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isiTabel"/>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C540A9" w:rsidRPr="00A90BD0" w14:paraId="16CFB979" w14:textId="77777777" w:rsidTr="00C73B50">
        <w:tc>
          <w:tcPr>
            <w:tcW w:w="1175" w:type="dxa"/>
            <w:tcBorders>
              <w:top w:val="single" w:sz="4" w:space="0" w:color="auto"/>
              <w:bottom w:val="single" w:sz="4" w:space="0" w:color="auto"/>
            </w:tcBorders>
          </w:tcPr>
          <w:p w14:paraId="38FA75C2" w14:textId="77777777" w:rsidR="00C540A9" w:rsidRPr="00A90BD0" w:rsidRDefault="00C540A9" w:rsidP="0048529F">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67456" behindDoc="1" locked="0" layoutInCell="1" allowOverlap="1" wp14:anchorId="5E8397A3" wp14:editId="3315821C">
                  <wp:simplePos x="0" y="0"/>
                  <wp:positionH relativeFrom="column">
                    <wp:posOffset>1526</wp:posOffset>
                  </wp:positionH>
                  <wp:positionV relativeFrom="paragraph">
                    <wp:posOffset>19688</wp:posOffset>
                  </wp:positionV>
                  <wp:extent cx="668064" cy="89060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890606"/>
                          </a:xfrm>
                          <a:prstGeom prst="rect">
                            <a:avLst/>
                          </a:prstGeom>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7B84582F" w14:textId="22259984" w:rsidR="00C540A9" w:rsidRDefault="00AE3961" w:rsidP="00485692">
            <w:pPr>
              <w:pStyle w:val="BasicParagraph"/>
              <w:spacing w:line="276" w:lineRule="auto"/>
              <w:jc w:val="center"/>
              <w:rPr>
                <w:sz w:val="18"/>
              </w:rPr>
            </w:pPr>
            <w:r>
              <w:rPr>
                <w:sz w:val="18"/>
                <w:lang w:val="id-ID"/>
              </w:rPr>
              <w:t>1</w:t>
            </w:r>
            <w:r w:rsidR="006E533A">
              <w:rPr>
                <w:sz w:val="18"/>
                <w:lang w:val="id-ID"/>
              </w:rPr>
              <w:t>4</w:t>
            </w:r>
            <w:r w:rsidR="006A0991" w:rsidRPr="006A0991">
              <w:rPr>
                <w:sz w:val="18"/>
              </w:rPr>
              <w:t xml:space="preserve"> (</w:t>
            </w:r>
            <w:r w:rsidR="006E533A">
              <w:rPr>
                <w:sz w:val="18"/>
              </w:rPr>
              <w:t>2</w:t>
            </w:r>
            <w:r w:rsidR="006A0991" w:rsidRPr="006A0991">
              <w:rPr>
                <w:sz w:val="18"/>
              </w:rPr>
              <w:t>) (20</w:t>
            </w:r>
            <w:r>
              <w:rPr>
                <w:sz w:val="18"/>
                <w:lang w:val="id-ID"/>
              </w:rPr>
              <w:t>2</w:t>
            </w:r>
            <w:r w:rsidR="006E533A">
              <w:rPr>
                <w:sz w:val="18"/>
                <w:lang w:val="id-ID"/>
              </w:rPr>
              <w:t>5</w:t>
            </w:r>
            <w:r w:rsidR="006A0991" w:rsidRPr="006A0991">
              <w:rPr>
                <w:sz w:val="18"/>
              </w:rPr>
              <w:t>)</w:t>
            </w:r>
          </w:p>
          <w:p w14:paraId="1F37F292" w14:textId="77777777" w:rsidR="006A0991" w:rsidRPr="00DE2CA6" w:rsidRDefault="006A0991" w:rsidP="00485692">
            <w:pPr>
              <w:pStyle w:val="BasicParagraph"/>
              <w:spacing w:line="276" w:lineRule="auto"/>
              <w:jc w:val="center"/>
              <w:rPr>
                <w:sz w:val="18"/>
              </w:rPr>
            </w:pPr>
          </w:p>
          <w:p w14:paraId="4061894E" w14:textId="77777777" w:rsidR="00C540A9" w:rsidRPr="00296459" w:rsidRDefault="00C540A9" w:rsidP="00485692">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rPr>
            </w:pPr>
            <w:r w:rsidRPr="00296459">
              <w:rPr>
                <w:rFonts w:ascii="Calisto MT" w:hAnsi="Calisto MT" w:cs="Calisto MT"/>
                <w:b/>
                <w:bCs/>
                <w:color w:val="000000"/>
                <w:sz w:val="28"/>
                <w:szCs w:val="28"/>
              </w:rPr>
              <w:t>Educational Psychology Journal</w:t>
            </w:r>
          </w:p>
          <w:p w14:paraId="78DD4D00" w14:textId="77777777" w:rsidR="00C540A9" w:rsidRPr="00DE2CA6" w:rsidRDefault="00C540A9" w:rsidP="00485692">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5CDFE6C5" w14:textId="77777777" w:rsidR="00C540A9" w:rsidRPr="00A60146" w:rsidRDefault="00C540A9" w:rsidP="00485692">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DE2CA6">
              <w:rPr>
                <w:rFonts w:ascii="Calisto MT" w:hAnsi="Calisto MT" w:cs="Calisto MT"/>
                <w:color w:val="000000"/>
                <w:sz w:val="18"/>
                <w:szCs w:val="18"/>
                <w:lang w:val="en-GB"/>
              </w:rPr>
              <w:t>http://journal.unnes.ac.id/sju/index.php/</w:t>
            </w:r>
            <w:r>
              <w:rPr>
                <w:rFonts w:ascii="Calisto MT" w:hAnsi="Calisto MT" w:cs="Calisto MT"/>
                <w:color w:val="000000"/>
                <w:sz w:val="18"/>
                <w:szCs w:val="18"/>
                <w:lang w:val="en-GB"/>
              </w:rPr>
              <w:t>epj</w:t>
            </w:r>
          </w:p>
        </w:tc>
        <w:tc>
          <w:tcPr>
            <w:tcW w:w="1447" w:type="dxa"/>
            <w:tcBorders>
              <w:top w:val="single" w:sz="4" w:space="0" w:color="auto"/>
              <w:bottom w:val="single" w:sz="4" w:space="0" w:color="auto"/>
            </w:tcBorders>
          </w:tcPr>
          <w:p w14:paraId="14A4F174" w14:textId="77777777" w:rsidR="00C540A9" w:rsidRPr="00A90BD0" w:rsidRDefault="00C540A9" w:rsidP="00485692">
            <w:pPr>
              <w:pStyle w:val="BasicParagraph"/>
              <w:spacing w:line="276" w:lineRule="auto"/>
              <w:jc w:val="center"/>
              <w:rPr>
                <w:rFonts w:cs="Times New Roman"/>
                <w:sz w:val="18"/>
                <w:szCs w:val="18"/>
              </w:rPr>
            </w:pPr>
            <w:r w:rsidRPr="00A90BD0">
              <w:rPr>
                <w:rFonts w:cs="Times New Roman"/>
                <w:noProof/>
                <w:lang w:val="en-US"/>
              </w:rPr>
              <w:drawing>
                <wp:inline distT="0" distB="0" distL="0" distR="0" wp14:anchorId="08379F00" wp14:editId="58DB6817">
                  <wp:extent cx="622609" cy="8799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22609" cy="879901"/>
                          </a:xfrm>
                          <a:prstGeom prst="rect">
                            <a:avLst/>
                          </a:prstGeom>
                          <a:noFill/>
                          <a:ln w="9525">
                            <a:noFill/>
                            <a:miter lim="800000"/>
                            <a:headEnd/>
                            <a:tailEnd/>
                          </a:ln>
                        </pic:spPr>
                      </pic:pic>
                    </a:graphicData>
                  </a:graphic>
                </wp:inline>
              </w:drawing>
            </w:r>
          </w:p>
        </w:tc>
      </w:tr>
      <w:tr w:rsidR="0048529F" w:rsidRPr="00A90BD0" w14:paraId="743728D2" w14:textId="77777777" w:rsidTr="00C73B50">
        <w:tc>
          <w:tcPr>
            <w:tcW w:w="8905" w:type="dxa"/>
            <w:gridSpan w:val="5"/>
            <w:tcBorders>
              <w:top w:val="single" w:sz="4" w:space="0" w:color="auto"/>
              <w:bottom w:val="single" w:sz="4" w:space="0" w:color="auto"/>
            </w:tcBorders>
          </w:tcPr>
          <w:p w14:paraId="3A0B11A0" w14:textId="77777777" w:rsidR="0048529F" w:rsidRPr="00A90BD0" w:rsidRDefault="0048529F" w:rsidP="0048529F">
            <w:pPr>
              <w:pStyle w:val="Judul10"/>
              <w:suppressAutoHyphens/>
              <w:spacing w:line="276" w:lineRule="auto"/>
              <w:rPr>
                <w:rFonts w:ascii="Calisto MT" w:hAnsi="Calisto MT" w:cs="Times New Roman"/>
              </w:rPr>
            </w:pPr>
          </w:p>
          <w:p w14:paraId="2F41E778" w14:textId="3C0DEF79" w:rsidR="00AE3961" w:rsidRPr="00AE3961" w:rsidRDefault="00731D87" w:rsidP="00AE3961">
            <w:pPr>
              <w:pStyle w:val="Judul10"/>
              <w:suppressAutoHyphens/>
              <w:rPr>
                <w:rFonts w:ascii="Calisto MT" w:hAnsi="Calisto MT" w:cs="Times New Roman"/>
                <w:lang w:val="id-ID"/>
              </w:rPr>
            </w:pPr>
            <w:r w:rsidRPr="007F57D2">
              <w:rPr>
                <w:lang w:val="en-US"/>
              </w:rPr>
              <w:t xml:space="preserve">Psychohistory </w:t>
            </w:r>
            <w:r w:rsidR="006E533A">
              <w:rPr>
                <w:lang w:val="en-US"/>
              </w:rPr>
              <w:t>a</w:t>
            </w:r>
            <w:r w:rsidRPr="007F57D2">
              <w:rPr>
                <w:lang w:val="en-US"/>
              </w:rPr>
              <w:t xml:space="preserve">nd Psychopoetics: Freudian Roots </w:t>
            </w:r>
            <w:r w:rsidR="006E533A">
              <w:rPr>
                <w:lang w:val="en-US"/>
              </w:rPr>
              <w:t>a</w:t>
            </w:r>
            <w:r w:rsidRPr="007F57D2">
              <w:rPr>
                <w:lang w:val="en-US"/>
              </w:rPr>
              <w:t>nd Ancient Greek Symbolism</w:t>
            </w:r>
          </w:p>
          <w:p w14:paraId="22A63B3C" w14:textId="77777777" w:rsidR="00AB6728" w:rsidRPr="00090C78" w:rsidRDefault="00AB6728" w:rsidP="00CA3CFF">
            <w:pPr>
              <w:pStyle w:val="Judul10"/>
              <w:suppressAutoHyphens/>
              <w:spacing w:line="276" w:lineRule="auto"/>
              <w:jc w:val="both"/>
              <w:rPr>
                <w:rFonts w:ascii="Calisto MT" w:hAnsi="Calisto MT" w:cs="Times New Roman"/>
                <w:lang w:val="en-US"/>
              </w:rPr>
            </w:pPr>
          </w:p>
          <w:p w14:paraId="5E3B3FBE" w14:textId="0A8B3CAA" w:rsidR="0048529F" w:rsidRPr="00E215D1" w:rsidRDefault="00731D87" w:rsidP="00C53DEF">
            <w:pPr>
              <w:pStyle w:val="NamaPenulis"/>
              <w:suppressAutoHyphens/>
              <w:spacing w:line="276" w:lineRule="auto"/>
              <w:rPr>
                <w:rFonts w:ascii="Calisto MT" w:hAnsi="Calisto MT" w:cs="Times New Roman"/>
                <w:b/>
                <w:bCs/>
                <w:iCs/>
                <w:lang w:val="en-US"/>
              </w:rPr>
            </w:pPr>
            <w:r w:rsidRPr="00731D87">
              <w:rPr>
                <w:b/>
                <w:bCs/>
                <w:lang w:val="en-US"/>
              </w:rPr>
              <w:t>Dr. Michael Kuznetsov</w:t>
            </w:r>
            <w:r w:rsidR="0048529F" w:rsidRPr="00A90BD0">
              <w:rPr>
                <w:rFonts w:ascii="Calisto MT" w:hAnsi="Calisto MT" w:cs="Times New Roman"/>
                <w:vertAlign w:val="superscript"/>
              </w:rPr>
              <w:sym w:font="Wingdings" w:char="F02A"/>
            </w:r>
            <w:r w:rsidR="00F43EF4" w:rsidRPr="00F43EF4">
              <w:rPr>
                <w:rFonts w:ascii="Times New Roman" w:eastAsia="Calibri" w:hAnsi="Times New Roman" w:cs="Times New Roman"/>
                <w:color w:val="auto"/>
                <w:sz w:val="24"/>
                <w:szCs w:val="24"/>
                <w:lang w:val="en-US"/>
              </w:rPr>
              <w:t xml:space="preserve"> </w:t>
            </w:r>
          </w:p>
          <w:p w14:paraId="220938C9" w14:textId="77777777" w:rsidR="0048529F" w:rsidRPr="00A90BD0" w:rsidRDefault="0048529F" w:rsidP="0048529F">
            <w:pPr>
              <w:pStyle w:val="BasicParagraph"/>
              <w:suppressAutoHyphens/>
              <w:spacing w:line="276" w:lineRule="auto"/>
              <w:rPr>
                <w:rFonts w:cs="Times New Roman"/>
              </w:rPr>
            </w:pPr>
          </w:p>
          <w:p w14:paraId="56D44BEA" w14:textId="3CCC7113" w:rsidR="001B2665" w:rsidRPr="00731D87" w:rsidRDefault="00731D87" w:rsidP="00C540A9">
            <w:pPr>
              <w:pStyle w:val="SekolahDiterima"/>
              <w:suppressAutoHyphens/>
              <w:spacing w:line="276" w:lineRule="auto"/>
              <w:jc w:val="left"/>
              <w:rPr>
                <w:rFonts w:cs="Times New Roman"/>
                <w:sz w:val="20"/>
                <w:szCs w:val="20"/>
              </w:rPr>
            </w:pPr>
            <w:r w:rsidRPr="00731D87">
              <w:rPr>
                <w:sz w:val="20"/>
                <w:szCs w:val="20"/>
                <w:lang w:val="en-US"/>
              </w:rPr>
              <w:t>Faculty of Philosophy</w:t>
            </w:r>
            <w:r w:rsidR="000A4FDF" w:rsidRPr="00731D87">
              <w:rPr>
                <w:rFonts w:cs="Times New Roman"/>
                <w:sz w:val="20"/>
                <w:szCs w:val="20"/>
              </w:rPr>
              <w:t xml:space="preserve">, </w:t>
            </w:r>
            <w:r w:rsidRPr="00731D87">
              <w:rPr>
                <w:sz w:val="20"/>
                <w:szCs w:val="20"/>
                <w:lang w:val="en-US"/>
              </w:rPr>
              <w:t>V.N. Karazin Kharkiv National University</w:t>
            </w:r>
            <w:r w:rsidR="00C540A9" w:rsidRPr="00731D87">
              <w:rPr>
                <w:rFonts w:cs="Times New Roman"/>
                <w:sz w:val="20"/>
                <w:szCs w:val="20"/>
              </w:rPr>
              <w:t xml:space="preserve">, </w:t>
            </w:r>
            <w:r w:rsidRPr="00731D87">
              <w:rPr>
                <w:rFonts w:cs="Times New Roman"/>
                <w:sz w:val="20"/>
                <w:szCs w:val="20"/>
              </w:rPr>
              <w:t>Kharkov, Ukraine</w:t>
            </w:r>
          </w:p>
          <w:p w14:paraId="29712222" w14:textId="77777777" w:rsidR="00C540A9" w:rsidRPr="00A90BD0" w:rsidRDefault="00C540A9" w:rsidP="0048529F">
            <w:pPr>
              <w:pStyle w:val="SekolahDiterima"/>
              <w:suppressAutoHyphens/>
              <w:spacing w:line="276" w:lineRule="auto"/>
              <w:rPr>
                <w:rFonts w:cs="Times New Roman"/>
              </w:rPr>
            </w:pPr>
          </w:p>
        </w:tc>
      </w:tr>
      <w:tr w:rsidR="0048529F" w:rsidRPr="00A90BD0" w14:paraId="4E79A336" w14:textId="77777777" w:rsidTr="00C73B50">
        <w:tc>
          <w:tcPr>
            <w:tcW w:w="1985" w:type="dxa"/>
            <w:gridSpan w:val="2"/>
            <w:tcBorders>
              <w:top w:val="single" w:sz="4" w:space="0" w:color="auto"/>
              <w:bottom w:val="single" w:sz="4" w:space="0" w:color="auto"/>
            </w:tcBorders>
          </w:tcPr>
          <w:p w14:paraId="03260285" w14:textId="6DF3EF3D" w:rsidR="0048529F" w:rsidRPr="001372B8" w:rsidRDefault="001372B8" w:rsidP="00B27F35">
            <w:pPr>
              <w:pStyle w:val="BasicParagraph"/>
              <w:spacing w:line="240" w:lineRule="auto"/>
              <w:rPr>
                <w:rFonts w:cs="Times New Roman"/>
                <w:position w:val="-18"/>
                <w:lang w:val="id-ID"/>
              </w:rPr>
            </w:pPr>
            <w:r>
              <w:rPr>
                <w:rFonts w:cs="Times New Roman"/>
                <w:b/>
                <w:bCs/>
                <w:position w:val="-20"/>
                <w:sz w:val="22"/>
                <w:szCs w:val="22"/>
                <w:lang w:val="id-ID"/>
              </w:rPr>
              <w:t>Keywords</w:t>
            </w:r>
          </w:p>
          <w:p w14:paraId="643B501A"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4F116BE2" w14:textId="3160FD51" w:rsidR="00731D87" w:rsidRPr="00731D87" w:rsidRDefault="00731D87" w:rsidP="00B57420">
            <w:pPr>
              <w:pStyle w:val="BasicParagraph"/>
              <w:spacing w:line="276" w:lineRule="auto"/>
              <w:rPr>
                <w:rFonts w:cs="Times New Roman"/>
                <w:sz w:val="16"/>
                <w:szCs w:val="16"/>
              </w:rPr>
            </w:pPr>
            <w:r w:rsidRPr="00731D87">
              <w:rPr>
                <w:i/>
                <w:sz w:val="16"/>
                <w:szCs w:val="16"/>
                <w:lang w:val="en-US"/>
              </w:rPr>
              <w:t>psychohistory, psychopoetics, Freudian psychoanalysis, Greek mythology, color symbolism, cultural unconscious</w:t>
            </w:r>
          </w:p>
          <w:p w14:paraId="3AF297F1" w14:textId="05209C1B" w:rsidR="0048529F" w:rsidRPr="00BA6915" w:rsidRDefault="0048529F" w:rsidP="00B57420">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14:paraId="07BBC43B" w14:textId="39F6CFCB" w:rsidR="0048529F" w:rsidRPr="001372B8" w:rsidRDefault="0048529F" w:rsidP="00B27F35">
            <w:pPr>
              <w:pStyle w:val="BasicParagraph"/>
              <w:suppressAutoHyphens/>
              <w:spacing w:line="276" w:lineRule="auto"/>
              <w:rPr>
                <w:rFonts w:cs="Times New Roman"/>
                <w:sz w:val="24"/>
                <w:szCs w:val="24"/>
                <w:lang w:val="id-ID"/>
              </w:rPr>
            </w:pPr>
            <w:r w:rsidRPr="00A90BD0">
              <w:rPr>
                <w:rFonts w:cs="Times New Roman"/>
                <w:b/>
                <w:bCs/>
                <w:position w:val="-18"/>
                <w:sz w:val="22"/>
                <w:szCs w:val="22"/>
              </w:rPr>
              <w:t>Abstra</w:t>
            </w:r>
            <w:r w:rsidR="001372B8">
              <w:rPr>
                <w:rFonts w:cs="Times New Roman"/>
                <w:b/>
                <w:bCs/>
                <w:position w:val="-18"/>
                <w:sz w:val="22"/>
                <w:szCs w:val="22"/>
                <w:lang w:val="id-ID"/>
              </w:rPr>
              <w:t>ct</w:t>
            </w:r>
          </w:p>
          <w:p w14:paraId="4963D071"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14:paraId="1D11C9DB" w14:textId="52C3A66D" w:rsidR="0048529F" w:rsidRPr="00731D87" w:rsidRDefault="00731D87" w:rsidP="00731D87">
            <w:pPr>
              <w:pStyle w:val="IsiAbstrakIndo"/>
              <w:suppressAutoHyphens/>
              <w:spacing w:line="276" w:lineRule="auto"/>
              <w:rPr>
                <w:b w:val="0"/>
                <w:bCs w:val="0"/>
                <w:sz w:val="16"/>
                <w:szCs w:val="16"/>
              </w:rPr>
            </w:pPr>
            <w:r w:rsidRPr="00731D87">
              <w:rPr>
                <w:b w:val="0"/>
                <w:bCs w:val="0"/>
                <w:sz w:val="16"/>
                <w:szCs w:val="16"/>
                <w:lang w:val="en-US"/>
              </w:rPr>
              <w:t>What if the grand tapestry of history, traditionally woven by kings and treaties, is instead driven by the subterranean currents of unconscious desires and childhood traumas? This article probes these hidden forces through the interdisciplinary frameworks of psychohistory and psychopoetics, offering a provocative reimagining of human agency and cultural evolution.The inquiry commences with a rigorous psychoanalytic examination of Sigmund Freud and Ludwig Jekels’ 1914 study, Der Wendepunktim Leben Napoleons I, which dissects Napoleon Bonaparte’s meteoric rise through the lens of early familial dynamics and paraphilic tendencies ranging from voyeurism to sadomasochism rooted in his idolization of Pasquale Paoli. This seminal work prefigured psychohistory, formalized by Erik Erikson in 1958, as a method to unravel history as the enactment of repressed psychic conflicts and collective fantasies, challenging conventional historiography</w:t>
            </w:r>
            <w:r w:rsidR="006E533A">
              <w:rPr>
                <w:b w:val="0"/>
                <w:bCs w:val="0"/>
                <w:sz w:val="16"/>
                <w:szCs w:val="16"/>
                <w:lang w:val="en-US"/>
              </w:rPr>
              <w:t xml:space="preserve">. </w:t>
            </w:r>
            <w:r w:rsidRPr="00731D87">
              <w:rPr>
                <w:b w:val="0"/>
                <w:bCs w:val="0"/>
                <w:sz w:val="16"/>
                <w:szCs w:val="16"/>
                <w:lang w:val="en-US"/>
              </w:rPr>
              <w:t>The exploration deepens with an incisive analysis of Greek mythology’s primordial narratives, where the androgynous Aether begets Uranus and Gaia, initiating a cosmic drama of castration and rebellion. This foundational mythos crystallizes the Oedipus and Electra complexes, establishing archetypal psychic structures that underpin Western identity and patriarchal ascendancy</w:t>
            </w:r>
            <w:r w:rsidR="006E533A">
              <w:rPr>
                <w:b w:val="0"/>
                <w:bCs w:val="0"/>
                <w:sz w:val="16"/>
                <w:szCs w:val="16"/>
                <w:lang w:val="en-US"/>
              </w:rPr>
              <w:t xml:space="preserve">. </w:t>
            </w:r>
            <w:r w:rsidRPr="00731D87">
              <w:rPr>
                <w:b w:val="0"/>
                <w:bCs w:val="0"/>
                <w:sz w:val="16"/>
                <w:szCs w:val="16"/>
                <w:lang w:val="en-US"/>
              </w:rPr>
              <w:t xml:space="preserve">Turning to psychopoetics, this study decodes the symbolic lexicon of ancient Greek culture, interrogating how color gradations: blue for divine allegiance, red for martial fervor, green for sensual rebirth—embody unconscious fears and aspirations. Study </w:t>
            </w:r>
            <w:proofErr w:type="gramStart"/>
            <w:r w:rsidRPr="00731D87">
              <w:rPr>
                <w:b w:val="0"/>
                <w:bCs w:val="0"/>
                <w:sz w:val="16"/>
                <w:szCs w:val="16"/>
                <w:lang w:val="en-US"/>
              </w:rPr>
              <w:t>propose</w:t>
            </w:r>
            <w:proofErr w:type="gramEnd"/>
            <w:r w:rsidRPr="00731D87">
              <w:rPr>
                <w:b w:val="0"/>
                <w:bCs w:val="0"/>
                <w:sz w:val="16"/>
                <w:szCs w:val="16"/>
                <w:lang w:val="en-US"/>
              </w:rPr>
              <w:t xml:space="preserve"> an innovative expansion of psychopoetics, integrating color semiotics with genetic, economic, and linguistic determinants, to illuminate the phylogenetic imprint of civilizations. This approach not only redefines cultural analysis but also underscores the irreversible trajectory of history, shaped by the magnetic influence of visionary leaders and the enduring hypnosis of mass psychology</w:t>
            </w:r>
          </w:p>
        </w:tc>
      </w:tr>
      <w:tr w:rsidR="0048529F" w:rsidRPr="00A90BD0" w14:paraId="03C20707" w14:textId="77777777" w:rsidTr="00C73B50">
        <w:tc>
          <w:tcPr>
            <w:tcW w:w="4936" w:type="dxa"/>
            <w:gridSpan w:val="3"/>
            <w:tcBorders>
              <w:top w:val="single" w:sz="4" w:space="0" w:color="auto"/>
            </w:tcBorders>
          </w:tcPr>
          <w:p w14:paraId="2B77217D" w14:textId="0D66F88D"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w:t>
            </w:r>
            <w:r w:rsidR="00AE3961" w:rsidRPr="00AE3961">
              <w:rPr>
                <w:rFonts w:cs="Times New Roman"/>
                <w:sz w:val="16"/>
                <w:szCs w:val="16"/>
              </w:rPr>
              <w:t>Correspondence address:</w:t>
            </w:r>
          </w:p>
          <w:p w14:paraId="68D24B07" w14:textId="77777777" w:rsidR="0048529F" w:rsidRPr="00264831" w:rsidRDefault="0048529F" w:rsidP="00AE3961">
            <w:pPr>
              <w:pStyle w:val="BasicParagraph"/>
              <w:spacing w:line="276" w:lineRule="auto"/>
              <w:rPr>
                <w:rFonts w:cs="Times New Roman"/>
                <w:sz w:val="16"/>
                <w:szCs w:val="16"/>
              </w:rPr>
            </w:pPr>
            <w:r w:rsidRPr="00A90BD0">
              <w:rPr>
                <w:rFonts w:cs="Times New Roman"/>
                <w:sz w:val="16"/>
                <w:szCs w:val="16"/>
              </w:rPr>
              <w:t xml:space="preserve">    </w:t>
            </w:r>
            <w:r w:rsidR="00C540A9" w:rsidRPr="00C540A9">
              <w:rPr>
                <w:rFonts w:cs="Times New Roman"/>
                <w:sz w:val="16"/>
                <w:szCs w:val="16"/>
              </w:rPr>
              <w:t xml:space="preserve"> </w:t>
            </w:r>
            <w:r w:rsidR="00C540A9" w:rsidRPr="000F066E">
              <w:rPr>
                <w:rFonts w:cs="Times New Roman"/>
                <w:sz w:val="16"/>
                <w:szCs w:val="16"/>
              </w:rPr>
              <w:t xml:space="preserve">E-mail: </w:t>
            </w:r>
            <w:hyperlink r:id="rId10" w:history="1">
              <w:r w:rsidR="000F066E" w:rsidRPr="00C0381E">
                <w:rPr>
                  <w:rStyle w:val="Hyperlink"/>
                  <w:rFonts w:cs="Times New Roman"/>
                  <w:sz w:val="16"/>
                  <w:szCs w:val="16"/>
                </w:rPr>
                <w:t>pwanz87@gmail.com</w:t>
              </w:r>
            </w:hyperlink>
            <w:r w:rsidR="000F066E">
              <w:rPr>
                <w:rFonts w:cs="Times New Roman"/>
                <w:sz w:val="16"/>
                <w:szCs w:val="16"/>
              </w:rPr>
              <w:t xml:space="preserve"> </w:t>
            </w:r>
          </w:p>
        </w:tc>
        <w:tc>
          <w:tcPr>
            <w:tcW w:w="3969" w:type="dxa"/>
            <w:gridSpan w:val="2"/>
            <w:tcBorders>
              <w:top w:val="single" w:sz="4" w:space="0" w:color="auto"/>
            </w:tcBorders>
          </w:tcPr>
          <w:p w14:paraId="66952BE6" w14:textId="77777777" w:rsidR="0048529F" w:rsidRPr="0091376E" w:rsidRDefault="00C540A9" w:rsidP="0091376E">
            <w:pPr>
              <w:pStyle w:val="BasicParagraph"/>
              <w:tabs>
                <w:tab w:val="left" w:pos="3431"/>
                <w:tab w:val="right" w:pos="4823"/>
              </w:tabs>
              <w:spacing w:line="276" w:lineRule="auto"/>
              <w:jc w:val="right"/>
              <w:rPr>
                <w:rFonts w:cs="Times New Roman"/>
                <w:lang w:val="en-US"/>
              </w:rPr>
            </w:pPr>
            <w:r w:rsidRPr="00C540A9">
              <w:t xml:space="preserve">ISSN </w:t>
            </w:r>
            <w:r w:rsidR="008327FF">
              <w:t>2987-5242</w:t>
            </w:r>
          </w:p>
        </w:tc>
      </w:tr>
    </w:tbl>
    <w:p w14:paraId="45943D4F"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D136B0">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39"/>
          <w:cols w:space="720"/>
          <w:titlePg/>
          <w:docGrid w:linePitch="360"/>
        </w:sectPr>
      </w:pPr>
    </w:p>
    <w:p w14:paraId="42404597" w14:textId="73473CDE" w:rsidR="00B316FD" w:rsidRPr="00C52EAF" w:rsidRDefault="00905C10" w:rsidP="00C52EAF">
      <w:pPr>
        <w:pStyle w:val="Judul2"/>
        <w:rPr>
          <w:lang w:val="id-ID"/>
        </w:rPr>
      </w:pPr>
      <w:r>
        <w:rPr>
          <w:lang w:val="id-ID"/>
        </w:rPr>
        <w:lastRenderedPageBreak/>
        <w:t>INTRODUCTION</w:t>
      </w:r>
    </w:p>
    <w:p w14:paraId="6C8847E8" w14:textId="0C4EBB2A" w:rsidR="00C25D4C" w:rsidRPr="0092004F" w:rsidRDefault="0092004F" w:rsidP="0092004F">
      <w:pPr>
        <w:pStyle w:val="ISI"/>
        <w:suppressAutoHyphens/>
        <w:rPr>
          <w:sz w:val="20"/>
          <w:szCs w:val="20"/>
          <w:lang w:val="id-ID"/>
        </w:rPr>
      </w:pPr>
      <w:bookmarkStart w:id="0" w:name="_Hlk135195592"/>
      <w:bookmarkStart w:id="1" w:name="_Hlk135828723"/>
      <w:r w:rsidRPr="0092004F">
        <w:rPr>
          <w:sz w:val="20"/>
          <w:szCs w:val="20"/>
          <w:lang w:val="en-US"/>
        </w:rPr>
        <w:t>The study of history has traditionally focused on external events—wars, treaties and political upheavals, as the primary drivers of human progress. However, an emerging interdisciplinary approach, combining psychoanalysis, mythology, and cultural analysis, suggests that history is equally shaped by unconscious psychological forces. This article explores the frameworks of psychohistory and psychopoetics to uncover how repressed desires, childhood traumas, and collective fantasies influence historical and cultural evolution. By examining Sigmund Freud and Ludwig Jekels’ psychoanalytic study of Napoleon Bonaparte, alongside the mythic narratives of ancient Greece, this study aims to reveal the hidden psychic structures that underpin Western civilization. The significance of this research lies in its challenge to conventional historiography, proposing that history is not merely a sequence of events but a manifestation of deep-seated psychological dynamics. This paper addresses the following questions: How do unconscious drives shape historical figures and events? How do mythic narratives encode collective psychological complexes? And how can psychopoetics, through its focus on symbolic expression, enhance our understanding of cultural identity?</w:t>
      </w:r>
    </w:p>
    <w:p w14:paraId="0C94835A" w14:textId="77777777" w:rsidR="004826F9" w:rsidRDefault="004826F9" w:rsidP="00C25D4C">
      <w:pPr>
        <w:pStyle w:val="ISI"/>
        <w:suppressAutoHyphens/>
        <w:rPr>
          <w:b/>
          <w:sz w:val="20"/>
          <w:szCs w:val="20"/>
          <w:lang w:val="id-ID"/>
        </w:rPr>
      </w:pPr>
    </w:p>
    <w:p w14:paraId="6F01314B" w14:textId="0EF70A43" w:rsidR="004826F9" w:rsidRPr="004826F9" w:rsidRDefault="00C25D4C" w:rsidP="004826F9">
      <w:pPr>
        <w:pStyle w:val="Judul2"/>
        <w:rPr>
          <w:lang w:val="id-ID"/>
        </w:rPr>
      </w:pPr>
      <w:r w:rsidRPr="00C25D4C">
        <w:rPr>
          <w:lang w:val="id-ID"/>
        </w:rPr>
        <w:t>METHODS</w:t>
      </w:r>
    </w:p>
    <w:p w14:paraId="12C84FC0" w14:textId="325E0962" w:rsidR="00C25D4C" w:rsidRPr="0092004F" w:rsidRDefault="0092004F" w:rsidP="00C25D4C">
      <w:pPr>
        <w:pStyle w:val="ISI"/>
        <w:suppressAutoHyphens/>
        <w:rPr>
          <w:sz w:val="20"/>
          <w:szCs w:val="20"/>
          <w:lang w:val="id-ID"/>
        </w:rPr>
      </w:pPr>
      <w:r w:rsidRPr="0092004F">
        <w:rPr>
          <w:sz w:val="20"/>
          <w:szCs w:val="20"/>
          <w:lang w:val="en-US"/>
        </w:rPr>
        <w:t>This study employs a theoretical and interdisciplinary methodology rooted in psychoanalytic and mythological analysis. The primary approach draws on Freudian psychoanalysis, particularly as applied in Freud and Jekels’ (1914) study of Napoleon Bonaparte and Erik Erikson’s (1958) formalization of psychohistory. These frameworks are used to analyze historical figures and events as manifestations of unconscious conflicts and desires. Additionally, the study conducts a close reading of ancient Greek mythological texts, such as Hesiod’s Theogony, to identify archetypal patterns, including the Oedipus and Electra complexes, that reflect collective psychic structures. Psychopoetic analysis is applied to decode the symbolic lexicon of Greek culture, with a particular focus on color semiotics as a means of expressing unconscious fears and aspirations. This methodology integrates insights from psychology, literature and cultural studies to propose a novel framework for understanding the phylogenetic imprint of civilizations.</w:t>
      </w:r>
    </w:p>
    <w:p w14:paraId="78C2084A" w14:textId="77777777" w:rsidR="004826F9" w:rsidRDefault="004826F9" w:rsidP="00C25D4C">
      <w:pPr>
        <w:pStyle w:val="ISI"/>
        <w:suppressAutoHyphens/>
        <w:rPr>
          <w:b/>
          <w:sz w:val="20"/>
          <w:szCs w:val="20"/>
          <w:lang w:val="id-ID"/>
        </w:rPr>
      </w:pPr>
    </w:p>
    <w:p w14:paraId="692AFFF7" w14:textId="0C98813E" w:rsidR="004826F9" w:rsidRPr="00403A45" w:rsidRDefault="00C25D4C" w:rsidP="00403A45">
      <w:pPr>
        <w:pStyle w:val="Judul2"/>
        <w:rPr>
          <w:lang w:val="id-ID"/>
        </w:rPr>
      </w:pPr>
      <w:r w:rsidRPr="00C25D4C">
        <w:rPr>
          <w:lang w:val="id-ID"/>
        </w:rPr>
        <w:t>RESULT</w:t>
      </w:r>
      <w:r w:rsidR="004826F9">
        <w:rPr>
          <w:lang w:val="id-ID"/>
        </w:rPr>
        <w:t xml:space="preserve"> AND </w:t>
      </w:r>
      <w:r w:rsidR="004826F9" w:rsidRPr="00C25D4C">
        <w:rPr>
          <w:lang w:val="id-ID"/>
        </w:rPr>
        <w:t>DISCUSSION</w:t>
      </w:r>
    </w:p>
    <w:p w14:paraId="0FDD0A6C" w14:textId="0A744E06" w:rsidR="00403A45" w:rsidRPr="00403A45" w:rsidRDefault="00403A45" w:rsidP="00C52EAF">
      <w:pPr>
        <w:spacing w:before="0" w:beforeAutospacing="0" w:after="0" w:afterAutospacing="0" w:line="276" w:lineRule="auto"/>
        <w:ind w:firstLine="284"/>
        <w:jc w:val="both"/>
        <w:rPr>
          <w:rFonts w:ascii="Calisto MT" w:hAnsi="Calisto MT"/>
          <w:sz w:val="20"/>
          <w:szCs w:val="20"/>
        </w:rPr>
      </w:pPr>
      <w:r w:rsidRPr="00403A45">
        <w:rPr>
          <w:rFonts w:ascii="Calisto MT" w:hAnsi="Calisto MT"/>
          <w:sz w:val="20"/>
          <w:szCs w:val="20"/>
        </w:rPr>
        <w:t>This study elucidates the profound role of unconscious psychological forces in shaping historical and cultural narratives through the lenses of psychohistory and psychopoetics. By analyzing Freud and Jekels’ (1914) psychoanalytic exploration of Napoleon Bonaparte, we reveal how individual traumas and desires can drive historical events, challenging traditional historiographical approaches that prioritize external factors like politics or economics. The examination of Greek mythology further demonstrates how archetypal psychic structures, such as the Oedipus and Electra complexes, encode the transition from matriarchy to patriarchy, providing a blueprint for social institutions like the family and the state. Additionally, the psychopoetic analysis of Greek color symbolism illustrates how cultural artifacts reflect collective unconscious fears and aspirations, offering a novel framework for understanding phylogenetic patterns.</w:t>
      </w:r>
      <w:r>
        <w:rPr>
          <w:rFonts w:ascii="Calisto MT" w:hAnsi="Calisto MT"/>
          <w:sz w:val="20"/>
          <w:szCs w:val="20"/>
        </w:rPr>
        <w:t xml:space="preserve"> </w:t>
      </w:r>
      <w:r w:rsidRPr="00403A45">
        <w:rPr>
          <w:rFonts w:ascii="Calisto MT" w:hAnsi="Calisto MT"/>
          <w:sz w:val="20"/>
          <w:szCs w:val="20"/>
        </w:rPr>
        <w:t>These findings align with existing literature, particularly Freud’s (1910) proto-psychohistorical work on Leonardo da Vinci and Erikson’s (1958) formalization of psychohistory, which emphasize the interplay between individual psychology and historical outcomes. The study extends DeMause’s (1982) psychohistorical framework by integrating mythic narratives, reinforcing the idea that history is a manifestation of repressed psychic conflicts. Similarly, the psychopoetic approach builds on Schiller’s (1788) and Goethe’s (Shchukin, 2016) insights into the symbolic expression of collective psyche, while Bazyma’s (2005) work on color psychology supports our integration of color semiotics into psychopoetics. However, our study diverges by proposing a synthesis of psychohistory and psychopoetics, emphasizing their complementary roles in decoding cultural evolution.</w:t>
      </w:r>
      <w:r>
        <w:rPr>
          <w:rFonts w:ascii="Calisto MT" w:hAnsi="Calisto MT"/>
          <w:sz w:val="20"/>
          <w:szCs w:val="20"/>
        </w:rPr>
        <w:t xml:space="preserve"> </w:t>
      </w:r>
      <w:r w:rsidRPr="00403A45">
        <w:rPr>
          <w:rFonts w:ascii="Calisto MT" w:hAnsi="Calisto MT"/>
          <w:sz w:val="20"/>
          <w:szCs w:val="20"/>
        </w:rPr>
        <w:t xml:space="preserve">Beyond these core findings, this study delves into the socio-cultural phenomenon </w:t>
      </w:r>
      <w:r w:rsidRPr="00403A45">
        <w:rPr>
          <w:rFonts w:ascii="Calisto MT" w:hAnsi="Calisto MT"/>
          <w:sz w:val="20"/>
          <w:szCs w:val="20"/>
        </w:rPr>
        <w:lastRenderedPageBreak/>
        <w:t>of generational shifts and behavioral models, which transcend empirical verification and reside in the realm of speculative philosophy. While I cannot provide an empirical base for these observations due to their abstract nature, I can reference a lineage of thinkers who have posited the existence of eternal, transcendent moments in human history and society. These moments manifest as recurring patterns in generational behavior, where each cohort inherits and transforms the psychic legacies of the past, influencing cultural evolution in ways that defy linear progression.</w:t>
      </w:r>
    </w:p>
    <w:p w14:paraId="2DE58AEE" w14:textId="77777777" w:rsidR="00403A45" w:rsidRPr="00403A45" w:rsidRDefault="00403A45" w:rsidP="00C52EAF">
      <w:pPr>
        <w:spacing w:before="0" w:beforeAutospacing="0" w:after="0" w:afterAutospacing="0" w:line="276" w:lineRule="auto"/>
        <w:ind w:firstLine="284"/>
        <w:jc w:val="both"/>
        <w:rPr>
          <w:rFonts w:ascii="Calisto MT" w:hAnsi="Calisto MT"/>
          <w:sz w:val="20"/>
          <w:szCs w:val="20"/>
        </w:rPr>
      </w:pPr>
      <w:r w:rsidRPr="00403A45">
        <w:rPr>
          <w:rFonts w:ascii="Calisto MT" w:hAnsi="Calisto MT"/>
          <w:sz w:val="20"/>
          <w:szCs w:val="20"/>
        </w:rPr>
        <w:t>These philosophers and scholars include: Plato (c. 428/427 – c. 348/347 BCE), who emphasized ideal forms beyond the material world. Aristotle (384 – 322 BCE), who explored eternal principles in ethics and politics. Theophrastus (c. 371 – c. 287 BCE), who documented character types as timeless human traits. Ibn Khaldun (1332 – 1406), who theorized cyclical patterns in civilizations. Thomas Hobbes (1588 – 1679), who viewed human nature as inherently self-interested and eternal. John Locke (1632 – 1704), who posited innate ideas and social contracts as enduring. Gottfried Wilhelm Leibniz (1646 – 1716), who conceived of monads as eternal substances. Voltaire (François-Marie Arouet, 1694-1778), who critiqued timeless human follies. Jean-Jacques Rousseau (1712-1778), who idealized the natural state as eternal. Claude Adrien Helvétius (1715-1771), who saw education shaping eternal human potential. Adam Smith (1723-1790), who identified self-interest as a perpetual economic force. Marie Jean Antoine Nicolas de Caritat, Marquis de Condorcet (1743-1794), who envisioned perpetual human progress. Antoine Lavoisier (1743-1794), who revolutionized chemistry with eternal laws of matter. Thomas Jefferson (1743-1826), who articulated inalienable rights as timeless. Johann Gottfried Herder (1744-1803), who emphasized cultural spirits as eternal. Johann Gottlieb Fichte (1762-1814), who explored the eternal ego. Thomas Robert Malthus (1766-1834), who warned of eternal population pressures. Friedrich Wilhelm Joseph Schelling (1775-1854), who posited nature's eternal creativity. Auguste Comte (1798-1857), who outlined stages of human thought as progressive yet cyclic. Cesare Lombroso (1835–1909), who linked criminality to atavistic traits. Friedrich Nietzsche (1844–1900), who proclaimed eternal recurrence. Georges Sorel (1847-1922), who saw myths as eternal social forces. Ivan Petrovich Pavlov (1849-1936), who demonstrated conditioned reflexes as timeless. Émile Durkheim (1858-1917), who analyzed collective consciousness as enduring. Henri Bergson (1859-1941), who theorized durée as eternal time. Vladimir Ivanovich Vernadsky (1863-1945), who conceptualized the noosphere as perpetual. Nikolai Onufrievich Lossky (1870-1965), who explored intuitive realism as timeless. Carl Gustav Jung (1875–1961), who identified archetypes as eternal. Gustav Gustavovich Shpet (1879–1937), who examined hermeneutics in cultural continuity. Pitirim Alexandrovich Sorokin (1889–1968), who described cultural cycles. Theodor W. Adorno (1903-1969), who critiqued dialectics of enlightenment as ongoing.</w:t>
      </w:r>
    </w:p>
    <w:p w14:paraId="57B54FCA" w14:textId="2AE20204" w:rsidR="00C25D4C" w:rsidRPr="00403A45" w:rsidRDefault="00403A45" w:rsidP="00403A45">
      <w:pPr>
        <w:pStyle w:val="ISI"/>
        <w:suppressAutoHyphens/>
        <w:spacing w:line="276" w:lineRule="auto"/>
        <w:rPr>
          <w:sz w:val="20"/>
          <w:szCs w:val="20"/>
          <w:lang w:val="id-ID"/>
        </w:rPr>
      </w:pPr>
      <w:r w:rsidRPr="00403A45">
        <w:rPr>
          <w:sz w:val="20"/>
          <w:szCs w:val="20"/>
          <w:lang w:val="en-US"/>
        </w:rPr>
        <w:t>These thinkers collectively suggest that socio-cultural phenomena, such as generational behavioral models, involve transcendent elements that persist across time. For instance, history can be perceived as linear, where events progress irreversibly, as "what was, is past", or cyclical, as asserted by Hesiod (c. 750-650 BCE) and his followers in works like Theogony, where cosmic dramas of creation, rebellion, and renewal repeat eternally. This duality underscores how generational shifts recycle psychic conflicts, blending innovation with repetition, as new cohorts reinterpret inherited traumas and aspirations.</w:t>
      </w:r>
      <w:r>
        <w:rPr>
          <w:sz w:val="20"/>
          <w:szCs w:val="20"/>
          <w:lang w:val="en-US"/>
        </w:rPr>
        <w:t xml:space="preserve"> </w:t>
      </w:r>
      <w:r w:rsidRPr="00403A45">
        <w:rPr>
          <w:sz w:val="20"/>
          <w:szCs w:val="20"/>
          <w:lang w:val="en-US"/>
        </w:rPr>
        <w:t>Despite its contributions, this study has limitations. Its theoretical nature lacks empirical data, relying on interpretive analysis of historical and mythic texts, which may limit generalizability. The focus on Western, particularly Greek, cultural contexts may not fully capture the diversity of global psychological narratives. Additionally, the psychoanalytic framework, while insightful, may be critiqued for its speculative nature, as noted by Elms (2003). Future research could address these limitations by incorporating cross-cultural analyses or quantitative methods, such as psychological surveys, to test the universality of these frameworks. Exploring modern historical figures through this lens could further validate the applicability of psychohistory and psychopoetics, enhancing our understanding of how unconscious dynamics continue to shape contemporary societies.</w:t>
      </w:r>
    </w:p>
    <w:p w14:paraId="7038E54D" w14:textId="77777777" w:rsidR="004826F9" w:rsidRDefault="004826F9" w:rsidP="004826F9">
      <w:pPr>
        <w:pStyle w:val="Judul3"/>
      </w:pPr>
    </w:p>
    <w:p w14:paraId="61C2EBD8" w14:textId="0B38E5F4" w:rsidR="00C25D4C" w:rsidRPr="00C25D4C" w:rsidRDefault="00403A45" w:rsidP="004826F9">
      <w:pPr>
        <w:pStyle w:val="Judul3"/>
      </w:pPr>
      <w:r>
        <w:lastRenderedPageBreak/>
        <w:t>Psychohistory</w:t>
      </w:r>
    </w:p>
    <w:bookmarkEnd w:id="0"/>
    <w:p w14:paraId="2FCC80DA" w14:textId="77777777" w:rsidR="00403A45" w:rsidRPr="00C52EAF" w:rsidRDefault="00403A45" w:rsidP="00C52EAF">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philosophical inquiry into identity, a cornerstone of the European intellectual tradition, finds one of its most potent and archaic metaphors not in a philosophical treatise, but in epic poetry. Scholars often point to a pivotal scene in Homer’s Odyssey as the fons et origo the source and origin of this discourse. This occurs when the enchantress Circe transforms Odysseus’s men into swine. Their physical form is utterly alienated from their human essence, yet the poet specifies that their nous (</w:t>
      </w:r>
      <w:r w:rsidRPr="00C52EAF">
        <w:rPr>
          <w:rFonts w:ascii="Cambria" w:hAnsi="Cambria" w:cs="Cambria"/>
          <w:sz w:val="20"/>
          <w:szCs w:val="20"/>
        </w:rPr>
        <w:t>νο</w:t>
      </w:r>
      <w:r w:rsidRPr="00C52EAF">
        <w:rPr>
          <w:rFonts w:ascii="Times New Roman" w:hAnsi="Times New Roman" w:cs="Times New Roman"/>
          <w:sz w:val="20"/>
          <w:szCs w:val="20"/>
        </w:rPr>
        <w:t>ῦ</w:t>
      </w:r>
      <w:r w:rsidRPr="00C52EAF">
        <w:rPr>
          <w:rFonts w:ascii="Cambria" w:hAnsi="Cambria" w:cs="Cambria"/>
          <w:sz w:val="20"/>
          <w:szCs w:val="20"/>
        </w:rPr>
        <w:t>ς</w:t>
      </w:r>
      <w:r w:rsidRPr="00C52EAF">
        <w:rPr>
          <w:rFonts w:ascii="Calisto MT" w:hAnsi="Calisto MT"/>
          <w:sz w:val="20"/>
          <w:szCs w:val="20"/>
        </w:rPr>
        <w:t>), their mind or conscious intellect, remained unaltered. This moment is profoundly significant because it establishes a fundamental dichotomy between the mutable physical vessel and an immutable inner self, a concept that would preoccupy philosophers for millennia.</w:t>
      </w:r>
    </w:p>
    <w:p w14:paraId="590BE8CF" w14:textId="470EA118" w:rsidR="00C25D4C" w:rsidRPr="00C52EAF" w:rsidRDefault="00403A45" w:rsidP="00C52EAF">
      <w:pPr>
        <w:pStyle w:val="ISI"/>
        <w:suppressAutoHyphens/>
        <w:spacing w:line="276" w:lineRule="auto"/>
        <w:rPr>
          <w:sz w:val="20"/>
          <w:szCs w:val="20"/>
          <w:lang w:val="en-US"/>
        </w:rPr>
      </w:pPr>
      <w:r w:rsidRPr="00C52EAF">
        <w:rPr>
          <w:sz w:val="20"/>
          <w:szCs w:val="20"/>
          <w:lang w:val="en-US"/>
        </w:rPr>
        <w:t>This Homeric episode serves as a powerful allegory for the human condition itself, posing a question that resonates through the works Plato (428/427–348/347 BCE), John Locke (1632–1704) and René Descartes (1596–1650) what constitutes the essential, continuous self amidst constant change? The companions’ porcine bodies represent the accidental attributes of existence: everything subject to time, decay and external influence. Their preserved nous, however, symbolizes the core of identity, the rational consciousness that persists. This is not merely a description of magic but a profound philosophical statement on the primacy of mind over matter. In many ways, their predicament is the human predicament in extremis. We are all, in a sense, prisoners within a form that changes and ultimately betrays us, yet we maintain a belief in a continuous inner narrative. Thus, this ancient myth can be interpreted as an early articulation of what would later be formalized as the mind-body problem. The enduring power of this scene lies in its stark illustration that true identity is not a matter of morphology but of conscious continuity. It stands as a timeless testament to the idea that the self, once formed, possesses a remarkable resilience, a veritable esse qua esse, a being as being—that can, at least in myth, withstand even the most radical of transformations.</w:t>
      </w:r>
    </w:p>
    <w:p w14:paraId="52F97856" w14:textId="77777777" w:rsidR="00403A45" w:rsidRPr="00C52EAF" w:rsidRDefault="00403A45" w:rsidP="00C52EAF">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 xml:space="preserve">The concept of psychohistory was first described in 1914 in a joint work by Sigmund Freud (1856-1939) and Ludwig Jekels (1867-1954) titled: "Der Wendepunktim Leben Napoleons I" (The Turning Point in the Life of Napoleon I [1769–1821]) (Jekels&amp; Freud, </w:t>
      </w:r>
      <w:proofErr w:type="gramStart"/>
      <w:r w:rsidRPr="00C52EAF">
        <w:rPr>
          <w:rFonts w:ascii="Calisto MT" w:hAnsi="Calisto MT"/>
          <w:sz w:val="20"/>
          <w:szCs w:val="20"/>
        </w:rPr>
        <w:t>1914,  pp.</w:t>
      </w:r>
      <w:proofErr w:type="gramEnd"/>
      <w:r w:rsidRPr="00C52EAF">
        <w:rPr>
          <w:rFonts w:ascii="Calisto MT" w:hAnsi="Calisto MT"/>
          <w:sz w:val="20"/>
          <w:szCs w:val="20"/>
        </w:rPr>
        <w:t xml:space="preserve"> 313-381). This work describes the phenomena experienced by Napoleon in his native town of Ajaccio, his idols (Philip [II of Macedon], Alexander the Great, Julius Caesar, Charlemagne, Niccolò Machiavelli, Louis II de Bourbon, Prince of Condé, Henri de La Tour d'Auvergne, Viscount of Turenne, Pasquale Paoli) and the initial drives stemming from perversion and accelerated development. Napoleon's mature actions are examined as a special type of upbringing.</w:t>
      </w:r>
    </w:p>
    <w:p w14:paraId="478A505C" w14:textId="77777777" w:rsidR="00403A45" w:rsidRPr="00C52EAF" w:rsidRDefault="00403A45" w:rsidP="00C52EAF">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 xml:space="preserve">Jekels notes that Napoleon held a particular reverence for the first Corsican president, Pasquale Paoli (1725-1807), calling him "&lt;...&gt; the great man of his homeland [Corsica], whom my father [Carlo Buonaparte (1746-1785)] served as an adjutant &lt;...&gt;" (Jekels&amp; Freud, </w:t>
      </w:r>
      <w:proofErr w:type="gramStart"/>
      <w:r w:rsidRPr="00C52EAF">
        <w:rPr>
          <w:rFonts w:ascii="Calisto MT" w:hAnsi="Calisto MT"/>
          <w:sz w:val="20"/>
          <w:szCs w:val="20"/>
        </w:rPr>
        <w:t>1914,  p.</w:t>
      </w:r>
      <w:proofErr w:type="gramEnd"/>
      <w:r w:rsidRPr="00C52EAF">
        <w:rPr>
          <w:rFonts w:ascii="Calisto MT" w:hAnsi="Calisto MT"/>
          <w:sz w:val="20"/>
          <w:szCs w:val="20"/>
        </w:rPr>
        <w:t xml:space="preserve"> 339). Thus, there is a biological father—Carlo—and a psychic father—Pasquale. The German psychologist further points out that in honor of the events of the late 1750s and the 1760s concerning the first Sardano-Nurlagic republic (the United Provinces of Corsica), Napoleon Bonaparte wrote a historical work glorifying the Corsican liberation movement against the Ligurians and the betrayal by the French. Napoleon's historical work, known as "Une haine de Corse" (A Hatred for Corsica, in a draft version "History of Corsica"), has not survived to this day; however, contemporary reviews of this </w:t>
      </w:r>
      <w:proofErr w:type="gramStart"/>
      <w:r w:rsidRPr="00C52EAF">
        <w:rPr>
          <w:rFonts w:ascii="Calisto MT" w:hAnsi="Calisto MT"/>
          <w:sz w:val="20"/>
          <w:szCs w:val="20"/>
        </w:rPr>
        <w:t>60-90 page</w:t>
      </w:r>
      <w:proofErr w:type="gramEnd"/>
      <w:r w:rsidRPr="00C52EAF">
        <w:rPr>
          <w:rFonts w:ascii="Calisto MT" w:hAnsi="Calisto MT"/>
          <w:sz w:val="20"/>
          <w:szCs w:val="20"/>
        </w:rPr>
        <w:t xml:space="preserve"> opus by the Corsican's contemporaries were positive. The modern pseudonymous work of the same title ("Une haine de Corse") that, like a ghost, haunts academic circles is a profanation and a fiction (see the sketch by the Russian essayist Emiliya Kirillovna Pimenova, "Napoleon I", 1912) (Pimenova, 1912, pp. 3-67).</w:t>
      </w:r>
    </w:p>
    <w:p w14:paraId="2039C073" w14:textId="77777777" w:rsidR="00403A45" w:rsidRPr="00C52EAF" w:rsidRDefault="00403A45" w:rsidP="00C52EAF">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 xml:space="preserve">In September 1789, Napoleon arrived in Paris, and on October 31, 1789, he returned to his native island. As a delegate of the Parisian government, Napoleon actively engaged in Corsica's political life, urging against rebellion towards constitutional-monarchist France (the Bonaparte family became the pro-French party). The work "Hatred for Corsica" was written between 1791 and 1793. It was a patchwork text, created during the genesis of the Corsican people, blending the recorded public </w:t>
      </w:r>
      <w:r w:rsidRPr="00C52EAF">
        <w:rPr>
          <w:rFonts w:ascii="Calisto MT" w:hAnsi="Calisto MT"/>
          <w:sz w:val="20"/>
          <w:szCs w:val="20"/>
        </w:rPr>
        <w:lastRenderedPageBreak/>
        <w:t>speeches from Napoleon's political addresses before the Corsican National Assembly with oral testimonies from living participants of the Corsican rebellion (Krajewska, 2005).</w:t>
      </w:r>
    </w:p>
    <w:p w14:paraId="6298CC40" w14:textId="77777777" w:rsidR="00403A45" w:rsidRPr="00C52EAF" w:rsidRDefault="00403A45" w:rsidP="00C52EAF">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Through his actions, the young artillery lieutenant and political commissar managed to overthrow the Paolists and form his own faction of Bonapartist supporters, culminating in the convening of the 2nd Volunteer Battalion of Corsicans (2e bataillon de volontaires de la Corse) on April 1, 1792. Despite holding the rank of lieutenant, he was given a colonel's command (the first battalion was led by the Paolist Jean-Baptiste Quenza from Oletta). Quenza died quickly and "accidentally," and Napoleon began commanding both battalions. These battalions would become his loyal Praetorians, participating in the sacking of Toulon in 1793 and facilitating the brutal suppression of the Parisians in 1795.</w:t>
      </w:r>
    </w:p>
    <w:p w14:paraId="1AE0903D" w14:textId="77777777" w:rsidR="00403A45" w:rsidRPr="00C52EAF" w:rsidRDefault="00403A45" w:rsidP="00C52EAF">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Jekels also examines the fetishes of the first French Emperor. For instance, he would spy on his naked mother (Letizia [1750–1836], who gave birth to him at 19) and his naked sisters (Elisa and Pauline, with a preference for the latter), sniffing the dirty, unwashed undergarments of his female relatives to become aroused (an autoerotic phase, narcissism manifested through masturbation), and so on. A kind of Pygmalionism combined with sexual partialism. Generally, the great military commander had poor luck with women unless they were unclean. Copulation occurred only when they were in a soiled, dirty, and unhygienic state (Diogenes syndrome). Ludwig Jekels noted that Napoleon later extensively described his childhood experiences in correspondence with contemporaries, where the French Emperor identified his actions as an "act of irrigating the homeland." The act of irrigation was work, and any work, according to Napoleon, was primarily rural work, dirty work (misophilia, as a partial manifestation of Plyushkin syndrome - see the book by Nikolai Vasilyevich Gogol "Dead Souls," 1842) (Gogol, 2003, pp. 47-58).</w:t>
      </w:r>
    </w:p>
    <w:p w14:paraId="340A3799" w14:textId="77777777" w:rsidR="00403A45" w:rsidRPr="00C52EAF" w:rsidRDefault="00403A45" w:rsidP="00C52EAF">
      <w:pPr>
        <w:spacing w:after="0" w:afterAutospacing="0" w:line="276" w:lineRule="auto"/>
        <w:ind w:firstLine="709"/>
        <w:jc w:val="both"/>
        <w:rPr>
          <w:rFonts w:ascii="Calisto MT" w:hAnsi="Calisto MT"/>
          <w:sz w:val="20"/>
          <w:szCs w:val="20"/>
        </w:rPr>
      </w:pPr>
      <w:r w:rsidRPr="00C52EAF">
        <w:rPr>
          <w:rFonts w:ascii="Calisto MT" w:hAnsi="Calisto MT"/>
          <w:sz w:val="20"/>
          <w:szCs w:val="20"/>
        </w:rPr>
        <w:t>The psychological stages of paraphilia in Napoleon Bonaparte:</w:t>
      </w:r>
    </w:p>
    <w:p w14:paraId="0703AE58" w14:textId="77777777" w:rsidR="00403A45" w:rsidRPr="00C52EAF" w:rsidRDefault="00403A45" w:rsidP="00C52EAF">
      <w:pPr>
        <w:pStyle w:val="DaftarParagraf"/>
        <w:numPr>
          <w:ilvl w:val="0"/>
          <w:numId w:val="4"/>
        </w:numPr>
        <w:jc w:val="both"/>
        <w:rPr>
          <w:rFonts w:ascii="Calisto MT" w:hAnsi="Calisto MT"/>
          <w:sz w:val="20"/>
          <w:szCs w:val="20"/>
          <w:lang w:val="en-US"/>
        </w:rPr>
      </w:pPr>
      <w:r w:rsidRPr="00C52EAF">
        <w:rPr>
          <w:rFonts w:ascii="Calisto MT" w:hAnsi="Calisto MT"/>
          <w:sz w:val="20"/>
          <w:szCs w:val="20"/>
          <w:lang w:val="en-US"/>
        </w:rPr>
        <w:t>Voyeuristic;</w:t>
      </w:r>
    </w:p>
    <w:p w14:paraId="33441D91" w14:textId="77777777" w:rsidR="00403A45" w:rsidRPr="00C52EAF" w:rsidRDefault="00403A45" w:rsidP="00C52EAF">
      <w:pPr>
        <w:pStyle w:val="DaftarParagraf"/>
        <w:numPr>
          <w:ilvl w:val="0"/>
          <w:numId w:val="4"/>
        </w:numPr>
        <w:jc w:val="both"/>
        <w:rPr>
          <w:rFonts w:ascii="Calisto MT" w:hAnsi="Calisto MT"/>
          <w:sz w:val="20"/>
          <w:szCs w:val="20"/>
          <w:lang w:val="en-US"/>
        </w:rPr>
      </w:pPr>
      <w:r w:rsidRPr="00C52EAF">
        <w:rPr>
          <w:rFonts w:ascii="Calisto MT" w:hAnsi="Calisto MT"/>
          <w:sz w:val="20"/>
          <w:szCs w:val="20"/>
          <w:lang w:val="en-US"/>
        </w:rPr>
        <w:t>Exhibitionistic (at times);</w:t>
      </w:r>
    </w:p>
    <w:p w14:paraId="572F14F9" w14:textId="77777777" w:rsidR="00403A45" w:rsidRPr="00C52EAF" w:rsidRDefault="00403A45" w:rsidP="00C52EAF">
      <w:pPr>
        <w:pStyle w:val="DaftarParagraf"/>
        <w:numPr>
          <w:ilvl w:val="0"/>
          <w:numId w:val="4"/>
        </w:numPr>
        <w:jc w:val="both"/>
        <w:rPr>
          <w:rFonts w:ascii="Calisto MT" w:hAnsi="Calisto MT"/>
          <w:sz w:val="20"/>
          <w:szCs w:val="20"/>
          <w:lang w:val="en-US"/>
        </w:rPr>
      </w:pPr>
      <w:r w:rsidRPr="00C52EAF">
        <w:rPr>
          <w:rFonts w:ascii="Calisto MT" w:hAnsi="Calisto MT"/>
          <w:sz w:val="20"/>
          <w:szCs w:val="20"/>
          <w:lang w:val="en-US"/>
        </w:rPr>
        <w:t>Frotteuristic (coprophilia, he would forbid his partners to wash);</w:t>
      </w:r>
    </w:p>
    <w:p w14:paraId="4444715E" w14:textId="77777777" w:rsidR="00403A45" w:rsidRPr="00C52EAF" w:rsidRDefault="00403A45" w:rsidP="00C52EAF">
      <w:pPr>
        <w:pStyle w:val="DaftarParagraf"/>
        <w:numPr>
          <w:ilvl w:val="0"/>
          <w:numId w:val="4"/>
        </w:numPr>
        <w:jc w:val="both"/>
        <w:rPr>
          <w:rFonts w:ascii="Calisto MT" w:hAnsi="Calisto MT"/>
          <w:sz w:val="20"/>
          <w:szCs w:val="20"/>
          <w:lang w:val="en-US"/>
        </w:rPr>
      </w:pPr>
      <w:r w:rsidRPr="00C52EAF">
        <w:rPr>
          <w:rFonts w:ascii="Calisto MT" w:hAnsi="Calisto MT"/>
          <w:sz w:val="20"/>
          <w:szCs w:val="20"/>
          <w:lang w:val="en-US"/>
        </w:rPr>
        <w:t>Fetishistic (urophilia);</w:t>
      </w:r>
    </w:p>
    <w:p w14:paraId="10BE05FB" w14:textId="77777777" w:rsidR="00403A45" w:rsidRPr="00C52EAF" w:rsidRDefault="00403A45" w:rsidP="00C52EAF">
      <w:pPr>
        <w:pStyle w:val="DaftarParagraf"/>
        <w:numPr>
          <w:ilvl w:val="0"/>
          <w:numId w:val="4"/>
        </w:numPr>
        <w:jc w:val="both"/>
        <w:rPr>
          <w:rFonts w:ascii="Calisto MT" w:hAnsi="Calisto MT"/>
          <w:sz w:val="20"/>
          <w:szCs w:val="20"/>
          <w:lang w:val="en-US"/>
        </w:rPr>
      </w:pPr>
      <w:r w:rsidRPr="00C52EAF">
        <w:rPr>
          <w:rFonts w:ascii="Calisto MT" w:hAnsi="Calisto MT"/>
          <w:sz w:val="20"/>
          <w:szCs w:val="20"/>
          <w:lang w:val="en-US"/>
        </w:rPr>
        <w:t>Sadomasochistic (not often).</w:t>
      </w:r>
    </w:p>
    <w:p w14:paraId="166F9D7D" w14:textId="64F83810" w:rsidR="00403A45" w:rsidRPr="00C52EAF" w:rsidRDefault="00403A45" w:rsidP="00C52EAF">
      <w:pPr>
        <w:pStyle w:val="ISI"/>
        <w:suppressAutoHyphens/>
        <w:spacing w:line="276" w:lineRule="auto"/>
        <w:rPr>
          <w:sz w:val="20"/>
          <w:szCs w:val="20"/>
          <w:lang w:val="en-US"/>
        </w:rPr>
      </w:pPr>
      <w:r w:rsidRPr="00C52EAF">
        <w:rPr>
          <w:sz w:val="20"/>
          <w:szCs w:val="20"/>
          <w:lang w:val="en-US"/>
        </w:rPr>
        <w:t>After the collaborative work with Jekels, Freud continued to independently examine psychological phenomena (without using the term "psychohistory") in his works: Leonardo da Vinci. A Memory of His Childhood (1910), The Moses of Michelangelo (1914), The Future of an Illusion (1927), Dostoevsky and Parricide (1928), Civilization and Its Discontents (1930), and Moses and Monotheism (1939).</w:t>
      </w:r>
    </w:p>
    <w:p w14:paraId="4068EC77" w14:textId="77777777" w:rsidR="00403A45" w:rsidRPr="00C52EAF" w:rsidRDefault="00403A45" w:rsidP="00C52EAF">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German psychoanalyst Erik Erikson (1902-1994), in his work Young Man Luther: A Study in Psychoanalysis and History (1958), synthesized Freudian views and introduced the concept of "psychohistory" into the lexicon of the scientific community</w:t>
      </w:r>
      <w:r w:rsidRPr="00C52EAF">
        <w:rPr>
          <w:rStyle w:val="ReferensiCatatanKaki"/>
          <w:rFonts w:ascii="Calisto MT" w:hAnsi="Calisto MT"/>
          <w:sz w:val="20"/>
          <w:szCs w:val="20"/>
        </w:rPr>
        <w:footnoteReference w:id="1"/>
      </w:r>
      <w:r w:rsidRPr="00C52EAF">
        <w:rPr>
          <w:rFonts w:ascii="Calisto MT" w:hAnsi="Calisto MT"/>
          <w:sz w:val="20"/>
          <w:szCs w:val="20"/>
        </w:rPr>
        <w:t>.</w:t>
      </w:r>
    </w:p>
    <w:p w14:paraId="14446D9F"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lastRenderedPageBreak/>
        <w:t>While the formal establishment of psychohistory as a discipline is widely attributed to later thinkers like Erik Erikson, a compelling argument can be made that its conceptual seeds were first planted by Sigmund Freud himself. Scholars point to his 1910 psychoanalytic study, Leonardo da Vinci and a Memory of His Childhood, as a pioneering precedent. In this work, Freud attempted to decode the artist's creative genius and internal conflicts by meticulously reconstructing his early childhood traumas and unconscious drives. This method of applying clinical psychoanalytic techniques to a historical figure’s life to explain their later impact essentially constitutes a proto-psychohistorical approach, establishing a foundational model for future inquiry (Elms, 2003, pp. 65-75).</w:t>
      </w:r>
    </w:p>
    <w:p w14:paraId="2A2363F9"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Psychohistory reveals the barely perceptible splittings (Spaltung) of the true phases of human consciousness, emerging from sublimation and repression</w:t>
      </w:r>
      <w:r w:rsidRPr="00C52EAF">
        <w:rPr>
          <w:rStyle w:val="ReferensiCatatanKaki"/>
          <w:rFonts w:ascii="Calisto MT" w:hAnsi="Calisto MT"/>
          <w:sz w:val="20"/>
          <w:szCs w:val="20"/>
        </w:rPr>
        <w:footnoteReference w:id="2"/>
      </w:r>
      <w:r w:rsidRPr="00C52EAF">
        <w:rPr>
          <w:rFonts w:ascii="Calisto MT" w:hAnsi="Calisto MT"/>
          <w:sz w:val="20"/>
          <w:szCs w:val="20"/>
        </w:rPr>
        <w:t>. These splittings originate from an internal lack of coherence within the personality and lead to the creation of a cult as a fetish, or to a kind of mass hypnoid hysteria—a childish nervousness observed in masses of formed adults. Psychohistory is the accumulation or manifestation of primitive forms of human thinking that persist within humanity across generations (humanity is old, but each new generation is culturally young). This "spirit of history," which migrates from generation to generation, changes only its existing, but not its essential, forms. Psychohistory, it turns out, is no longer a physical phenomenon, but rather one that is only psychologically suppressed. It exists outside the bounds of the real. Beyond the positions of the mundane. It is the essence of the interiorization (Verinnerlichung) of the subject with their drives towards the imago (the father or the mother).</w:t>
      </w:r>
    </w:p>
    <w:p w14:paraId="2ABF04FA"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mental apparatus of the ancient Greeks reveals itself in myths, which serve as the unconscious for such an ambiguous anthropological race. It is the introjection of the Greek's individual psychic self with the collective psychic self, as a load (Besetzung) of frustration and procrastination phenomena of the principles of constancy, both of pleasure and stimuli.</w:t>
      </w:r>
    </w:p>
    <w:p w14:paraId="7D2EA32A"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fetal origin of history: Aether gave birth to Uranus and Gaia. Here, Aether has an androgynous (amphigenous phase, hermaphroditic) form, a proto-form from which gender differences emerged. From the union of Uranus and Gaia (Shakhnovich, 2008, pp. 358-359), the very essence began to be born. This essence fills the planet and nature. However, Chaos itself had no drives or emotions, for it is not only essence but also will. The role of Uranus is to descend upon Gaia for the purpose of insemination, creating beauty and harmony (Hesiod's "Theogony"). If Gaia, as Mother Earth, self-ekpyrosis (</w:t>
      </w:r>
      <w:r w:rsidRPr="00C52EAF">
        <w:rPr>
          <w:rFonts w:ascii="Times New Roman" w:hAnsi="Times New Roman" w:cs="Times New Roman"/>
          <w:sz w:val="20"/>
          <w:szCs w:val="20"/>
        </w:rPr>
        <w:t>ἐ</w:t>
      </w:r>
      <w:r w:rsidRPr="00C52EAF">
        <w:rPr>
          <w:rFonts w:ascii="Cambria" w:hAnsi="Cambria" w:cs="Cambria"/>
          <w:sz w:val="20"/>
          <w:szCs w:val="20"/>
        </w:rPr>
        <w:t>κ</w:t>
      </w:r>
      <w:r w:rsidRPr="00C52EAF">
        <w:rPr>
          <w:rFonts w:ascii="Calisto MT" w:hAnsi="Calisto MT" w:cs="Calisto MT"/>
          <w:sz w:val="20"/>
          <w:szCs w:val="20"/>
        </w:rPr>
        <w:t>π</w:t>
      </w:r>
      <w:r w:rsidRPr="00C52EAF">
        <w:rPr>
          <w:rFonts w:ascii="Cambria" w:hAnsi="Cambria" w:cs="Cambria"/>
          <w:sz w:val="20"/>
          <w:szCs w:val="20"/>
        </w:rPr>
        <w:t>ύρωσις</w:t>
      </w:r>
      <w:r w:rsidRPr="00C52EAF">
        <w:rPr>
          <w:rFonts w:ascii="Calisto MT" w:hAnsi="Calisto MT"/>
          <w:sz w:val="20"/>
          <w:szCs w:val="20"/>
        </w:rPr>
        <w:t>), then something formless and incomprehensible (Chaos) sent its emissary (Uranus) to impose order. Here we sense echoes showing that for the Greeks of the primary historical period, matriarchy was dominant, which was replaced by the secondary, modern period of history</w:t>
      </w:r>
      <w:r w:rsidRPr="00C52EAF">
        <w:rPr>
          <w:rFonts w:ascii="Calisto MT" w:hAnsi="Calisto MT" w:cs="Calisto MT"/>
          <w:sz w:val="20"/>
          <w:szCs w:val="20"/>
        </w:rPr>
        <w:t>—</w:t>
      </w:r>
      <w:r w:rsidRPr="00C52EAF">
        <w:rPr>
          <w:rFonts w:ascii="Calisto MT" w:hAnsi="Calisto MT"/>
          <w:sz w:val="20"/>
          <w:szCs w:val="20"/>
        </w:rPr>
        <w:t>patriarchy.</w:t>
      </w:r>
    </w:p>
    <w:p w14:paraId="013672E1"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This mythological narrative, therefore, functions as the primum movens for the Greek psyche, establishing a foundational archetype. The transition from Chaos to a structured, albeit violent, order is sine qua non for understanding their worldview. It provides the essential context, the conditio sine qua non, for all subsequent Hellenic philosophy and tragedy. The struggles between Uranus, Gaia, and Cronus are not mere stories but are fundamental psychic dramas that map the unconscious conflicts between primal drives, societal laws, and individual desires, setting a template for human relations that would be explored for centuries.</w:t>
      </w:r>
    </w:p>
    <w:p w14:paraId="20E1D584"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 xml:space="preserve">What does Uranus begin to create with Gaia? He compels, activates her "hidden" reserves, and fills the planet with his offspring: Titans and various other monsters. He accelerates the course of events, committing acts of coercion against Gaia. The most important violence on Earth is the violence of the father against the mother, which makes it even stranger that the reason why Uranus </w:t>
      </w:r>
      <w:r w:rsidRPr="00C52EAF">
        <w:rPr>
          <w:rFonts w:ascii="Calisto MT" w:hAnsi="Calisto MT"/>
          <w:sz w:val="20"/>
          <w:szCs w:val="20"/>
        </w:rPr>
        <w:lastRenderedPageBreak/>
        <w:t>engaged in this is omitted. If Aether-Chaos was nothingness, but its substances contained potential accidentia, thanks to which the Universe and the planet appeared, then how were specific characteristics (Theophrastus's "Characters") cultivated in its children? Formed property, predation, the rudeness of one towards another, of Uranus towards Gaia? These are the foundations for an entire people—the building of interpersonal relationships! A psychic representor for actions. Here, the theory of seduction is absent; here is a theory of psychic reality that replaced the real with phantasms.</w:t>
      </w:r>
    </w:p>
    <w:p w14:paraId="12C8F024"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How does the stage of Uranus and Gaia end? With the beginning of a new stage—the Oedipus complex, which manifests in Cronus. Not the eldest, but not the youngest among the Titans, he is enchanted by the beauty of his own mother and wants to possess her. Time (Cronus) unites the other brothers and promises to divide the mother as a prize among all. Cronus persuades the sisters not to interfere in the struggle, promising to avenge the Sky's lack of interest in them. The Electra complex in its pure form, where the first [sons] want to dominate the object (Gaia), and the second [daughters] want to get rid of the household object that prevents them from becoming the household object themselves (generative/women).</w:t>
      </w:r>
    </w:p>
    <w:p w14:paraId="41B1431F"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We are led to the idea of an a priori form of struggle between fathers and sons, a struggle for existence, a struggle for females (vorarephobia, where the biological role of the female is safer than the biological role of the male). This abstraction of communication between parents and children gives birth to its own a posteriori form, where a horizontal apodictic system is built, which every Greek must assimilate assertorically.</w:t>
      </w:r>
    </w:p>
    <w:p w14:paraId="4868DAA2"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What sacred motive does the son have in defending the mother from the father? Gaia is tired of giving birth. Gaia is exhausted. Gaia is weary. Gaia is tormented, but Uranus does not hear her. Therefore, Cronus, as a son, rises as a brave man to fight against coercion and oppression. A law is formed: to solve violence with violence.</w:t>
      </w:r>
    </w:p>
    <w:p w14:paraId="79985D41"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brothers burst into the chambers of Heaven (Ouranos), where he resides in bliss from his labors. The phrase "bliss from his labors" sounds strange and alien, implying that Uranus himself did not consider this pleasure, but rather compulsion. How can an essence, one of the archetypal essences, reside in fatigue? The law of Eileithyia (</w:t>
      </w:r>
      <w:r w:rsidRPr="00C52EAF">
        <w:rPr>
          <w:rFonts w:ascii="Cambria" w:hAnsi="Cambria" w:cs="Cambria"/>
          <w:sz w:val="20"/>
          <w:szCs w:val="20"/>
        </w:rPr>
        <w:t>Ε</w:t>
      </w:r>
      <w:r w:rsidRPr="00C52EAF">
        <w:rPr>
          <w:rFonts w:ascii="Times New Roman" w:hAnsi="Times New Roman" w:cs="Times New Roman"/>
          <w:sz w:val="20"/>
          <w:szCs w:val="20"/>
        </w:rPr>
        <w:t>ἰ</w:t>
      </w:r>
      <w:r w:rsidRPr="00C52EAF">
        <w:rPr>
          <w:rFonts w:ascii="Cambria" w:hAnsi="Cambria" w:cs="Cambria"/>
          <w:sz w:val="20"/>
          <w:szCs w:val="20"/>
        </w:rPr>
        <w:t>λείθυια</w:t>
      </w:r>
      <w:r w:rsidRPr="00C52EAF">
        <w:rPr>
          <w:rFonts w:ascii="Calisto MT" w:hAnsi="Calisto MT"/>
          <w:sz w:val="20"/>
          <w:szCs w:val="20"/>
        </w:rPr>
        <w:t>) is firmly established in the Greek consciousness as an obligation, a duty, a debt (Eileithyia is the goddess of childbirth). What is life like for a Greek? Traumatic. He is obliged to enter into an unnatural connection with a woman. She must then suffer, carry the fruit, and give birth. Above, we remember that Uranus's goal is to procreate, to spill onto Gaia (</w:t>
      </w:r>
      <w:r w:rsidRPr="00C52EAF">
        <w:rPr>
          <w:rFonts w:ascii="Cambria" w:hAnsi="Cambria" w:cs="Cambria"/>
          <w:sz w:val="20"/>
          <w:szCs w:val="20"/>
        </w:rPr>
        <w:t>Γα</w:t>
      </w:r>
      <w:r w:rsidRPr="00C52EAF">
        <w:rPr>
          <w:rFonts w:ascii="Times New Roman" w:hAnsi="Times New Roman" w:cs="Times New Roman"/>
          <w:sz w:val="20"/>
          <w:szCs w:val="20"/>
        </w:rPr>
        <w:t>ῖ</w:t>
      </w:r>
      <w:r w:rsidRPr="00C52EAF">
        <w:rPr>
          <w:rFonts w:ascii="Cambria" w:hAnsi="Cambria" w:cs="Cambria"/>
          <w:sz w:val="20"/>
          <w:szCs w:val="20"/>
        </w:rPr>
        <w:t>α</w:t>
      </w:r>
      <w:r w:rsidRPr="00C52EAF">
        <w:rPr>
          <w:rFonts w:ascii="Calisto MT" w:hAnsi="Calisto MT"/>
          <w:sz w:val="20"/>
          <w:szCs w:val="20"/>
        </w:rPr>
        <w:t>), so that life itself may occur. And here before us stands a weary proletarian, strangled by the capitalist. And now our workaholic is resting when his blessed children burst in upon him.</w:t>
      </w:r>
    </w:p>
    <w:p w14:paraId="653E6FBC"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proposal from the united union is to surrender without a fight. Uranus protests and enters the battle. What is he fighting for? For power. Cronus (</w:t>
      </w:r>
      <w:r w:rsidRPr="00C52EAF">
        <w:rPr>
          <w:rFonts w:ascii="Cambria" w:hAnsi="Cambria" w:cs="Cambria"/>
          <w:sz w:val="20"/>
          <w:szCs w:val="20"/>
        </w:rPr>
        <w:t>Κρόνος</w:t>
      </w:r>
      <w:r w:rsidRPr="00C52EAF">
        <w:rPr>
          <w:rFonts w:ascii="Calisto MT" w:hAnsi="Calisto MT"/>
          <w:sz w:val="20"/>
          <w:szCs w:val="20"/>
        </w:rPr>
        <w:t>), as the chosen one from the people, came forward, proposed resignation, and an honorable exile (to cede the reins of government to the union). Here, the archaic receptural-empirical bifurcation is not entirely clear</w:t>
      </w:r>
      <w:r w:rsidRPr="00C52EAF">
        <w:rPr>
          <w:rStyle w:val="ReferensiCatatanKaki"/>
          <w:rFonts w:ascii="Calisto MT" w:hAnsi="Calisto MT"/>
          <w:sz w:val="20"/>
          <w:szCs w:val="20"/>
        </w:rPr>
        <w:footnoteReference w:id="3"/>
      </w:r>
      <w:r w:rsidRPr="00C52EAF">
        <w:rPr>
          <w:rFonts w:ascii="Calisto MT" w:hAnsi="Calisto MT"/>
          <w:sz w:val="20"/>
          <w:szCs w:val="20"/>
        </w:rPr>
        <w:t>. On the one hand, Uranus has a supreme mandate from Aether (</w:t>
      </w:r>
      <w:r w:rsidRPr="00C52EAF">
        <w:rPr>
          <w:rFonts w:ascii="Cambria" w:hAnsi="Cambria" w:cs="Cambria"/>
          <w:sz w:val="20"/>
          <w:szCs w:val="20"/>
        </w:rPr>
        <w:t>Α</w:t>
      </w:r>
      <w:r w:rsidRPr="00C52EAF">
        <w:rPr>
          <w:rFonts w:ascii="Times New Roman" w:hAnsi="Times New Roman" w:cs="Times New Roman"/>
          <w:sz w:val="20"/>
          <w:szCs w:val="20"/>
        </w:rPr>
        <w:t>ἰ</w:t>
      </w:r>
      <w:r w:rsidRPr="00C52EAF">
        <w:rPr>
          <w:rFonts w:ascii="Cambria" w:hAnsi="Cambria" w:cs="Cambria"/>
          <w:sz w:val="20"/>
          <w:szCs w:val="20"/>
        </w:rPr>
        <w:t>θήρ</w:t>
      </w:r>
      <w:r w:rsidRPr="00C52EAF">
        <w:rPr>
          <w:rFonts w:ascii="Calisto MT" w:hAnsi="Calisto MT"/>
          <w:sz w:val="20"/>
          <w:szCs w:val="20"/>
        </w:rPr>
        <w:t>), whom no one has ever seen, something like a childish bogeyman (Baba Yaga), and the speech of Cronus's retinue is a speech against the fiction of Uranus. On the other hand, if Aether is all-knowing, then this gradual change serves to improve universal beauty and harmony, which Heaven preached. Then and when Uranus resists this, he resists Chaos (</w:t>
      </w:r>
      <w:r w:rsidRPr="00C52EAF">
        <w:rPr>
          <w:rFonts w:ascii="Cambria" w:hAnsi="Cambria" w:cs="Cambria"/>
          <w:sz w:val="20"/>
          <w:szCs w:val="20"/>
        </w:rPr>
        <w:t>Χάος</w:t>
      </w:r>
      <w:r w:rsidRPr="00C52EAF">
        <w:rPr>
          <w:rFonts w:ascii="Calisto MT" w:hAnsi="Calisto MT"/>
          <w:sz w:val="20"/>
          <w:szCs w:val="20"/>
        </w:rPr>
        <w:t xml:space="preserve">). But could the dreams of Heaven have acquired a body? Could the delusions </w:t>
      </w:r>
      <w:r w:rsidRPr="00C52EAF">
        <w:rPr>
          <w:rFonts w:ascii="Calisto MT" w:hAnsi="Calisto MT"/>
          <w:sz w:val="20"/>
          <w:szCs w:val="20"/>
        </w:rPr>
        <w:lastRenderedPageBreak/>
        <w:t>have become flesh (</w:t>
      </w:r>
      <w:r w:rsidRPr="00C52EAF">
        <w:rPr>
          <w:rFonts w:ascii="Cambria" w:hAnsi="Cambria" w:cs="Cambria"/>
          <w:sz w:val="20"/>
          <w:szCs w:val="20"/>
        </w:rPr>
        <w:t>σάρξ</w:t>
      </w:r>
      <w:r w:rsidRPr="00C52EAF">
        <w:rPr>
          <w:rFonts w:ascii="Calisto MT" w:hAnsi="Calisto MT"/>
          <w:sz w:val="20"/>
          <w:szCs w:val="20"/>
        </w:rPr>
        <w:t xml:space="preserve"> - sarx) - concerning his own historical role and the transcendent mandate of higher powers? Of course.</w:t>
      </w:r>
    </w:p>
    <w:p w14:paraId="27517982"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struggle between father and sons ends with the defeat of Uranus. What next? The father is imprisoned, and now we have an elective monarchy, where each Titan rules his term and violates his mother. The power has changed, and Gaia now endures more offenses from the Hecatoncheires (Hekatoncheires—</w:t>
      </w:r>
      <w:r w:rsidRPr="00C52EAF">
        <w:rPr>
          <w:rFonts w:ascii="Times New Roman" w:hAnsi="Times New Roman" w:cs="Times New Roman"/>
          <w:sz w:val="20"/>
          <w:szCs w:val="20"/>
        </w:rPr>
        <w:t>Ἑ</w:t>
      </w:r>
      <w:r w:rsidRPr="00C52EAF">
        <w:rPr>
          <w:rFonts w:ascii="Cambria" w:hAnsi="Cambria" w:cs="Cambria"/>
          <w:sz w:val="20"/>
          <w:szCs w:val="20"/>
        </w:rPr>
        <w:t>κατόγχειρες</w:t>
      </w:r>
      <w:r w:rsidRPr="00C52EAF">
        <w:rPr>
          <w:rFonts w:ascii="Calisto MT" w:hAnsi="Calisto MT"/>
          <w:sz w:val="20"/>
          <w:szCs w:val="20"/>
        </w:rPr>
        <w:t>: Aegaeon, Cottus and Gyes), the Cyclopes (</w:t>
      </w:r>
      <w:r w:rsidRPr="00C52EAF">
        <w:rPr>
          <w:rFonts w:ascii="Cambria" w:hAnsi="Cambria" w:cs="Cambria"/>
          <w:sz w:val="20"/>
          <w:szCs w:val="20"/>
        </w:rPr>
        <w:t>Κύκλω</w:t>
      </w:r>
      <w:r w:rsidRPr="00C52EAF">
        <w:rPr>
          <w:rFonts w:ascii="Calisto MT" w:hAnsi="Calisto MT" w:cs="Calisto MT"/>
          <w:sz w:val="20"/>
          <w:szCs w:val="20"/>
        </w:rPr>
        <w:t>π</w:t>
      </w:r>
      <w:r w:rsidRPr="00C52EAF">
        <w:rPr>
          <w:rFonts w:ascii="Cambria" w:hAnsi="Cambria" w:cs="Cambria"/>
          <w:sz w:val="20"/>
          <w:szCs w:val="20"/>
        </w:rPr>
        <w:t>ες</w:t>
      </w:r>
      <w:r w:rsidRPr="00C52EAF">
        <w:rPr>
          <w:rFonts w:ascii="Calisto MT" w:hAnsi="Calisto MT"/>
          <w:sz w:val="20"/>
          <w:szCs w:val="20"/>
        </w:rPr>
        <w:t>: Arges, Brontes, and Steropes), and the Titans (</w:t>
      </w:r>
      <w:r w:rsidRPr="00C52EAF">
        <w:rPr>
          <w:rFonts w:ascii="Cambria" w:hAnsi="Cambria" w:cs="Cambria"/>
          <w:sz w:val="20"/>
          <w:szCs w:val="20"/>
        </w:rPr>
        <w:t>Τιτ</w:t>
      </w:r>
      <w:r w:rsidRPr="00C52EAF">
        <w:rPr>
          <w:rFonts w:ascii="Times New Roman" w:hAnsi="Times New Roman" w:cs="Times New Roman"/>
          <w:sz w:val="20"/>
          <w:szCs w:val="20"/>
        </w:rPr>
        <w:t>ᾶ</w:t>
      </w:r>
      <w:r w:rsidRPr="00C52EAF">
        <w:rPr>
          <w:rFonts w:ascii="Cambria" w:hAnsi="Cambria" w:cs="Cambria"/>
          <w:sz w:val="20"/>
          <w:szCs w:val="20"/>
        </w:rPr>
        <w:t>νες</w:t>
      </w:r>
      <w:r w:rsidRPr="00C52EAF">
        <w:rPr>
          <w:rFonts w:ascii="Calisto MT" w:hAnsi="Calisto MT"/>
          <w:sz w:val="20"/>
          <w:szCs w:val="20"/>
        </w:rPr>
        <w:t>: Oceanus, Coeus, Crius, Cronus, Hyperion, Eros, and Iapetus).</w:t>
      </w:r>
    </w:p>
    <w:p w14:paraId="7BAF2D84" w14:textId="77777777"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In Greek numerology, the sacred number is 12, but we have 13 subjects here. It is suspicious to divide the sons into three branches. A kind of trimurti is formed, in which the first are the most terrible, the second have an anthropomorphic appearance, and the third are outwardly human. This is another prototype of the combinatory cumulativism of Greek thinking—from the worship of the forces of nature (chaos-sky-earth) to the worship of half-monsters and half-humans, a progression towards the anthropos (</w:t>
      </w:r>
      <w:r w:rsidRPr="00C52EAF">
        <w:rPr>
          <w:rFonts w:ascii="Times New Roman" w:hAnsi="Times New Roman" w:cs="Times New Roman"/>
          <w:sz w:val="20"/>
          <w:szCs w:val="20"/>
        </w:rPr>
        <w:t>ἄ</w:t>
      </w:r>
      <w:r w:rsidRPr="00C52EAF">
        <w:rPr>
          <w:rFonts w:ascii="Cambria" w:hAnsi="Cambria" w:cs="Cambria"/>
          <w:sz w:val="20"/>
          <w:szCs w:val="20"/>
        </w:rPr>
        <w:t>νθρω</w:t>
      </w:r>
      <w:r w:rsidRPr="00C52EAF">
        <w:rPr>
          <w:rFonts w:ascii="Calisto MT" w:hAnsi="Calisto MT" w:cs="Calisto MT"/>
          <w:sz w:val="20"/>
          <w:szCs w:val="20"/>
        </w:rPr>
        <w:t>π</w:t>
      </w:r>
      <w:r w:rsidRPr="00C52EAF">
        <w:rPr>
          <w:rFonts w:ascii="Cambria" w:hAnsi="Cambria" w:cs="Cambria"/>
          <w:sz w:val="20"/>
          <w:szCs w:val="20"/>
        </w:rPr>
        <w:t>ος</w:t>
      </w:r>
      <w:r w:rsidRPr="00C52EAF">
        <w:rPr>
          <w:rFonts w:ascii="Calisto MT" w:hAnsi="Calisto MT"/>
          <w:sz w:val="20"/>
          <w:szCs w:val="20"/>
        </w:rPr>
        <w:t>).</w:t>
      </w:r>
    </w:p>
    <w:p w14:paraId="4790E8B6" w14:textId="4A77CC63" w:rsidR="00403A45" w:rsidRPr="00C52EAF" w:rsidRDefault="00403A45"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A new era had begun. But all was not well in the world. Cronus, alone among his brothers, possessing a more bestial intuition though he appeared closer to mortals—feared his imprisoned father. He dreaded Uranus's power and potential retribution (and his own freedom? Diaphthora [</w:t>
      </w:r>
      <w:r w:rsidRPr="00C52EAF">
        <w:rPr>
          <w:rFonts w:ascii="Cambria" w:hAnsi="Cambria" w:cs="Cambria"/>
          <w:sz w:val="20"/>
          <w:szCs w:val="20"/>
        </w:rPr>
        <w:t>διαφθορά</w:t>
      </w:r>
      <w:r w:rsidRPr="00C52EAF">
        <w:rPr>
          <w:rFonts w:ascii="Calisto MT" w:hAnsi="Calisto MT"/>
          <w:sz w:val="20"/>
          <w:szCs w:val="20"/>
        </w:rPr>
        <w:t>]—corruption, decay, incoherence and incorrectness). What was to be done? To make Uranus weak, to make him a woman (by depriving him of his male dignity).</w:t>
      </w:r>
    </w:p>
    <w:p w14:paraId="34216892"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Should such a view be considered deviant? Only from the standpoint of later moral-ethical epochs, by a subjective viewpoint. For the Greeks, this was the norm. What happened to the "girl" Uranus? The sons were obliged to affirm their father's new status by raping him.</w:t>
      </w:r>
    </w:p>
    <w:p w14:paraId="00B5764B"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This visionism acts as a psychomemory, a schizoid-sadistic agglutination. A principle is born among men: the loser is obliged to become a passive sexual partner. This adaptive aggression would acquire a sacred role for the Greeks to preserve the life of the vanquished. It was an authoritarian autophilia, fixated in the Greek mindset until its repression by Christian thought, which prohibited philiai between boys and girls for the "transmission" of anthropotita (</w:t>
      </w:r>
      <w:r w:rsidRPr="00C52EAF">
        <w:rPr>
          <w:rFonts w:ascii="Cambria" w:hAnsi="Cambria" w:cs="Cambria"/>
          <w:sz w:val="20"/>
          <w:szCs w:val="20"/>
        </w:rPr>
        <w:t>ανθρω</w:t>
      </w:r>
      <w:r w:rsidRPr="00C52EAF">
        <w:rPr>
          <w:rFonts w:ascii="Calisto MT" w:hAnsi="Calisto MT" w:cs="Calisto MT"/>
          <w:sz w:val="20"/>
          <w:szCs w:val="20"/>
        </w:rPr>
        <w:t>π</w:t>
      </w:r>
      <w:r w:rsidRPr="00C52EAF">
        <w:rPr>
          <w:rFonts w:ascii="Cambria" w:hAnsi="Cambria" w:cs="Cambria"/>
          <w:sz w:val="20"/>
          <w:szCs w:val="20"/>
        </w:rPr>
        <w:t>ότητα</w:t>
      </w:r>
      <w:r w:rsidRPr="00C52EAF">
        <w:rPr>
          <w:rFonts w:ascii="Calisto MT" w:hAnsi="Calisto MT"/>
          <w:sz w:val="20"/>
          <w:szCs w:val="20"/>
        </w:rPr>
        <w:t xml:space="preserve"> - humanity) and genesia (</w:t>
      </w:r>
      <w:r w:rsidRPr="00C52EAF">
        <w:rPr>
          <w:rFonts w:ascii="Cambria" w:hAnsi="Cambria" w:cs="Cambria"/>
          <w:sz w:val="20"/>
          <w:szCs w:val="20"/>
        </w:rPr>
        <w:t>γενεσία</w:t>
      </w:r>
      <w:r w:rsidRPr="00C52EAF">
        <w:rPr>
          <w:rFonts w:ascii="Calisto MT" w:hAnsi="Calisto MT"/>
          <w:sz w:val="20"/>
          <w:szCs w:val="20"/>
        </w:rPr>
        <w:t xml:space="preserve"> - ancestry, origin).</w:t>
      </w:r>
    </w:p>
    <w:p w14:paraId="4C87D923"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Cronus gathers his brothers, interrupting their feast of freedom, and expounds his fears and obsessive thoughts. The brothers heeded their leader's suggestions, but who would be the instrument of this will? Who would take responsibility for turning a man into a woman? The initiator himself. The brothers descended upon Uranus, stretched him out, and Cronus approached and castrated him with a sickle (hence the expression: "a sickle to the balls"). Uranus's fear of castration was so immense that the last creatures he spawned were Aphrodite (</w:t>
      </w:r>
      <w:r w:rsidRPr="00C52EAF">
        <w:rPr>
          <w:rFonts w:ascii="Times New Roman" w:hAnsi="Times New Roman" w:cs="Times New Roman"/>
          <w:sz w:val="20"/>
          <w:szCs w:val="20"/>
        </w:rPr>
        <w:t>Ἀ</w:t>
      </w:r>
      <w:r w:rsidRPr="00C52EAF">
        <w:rPr>
          <w:rFonts w:ascii="Cambria" w:hAnsi="Cambria" w:cs="Cambria"/>
          <w:sz w:val="20"/>
          <w:szCs w:val="20"/>
        </w:rPr>
        <w:t>φροδίτη</w:t>
      </w:r>
      <w:r w:rsidRPr="00C52EAF">
        <w:rPr>
          <w:rFonts w:ascii="Calisto MT" w:hAnsi="Calisto MT"/>
          <w:sz w:val="20"/>
          <w:szCs w:val="20"/>
        </w:rPr>
        <w:t>) and the Erinyes (</w:t>
      </w:r>
      <w:r w:rsidRPr="00C52EAF">
        <w:rPr>
          <w:rFonts w:ascii="Times New Roman" w:hAnsi="Times New Roman" w:cs="Times New Roman"/>
          <w:sz w:val="20"/>
          <w:szCs w:val="20"/>
        </w:rPr>
        <w:t>Ἐ</w:t>
      </w:r>
      <w:r w:rsidRPr="00C52EAF">
        <w:rPr>
          <w:rFonts w:ascii="Cambria" w:hAnsi="Cambria" w:cs="Cambria"/>
          <w:sz w:val="20"/>
          <w:szCs w:val="20"/>
        </w:rPr>
        <w:t>ρινύες</w:t>
      </w:r>
      <w:r w:rsidRPr="00C52EAF">
        <w:rPr>
          <w:rFonts w:ascii="Calisto MT" w:hAnsi="Calisto MT"/>
          <w:sz w:val="20"/>
          <w:szCs w:val="20"/>
        </w:rPr>
        <w:t>—from three to 30,000 super-beings).</w:t>
      </w:r>
    </w:p>
    <w:p w14:paraId="12A1EEE8"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This act fixed and entrenched the law (nomos—</w:t>
      </w:r>
      <w:r w:rsidRPr="00C52EAF">
        <w:rPr>
          <w:rFonts w:ascii="Cambria" w:hAnsi="Cambria" w:cs="Cambria"/>
          <w:sz w:val="20"/>
          <w:szCs w:val="20"/>
        </w:rPr>
        <w:t>νόμος</w:t>
      </w:r>
      <w:r w:rsidRPr="00C52EAF">
        <w:rPr>
          <w:rFonts w:ascii="Calisto MT" w:hAnsi="Calisto MT"/>
          <w:sz w:val="20"/>
          <w:szCs w:val="20"/>
        </w:rPr>
        <w:t>) forbidding a man to be a woman. The ancient Greeks, or rather proto-Greeks, often sinned by making eunuchs out of the surviving men of conquered tribes, which later poured into this legend</w:t>
      </w:r>
      <w:r w:rsidRPr="00C52EAF">
        <w:rPr>
          <w:rFonts w:ascii="Calisto MT" w:hAnsi="Calisto MT" w:cs="Calisto MT"/>
          <w:sz w:val="20"/>
          <w:szCs w:val="20"/>
        </w:rPr>
        <w:t>—</w:t>
      </w:r>
      <w:r w:rsidRPr="00C52EAF">
        <w:rPr>
          <w:rFonts w:ascii="Calisto MT" w:hAnsi="Calisto MT"/>
          <w:sz w:val="20"/>
          <w:szCs w:val="20"/>
        </w:rPr>
        <w:t>an eternal reminder to the subjugated of what would happen in case of resistance, a form of intimidation.</w:t>
      </w:r>
    </w:p>
    <w:p w14:paraId="6956FB64"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It is known that both men and women, feeling their inferiority, strive to restore the objectivity of relations. To reconstruct the loss of the penis and overcome the bleeding wound through a concubinatus (concubinage). A woman envies the male organ, feeling her inferiority, thereby desiring to possess it, which is expressed in the desire to have offspring—a phenomenon known as penis envy. A man envies the female organ, to which a feeling of coziness and calm remains, where he once resided in a comfort zone. The desire to return to that environment is expressed through emotional and sexual attraction.</w:t>
      </w:r>
    </w:p>
    <w:p w14:paraId="48F7259C"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Cronus castrated Uranus and imprisoned him in Tartarus (</w:t>
      </w:r>
      <w:r w:rsidRPr="00C52EAF">
        <w:rPr>
          <w:rFonts w:ascii="Cambria" w:hAnsi="Cambria" w:cs="Cambria"/>
          <w:sz w:val="20"/>
          <w:szCs w:val="20"/>
        </w:rPr>
        <w:t>Τάρταρος</w:t>
      </w:r>
      <w:r w:rsidRPr="00C52EAF">
        <w:rPr>
          <w:rFonts w:ascii="Calisto MT" w:hAnsi="Calisto MT"/>
          <w:sz w:val="20"/>
          <w:szCs w:val="20"/>
        </w:rPr>
        <w:t xml:space="preserve">) for all eternity. Cronus then began to fight with his half-brothers, but not all of them. He did not touch those with whom he made agreements and married to his sisters (Theia, Tethys, Rhea, Themis, Mnemosyne, Phoebe), but he imprisoned the others (the Hundred-Handers and the Cyclopes) alongside Uranus. Aphrodite is </w:t>
      </w:r>
      <w:r w:rsidRPr="00C52EAF">
        <w:rPr>
          <w:rFonts w:ascii="Calisto MT" w:hAnsi="Calisto MT"/>
          <w:sz w:val="20"/>
          <w:szCs w:val="20"/>
        </w:rPr>
        <w:lastRenderedPageBreak/>
        <w:t>presented here as a girl for sexual pleasure, existing outside the categories of brotherly and sisterly relations. But she is paired with the gentlest, Eros (</w:t>
      </w:r>
      <w:r w:rsidRPr="00C52EAF">
        <w:rPr>
          <w:rFonts w:ascii="Times New Roman" w:hAnsi="Times New Roman" w:cs="Times New Roman"/>
          <w:sz w:val="20"/>
          <w:szCs w:val="20"/>
        </w:rPr>
        <w:t>Ἔ</w:t>
      </w:r>
      <w:r w:rsidRPr="00C52EAF">
        <w:rPr>
          <w:rFonts w:ascii="Cambria" w:hAnsi="Cambria" w:cs="Cambria"/>
          <w:sz w:val="20"/>
          <w:szCs w:val="20"/>
        </w:rPr>
        <w:t>ρως</w:t>
      </w:r>
      <w:r w:rsidRPr="00C52EAF">
        <w:rPr>
          <w:rFonts w:ascii="Calisto MT" w:hAnsi="Calisto MT"/>
          <w:sz w:val="20"/>
          <w:szCs w:val="20"/>
        </w:rPr>
        <w:t>), so that Aphrodite, burdened by feelings of guilt and inferiority, would not go to free Uranus.</w:t>
      </w:r>
    </w:p>
    <w:p w14:paraId="4C6ABC4B"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Cronus emerges here as a shrewd politician, pitting some against others to seize Uranus's place and enjoy Gaia. But, to be a philomator (</w:t>
      </w:r>
      <w:r w:rsidRPr="00C52EAF">
        <w:rPr>
          <w:rFonts w:ascii="Cambria" w:hAnsi="Cambria" w:cs="Cambria"/>
          <w:sz w:val="20"/>
          <w:szCs w:val="20"/>
        </w:rPr>
        <w:t>φιλόματωρ</w:t>
      </w:r>
      <w:r w:rsidRPr="00C52EAF">
        <w:rPr>
          <w:rFonts w:ascii="Calisto MT" w:hAnsi="Calisto MT"/>
          <w:sz w:val="20"/>
          <w:szCs w:val="20"/>
        </w:rPr>
        <w:t xml:space="preserve"> - mother-lover) and not incite anger and envy through sole possession, Cronus renounces Gaia and marries his sister Rhea (</w:t>
      </w:r>
      <w:r w:rsidRPr="00C52EAF">
        <w:rPr>
          <w:rFonts w:ascii="Times New Roman" w:hAnsi="Times New Roman" w:cs="Times New Roman"/>
          <w:sz w:val="20"/>
          <w:szCs w:val="20"/>
        </w:rPr>
        <w:t>Ῥ</w:t>
      </w:r>
      <w:r w:rsidRPr="00C52EAF">
        <w:rPr>
          <w:rFonts w:ascii="Cambria" w:hAnsi="Cambria" w:cs="Cambria"/>
          <w:sz w:val="20"/>
          <w:szCs w:val="20"/>
        </w:rPr>
        <w:t>έα</w:t>
      </w:r>
      <w:r w:rsidRPr="00C52EAF">
        <w:rPr>
          <w:rFonts w:ascii="Calisto MT" w:hAnsi="Calisto MT"/>
          <w:sz w:val="20"/>
          <w:szCs w:val="20"/>
        </w:rPr>
        <w:t>). Cronus becomes the supreme ruler, gains hyper-strength over his kin, and rules in beauty and harmony.</w:t>
      </w:r>
    </w:p>
    <w:p w14:paraId="35C6754B"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complete subordination of woman to man and the formation of the family (plena subiectiofeminaeviro et familiae constitutio).</w:t>
      </w:r>
    </w:p>
    <w:p w14:paraId="198E953E"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Time passes, and all the wives become pregnant by their husbands. Cronus's pragmatic understanding of the situation, his axiomatic fear of the father figure, and his inductive realization of potential threats from his own children trigger a Kronian reaction—to devour his offspring.</w:t>
      </w:r>
    </w:p>
    <w:p w14:paraId="0E001A95"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From a materialistic viewpoint, this situation suggests a raging famine in the royal halls—Cronus, leading a horde, had brought more mouths than there were provisions to feed. Readily available food was required.</w:t>
      </w:r>
    </w:p>
    <w:p w14:paraId="35087C4E"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fragment where Rhea presents her husband with a stone instead of Zeus can be interpreted as the substitution of a child. Among the ancient Greeks, a "stone" (</w:t>
      </w:r>
      <w:r w:rsidRPr="00C52EAF">
        <w:rPr>
          <w:rFonts w:ascii="Cambria" w:hAnsi="Cambria" w:cs="Cambria"/>
          <w:sz w:val="20"/>
          <w:szCs w:val="20"/>
        </w:rPr>
        <w:t>λίθος</w:t>
      </w:r>
      <w:r w:rsidRPr="00C52EAF">
        <w:rPr>
          <w:rFonts w:ascii="Calisto MT" w:hAnsi="Calisto MT"/>
          <w:sz w:val="20"/>
          <w:szCs w:val="20"/>
        </w:rPr>
        <w:t xml:space="preserve"> - lithos) sometimes referred to a stillborn child. Whom Cronus actually ate remains unknown, but it is known that Zeus (</w:t>
      </w:r>
      <w:r w:rsidRPr="00C52EAF">
        <w:rPr>
          <w:rFonts w:ascii="Cambria" w:hAnsi="Cambria" w:cs="Cambria"/>
          <w:sz w:val="20"/>
          <w:szCs w:val="20"/>
        </w:rPr>
        <w:t>Ζεύς</w:t>
      </w:r>
      <w:r w:rsidRPr="00C52EAF">
        <w:rPr>
          <w:rFonts w:ascii="Calisto MT" w:hAnsi="Calisto MT"/>
          <w:sz w:val="20"/>
          <w:szCs w:val="20"/>
        </w:rPr>
        <w:t>), saved by his mother, later killed his father-usurper and freed his other brothers and sisters (Hades, Hera, Hestia, Demeter, Poseidon, and Chiron). "Freed from the womb" here is understood as allowing the resurrection of their names, which the father had forbidden to be mentioned. Subsequently, Rhea gave birth from Zeus again and again—countless Aides, Heras, Hestias, Demeters, Poseidons, and Chirons.</w:t>
      </w:r>
    </w:p>
    <w:p w14:paraId="21957C54"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Why was this necessary? It was required to restore the resources (children) lost by the enterprise (the mother). Every mother is closer to her child than the father is, for fathers always doubt the child's paternity (Aristotle's "Politica"). Aristotle suggests that every father, having been a boy observing his mother in society, transfers his fears onto his own woman, associating her with his mother as a fickle mauvette (a frivolous woman).</w:t>
      </w:r>
    </w:p>
    <w:p w14:paraId="7ECF5AA2"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metaphysical concept granularizes as follows: the names of the devoured children represent counter-cathectic projections (Gegenbesetzungen). This is psychic energy expressed in the names of non-existent persons, i.e., unborn children, because Cronus avoided the culmination of conception—something like premature ejaculation (ejaculatio praecox). Rhea, as a woman, gravitates towards the mystical and perhaps knew of the souls destined for her by Chaos, for all souls originate from it. But the rational mind of the man, Cronus, afraid of his father Uranus's fate and the designs of Chaos, prevented these souls from being realized. When Rhea finally became pregnant, she claimed stomach pains from which her belly swelled.</w:t>
      </w:r>
    </w:p>
    <w:p w14:paraId="73D4FAED"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Here, the deception of Cronus's psychology is evident: Rhea tricked him by pretending to be ill, not pregnant. As the time came, her husband fearful of her pregnancy (gravidophobia), awaited the results of the birth, and she handed a homomorphic object (the stone) into her husband's hands.</w:t>
      </w:r>
    </w:p>
    <w:p w14:paraId="4CAB3C86"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Compared to women, men are more impressionable and fearful of pain. Women are more psychologically unrestrained and more warlike than men (agonistic behavior). One hypothesis for why men displaced women from warfare lies in this exalted aggression; according to sexual selection, a woman always seeks a strong root to conceive. But a weak one—who needs him? Therefore, he is disposed of. Sometimes, parturient women also dispose of their children in a fit of derangement (auto-aggression), which acts as a psychological release from the fear of being unable to provide or from anger towards the one by whom she suffered (affective law). Fleeing from pain, seeking to be loved, to love, and to strive for happiness are the goals of a living organism. One might suppose that thanks to evolution and the blending of accentuated gender roles, where men assumed the dominant position (the replacement of matriarchy with patriarchy), a positive trend occurred (acclimatization and acculturation).</w:t>
      </w:r>
    </w:p>
    <w:p w14:paraId="603DC635"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lastRenderedPageBreak/>
        <w:t>In whose hands did Zeus grow up? In the hands of his most ostracized relative—Aphrodite, a woman rejected by all and given to the most dissolute. What could she teach the boy? An outcast and unwanted? Only to transfer her own complexes onto Zeus and demand vengeance for the indifference shown to her by Cronus, who preferred Rhea.Our "hero" Zeus ends up with two mothers. One biological (Rhea) and one adoptive (Aphrodite). The denotative object descriptively determines the work of mourning (Trauerarbeit), the psychic processing or binding of traumatic impressions within the psyche, where the experiences of adults are deposited in the consciousness of children. Zeus felt the call of mourning when his mother turned away from him. Zeus, by the will of his father Cronus, who denied maternal self-sacrifice, feels his own guilt, believing that he might be the cause of his mother Rhea's potential death. The Id (Es) breaks free from control, shattering the boundaries of the Super-Ego (Über-Ich), eroding and replacing the entire tripartite formation of the psychic apparatus.</w:t>
      </w:r>
    </w:p>
    <w:p w14:paraId="3CE9BDD0"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History is not the victory of the moral (Super-Ego), but the victory of desires (Id).</w:t>
      </w:r>
    </w:p>
    <w:p w14:paraId="6E23B73E"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Zeus grew up. He appeared in the halls, freed the Hundred-Handers and the Cyclopes, promising them liberty. Then Zeus's host entered the chambers of the universal ruler. Cronus met the same fate as Uranus: castration and oblivion. Zeus freed his brothers and sisters, following a well-established pattern: he married the kin to each other, rose against his uncles, defeated them, and imprisoned them. Life experience revealed to Zeus the causality behind the overthrow of his grandfather and father the lust for absolute power (panbasileia). He divided spheres of responsibility among his relatives, keeping the most crucial, all-binding domain for himself—the sky (Ouranos</w:t>
      </w:r>
      <w:proofErr w:type="gramStart"/>
      <w:r w:rsidRPr="00C52EAF">
        <w:rPr>
          <w:rFonts w:ascii="Calisto MT" w:hAnsi="Calisto MT"/>
          <w:sz w:val="20"/>
          <w:szCs w:val="20"/>
        </w:rPr>
        <w:t>).This</w:t>
      </w:r>
      <w:proofErr w:type="gramEnd"/>
      <w:r w:rsidRPr="00C52EAF">
        <w:rPr>
          <w:rFonts w:ascii="Calisto MT" w:hAnsi="Calisto MT"/>
          <w:sz w:val="20"/>
          <w:szCs w:val="20"/>
        </w:rPr>
        <w:t xml:space="preserve"> established in the Greek consciousness the principle that a ruler possessing intuition must be communicative, see the course of events continuistically, avoiding his own incompetence while constructing a vertical matrix of power. A matrix where the ruler is decentralized, as seen in the democratic poleis, where power belongs not to a single father-brother but to all brothers equally.</w:t>
      </w:r>
    </w:p>
    <w:p w14:paraId="6B39A7D4"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The salvation of Zeus's rule lies in its non-linear, nomological nature.</w:t>
      </w:r>
    </w:p>
    <w:p w14:paraId="1DE855D8" w14:textId="77777777" w:rsidR="00C52EAF" w:rsidRPr="00C52EAF" w:rsidRDefault="00C52EAF" w:rsidP="005E1C1E">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But what might the Thunderer have felt? Heartache (kruchina). And thus, all his sorrow transforms into a constant neurosis, a normal mourning, a melancholy (melancholia). This is evident in the legends of the Olympian gods, where 90% of the narratives recount Zeus's sexual escapades. To achieve (self-)identification (Identifizierung) with his father, he became a wanderer and an agent of Chaos—to procreate again and again.</w:t>
      </w:r>
    </w:p>
    <w:p w14:paraId="7532139C" w14:textId="77777777" w:rsidR="00C52EAF" w:rsidRPr="00C52EAF" w:rsidRDefault="00C52EAF" w:rsidP="004F6446">
      <w:pPr>
        <w:spacing w:before="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Time itself (Chronos) is elusive yet progressive and linear. But Kairos (</w:t>
      </w:r>
      <w:r w:rsidRPr="00C52EAF">
        <w:rPr>
          <w:rFonts w:ascii="Cambria" w:hAnsi="Cambria" w:cs="Cambria"/>
          <w:sz w:val="20"/>
          <w:szCs w:val="20"/>
        </w:rPr>
        <w:t>καιρός</w:t>
      </w:r>
      <w:r w:rsidRPr="00C52EAF">
        <w:rPr>
          <w:rFonts w:ascii="Calisto MT" w:hAnsi="Calisto MT"/>
          <w:sz w:val="20"/>
          <w:szCs w:val="20"/>
        </w:rPr>
        <w:t>) is time that flees, leaps, and which not everyone can grasp. Only those beloved by Aether grasp it, and he points them toward these necessary symbols=actions. This is often how the "favorites" of Chaos change</w:t>
      </w:r>
      <w:r w:rsidRPr="00C52EAF">
        <w:rPr>
          <w:rFonts w:ascii="Calisto MT" w:hAnsi="Calisto MT" w:cs="Calisto MT"/>
          <w:sz w:val="20"/>
          <w:szCs w:val="20"/>
        </w:rPr>
        <w:t>—</w:t>
      </w:r>
      <w:r w:rsidRPr="00C52EAF">
        <w:rPr>
          <w:rFonts w:ascii="Calisto MT" w:hAnsi="Calisto MT"/>
          <w:sz w:val="20"/>
          <w:szCs w:val="20"/>
        </w:rPr>
        <w:t>those who realize the act of the flow of Universal beauty and harmony.</w:t>
      </w:r>
    </w:p>
    <w:p w14:paraId="1D274734" w14:textId="77777777" w:rsidR="00C52EAF" w:rsidRPr="00C52EAF" w:rsidRDefault="00C52EAF" w:rsidP="004F6446">
      <w:pPr>
        <w:pStyle w:val="DaftarParagraf"/>
        <w:numPr>
          <w:ilvl w:val="0"/>
          <w:numId w:val="5"/>
        </w:numPr>
        <w:ind w:left="810"/>
        <w:jc w:val="both"/>
        <w:rPr>
          <w:rFonts w:ascii="Calisto MT" w:hAnsi="Calisto MT"/>
          <w:sz w:val="20"/>
          <w:szCs w:val="20"/>
          <w:lang w:val="en-US"/>
        </w:rPr>
      </w:pPr>
      <w:r w:rsidRPr="00C52EAF">
        <w:rPr>
          <w:rFonts w:ascii="Calisto MT" w:hAnsi="Calisto MT"/>
          <w:sz w:val="20"/>
          <w:szCs w:val="20"/>
          <w:lang w:val="en-US"/>
        </w:rPr>
        <w:t>Hypothesis No. 1: One might suppose that the Greeks created their gods to preserve and not lose the numerous traumatic memories of the past.</w:t>
      </w:r>
    </w:p>
    <w:p w14:paraId="06E34F5D" w14:textId="77777777" w:rsidR="00C52EAF" w:rsidRPr="00C52EAF" w:rsidRDefault="00C52EAF" w:rsidP="004F6446">
      <w:pPr>
        <w:pStyle w:val="DaftarParagraf"/>
        <w:numPr>
          <w:ilvl w:val="0"/>
          <w:numId w:val="5"/>
        </w:numPr>
        <w:spacing w:after="0"/>
        <w:ind w:left="810"/>
        <w:jc w:val="both"/>
        <w:rPr>
          <w:rFonts w:ascii="Calisto MT" w:hAnsi="Calisto MT"/>
          <w:sz w:val="20"/>
          <w:szCs w:val="20"/>
          <w:lang w:val="en-US"/>
        </w:rPr>
      </w:pPr>
      <w:r w:rsidRPr="00C52EAF">
        <w:rPr>
          <w:rFonts w:ascii="Calisto MT" w:hAnsi="Calisto MT"/>
          <w:sz w:val="20"/>
          <w:szCs w:val="20"/>
          <w:lang w:val="en-US"/>
        </w:rPr>
        <w:t>Hypothesis No. 2: These moralizing tales evolved alongside time, and when the necessity arose to shift social emphases, they were either absorbed or repressed.</w:t>
      </w:r>
    </w:p>
    <w:p w14:paraId="59686279" w14:textId="77777777" w:rsidR="00C52EAF" w:rsidRPr="00C52EAF" w:rsidRDefault="00C52EAF" w:rsidP="004F6446">
      <w:pPr>
        <w:spacing w:before="240" w:beforeAutospacing="0" w:after="0" w:afterAutospacing="0" w:line="276" w:lineRule="auto"/>
        <w:ind w:firstLine="709"/>
        <w:jc w:val="both"/>
        <w:rPr>
          <w:rFonts w:ascii="Calisto MT" w:hAnsi="Calisto MT"/>
          <w:sz w:val="20"/>
          <w:szCs w:val="20"/>
        </w:rPr>
      </w:pPr>
      <w:r w:rsidRPr="00C52EAF">
        <w:rPr>
          <w:rFonts w:ascii="Calisto MT" w:hAnsi="Calisto MT"/>
          <w:sz w:val="20"/>
          <w:szCs w:val="20"/>
        </w:rPr>
        <w:t>In fine. The analysis of Greek mythology through a psycho-historical lens reveals a complex and foundational layer of Western consciousness. The conclusions drawn are not merely academic but point to the very mechanisms through which the Greek mind processed trauma, structured society, and laid the groundwork for subsequent philosophical and political thought.</w:t>
      </w:r>
    </w:p>
    <w:p w14:paraId="1496A4EF" w14:textId="77777777" w:rsidR="00C52EAF" w:rsidRPr="00C52EAF" w:rsidRDefault="00C52EAF" w:rsidP="004F6446">
      <w:pPr>
        <w:pStyle w:val="DaftarParagraf"/>
        <w:numPr>
          <w:ilvl w:val="0"/>
          <w:numId w:val="6"/>
        </w:numPr>
        <w:ind w:left="810"/>
        <w:jc w:val="both"/>
        <w:rPr>
          <w:rFonts w:ascii="Calisto MT" w:hAnsi="Calisto MT"/>
          <w:sz w:val="20"/>
          <w:szCs w:val="20"/>
          <w:lang w:val="en-US"/>
        </w:rPr>
      </w:pPr>
      <w:r w:rsidRPr="00C52EAF">
        <w:rPr>
          <w:rFonts w:ascii="Calisto MT" w:hAnsi="Calisto MT"/>
          <w:sz w:val="20"/>
          <w:szCs w:val="20"/>
          <w:lang w:val="en-US"/>
        </w:rPr>
        <w:t xml:space="preserve">The Greek consciousness is a sublimated bomb (rudis indigestaque moles). This Latin phrase, meaning "a raw and chaotic mass," perfectly captures the foundational state of the Greek psyche as depicted in its myths. It is a volatile amalgamation of primal fears, traumatic memories of violent power shifts (castration of Uranus, overthrow of Cronus), and unprocessed desires. However, this chaotic energy did not lead to disintegration; instead, it was sublimated channeled into the creation of art, philosophy, and a complex pantheon of gods. These cultural artifacts acted as a containment field, allowing Greek </w:t>
      </w:r>
      <w:r w:rsidRPr="00C52EAF">
        <w:rPr>
          <w:rFonts w:ascii="Calisto MT" w:hAnsi="Calisto MT"/>
          <w:sz w:val="20"/>
          <w:szCs w:val="20"/>
          <w:lang w:val="en-US"/>
        </w:rPr>
        <w:lastRenderedPageBreak/>
        <w:t>society to manage its inherent anxieties through narrative and ritual, transforming a potential psychological catastrophe into the engine of its civilization.</w:t>
      </w:r>
    </w:p>
    <w:p w14:paraId="72422AA8" w14:textId="77777777" w:rsidR="00C52EAF" w:rsidRPr="00C52EAF" w:rsidRDefault="00C52EAF" w:rsidP="004F6446">
      <w:pPr>
        <w:pStyle w:val="DaftarParagraf"/>
        <w:numPr>
          <w:ilvl w:val="0"/>
          <w:numId w:val="6"/>
        </w:numPr>
        <w:ind w:left="810"/>
        <w:jc w:val="both"/>
        <w:rPr>
          <w:rFonts w:ascii="Calisto MT" w:hAnsi="Calisto MT"/>
          <w:sz w:val="20"/>
          <w:szCs w:val="20"/>
          <w:lang w:val="en-US"/>
        </w:rPr>
      </w:pPr>
      <w:r w:rsidRPr="00C52EAF">
        <w:rPr>
          <w:rFonts w:ascii="Calisto MT" w:hAnsi="Calisto MT"/>
          <w:sz w:val="20"/>
          <w:szCs w:val="20"/>
          <w:lang w:val="en-US"/>
        </w:rPr>
        <w:t>Greek psychohistory intricately narrates the transition from matriarchy to patriarchy. The mythological sequence—from the primal, generative power of Gaia (Earth) to the tyrannical rule of Uranus (Sky), followed by the cunning but fearful reign of Cronus, and culminating in the patriarchal order of Zeus—serves as a grand allegory for this profound socio-historical shift. This was not a simple replacement but a violent struggle, reflected in themes of betrayal, castration, and ingestion. The myths preserve the memory of a lost matriarchal order while simultaneously justifying the new patriarchal hegemony, encoding the trauma and inevitability of this transition into the cultural DNA.</w:t>
      </w:r>
    </w:p>
    <w:p w14:paraId="6F6B53F5" w14:textId="77777777" w:rsidR="00C52EAF" w:rsidRPr="00C52EAF" w:rsidRDefault="00C52EAF" w:rsidP="004F6446">
      <w:pPr>
        <w:pStyle w:val="DaftarParagraf"/>
        <w:numPr>
          <w:ilvl w:val="0"/>
          <w:numId w:val="6"/>
        </w:numPr>
        <w:ind w:left="810"/>
        <w:jc w:val="both"/>
        <w:rPr>
          <w:rFonts w:ascii="Calisto MT" w:hAnsi="Calisto MT"/>
          <w:sz w:val="20"/>
          <w:szCs w:val="20"/>
          <w:lang w:val="en-US"/>
        </w:rPr>
      </w:pPr>
      <w:r w:rsidRPr="00C52EAF">
        <w:rPr>
          <w:rFonts w:ascii="Calisto MT" w:hAnsi="Calisto MT"/>
          <w:sz w:val="20"/>
          <w:szCs w:val="20"/>
          <w:lang w:val="en-US"/>
        </w:rPr>
        <w:t>It establishes a demarcation of genders, duties, and privileges for the living. The new Olympian order under Zeus is fundamentally about categorization and control. The defeat of the Titans and the distribution of realms (Sky, Sea, Underworld) among the male gods institutionalize a clear hierarchy and division of labor. This extends to gender roles: women are largely relegated to the domains of marriage, childbirth, and the hearth (Hera, Hestia), their power often circumscribed and made subservient to the patriarchal structure. The myths thus provide a divine mandate for a social order based on clearly defined, and unequal, roles.</w:t>
      </w:r>
    </w:p>
    <w:p w14:paraId="2F75B2BD" w14:textId="77777777" w:rsidR="006E533A" w:rsidRDefault="00C52EAF" w:rsidP="006E533A">
      <w:pPr>
        <w:pStyle w:val="DaftarParagraf"/>
        <w:numPr>
          <w:ilvl w:val="0"/>
          <w:numId w:val="6"/>
        </w:numPr>
        <w:ind w:left="810"/>
        <w:jc w:val="both"/>
        <w:rPr>
          <w:rFonts w:ascii="Calisto MT" w:hAnsi="Calisto MT"/>
          <w:sz w:val="20"/>
          <w:szCs w:val="20"/>
          <w:lang w:val="en-US"/>
        </w:rPr>
      </w:pPr>
      <w:r w:rsidRPr="00C52EAF">
        <w:rPr>
          <w:rFonts w:ascii="Calisto MT" w:hAnsi="Calisto MT"/>
          <w:sz w:val="20"/>
          <w:szCs w:val="20"/>
          <w:lang w:val="en-US"/>
        </w:rPr>
        <w:t>Greek psychohistory is built upon the complexes of Oedipus and Electra. The narratives are foundational texts for these Freudian concepts. The core drama—the son's rebellion against and eventual overthrow of the father (Cronus vs. Uranus, Zeus vs. Cronus)—is the Oedipus complex writ large on a cosmic scale. Simultaneously, the status of female goddesses and their often vengeful, manipulative, or supportive roles in these struggles (e.g., Rhea saving Zeus, Hera's jealousy) reflect the dynamics of the Electra complex, involving daughterly loyalty to the father and rivalry with the mother. These complexes are not just individual pathologies but the structuring principles of the entire mythological world order.</w:t>
      </w:r>
    </w:p>
    <w:p w14:paraId="17C8307B" w14:textId="3D5F6551" w:rsidR="004826F9" w:rsidRPr="006E533A" w:rsidRDefault="00C52EAF" w:rsidP="004826F9">
      <w:pPr>
        <w:pStyle w:val="DaftarParagraf"/>
        <w:numPr>
          <w:ilvl w:val="0"/>
          <w:numId w:val="6"/>
        </w:numPr>
        <w:ind w:left="810"/>
        <w:jc w:val="both"/>
        <w:rPr>
          <w:rFonts w:ascii="Calisto MT" w:hAnsi="Calisto MT"/>
          <w:sz w:val="20"/>
          <w:szCs w:val="20"/>
          <w:lang w:val="en-US"/>
        </w:rPr>
      </w:pPr>
      <w:r w:rsidRPr="006E533A">
        <w:rPr>
          <w:rFonts w:ascii="Calisto MT" w:hAnsi="Calisto MT"/>
          <w:sz w:val="20"/>
          <w:szCs w:val="20"/>
        </w:rPr>
        <w:t>Greek psychohistory is a blueprint for the development of the family, private property (women), and the state. The evolution of the divine family mirrors the hypothesized evolution of human social structures. The chaotic, primal horde of Uranus gives way to the paranoid, authoritarian rule of Cronus, which is finally replaced by the more bureaucratic, treaty-based reign of Zeus. This final stage resembles a state apparatus, with a centralized authority (Zeus), a council of rulers (the Olympians), and defined laws. Crucially, women are treated as property to be exchanged in marriage alliances to cement power and ensure lineage, reflecting the concept of women as the original form of private property. The mythos, therefore, provides a narrative for the origin of the very institutions that define civilized society.</w:t>
      </w:r>
    </w:p>
    <w:p w14:paraId="38EF4276" w14:textId="5893F3E4" w:rsidR="00C25D4C" w:rsidRPr="00C25D4C" w:rsidRDefault="006E533A" w:rsidP="004826F9">
      <w:pPr>
        <w:pStyle w:val="Judul3"/>
      </w:pPr>
      <w:r>
        <w:t>Psychopoetics</w:t>
      </w:r>
    </w:p>
    <w:p w14:paraId="773C1A25" w14:textId="77777777" w:rsidR="006E533A" w:rsidRPr="006E533A" w:rsidRDefault="006E533A" w:rsidP="006E533A">
      <w:pPr>
        <w:pStyle w:val="ISI"/>
        <w:suppressAutoHyphens/>
        <w:ind w:firstLine="0"/>
        <w:jc w:val="right"/>
        <w:rPr>
          <w:i/>
          <w:sz w:val="20"/>
          <w:szCs w:val="20"/>
          <w:lang w:val="en-US"/>
        </w:rPr>
      </w:pPr>
      <w:r>
        <w:rPr>
          <w:sz w:val="20"/>
          <w:szCs w:val="20"/>
          <w:lang w:val="id-ID"/>
        </w:rPr>
        <w:tab/>
      </w:r>
      <w:r w:rsidRPr="006E533A">
        <w:rPr>
          <w:i/>
          <w:sz w:val="20"/>
          <w:szCs w:val="20"/>
          <w:lang w:val="en-US"/>
        </w:rPr>
        <w:t>Schöne Welt, wo bist du? – Kehre wieder,</w:t>
      </w:r>
    </w:p>
    <w:p w14:paraId="57C3E238" w14:textId="77777777" w:rsidR="006E533A" w:rsidRPr="006E533A" w:rsidRDefault="006E533A" w:rsidP="006E533A">
      <w:pPr>
        <w:pStyle w:val="ISI"/>
        <w:suppressAutoHyphens/>
        <w:ind w:firstLine="0"/>
        <w:jc w:val="right"/>
        <w:rPr>
          <w:i/>
          <w:sz w:val="20"/>
          <w:szCs w:val="20"/>
          <w:lang w:val="en-US"/>
        </w:rPr>
      </w:pPr>
      <w:r w:rsidRPr="006E533A">
        <w:rPr>
          <w:i/>
          <w:sz w:val="20"/>
          <w:szCs w:val="20"/>
          <w:lang w:val="en-US"/>
        </w:rPr>
        <w:t>holdes Blüthenalter der Natur!</w:t>
      </w:r>
    </w:p>
    <w:p w14:paraId="10CA6406" w14:textId="77777777" w:rsidR="006E533A" w:rsidRPr="006E533A" w:rsidRDefault="006E533A" w:rsidP="006E533A">
      <w:pPr>
        <w:pStyle w:val="ISI"/>
        <w:suppressAutoHyphens/>
        <w:ind w:firstLine="0"/>
        <w:jc w:val="right"/>
        <w:rPr>
          <w:i/>
          <w:sz w:val="20"/>
          <w:szCs w:val="20"/>
          <w:lang w:val="en-US"/>
        </w:rPr>
      </w:pPr>
      <w:r w:rsidRPr="006E533A">
        <w:rPr>
          <w:i/>
          <w:sz w:val="20"/>
          <w:szCs w:val="20"/>
          <w:lang w:val="en-US"/>
        </w:rPr>
        <w:t>Ach! nur in dem Feenland der Lieder</w:t>
      </w:r>
    </w:p>
    <w:p w14:paraId="3F6C0050" w14:textId="77777777" w:rsidR="006E533A" w:rsidRPr="006E533A" w:rsidRDefault="006E533A" w:rsidP="006E533A">
      <w:pPr>
        <w:pStyle w:val="ISI"/>
        <w:suppressAutoHyphens/>
        <w:ind w:firstLine="0"/>
        <w:jc w:val="right"/>
        <w:rPr>
          <w:i/>
          <w:sz w:val="20"/>
          <w:szCs w:val="20"/>
          <w:lang w:val="en-US"/>
        </w:rPr>
      </w:pPr>
      <w:r w:rsidRPr="006E533A">
        <w:rPr>
          <w:i/>
          <w:sz w:val="20"/>
          <w:szCs w:val="20"/>
          <w:lang w:val="en-US"/>
        </w:rPr>
        <w:t>lebt noch deine goldne Spur.</w:t>
      </w:r>
    </w:p>
    <w:p w14:paraId="2D54D781" w14:textId="77777777" w:rsidR="006E533A" w:rsidRPr="006E533A" w:rsidRDefault="006E533A" w:rsidP="006E533A">
      <w:pPr>
        <w:pStyle w:val="ISI"/>
        <w:suppressAutoHyphens/>
        <w:ind w:firstLine="0"/>
        <w:jc w:val="right"/>
        <w:rPr>
          <w:i/>
          <w:sz w:val="20"/>
          <w:szCs w:val="20"/>
          <w:lang w:val="en-US"/>
        </w:rPr>
      </w:pPr>
      <w:r w:rsidRPr="006E533A">
        <w:rPr>
          <w:i/>
          <w:sz w:val="20"/>
          <w:szCs w:val="20"/>
          <w:lang w:val="en-US"/>
        </w:rPr>
        <w:t>Ausgestorben trauert das Gefilde,</w:t>
      </w:r>
    </w:p>
    <w:p w14:paraId="2ADC2C8F" w14:textId="77777777" w:rsidR="006E533A" w:rsidRPr="006E533A" w:rsidRDefault="006E533A" w:rsidP="006E533A">
      <w:pPr>
        <w:pStyle w:val="ISI"/>
        <w:suppressAutoHyphens/>
        <w:ind w:firstLine="0"/>
        <w:jc w:val="right"/>
        <w:rPr>
          <w:i/>
          <w:sz w:val="20"/>
          <w:szCs w:val="20"/>
          <w:lang w:val="en-US"/>
        </w:rPr>
      </w:pPr>
      <w:r w:rsidRPr="006E533A">
        <w:rPr>
          <w:i/>
          <w:sz w:val="20"/>
          <w:szCs w:val="20"/>
          <w:lang w:val="en-US"/>
        </w:rPr>
        <w:t>keine Gottheit zeigt sich meinem Blik,</w:t>
      </w:r>
    </w:p>
    <w:p w14:paraId="5BA6225E" w14:textId="77777777" w:rsidR="006E533A" w:rsidRPr="006E533A" w:rsidRDefault="006E533A" w:rsidP="006E533A">
      <w:pPr>
        <w:pStyle w:val="ISI"/>
        <w:suppressAutoHyphens/>
        <w:ind w:firstLine="0"/>
        <w:jc w:val="right"/>
        <w:rPr>
          <w:i/>
          <w:sz w:val="20"/>
          <w:szCs w:val="20"/>
          <w:lang w:val="en-US"/>
        </w:rPr>
      </w:pPr>
      <w:r w:rsidRPr="006E533A">
        <w:rPr>
          <w:i/>
          <w:sz w:val="20"/>
          <w:szCs w:val="20"/>
          <w:lang w:val="en-US"/>
        </w:rPr>
        <w:t>Ach! von jenem lebenwarmen Bilde</w:t>
      </w:r>
    </w:p>
    <w:p w14:paraId="59AA35CD" w14:textId="0F8167BD" w:rsidR="00C25D4C" w:rsidRDefault="006E533A" w:rsidP="006E533A">
      <w:pPr>
        <w:pStyle w:val="ISI"/>
        <w:suppressAutoHyphens/>
        <w:ind w:firstLine="0"/>
        <w:jc w:val="right"/>
        <w:rPr>
          <w:sz w:val="20"/>
          <w:szCs w:val="20"/>
          <w:lang w:val="en-US"/>
        </w:rPr>
      </w:pPr>
      <w:r w:rsidRPr="006E533A">
        <w:rPr>
          <w:i/>
          <w:sz w:val="20"/>
          <w:szCs w:val="20"/>
          <w:lang w:val="en-US"/>
        </w:rPr>
        <w:t xml:space="preserve">blieb nur das Gerippe mir zurück" </w:t>
      </w:r>
      <w:r w:rsidRPr="006E533A">
        <w:rPr>
          <w:sz w:val="20"/>
          <w:szCs w:val="20"/>
          <w:lang w:val="en-US"/>
        </w:rPr>
        <w:t>(Schiller, 1788).</w:t>
      </w:r>
    </w:p>
    <w:p w14:paraId="17F7899A" w14:textId="77777777" w:rsidR="006E533A" w:rsidRPr="006E533A" w:rsidRDefault="006E533A" w:rsidP="006E533A">
      <w:pPr>
        <w:pStyle w:val="ISI"/>
        <w:suppressAutoHyphens/>
        <w:spacing w:line="276" w:lineRule="auto"/>
        <w:ind w:firstLine="720"/>
        <w:rPr>
          <w:sz w:val="20"/>
          <w:szCs w:val="20"/>
          <w:lang w:val="en-US"/>
        </w:rPr>
      </w:pPr>
      <w:r w:rsidRPr="006E533A">
        <w:rPr>
          <w:sz w:val="20"/>
          <w:szCs w:val="20"/>
          <w:lang w:val="en-US"/>
        </w:rPr>
        <w:t xml:space="preserve">Psychopoetics, established as an independent field, is a fusion of three disciplines: mass psychology, literature, and linguistics. It investigates patterns of Lombrosianism and facilitates suppression through culture via hypersublimation and hyphedonia. As a result, lipemania and </w:t>
      </w:r>
      <w:r w:rsidRPr="006E533A">
        <w:rPr>
          <w:sz w:val="20"/>
          <w:szCs w:val="20"/>
          <w:lang w:val="en-US"/>
        </w:rPr>
        <w:lastRenderedPageBreak/>
        <w:t>predelirium occur, causing individuals to focus on manic preferences or obsessive attractions to specific objects or subjects. This provides a broken consciousness with an explanation for abnormal situations through supersession.</w:t>
      </w:r>
    </w:p>
    <w:p w14:paraId="0E66A201" w14:textId="77777777" w:rsidR="006E533A" w:rsidRPr="006E533A" w:rsidRDefault="006E533A" w:rsidP="000A4EBC">
      <w:pPr>
        <w:pStyle w:val="ISI"/>
        <w:suppressAutoHyphens/>
        <w:ind w:firstLine="720"/>
        <w:rPr>
          <w:sz w:val="20"/>
          <w:szCs w:val="20"/>
          <w:lang w:val="en-US"/>
        </w:rPr>
      </w:pPr>
      <w:r w:rsidRPr="006E533A">
        <w:rPr>
          <w:sz w:val="20"/>
          <w:szCs w:val="20"/>
          <w:lang w:val="en-US"/>
        </w:rPr>
        <w:t>Psychopoetics is sometimes closely and narrowly related to psychoculture, almost akin to it. While psychopoetics focuses on textual and linguistic manifestations of psychological patterns, psychoculture extends this analysis to broader societal behaviors, symbolic systems, and collective expressions. Both fields explore how unconscious drives shape human expression, but psychoculture emphasizes the cultural embeddedness of these phenomena, examining how societies institutionalize psychological impulses through traditions, rituals, and norms.</w:t>
      </w:r>
    </w:p>
    <w:p w14:paraId="1261B7AA" w14:textId="77777777" w:rsidR="006E533A" w:rsidRPr="006E533A" w:rsidRDefault="006E533A" w:rsidP="000A4EBC">
      <w:pPr>
        <w:pStyle w:val="ISI"/>
        <w:suppressAutoHyphens/>
        <w:ind w:firstLine="720"/>
        <w:rPr>
          <w:sz w:val="20"/>
          <w:szCs w:val="20"/>
          <w:lang w:val="en-US"/>
        </w:rPr>
      </w:pPr>
      <w:r w:rsidRPr="006E533A">
        <w:rPr>
          <w:sz w:val="20"/>
          <w:szCs w:val="20"/>
          <w:lang w:val="en-US"/>
        </w:rPr>
        <w:t xml:space="preserve">Psychoculture, or culture animi, refers to the psychological dimensions of cultural phenomena. It examines how collective beliefs, values, and practices shape and are shaped by the human psyche. This field studies the interplay between societal structures and individual/group mental processes, including symbolic representations, shared traumas, and cultural archetypes. Psychoculture analyzes mechanisms such as projectio (attributing internal states onto external entities), identificatio (internalizing cultural roles), and sublimatio (channeling primal urges into socially accepted forms). It seeks to understand how cultures normalize certain behaviors pathologized elsewhere, creating unique ecosystems of meaning that influence cognition, emotion, and behavior. Essentially, psychoculture explores the dialectical relationship between the mind and cultural environment, revealing how each </w:t>
      </w:r>
      <w:proofErr w:type="gramStart"/>
      <w:r w:rsidRPr="006E533A">
        <w:rPr>
          <w:sz w:val="20"/>
          <w:szCs w:val="20"/>
          <w:lang w:val="en-US"/>
        </w:rPr>
        <w:t>constructs</w:t>
      </w:r>
      <w:proofErr w:type="gramEnd"/>
      <w:r w:rsidRPr="006E533A">
        <w:rPr>
          <w:sz w:val="20"/>
          <w:szCs w:val="20"/>
          <w:lang w:val="en-US"/>
        </w:rPr>
        <w:t xml:space="preserve"> and is constructed by the other (Solovyov &amp; Perova, 2025, pp. 302- 306).</w:t>
      </w:r>
    </w:p>
    <w:p w14:paraId="49CFAA2E" w14:textId="77777777" w:rsidR="006E533A" w:rsidRPr="006E533A" w:rsidRDefault="006E533A" w:rsidP="000A4EBC">
      <w:pPr>
        <w:pStyle w:val="ISI"/>
        <w:suppressAutoHyphens/>
        <w:ind w:firstLine="720"/>
        <w:rPr>
          <w:sz w:val="20"/>
          <w:szCs w:val="20"/>
          <w:lang w:val="en-US"/>
        </w:rPr>
      </w:pPr>
      <w:r w:rsidRPr="006E533A">
        <w:rPr>
          <w:sz w:val="20"/>
          <w:szCs w:val="20"/>
          <w:lang w:val="en-US"/>
        </w:rPr>
        <w:t>The relationship between psychopoetics and psychoculture is symbiotic. Psychopoetics provides the methodological tools for analyzing textual and narrative structures, while psychoculture offers a broader framework for understanding how these structures operate within and influence societal contexts. Together, they form a comprehensive approach to studying the interplay between psychology, language, and culture, highlighting how human expression is both individually constituted and collectively shaped.</w:t>
      </w:r>
    </w:p>
    <w:p w14:paraId="3EC0941B" w14:textId="77777777" w:rsidR="006E533A" w:rsidRPr="006E533A" w:rsidRDefault="006E533A" w:rsidP="000A4EBC">
      <w:pPr>
        <w:pStyle w:val="ISI"/>
        <w:suppressAutoHyphens/>
        <w:ind w:firstLine="720"/>
        <w:rPr>
          <w:sz w:val="20"/>
          <w:szCs w:val="20"/>
          <w:lang w:val="en-US"/>
        </w:rPr>
      </w:pPr>
      <w:r w:rsidRPr="006E533A">
        <w:rPr>
          <w:sz w:val="20"/>
          <w:szCs w:val="20"/>
          <w:lang w:val="en-US"/>
        </w:rPr>
        <w:t>The foundations of psychopoetics were laid by German novelists (such as Johann Goethe (1749-1832) (Shchukin, 2016, pp. 268-271) and Friedrich Schiller (1759-1805) and 19th-century philosophers (such as Georg Hegel (1770-1831) and Friedrich Schelling (1775-1854).</w:t>
      </w:r>
    </w:p>
    <w:p w14:paraId="7CFEB123" w14:textId="77777777" w:rsidR="006E533A" w:rsidRPr="006E533A" w:rsidRDefault="006E533A" w:rsidP="000A4EBC">
      <w:pPr>
        <w:pStyle w:val="ISI"/>
        <w:suppressAutoHyphens/>
        <w:ind w:firstLine="720"/>
        <w:rPr>
          <w:sz w:val="20"/>
          <w:szCs w:val="20"/>
          <w:lang w:val="en-US"/>
        </w:rPr>
      </w:pPr>
      <w:r w:rsidRPr="006E533A">
        <w:rPr>
          <w:sz w:val="20"/>
          <w:szCs w:val="20"/>
          <w:lang w:val="en-US"/>
        </w:rPr>
        <w:t>Psychopoetics is an echo of rebellion against taboos. Every individual, at the "mirror stage," has before them templates that they synthesize—both positive and negative—from their primary representations (pacifier, female breast, eyes, smiles, vagina, and penis). In the process of excitation of accumulated sums (Erregungssumme) that arise within the individual, drainage of past experiences is required, thereby manifesting discharge or a mixing of accents. It is a kind of defense of the psychic against itself. We all consist of complexes and unrealized desires that we suppress and, consequently, project in other forms. The highest form of suppression, as an achievement, manifested in the ancient Greeks through poetry, architecture, and painting: to sing of the fatum of fate, to warn, to moralize. To capture the ideal of the physical and psychic, leading to the nearest natural essence. Psychopoetics is an expression, and sometimes self-expression of an illustrative nature, called the "spirit of the people," their blood and their bone. By studying psychopoetics, we study the framework and superstructure of any society. External manifestations of the psychic are expressed in culture, while the inner essence of the psychic is hidden behind performances and epics.</w:t>
      </w:r>
    </w:p>
    <w:p w14:paraId="51DE8A0B" w14:textId="77777777" w:rsidR="006E533A" w:rsidRPr="006E533A" w:rsidRDefault="006E533A" w:rsidP="006E533A">
      <w:pPr>
        <w:pStyle w:val="ISI"/>
        <w:suppressAutoHyphens/>
        <w:ind w:firstLine="0"/>
        <w:rPr>
          <w:sz w:val="20"/>
          <w:szCs w:val="20"/>
          <w:lang w:val="en-US"/>
        </w:rPr>
      </w:pPr>
      <w:r w:rsidRPr="006E533A">
        <w:rPr>
          <w:sz w:val="20"/>
          <w:szCs w:val="20"/>
          <w:lang w:val="en-US"/>
        </w:rPr>
        <w:t xml:space="preserve">Ab initio mundi, every people </w:t>
      </w:r>
      <w:proofErr w:type="gramStart"/>
      <w:r w:rsidRPr="006E533A">
        <w:rPr>
          <w:sz w:val="20"/>
          <w:szCs w:val="20"/>
          <w:lang w:val="en-US"/>
        </w:rPr>
        <w:t>seeks</w:t>
      </w:r>
      <w:proofErr w:type="gramEnd"/>
      <w:r w:rsidRPr="006E533A">
        <w:rPr>
          <w:sz w:val="20"/>
          <w:szCs w:val="20"/>
          <w:lang w:val="en-US"/>
        </w:rPr>
        <w:t xml:space="preserve"> its ideal. Any people, as a multiplicity, is like any body, as a singularity, and strives to avoid premature abiotrophy.</w:t>
      </w:r>
    </w:p>
    <w:p w14:paraId="6162AB6D" w14:textId="77777777" w:rsidR="006E533A" w:rsidRPr="006E533A" w:rsidRDefault="006E533A" w:rsidP="000A4EBC">
      <w:pPr>
        <w:pStyle w:val="ISI"/>
        <w:suppressAutoHyphens/>
        <w:ind w:firstLine="720"/>
        <w:rPr>
          <w:sz w:val="20"/>
          <w:szCs w:val="20"/>
          <w:lang w:val="en-US"/>
        </w:rPr>
      </w:pPr>
      <w:r w:rsidRPr="006E533A">
        <w:rPr>
          <w:sz w:val="20"/>
          <w:szCs w:val="20"/>
          <w:lang w:val="en-US"/>
        </w:rPr>
        <w:t>How to preserve experience, since humans tend to forget everything due to trauma (amnesia), either accidentally (anteroretrograde), or sometimes due to autohypnotics? To capture. To immortalize. To glorify.</w:t>
      </w:r>
    </w:p>
    <w:p w14:paraId="21574FDD" w14:textId="77777777" w:rsidR="006E533A" w:rsidRPr="006E533A" w:rsidRDefault="006E533A" w:rsidP="000A4EBC">
      <w:pPr>
        <w:pStyle w:val="ISI"/>
        <w:suppressAutoHyphens/>
        <w:ind w:firstLine="720"/>
        <w:rPr>
          <w:sz w:val="20"/>
          <w:szCs w:val="20"/>
          <w:lang w:val="en-US"/>
        </w:rPr>
      </w:pPr>
      <w:r w:rsidRPr="006E533A">
        <w:rPr>
          <w:sz w:val="20"/>
          <w:szCs w:val="20"/>
          <w:lang w:val="en-US"/>
        </w:rPr>
        <w:lastRenderedPageBreak/>
        <w:t>In the classical era of ancient Greece (7th–4th century BCE), Hellenic art, after a long path of development, reached its greatness. What became the criterion of many kalons (</w:t>
      </w:r>
      <w:r w:rsidRPr="006E533A">
        <w:rPr>
          <w:rFonts w:ascii="Cambria" w:hAnsi="Cambria" w:cs="Cambria"/>
          <w:sz w:val="20"/>
          <w:szCs w:val="20"/>
          <w:lang w:val="ru-RU"/>
        </w:rPr>
        <w:t>καλόν</w:t>
      </w:r>
      <w:r w:rsidRPr="006E533A">
        <w:rPr>
          <w:sz w:val="20"/>
          <w:szCs w:val="20"/>
          <w:lang w:val="en-US"/>
        </w:rPr>
        <w:t>)? A conscious division of how people, men and women, should be. A man was to have an athletic physique with little body hair. A woman was to be refined and innocent, without body hair (requiring candle burning in the groin area and shaving with copper sickles, as noted by the misogynist and troublemaker Aristophanes in Assemblywomen). Sculptors and painters did not emphasize genitalia, as everything was dedicated to human labor—the personal achievements of an outstanding hero or heroine. Everywhere, an obligatory attribute was added (a club, a cudgel, a bow, a wax tablet, a veil, an aulos, a flute, a lyre, figures of children, animals, etc.) to show the field in which an individual excelled. Through this, ideas of the ideal were built, with a subtle mental implant: "outdo your idol."</w:t>
      </w:r>
    </w:p>
    <w:p w14:paraId="2D9F8DE7" w14:textId="77777777" w:rsidR="006E533A" w:rsidRPr="006E533A" w:rsidRDefault="006E533A" w:rsidP="000A4EBC">
      <w:pPr>
        <w:pStyle w:val="ISI"/>
        <w:suppressAutoHyphens/>
        <w:ind w:firstLine="720"/>
        <w:rPr>
          <w:sz w:val="20"/>
          <w:szCs w:val="20"/>
          <w:lang w:val="en-US"/>
        </w:rPr>
      </w:pPr>
      <w:r w:rsidRPr="006E533A">
        <w:rPr>
          <w:sz w:val="20"/>
          <w:szCs w:val="20"/>
          <w:lang w:val="en-US"/>
        </w:rPr>
        <w:t>All Greek culture is endopsychically more scopophilic. What are the main mental and gender concepts of Plato about Greek culture in the dialogue "Symposium"? The assertion of the primordiality of Eros is stated by the character of the dialogue named Phaedrus. The division into sexes in the human tribe is in the speeches of Plato's character named Aristophanes. The ideational nature of Greek thinking did not tolerate the unknown. Everywhere observation, testing, and conclusion were required for any sphere, both vital and lethal. Mentalism of reasoning was either projected into the actual or into the playing out of what had not yet happened—this was the Greeks' idea at the turning points between the Dark and Classical eras ("echo of thought"). History is made by the gods—so claimed the ancient Greeks. They command people, and people are toys of the gods. A syndrome of mental automatism is felt, serving as the basis for a paranoid-hallucinatory property, in which it seems to a person that their body is controlled by someone, some entity, or is guided by someone or something, while the human self is suppressed (recall, for example, Socratic daimonion—a vivid example of schizophrenia).</w:t>
      </w:r>
    </w:p>
    <w:p w14:paraId="5D13AEBC" w14:textId="77777777" w:rsidR="006E533A" w:rsidRPr="006E533A" w:rsidRDefault="006E533A" w:rsidP="000A4EBC">
      <w:pPr>
        <w:pStyle w:val="ISI"/>
        <w:suppressAutoHyphens/>
        <w:ind w:firstLine="720"/>
        <w:rPr>
          <w:sz w:val="20"/>
          <w:szCs w:val="20"/>
          <w:lang w:val="en-US"/>
        </w:rPr>
      </w:pPr>
      <w:r w:rsidRPr="006E533A">
        <w:rPr>
          <w:sz w:val="20"/>
          <w:szCs w:val="20"/>
          <w:lang w:val="en-US"/>
        </w:rPr>
        <w:t>Psychopoetics is an "attitude toward expression." (Osipovich, 1992, p. 7).</w:t>
      </w:r>
    </w:p>
    <w:p w14:paraId="572337A4" w14:textId="77777777" w:rsidR="006E533A" w:rsidRPr="006E533A" w:rsidRDefault="006E533A" w:rsidP="000A4EBC">
      <w:pPr>
        <w:pStyle w:val="ISI"/>
        <w:suppressAutoHyphens/>
        <w:ind w:firstLine="720"/>
        <w:rPr>
          <w:sz w:val="20"/>
          <w:szCs w:val="20"/>
          <w:lang w:val="en-US"/>
        </w:rPr>
      </w:pPr>
      <w:r w:rsidRPr="006E533A">
        <w:rPr>
          <w:sz w:val="20"/>
          <w:szCs w:val="20"/>
          <w:lang w:val="en-US"/>
        </w:rPr>
        <w:t xml:space="preserve">It is the actualization of prospective narratives. Every people </w:t>
      </w:r>
      <w:proofErr w:type="gramStart"/>
      <w:r w:rsidRPr="006E533A">
        <w:rPr>
          <w:sz w:val="20"/>
          <w:szCs w:val="20"/>
          <w:lang w:val="en-US"/>
        </w:rPr>
        <w:t>goes</w:t>
      </w:r>
      <w:proofErr w:type="gramEnd"/>
      <w:r w:rsidRPr="006E533A">
        <w:rPr>
          <w:sz w:val="20"/>
          <w:szCs w:val="20"/>
          <w:lang w:val="en-US"/>
        </w:rPr>
        <w:t xml:space="preserve"> through a three-stage narrative:</w:t>
      </w:r>
    </w:p>
    <w:p w14:paraId="7D1A6425" w14:textId="77777777" w:rsidR="006E533A" w:rsidRPr="006E533A" w:rsidRDefault="006E533A" w:rsidP="000A4EBC">
      <w:pPr>
        <w:pStyle w:val="ISI"/>
        <w:numPr>
          <w:ilvl w:val="0"/>
          <w:numId w:val="7"/>
        </w:numPr>
        <w:suppressAutoHyphens/>
        <w:ind w:left="1350"/>
        <w:rPr>
          <w:sz w:val="20"/>
          <w:szCs w:val="20"/>
          <w:lang w:val="en-US"/>
        </w:rPr>
      </w:pPr>
      <w:r w:rsidRPr="006E533A">
        <w:rPr>
          <w:sz w:val="20"/>
          <w:szCs w:val="20"/>
          <w:lang w:val="en-US"/>
        </w:rPr>
        <w:t xml:space="preserve">Imagination. </w:t>
      </w:r>
    </w:p>
    <w:p w14:paraId="7880C9E9" w14:textId="77777777" w:rsidR="006E533A" w:rsidRPr="006E533A" w:rsidRDefault="006E533A" w:rsidP="000A4EBC">
      <w:pPr>
        <w:pStyle w:val="ISI"/>
        <w:numPr>
          <w:ilvl w:val="0"/>
          <w:numId w:val="7"/>
        </w:numPr>
        <w:suppressAutoHyphens/>
        <w:ind w:left="1350"/>
        <w:rPr>
          <w:sz w:val="20"/>
          <w:szCs w:val="20"/>
          <w:lang w:val="en-US"/>
        </w:rPr>
      </w:pPr>
      <w:r w:rsidRPr="006E533A">
        <w:rPr>
          <w:sz w:val="20"/>
          <w:szCs w:val="20"/>
          <w:lang w:val="en-US"/>
        </w:rPr>
        <w:t xml:space="preserve">Symbolic. </w:t>
      </w:r>
    </w:p>
    <w:p w14:paraId="7FCEF430" w14:textId="77777777" w:rsidR="006E533A" w:rsidRPr="006E533A" w:rsidRDefault="006E533A" w:rsidP="000A4EBC">
      <w:pPr>
        <w:pStyle w:val="ISI"/>
        <w:numPr>
          <w:ilvl w:val="0"/>
          <w:numId w:val="7"/>
        </w:numPr>
        <w:suppressAutoHyphens/>
        <w:ind w:left="1350"/>
        <w:rPr>
          <w:sz w:val="20"/>
          <w:szCs w:val="20"/>
          <w:lang w:val="en-US"/>
        </w:rPr>
      </w:pPr>
      <w:r w:rsidRPr="006E533A">
        <w:rPr>
          <w:sz w:val="20"/>
          <w:szCs w:val="20"/>
          <w:lang w:val="en-US"/>
        </w:rPr>
        <w:t xml:space="preserve">Real. </w:t>
      </w:r>
    </w:p>
    <w:p w14:paraId="417AE214" w14:textId="77777777" w:rsidR="006E533A" w:rsidRPr="006E533A" w:rsidRDefault="006E533A" w:rsidP="000A4EBC">
      <w:pPr>
        <w:pStyle w:val="ISI"/>
        <w:suppressAutoHyphens/>
        <w:ind w:firstLine="720"/>
        <w:rPr>
          <w:sz w:val="20"/>
          <w:szCs w:val="20"/>
          <w:lang w:val="en-US"/>
        </w:rPr>
      </w:pPr>
      <w:r w:rsidRPr="006E533A">
        <w:rPr>
          <w:sz w:val="20"/>
          <w:szCs w:val="20"/>
          <w:lang w:val="en-US"/>
        </w:rPr>
        <w:t>All history is presented from fantasy to facts. Psychopoetics is always built on a common beginning, an archaic myth. Psychopoetics traces the modern only through the prism of the archaic. The analysis of the entire psychopoetic Hellenic world lies in its tragicomedies, which were arranged by outstanding playwrights (the best, in my opinion, are Aristophanes and Euripides, then Sophocles, Menander, Thespis, Epicharmus, Cleobulus, Bias, Ion of Chios, Timocreon, Theognis, and others). The apperceptual perception of the Greeks formed their "ancient horrors" and "ancient joys." A derealized denotatum was demonstratively brought out publicly through masquerades and performances in order to make the terrible funny and the funny terrible for their anima et animus with the help of the asthenic.</w:t>
      </w:r>
    </w:p>
    <w:p w14:paraId="223FF0DC" w14:textId="77777777" w:rsidR="006E533A" w:rsidRPr="006E533A" w:rsidRDefault="006E533A" w:rsidP="000A4EBC">
      <w:pPr>
        <w:pStyle w:val="ISI"/>
        <w:suppressAutoHyphens/>
        <w:ind w:firstLine="720"/>
        <w:rPr>
          <w:sz w:val="20"/>
          <w:szCs w:val="20"/>
          <w:lang w:val="en-US"/>
        </w:rPr>
      </w:pPr>
      <w:r w:rsidRPr="006E533A">
        <w:rPr>
          <w:sz w:val="20"/>
          <w:szCs w:val="20"/>
          <w:lang w:val="en-US"/>
        </w:rPr>
        <w:t>History itself is divided into three components:</w:t>
      </w:r>
    </w:p>
    <w:p w14:paraId="0A07E85D" w14:textId="77777777" w:rsidR="006E533A" w:rsidRPr="006E533A" w:rsidRDefault="006E533A" w:rsidP="000A4EBC">
      <w:pPr>
        <w:pStyle w:val="ISI"/>
        <w:numPr>
          <w:ilvl w:val="0"/>
          <w:numId w:val="8"/>
        </w:numPr>
        <w:suppressAutoHyphens/>
        <w:ind w:left="1350"/>
        <w:rPr>
          <w:sz w:val="20"/>
          <w:szCs w:val="20"/>
          <w:lang w:val="en-US"/>
        </w:rPr>
      </w:pPr>
      <w:r w:rsidRPr="006E533A">
        <w:rPr>
          <w:sz w:val="20"/>
          <w:szCs w:val="20"/>
          <w:lang w:val="en-US"/>
        </w:rPr>
        <w:t>archaeological—reverent;</w:t>
      </w:r>
    </w:p>
    <w:p w14:paraId="6C69F35A" w14:textId="77777777" w:rsidR="006E533A" w:rsidRPr="006E533A" w:rsidRDefault="006E533A" w:rsidP="000A4EBC">
      <w:pPr>
        <w:pStyle w:val="ISI"/>
        <w:numPr>
          <w:ilvl w:val="0"/>
          <w:numId w:val="8"/>
        </w:numPr>
        <w:suppressAutoHyphens/>
        <w:ind w:left="1350"/>
        <w:rPr>
          <w:sz w:val="20"/>
          <w:szCs w:val="20"/>
          <w:lang w:val="en-US"/>
        </w:rPr>
      </w:pPr>
      <w:r w:rsidRPr="006E533A">
        <w:rPr>
          <w:sz w:val="20"/>
          <w:szCs w:val="20"/>
          <w:lang w:val="en-US"/>
        </w:rPr>
        <w:t>current—unknown;</w:t>
      </w:r>
    </w:p>
    <w:p w14:paraId="37A9AD0C" w14:textId="77777777" w:rsidR="006E533A" w:rsidRPr="006E533A" w:rsidRDefault="006E533A" w:rsidP="000A4EBC">
      <w:pPr>
        <w:pStyle w:val="ISI"/>
        <w:numPr>
          <w:ilvl w:val="0"/>
          <w:numId w:val="8"/>
        </w:numPr>
        <w:suppressAutoHyphens/>
        <w:ind w:left="1350"/>
        <w:rPr>
          <w:sz w:val="20"/>
          <w:szCs w:val="20"/>
          <w:lang w:val="en-US"/>
        </w:rPr>
      </w:pPr>
      <w:r w:rsidRPr="006E533A">
        <w:rPr>
          <w:sz w:val="20"/>
          <w:szCs w:val="20"/>
          <w:lang w:val="en-US"/>
        </w:rPr>
        <w:t>future—anticipatingly impatient.</w:t>
      </w:r>
    </w:p>
    <w:p w14:paraId="036067D3" w14:textId="77777777" w:rsidR="006E533A" w:rsidRPr="006E533A" w:rsidRDefault="006E533A" w:rsidP="000A4EBC">
      <w:pPr>
        <w:pStyle w:val="ISI"/>
        <w:suppressAutoHyphens/>
        <w:ind w:firstLine="720"/>
        <w:rPr>
          <w:sz w:val="20"/>
          <w:szCs w:val="20"/>
          <w:lang w:val="en-US"/>
        </w:rPr>
      </w:pPr>
      <w:r w:rsidRPr="006E533A">
        <w:rPr>
          <w:sz w:val="20"/>
          <w:szCs w:val="20"/>
          <w:lang w:val="en-US"/>
        </w:rPr>
        <w:t>If psychohistory lives in all three dimensions, then psychopoetics exists only as a "posthumous" interdiscipline. It always looks back into oblivion and examines the cold corpse to reinterpret. The Greeks were subject to the resignation of history, showing the sorrows of human existence (their own) and the natural cycle with an incomprehensible meaning.</w:t>
      </w:r>
    </w:p>
    <w:p w14:paraId="247BC18D" w14:textId="77777777" w:rsidR="006E533A" w:rsidRPr="006E533A" w:rsidRDefault="006E533A" w:rsidP="000A4EBC">
      <w:pPr>
        <w:pStyle w:val="ISI"/>
        <w:suppressAutoHyphens/>
        <w:ind w:firstLine="720"/>
        <w:rPr>
          <w:sz w:val="20"/>
          <w:szCs w:val="20"/>
          <w:lang w:val="en-US"/>
        </w:rPr>
      </w:pPr>
      <w:r w:rsidRPr="006E533A">
        <w:rPr>
          <w:sz w:val="20"/>
          <w:szCs w:val="20"/>
          <w:lang w:val="en-US"/>
        </w:rPr>
        <w:lastRenderedPageBreak/>
        <w:t>Psychopoetics sets as its tasks to bring up for discussion the moral: family covenants and sexual behavior (Osipovich, 1992, p. 117). Greek aesthetics itself could only be modified to a certain level: the size of living space, the level of commodity-production relations (for example, Thucydides and Pausanias wrote about this), and the development of commerce (exchange of goods-money-goods'). Aesthetics, as early psychopoetics, is inextricably linked with economic relations and the formation of its aeon (</w:t>
      </w:r>
      <w:r w:rsidRPr="006E533A">
        <w:rPr>
          <w:rFonts w:ascii="Cambria" w:hAnsi="Cambria" w:cs="Cambria"/>
          <w:sz w:val="20"/>
          <w:szCs w:val="20"/>
          <w:lang w:val="en-US"/>
        </w:rPr>
        <w:t>αιών</w:t>
      </w:r>
      <w:r w:rsidRPr="006E533A">
        <w:rPr>
          <w:sz w:val="20"/>
          <w:szCs w:val="20"/>
          <w:lang w:val="en-US"/>
        </w:rPr>
        <w:t>).</w:t>
      </w:r>
    </w:p>
    <w:p w14:paraId="3ABD0508" w14:textId="77777777" w:rsidR="006E533A" w:rsidRPr="006E533A" w:rsidRDefault="006E533A" w:rsidP="000A4EBC">
      <w:pPr>
        <w:pStyle w:val="ISI"/>
        <w:suppressAutoHyphens/>
        <w:ind w:firstLine="720"/>
        <w:rPr>
          <w:sz w:val="20"/>
          <w:szCs w:val="20"/>
          <w:lang w:val="en-US"/>
        </w:rPr>
      </w:pPr>
      <w:r w:rsidRPr="006E533A">
        <w:rPr>
          <w:rFonts w:ascii="Times New Roman" w:hAnsi="Times New Roman" w:cs="Times New Roman"/>
          <w:sz w:val="20"/>
          <w:szCs w:val="20"/>
          <w:lang w:val="en-US"/>
        </w:rPr>
        <w:t>Ἀ</w:t>
      </w:r>
      <w:r w:rsidRPr="006E533A">
        <w:rPr>
          <w:rFonts w:ascii="Cambria" w:hAnsi="Cambria" w:cs="Cambria"/>
          <w:sz w:val="20"/>
          <w:szCs w:val="20"/>
          <w:lang w:val="en-US"/>
        </w:rPr>
        <w:t>ν</w:t>
      </w:r>
      <w:r w:rsidRPr="006E533A">
        <w:rPr>
          <w:rFonts w:ascii="Times New Roman" w:hAnsi="Times New Roman" w:cs="Times New Roman"/>
          <w:sz w:val="20"/>
          <w:szCs w:val="20"/>
          <w:lang w:val="en-US"/>
        </w:rPr>
        <w:t>ά</w:t>
      </w:r>
      <w:r w:rsidRPr="006E533A">
        <w:rPr>
          <w:rFonts w:ascii="Cambria" w:hAnsi="Cambria" w:cs="Cambria"/>
          <w:sz w:val="20"/>
          <w:szCs w:val="20"/>
          <w:lang w:val="en-US"/>
        </w:rPr>
        <w:t>γκ</w:t>
      </w:r>
      <w:r w:rsidRPr="006E533A">
        <w:rPr>
          <w:rFonts w:ascii="Times New Roman" w:hAnsi="Times New Roman" w:cs="Times New Roman"/>
          <w:sz w:val="20"/>
          <w:szCs w:val="20"/>
          <w:lang w:val="en-US"/>
        </w:rPr>
        <w:t>ῃ</w:t>
      </w:r>
      <w:r w:rsidRPr="006E533A">
        <w:rPr>
          <w:sz w:val="20"/>
          <w:szCs w:val="20"/>
          <w:lang w:val="en-US"/>
        </w:rPr>
        <w:t xml:space="preserve"> </w:t>
      </w:r>
      <w:r w:rsidRPr="006E533A">
        <w:rPr>
          <w:rFonts w:ascii="Cambria" w:hAnsi="Cambria" w:cs="Cambria"/>
          <w:sz w:val="20"/>
          <w:szCs w:val="20"/>
          <w:lang w:val="en-US"/>
        </w:rPr>
        <w:t>ο</w:t>
      </w:r>
      <w:r w:rsidRPr="006E533A">
        <w:rPr>
          <w:rFonts w:ascii="Times New Roman" w:hAnsi="Times New Roman" w:cs="Times New Roman"/>
          <w:sz w:val="20"/>
          <w:szCs w:val="20"/>
          <w:lang w:val="en-US"/>
        </w:rPr>
        <w:t>ὐ</w:t>
      </w:r>
      <w:r w:rsidRPr="006E533A">
        <w:rPr>
          <w:rFonts w:ascii="Cambria" w:hAnsi="Cambria" w:cs="Cambria"/>
          <w:sz w:val="20"/>
          <w:szCs w:val="20"/>
          <w:lang w:val="en-US"/>
        </w:rPr>
        <w:t>δ</w:t>
      </w:r>
      <w:r w:rsidRPr="006E533A">
        <w:rPr>
          <w:rFonts w:ascii="Times New Roman" w:hAnsi="Times New Roman" w:cs="Times New Roman"/>
          <w:sz w:val="20"/>
          <w:szCs w:val="20"/>
          <w:lang w:val="en-US"/>
        </w:rPr>
        <w:t>ὲ</w:t>
      </w:r>
      <w:r w:rsidRPr="006E533A">
        <w:rPr>
          <w:sz w:val="20"/>
          <w:szCs w:val="20"/>
          <w:lang w:val="en-US"/>
        </w:rPr>
        <w:t xml:space="preserve"> </w:t>
      </w:r>
      <w:r w:rsidRPr="006E533A">
        <w:rPr>
          <w:rFonts w:ascii="Cambria" w:hAnsi="Cambria" w:cs="Cambria"/>
          <w:sz w:val="20"/>
          <w:szCs w:val="20"/>
          <w:lang w:val="en-US"/>
        </w:rPr>
        <w:t>θεο</w:t>
      </w:r>
      <w:r w:rsidRPr="006E533A">
        <w:rPr>
          <w:rFonts w:ascii="Times New Roman" w:hAnsi="Times New Roman" w:cs="Times New Roman"/>
          <w:sz w:val="20"/>
          <w:szCs w:val="20"/>
          <w:lang w:val="en-US"/>
        </w:rPr>
        <w:t>ὶ</w:t>
      </w:r>
      <w:r w:rsidRPr="006E533A">
        <w:rPr>
          <w:sz w:val="20"/>
          <w:szCs w:val="20"/>
          <w:lang w:val="en-US"/>
        </w:rPr>
        <w:t xml:space="preserve"> </w:t>
      </w:r>
      <w:r w:rsidRPr="006E533A">
        <w:rPr>
          <w:rFonts w:ascii="Cambria" w:hAnsi="Cambria" w:cs="Cambria"/>
          <w:sz w:val="20"/>
          <w:szCs w:val="20"/>
          <w:lang w:val="en-US"/>
        </w:rPr>
        <w:t>μ</w:t>
      </w:r>
      <w:r w:rsidRPr="006E533A">
        <w:rPr>
          <w:rFonts w:ascii="Times New Roman" w:hAnsi="Times New Roman" w:cs="Times New Roman"/>
          <w:sz w:val="20"/>
          <w:szCs w:val="20"/>
          <w:lang w:val="en-US"/>
        </w:rPr>
        <w:t>ά</w:t>
      </w:r>
      <w:r w:rsidRPr="006E533A">
        <w:rPr>
          <w:rFonts w:ascii="Cambria" w:hAnsi="Cambria" w:cs="Cambria"/>
          <w:sz w:val="20"/>
          <w:szCs w:val="20"/>
          <w:lang w:val="en-US"/>
        </w:rPr>
        <w:t>χονται</w:t>
      </w:r>
      <w:r w:rsidRPr="006E533A">
        <w:rPr>
          <w:sz w:val="20"/>
          <w:szCs w:val="20"/>
          <w:lang w:val="en-US"/>
        </w:rPr>
        <w:t xml:space="preserve"> (even the gods do not resist fate). Such fatalism, where descendants look at the past as belated guests to </w:t>
      </w:r>
      <w:proofErr w:type="gramStart"/>
      <w:r w:rsidRPr="006E533A">
        <w:rPr>
          <w:sz w:val="20"/>
          <w:szCs w:val="20"/>
          <w:lang w:val="en-US"/>
        </w:rPr>
        <w:t>a</w:t>
      </w:r>
      <w:proofErr w:type="gramEnd"/>
      <w:r w:rsidRPr="006E533A">
        <w:rPr>
          <w:sz w:val="20"/>
          <w:szCs w:val="20"/>
          <w:lang w:val="en-US"/>
        </w:rPr>
        <w:t xml:space="preserve"> invited dinner and begin to judge the host who invited them. To gossip and unpleasantly express dissatisfaction with the fact that they were late and arrived when everything is already being cleared away. Psychopoetics is a historian eunuch who clings to everything old and solely Hellenic, forgetting that there are many histories, all of them diverse. What does history represent? A storyteller of the gaps in the human mind and a collection of universal human experience, uniting all particular human experiences. And what do these psychopoetic eunuchs do? They are voluntary castrati, afraid to touch women yet unwilling to destroy them, believing in the eternity and sinfulness of the soul. They act cunningly, waiting for one of their own to mature, introducing them to Greek history, and then more experienced comrades test the young one who has tasted the spirit of history. They hand him a sickle, ordering him to castrate himself and lock away the impregnated history until the next neophyte or tower servant arrives. Eunuchs with shapoklyak hats. If a follower of Hellenophilia goes against this, they are expelled from the pan-European world, branded, and proclaimed non-European</w:t>
      </w:r>
      <w:r w:rsidRPr="006E533A">
        <w:rPr>
          <w:sz w:val="20"/>
          <w:szCs w:val="20"/>
          <w:vertAlign w:val="superscript"/>
          <w:lang w:val="ru-RU"/>
        </w:rPr>
        <w:footnoteReference w:id="4"/>
      </w:r>
      <w:r w:rsidRPr="006E533A">
        <w:rPr>
          <w:sz w:val="20"/>
          <w:szCs w:val="20"/>
          <w:lang w:val="en-US"/>
        </w:rPr>
        <w:t xml:space="preserve">. </w:t>
      </w:r>
    </w:p>
    <w:p w14:paraId="0076D056" w14:textId="77777777" w:rsidR="006E533A" w:rsidRPr="006E533A" w:rsidRDefault="006E533A" w:rsidP="000A4EBC">
      <w:pPr>
        <w:pStyle w:val="ISI"/>
        <w:suppressAutoHyphens/>
        <w:ind w:firstLine="720"/>
        <w:rPr>
          <w:sz w:val="20"/>
          <w:szCs w:val="20"/>
          <w:lang w:val="en-US"/>
        </w:rPr>
      </w:pPr>
      <w:r w:rsidRPr="006E533A">
        <w:rPr>
          <w:sz w:val="20"/>
          <w:szCs w:val="20"/>
          <w:lang w:val="en-US"/>
        </w:rPr>
        <w:t>The Greeks, based on the sources that have come down to us, were in a sense colorblind. They did not have distinctly defined colors for describing the properties of nature, but they did have the concepts of "warm" and "cold" colors. This does not mean that the Greeks could not distinguish colors; they had their own color gradation.</w:t>
      </w:r>
    </w:p>
    <w:p w14:paraId="69233135" w14:textId="77777777" w:rsidR="006E533A" w:rsidRPr="006E533A" w:rsidRDefault="006E533A" w:rsidP="000A4EBC">
      <w:pPr>
        <w:pStyle w:val="ISI"/>
        <w:suppressAutoHyphens/>
        <w:ind w:firstLine="720"/>
        <w:rPr>
          <w:sz w:val="20"/>
          <w:szCs w:val="20"/>
          <w:lang w:val="en-US"/>
        </w:rPr>
      </w:pPr>
      <w:r w:rsidRPr="006E533A">
        <w:rPr>
          <w:sz w:val="20"/>
          <w:szCs w:val="20"/>
          <w:lang w:val="en-US"/>
        </w:rPr>
        <w:t>Empedocles viewed the affiliation of color palettes as follows: water = black, earth = yellow, fire = red, and air = white.</w:t>
      </w:r>
    </w:p>
    <w:p w14:paraId="0623A06A" w14:textId="77777777" w:rsidR="006E533A" w:rsidRPr="006E533A" w:rsidRDefault="006E533A" w:rsidP="000A4EBC">
      <w:pPr>
        <w:pStyle w:val="ISI"/>
        <w:suppressAutoHyphens/>
        <w:ind w:firstLine="720"/>
        <w:rPr>
          <w:sz w:val="20"/>
          <w:szCs w:val="20"/>
          <w:lang w:val="en-US"/>
        </w:rPr>
      </w:pPr>
      <w:r w:rsidRPr="006E533A">
        <w:rPr>
          <w:sz w:val="20"/>
          <w:szCs w:val="20"/>
          <w:lang w:val="en-US"/>
        </w:rPr>
        <w:t>Plato valued and divided everything into two colors: yellow and white (logos and idea).</w:t>
      </w:r>
    </w:p>
    <w:p w14:paraId="1FCDBF80" w14:textId="77777777" w:rsidR="006E533A" w:rsidRPr="006E533A" w:rsidRDefault="006E533A" w:rsidP="006E533A">
      <w:pPr>
        <w:pStyle w:val="ISI"/>
        <w:suppressAutoHyphens/>
        <w:ind w:firstLine="0"/>
        <w:rPr>
          <w:sz w:val="20"/>
          <w:szCs w:val="20"/>
          <w:lang w:val="en-US"/>
        </w:rPr>
      </w:pPr>
      <w:r w:rsidRPr="006E533A">
        <w:rPr>
          <w:sz w:val="20"/>
          <w:szCs w:val="20"/>
          <w:lang w:val="en-US"/>
        </w:rPr>
        <w:t>Aristotle distinguished only three colors:</w:t>
      </w:r>
    </w:p>
    <w:p w14:paraId="333865CC" w14:textId="77777777" w:rsidR="006E533A" w:rsidRPr="006E533A" w:rsidRDefault="006E533A" w:rsidP="000A4EBC">
      <w:pPr>
        <w:pStyle w:val="ISI"/>
        <w:numPr>
          <w:ilvl w:val="0"/>
          <w:numId w:val="9"/>
        </w:numPr>
        <w:suppressAutoHyphens/>
        <w:ind w:left="1170"/>
        <w:rPr>
          <w:sz w:val="20"/>
          <w:szCs w:val="20"/>
          <w:lang w:val="en-US"/>
        </w:rPr>
      </w:pPr>
      <w:r w:rsidRPr="006E533A">
        <w:rPr>
          <w:sz w:val="20"/>
          <w:szCs w:val="20"/>
          <w:lang w:val="en-US"/>
        </w:rPr>
        <w:t>White (colorless), associated with air, water, and earth;</w:t>
      </w:r>
    </w:p>
    <w:p w14:paraId="15A603DA" w14:textId="77777777" w:rsidR="006E533A" w:rsidRPr="006E533A" w:rsidRDefault="006E533A" w:rsidP="000A4EBC">
      <w:pPr>
        <w:pStyle w:val="ISI"/>
        <w:numPr>
          <w:ilvl w:val="0"/>
          <w:numId w:val="9"/>
        </w:numPr>
        <w:suppressAutoHyphens/>
        <w:ind w:left="1170"/>
        <w:rPr>
          <w:sz w:val="20"/>
          <w:szCs w:val="20"/>
          <w:lang w:val="en-US"/>
        </w:rPr>
      </w:pPr>
      <w:r w:rsidRPr="006E533A">
        <w:rPr>
          <w:sz w:val="20"/>
          <w:szCs w:val="20"/>
          <w:lang w:val="en-US"/>
        </w:rPr>
        <w:t>Yellow, considered fiery (red does not exist in nature, only a pulsation of red);</w:t>
      </w:r>
    </w:p>
    <w:p w14:paraId="1CEE7347" w14:textId="77777777" w:rsidR="006E533A" w:rsidRPr="006E533A" w:rsidRDefault="006E533A" w:rsidP="000A4EBC">
      <w:pPr>
        <w:pStyle w:val="ISI"/>
        <w:numPr>
          <w:ilvl w:val="0"/>
          <w:numId w:val="9"/>
        </w:numPr>
        <w:suppressAutoHyphens/>
        <w:ind w:left="1170"/>
        <w:rPr>
          <w:sz w:val="20"/>
          <w:szCs w:val="20"/>
          <w:lang w:val="en-US"/>
        </w:rPr>
      </w:pPr>
      <w:r w:rsidRPr="006E533A">
        <w:rPr>
          <w:sz w:val="20"/>
          <w:szCs w:val="20"/>
          <w:lang w:val="en-US"/>
        </w:rPr>
        <w:t>Black, final, destructive, or transitional.</w:t>
      </w:r>
    </w:p>
    <w:p w14:paraId="02C91D4C" w14:textId="77777777" w:rsidR="006E533A" w:rsidRPr="006E533A" w:rsidRDefault="006E533A" w:rsidP="000A4EBC">
      <w:pPr>
        <w:pStyle w:val="ISI"/>
        <w:suppressAutoHyphens/>
        <w:rPr>
          <w:sz w:val="20"/>
          <w:szCs w:val="20"/>
          <w:lang w:val="en-US"/>
        </w:rPr>
      </w:pPr>
      <w:r w:rsidRPr="006E533A">
        <w:rPr>
          <w:sz w:val="20"/>
          <w:szCs w:val="20"/>
          <w:lang w:val="en-US"/>
        </w:rPr>
        <w:t>The number of color signs is limited. The most commonly used are typically white, black, red, green, blue, yellow, and purple (the seven colors of the rainbow).</w:t>
      </w:r>
    </w:p>
    <w:p w14:paraId="79B2B224" w14:textId="363576E9" w:rsidR="006E533A" w:rsidRDefault="006E533A" w:rsidP="000A4EBC">
      <w:pPr>
        <w:pStyle w:val="ISI"/>
        <w:suppressAutoHyphens/>
        <w:rPr>
          <w:sz w:val="20"/>
          <w:szCs w:val="20"/>
          <w:lang w:val="en-US"/>
        </w:rPr>
      </w:pPr>
      <w:r w:rsidRPr="006E533A">
        <w:rPr>
          <w:sz w:val="20"/>
          <w:szCs w:val="20"/>
          <w:lang w:val="en-US"/>
        </w:rPr>
        <w:t xml:space="preserve">White, black, blue, and green were classified as cold colors. Following these were the warm colors: yellow, purple, and red. According to historical accounts (by Polybius or Cicero), city towers were generally purple-red, statues of gods or heroes were white, temples were yellow-white, and government buildings were blue-white (sometimes turquoise). </w:t>
      </w:r>
    </w:p>
    <w:p w14:paraId="0ACB9770" w14:textId="77777777" w:rsidR="000A4EBC" w:rsidRPr="000A4EBC" w:rsidRDefault="000A4EBC" w:rsidP="000A4EBC">
      <w:pPr>
        <w:pStyle w:val="ISI"/>
        <w:suppressAutoHyphens/>
        <w:rPr>
          <w:sz w:val="20"/>
          <w:szCs w:val="20"/>
        </w:rPr>
      </w:pPr>
      <w:r w:rsidRPr="000A4EBC">
        <w:rPr>
          <w:sz w:val="20"/>
          <w:szCs w:val="20"/>
        </w:rPr>
        <w:t>Which colors did the Greeks revere the most? Red and white (and blue).</w:t>
      </w:r>
    </w:p>
    <w:p w14:paraId="3F7D4E79" w14:textId="77777777" w:rsidR="000A4EBC" w:rsidRPr="000A4EBC" w:rsidRDefault="000A4EBC" w:rsidP="000A4EBC">
      <w:pPr>
        <w:pStyle w:val="ISI"/>
        <w:suppressAutoHyphens/>
        <w:rPr>
          <w:sz w:val="20"/>
          <w:szCs w:val="20"/>
        </w:rPr>
      </w:pPr>
      <w:r w:rsidRPr="000A4EBC">
        <w:rPr>
          <w:sz w:val="20"/>
          <w:szCs w:val="20"/>
        </w:rPr>
        <w:t xml:space="preserve">How can the meanings of color symbolism be hermeneutically revealed? By the beginning of the 19th century, as a result of the evolution of history, scholars concluded that the unity of a people consists of continuous general-genetic (biological, phylogenetic, and ontogenetic), economic, and cultural customs (fetishes). Subsequently, Feuerbachians rejected religion, replacing it with nomology. Later, structuralists argued that general-genetic properties were less important than </w:t>
      </w:r>
      <w:r w:rsidRPr="000A4EBC">
        <w:rPr>
          <w:sz w:val="20"/>
          <w:szCs w:val="20"/>
        </w:rPr>
        <w:lastRenderedPageBreak/>
        <w:t>family characteristics. Post-structuralists added to this by claiming that language = thinking and that cuisine defines what a people are. I propose integrating worldviews on color into this framework as well.</w:t>
      </w:r>
    </w:p>
    <w:p w14:paraId="453846EE" w14:textId="77777777" w:rsidR="000A4EBC" w:rsidRPr="000A4EBC" w:rsidRDefault="000A4EBC" w:rsidP="000A4EBC">
      <w:pPr>
        <w:pStyle w:val="ISI"/>
        <w:suppressAutoHyphens/>
        <w:rPr>
          <w:sz w:val="20"/>
          <w:szCs w:val="20"/>
        </w:rPr>
      </w:pPr>
      <w:r w:rsidRPr="000A4EBC">
        <w:rPr>
          <w:sz w:val="20"/>
          <w:szCs w:val="20"/>
        </w:rPr>
        <w:t>The color-emotional meanings of the ancient Greeks were inseparably linked to religious cults in the worship of the Olympian gods (</w:t>
      </w:r>
      <w:r w:rsidRPr="000A4EBC">
        <w:rPr>
          <w:rFonts w:ascii="Times New Roman" w:hAnsi="Times New Roman" w:cs="Times New Roman"/>
          <w:sz w:val="20"/>
          <w:szCs w:val="20"/>
          <w:lang w:val="ru-RU"/>
        </w:rPr>
        <w:t>Ἑ</w:t>
      </w:r>
      <w:r w:rsidRPr="000A4EBC">
        <w:rPr>
          <w:rFonts w:ascii="Cambria" w:hAnsi="Cambria" w:cs="Cambria"/>
          <w:sz w:val="20"/>
          <w:szCs w:val="20"/>
          <w:lang w:val="ru-RU"/>
        </w:rPr>
        <w:t>κ</w:t>
      </w:r>
      <w:r w:rsidRPr="000A4EBC">
        <w:rPr>
          <w:rFonts w:ascii="Times New Roman" w:hAnsi="Times New Roman" w:cs="Times New Roman"/>
          <w:sz w:val="20"/>
          <w:szCs w:val="20"/>
          <w:lang w:val="ru-RU"/>
        </w:rPr>
        <w:t>ά</w:t>
      </w:r>
      <w:r w:rsidRPr="000A4EBC">
        <w:rPr>
          <w:rFonts w:ascii="Cambria" w:hAnsi="Cambria" w:cs="Cambria"/>
          <w:sz w:val="20"/>
          <w:szCs w:val="20"/>
          <w:lang w:val="ru-RU"/>
        </w:rPr>
        <w:t>στ</w:t>
      </w:r>
      <w:r w:rsidRPr="000A4EBC">
        <w:rPr>
          <w:rFonts w:ascii="Times New Roman" w:hAnsi="Times New Roman" w:cs="Times New Roman"/>
          <w:sz w:val="20"/>
          <w:szCs w:val="20"/>
          <w:lang w:val="ru-RU"/>
        </w:rPr>
        <w:t>ῳ</w:t>
      </w:r>
      <w:r w:rsidRPr="000A4EBC">
        <w:rPr>
          <w:sz w:val="20"/>
          <w:szCs w:val="20"/>
        </w:rPr>
        <w:t xml:space="preserve"> </w:t>
      </w:r>
      <w:r w:rsidRPr="000A4EBC">
        <w:rPr>
          <w:rFonts w:ascii="Cambria" w:hAnsi="Cambria" w:cs="Cambria"/>
          <w:sz w:val="20"/>
          <w:szCs w:val="20"/>
          <w:lang w:val="ru-RU"/>
        </w:rPr>
        <w:t>δ</w:t>
      </w:r>
      <w:r w:rsidRPr="000A4EBC">
        <w:rPr>
          <w:rFonts w:ascii="Times New Roman" w:hAnsi="Times New Roman" w:cs="Times New Roman"/>
          <w:sz w:val="20"/>
          <w:szCs w:val="20"/>
          <w:lang w:val="ru-RU"/>
        </w:rPr>
        <w:t>ὲ</w:t>
      </w:r>
      <w:r w:rsidRPr="000A4EBC">
        <w:rPr>
          <w:sz w:val="20"/>
          <w:szCs w:val="20"/>
        </w:rPr>
        <w:t xml:space="preserve"> </w:t>
      </w:r>
      <w:r w:rsidRPr="000A4EBC">
        <w:rPr>
          <w:rFonts w:ascii="Cambria" w:hAnsi="Cambria" w:cs="Cambria"/>
          <w:sz w:val="20"/>
          <w:szCs w:val="20"/>
          <w:lang w:val="ru-RU"/>
        </w:rPr>
        <w:t>τ</w:t>
      </w:r>
      <w:r w:rsidRPr="000A4EBC">
        <w:rPr>
          <w:rFonts w:ascii="Times New Roman" w:hAnsi="Times New Roman" w:cs="Times New Roman"/>
          <w:sz w:val="20"/>
          <w:szCs w:val="20"/>
          <w:lang w:val="ru-RU"/>
        </w:rPr>
        <w:t>ῶ</w:t>
      </w:r>
      <w:r w:rsidRPr="000A4EBC">
        <w:rPr>
          <w:rFonts w:ascii="Cambria" w:hAnsi="Cambria" w:cs="Cambria"/>
          <w:sz w:val="20"/>
          <w:szCs w:val="20"/>
          <w:lang w:val="ru-RU"/>
        </w:rPr>
        <w:t>ν</w:t>
      </w:r>
      <w:r w:rsidRPr="000A4EBC">
        <w:rPr>
          <w:sz w:val="20"/>
          <w:szCs w:val="20"/>
        </w:rPr>
        <w:t xml:space="preserve"> </w:t>
      </w:r>
      <w:r w:rsidRPr="000A4EBC">
        <w:rPr>
          <w:rFonts w:ascii="Cambria" w:hAnsi="Cambria" w:cs="Cambria"/>
          <w:sz w:val="20"/>
          <w:szCs w:val="20"/>
          <w:lang w:val="ru-RU"/>
        </w:rPr>
        <w:t>θε</w:t>
      </w:r>
      <w:r w:rsidRPr="000A4EBC">
        <w:rPr>
          <w:rFonts w:ascii="Times New Roman" w:hAnsi="Times New Roman" w:cs="Times New Roman"/>
          <w:sz w:val="20"/>
          <w:szCs w:val="20"/>
          <w:lang w:val="ru-RU"/>
        </w:rPr>
        <w:t>ῶ</w:t>
      </w:r>
      <w:r w:rsidRPr="000A4EBC">
        <w:rPr>
          <w:rFonts w:ascii="Cambria" w:hAnsi="Cambria" w:cs="Cambria"/>
          <w:sz w:val="20"/>
          <w:szCs w:val="20"/>
          <w:lang w:val="ru-RU"/>
        </w:rPr>
        <w:t>ν</w:t>
      </w:r>
      <w:r w:rsidRPr="000A4EBC">
        <w:rPr>
          <w:sz w:val="20"/>
          <w:szCs w:val="20"/>
        </w:rPr>
        <w:t xml:space="preserve"> </w:t>
      </w:r>
      <w:r w:rsidRPr="000A4EBC">
        <w:rPr>
          <w:rFonts w:ascii="Times New Roman" w:hAnsi="Times New Roman" w:cs="Times New Roman"/>
          <w:sz w:val="20"/>
          <w:szCs w:val="20"/>
          <w:lang w:val="ru-RU"/>
        </w:rPr>
        <w:t>ἴ</w:t>
      </w:r>
      <w:r w:rsidRPr="000A4EBC">
        <w:rPr>
          <w:rFonts w:ascii="Cambria" w:hAnsi="Cambria" w:cs="Cambria"/>
          <w:sz w:val="20"/>
          <w:szCs w:val="20"/>
          <w:lang w:val="ru-RU"/>
        </w:rPr>
        <w:t>διον</w:t>
      </w:r>
      <w:r w:rsidRPr="000A4EBC">
        <w:rPr>
          <w:sz w:val="20"/>
          <w:szCs w:val="20"/>
        </w:rPr>
        <w:t xml:space="preserve"> </w:t>
      </w:r>
      <w:r w:rsidRPr="000A4EBC">
        <w:rPr>
          <w:rFonts w:ascii="Times New Roman" w:hAnsi="Times New Roman" w:cs="Times New Roman"/>
          <w:sz w:val="20"/>
          <w:szCs w:val="20"/>
          <w:lang w:val="ru-RU"/>
        </w:rPr>
        <w:t>ἔ</w:t>
      </w:r>
      <w:r w:rsidRPr="000A4EBC">
        <w:rPr>
          <w:rFonts w:ascii="Cambria" w:hAnsi="Cambria" w:cs="Cambria"/>
          <w:sz w:val="20"/>
          <w:szCs w:val="20"/>
          <w:lang w:val="ru-RU"/>
        </w:rPr>
        <w:t>ργον</w:t>
      </w:r>
      <w:r w:rsidRPr="000A4EBC">
        <w:rPr>
          <w:sz w:val="20"/>
          <w:szCs w:val="20"/>
        </w:rPr>
        <w:t xml:space="preserve"> </w:t>
      </w:r>
      <w:r w:rsidRPr="000A4EBC">
        <w:rPr>
          <w:rFonts w:ascii="Cambria" w:hAnsi="Cambria" w:cs="Cambria"/>
          <w:sz w:val="20"/>
          <w:szCs w:val="20"/>
          <w:lang w:val="ru-RU"/>
        </w:rPr>
        <w:t>ε</w:t>
      </w:r>
      <w:r w:rsidRPr="000A4EBC">
        <w:rPr>
          <w:rFonts w:ascii="Times New Roman" w:hAnsi="Times New Roman" w:cs="Times New Roman"/>
          <w:sz w:val="20"/>
          <w:szCs w:val="20"/>
          <w:lang w:val="ru-RU"/>
        </w:rPr>
        <w:t>ἶ</w:t>
      </w:r>
      <w:r w:rsidRPr="000A4EBC">
        <w:rPr>
          <w:rFonts w:ascii="Cambria" w:hAnsi="Cambria" w:cs="Cambria"/>
          <w:sz w:val="20"/>
          <w:szCs w:val="20"/>
          <w:lang w:val="ru-RU"/>
        </w:rPr>
        <w:t>ναι</w:t>
      </w:r>
      <w:r w:rsidRPr="000A4EBC">
        <w:rPr>
          <w:sz w:val="20"/>
          <w:szCs w:val="20"/>
        </w:rPr>
        <w:t xml:space="preserve"> </w:t>
      </w:r>
      <w:r w:rsidRPr="000A4EBC">
        <w:rPr>
          <w:rFonts w:ascii="Times New Roman" w:hAnsi="Times New Roman" w:cs="Times New Roman"/>
          <w:sz w:val="20"/>
          <w:szCs w:val="20"/>
          <w:lang w:val="ru-RU"/>
        </w:rPr>
        <w:t>ἐ</w:t>
      </w:r>
      <w:r w:rsidRPr="000A4EBC">
        <w:rPr>
          <w:rFonts w:ascii="Cambria" w:hAnsi="Cambria" w:cs="Cambria"/>
          <w:sz w:val="20"/>
          <w:szCs w:val="20"/>
          <w:lang w:val="ru-RU"/>
        </w:rPr>
        <w:t>ν</w:t>
      </w:r>
      <w:r w:rsidRPr="000A4EBC">
        <w:rPr>
          <w:rFonts w:ascii="Times New Roman" w:hAnsi="Times New Roman" w:cs="Times New Roman"/>
          <w:sz w:val="20"/>
          <w:szCs w:val="20"/>
          <w:lang w:val="ru-RU"/>
        </w:rPr>
        <w:t>ό</w:t>
      </w:r>
      <w:r w:rsidRPr="000A4EBC">
        <w:rPr>
          <w:rFonts w:ascii="Cambria" w:hAnsi="Cambria" w:cs="Cambria"/>
          <w:sz w:val="20"/>
          <w:szCs w:val="20"/>
          <w:lang w:val="ru-RU"/>
        </w:rPr>
        <w:t>μιζον</w:t>
      </w:r>
      <w:r w:rsidRPr="000A4EBC">
        <w:rPr>
          <w:sz w:val="20"/>
          <w:szCs w:val="20"/>
        </w:rPr>
        <w:t xml:space="preserve"> – each god has their own task, which must be believed in).</w:t>
      </w:r>
    </w:p>
    <w:p w14:paraId="1B060389" w14:textId="77777777" w:rsidR="000A4EBC" w:rsidRPr="000A4EBC" w:rsidRDefault="000A4EBC" w:rsidP="000A4EBC">
      <w:pPr>
        <w:pStyle w:val="ISI"/>
        <w:suppressAutoHyphens/>
        <w:rPr>
          <w:sz w:val="20"/>
          <w:szCs w:val="20"/>
        </w:rPr>
      </w:pPr>
      <w:r w:rsidRPr="000A4EBC">
        <w:rPr>
          <w:sz w:val="20"/>
          <w:szCs w:val="20"/>
        </w:rPr>
        <w:t xml:space="preserve">Associations with Zeus and Hera include blue, symbolizing loyalty and innocence. Zeus is further linked to purple, the color of power, while Hera is associated with blue (the color of the sea) and is obliged to remain in her chambers, rising in response to her husband’s actions, becoming bitter (the Greeks had two concepts: fresh-fertile, </w:t>
      </w:r>
      <w:r w:rsidRPr="000A4EBC">
        <w:rPr>
          <w:rFonts w:ascii="Cambria" w:hAnsi="Cambria" w:cs="Cambria"/>
          <w:sz w:val="20"/>
          <w:szCs w:val="20"/>
          <w:lang w:val="ru-RU"/>
        </w:rPr>
        <w:t>ανάλατος</w:t>
      </w:r>
      <w:r w:rsidRPr="000A4EBC">
        <w:rPr>
          <w:sz w:val="20"/>
          <w:szCs w:val="20"/>
        </w:rPr>
        <w:t xml:space="preserve">, and bitter-salty, </w:t>
      </w:r>
      <w:r w:rsidRPr="000A4EBC">
        <w:rPr>
          <w:rFonts w:ascii="Cambria" w:hAnsi="Cambria" w:cs="Cambria"/>
          <w:sz w:val="20"/>
          <w:szCs w:val="20"/>
          <w:lang w:val="ru-RU"/>
        </w:rPr>
        <w:t>άλας</w:t>
      </w:r>
      <w:r w:rsidRPr="000A4EBC">
        <w:rPr>
          <w:sz w:val="20"/>
          <w:szCs w:val="20"/>
        </w:rPr>
        <w:t>). Hermes is tied to black and blue, symbolizing his baseness and lack of will. Ares and Apollo are linked to red, representing blood and fire. Aphrodite is associated with green, symbolizing renewal. Apollo and Artemis are connected to yellow, as givers and takers of life. Poseidon is linked to blue, representing wildness and storms. Eros is associated with red and green, which blend to produce the best. Hephaestus is tied to red and black, dynamis from beginning to end. Demeter is linked to black and white, reflecting the eternal cycle of summer turning to winter (the Greek new year began in summer). Athena and Hestia are associated with blue, yellow, and white, symbolizing law, justice, and goodness.</w:t>
      </w:r>
    </w:p>
    <w:p w14:paraId="23D76A29" w14:textId="50C267E6" w:rsidR="000A4EBC" w:rsidRDefault="000A4EBC" w:rsidP="000A4EBC">
      <w:pPr>
        <w:pStyle w:val="ISI"/>
        <w:suppressAutoHyphens/>
        <w:rPr>
          <w:sz w:val="20"/>
          <w:szCs w:val="20"/>
          <w:lang w:val="en-US"/>
        </w:rPr>
      </w:pPr>
      <w:r w:rsidRPr="000A4EBC">
        <w:rPr>
          <w:sz w:val="20"/>
          <w:szCs w:val="20"/>
          <w:lang w:val="en-US"/>
        </w:rPr>
        <w:t>Outside this category is Aether, fire, as self-originating and self-terminating (the Stoics).</w:t>
      </w:r>
    </w:p>
    <w:p w14:paraId="102E7F28" w14:textId="21A8852E" w:rsidR="000A4EBC" w:rsidRDefault="000A4EBC" w:rsidP="000A4EBC">
      <w:pPr>
        <w:pStyle w:val="ISI"/>
        <w:suppressAutoHyphens/>
        <w:jc w:val="center"/>
        <w:rPr>
          <w:b/>
          <w:sz w:val="20"/>
          <w:szCs w:val="20"/>
          <w:lang w:val="en-US"/>
        </w:rPr>
      </w:pPr>
      <w:r w:rsidRPr="000A4EBC">
        <w:rPr>
          <w:b/>
          <w:sz w:val="20"/>
          <w:szCs w:val="20"/>
          <w:lang w:val="en-US"/>
        </w:rPr>
        <w:t>The Meaning of Colors in the Psychopoetics of the Ancient Greeks (Bazyma, 2005):</w:t>
      </w:r>
    </w:p>
    <w:p w14:paraId="09F4AB76" w14:textId="77777777" w:rsidR="006B04A3" w:rsidRDefault="006B04A3" w:rsidP="006B04A3">
      <w:pPr>
        <w:pStyle w:val="ISI"/>
        <w:numPr>
          <w:ilvl w:val="0"/>
          <w:numId w:val="10"/>
        </w:numPr>
        <w:suppressAutoHyphens/>
        <w:rPr>
          <w:sz w:val="20"/>
          <w:szCs w:val="20"/>
          <w:lang w:val="en-US"/>
        </w:rPr>
      </w:pPr>
      <w:r>
        <w:rPr>
          <w:sz w:val="20"/>
          <w:szCs w:val="20"/>
          <w:lang w:val="en-US"/>
        </w:rPr>
        <w:t>White</w:t>
      </w:r>
    </w:p>
    <w:tbl>
      <w:tblPr>
        <w:tblStyle w:val="KisiTabel"/>
        <w:tblW w:w="0" w:type="auto"/>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1"/>
        <w:gridCol w:w="1890"/>
        <w:gridCol w:w="1980"/>
        <w:gridCol w:w="1980"/>
      </w:tblGrid>
      <w:tr w:rsidR="006B04A3" w14:paraId="4CABB98D" w14:textId="77777777" w:rsidTr="006C6921">
        <w:tc>
          <w:tcPr>
            <w:tcW w:w="1811" w:type="dxa"/>
          </w:tcPr>
          <w:p w14:paraId="0361802F" w14:textId="2274A525" w:rsidR="006B04A3" w:rsidRDefault="006B04A3" w:rsidP="006B04A3">
            <w:pPr>
              <w:pStyle w:val="ISI"/>
              <w:numPr>
                <w:ilvl w:val="0"/>
                <w:numId w:val="12"/>
              </w:numPr>
              <w:suppressAutoHyphens/>
              <w:ind w:left="168" w:hanging="180"/>
              <w:jc w:val="left"/>
              <w:rPr>
                <w:sz w:val="20"/>
                <w:szCs w:val="20"/>
                <w:lang w:val="en-US"/>
              </w:rPr>
            </w:pPr>
            <w:bookmarkStart w:id="2" w:name="_Hlk219481716"/>
            <w:r w:rsidRPr="006B04A3">
              <w:rPr>
                <w:sz w:val="20"/>
                <w:szCs w:val="20"/>
                <w:lang w:val="en-US"/>
              </w:rPr>
              <w:t>Purity</w:t>
            </w:r>
          </w:p>
        </w:tc>
        <w:tc>
          <w:tcPr>
            <w:tcW w:w="1890" w:type="dxa"/>
          </w:tcPr>
          <w:p w14:paraId="4E7F4957" w14:textId="1778673D" w:rsidR="006B04A3" w:rsidRDefault="006B04A3" w:rsidP="006B04A3">
            <w:pPr>
              <w:pStyle w:val="ISI"/>
              <w:numPr>
                <w:ilvl w:val="0"/>
                <w:numId w:val="12"/>
              </w:numPr>
              <w:suppressAutoHyphens/>
              <w:ind w:left="150" w:hanging="168"/>
              <w:jc w:val="left"/>
              <w:rPr>
                <w:sz w:val="20"/>
                <w:szCs w:val="20"/>
                <w:lang w:val="en-US"/>
              </w:rPr>
            </w:pPr>
            <w:r>
              <w:rPr>
                <w:sz w:val="20"/>
                <w:szCs w:val="20"/>
                <w:lang w:val="en-US"/>
              </w:rPr>
              <w:t>Power</w:t>
            </w:r>
          </w:p>
        </w:tc>
        <w:tc>
          <w:tcPr>
            <w:tcW w:w="1980" w:type="dxa"/>
          </w:tcPr>
          <w:p w14:paraId="042D6647" w14:textId="02D9FB7B" w:rsidR="006B04A3" w:rsidRDefault="006B04A3" w:rsidP="006B04A3">
            <w:pPr>
              <w:pStyle w:val="ISI"/>
              <w:numPr>
                <w:ilvl w:val="0"/>
                <w:numId w:val="12"/>
              </w:numPr>
              <w:suppressAutoHyphens/>
              <w:ind w:left="204" w:hanging="180"/>
              <w:jc w:val="left"/>
              <w:rPr>
                <w:sz w:val="20"/>
                <w:szCs w:val="20"/>
                <w:lang w:val="en-US"/>
              </w:rPr>
            </w:pPr>
            <w:r w:rsidRPr="006B04A3">
              <w:rPr>
                <w:sz w:val="20"/>
                <w:szCs w:val="20"/>
                <w:lang w:val="en-US"/>
              </w:rPr>
              <w:t>Friendliness</w:t>
            </w:r>
          </w:p>
        </w:tc>
        <w:tc>
          <w:tcPr>
            <w:tcW w:w="1980" w:type="dxa"/>
          </w:tcPr>
          <w:p w14:paraId="5CB952D6" w14:textId="1D330A0D" w:rsidR="006B04A3" w:rsidRDefault="006C6921" w:rsidP="006B04A3">
            <w:pPr>
              <w:pStyle w:val="ISI"/>
              <w:numPr>
                <w:ilvl w:val="0"/>
                <w:numId w:val="12"/>
              </w:numPr>
              <w:suppressAutoHyphens/>
              <w:ind w:left="294" w:hanging="240"/>
              <w:jc w:val="left"/>
              <w:rPr>
                <w:sz w:val="20"/>
                <w:szCs w:val="20"/>
                <w:lang w:val="en-US"/>
              </w:rPr>
            </w:pPr>
            <w:r>
              <w:rPr>
                <w:sz w:val="20"/>
                <w:szCs w:val="20"/>
                <w:lang w:val="en-US"/>
              </w:rPr>
              <w:t>Goodness</w:t>
            </w:r>
          </w:p>
        </w:tc>
      </w:tr>
      <w:tr w:rsidR="006B04A3" w14:paraId="0BAB29C6" w14:textId="77777777" w:rsidTr="006C6921">
        <w:tc>
          <w:tcPr>
            <w:tcW w:w="1811" w:type="dxa"/>
          </w:tcPr>
          <w:p w14:paraId="72FA3FF2" w14:textId="2A207336" w:rsidR="006B04A3" w:rsidRDefault="006B04A3" w:rsidP="006B04A3">
            <w:pPr>
              <w:pStyle w:val="ISI"/>
              <w:numPr>
                <w:ilvl w:val="0"/>
                <w:numId w:val="12"/>
              </w:numPr>
              <w:suppressAutoHyphens/>
              <w:ind w:left="168" w:hanging="180"/>
              <w:jc w:val="left"/>
              <w:rPr>
                <w:sz w:val="20"/>
                <w:szCs w:val="20"/>
                <w:lang w:val="en-US"/>
              </w:rPr>
            </w:pPr>
            <w:r>
              <w:rPr>
                <w:sz w:val="20"/>
                <w:szCs w:val="20"/>
                <w:lang w:val="en-US"/>
              </w:rPr>
              <w:t>Strenght</w:t>
            </w:r>
          </w:p>
        </w:tc>
        <w:tc>
          <w:tcPr>
            <w:tcW w:w="1890" w:type="dxa"/>
          </w:tcPr>
          <w:p w14:paraId="05740C12" w14:textId="24C4E430" w:rsidR="006B04A3" w:rsidRDefault="006B04A3" w:rsidP="006B04A3">
            <w:pPr>
              <w:pStyle w:val="ISI"/>
              <w:numPr>
                <w:ilvl w:val="0"/>
                <w:numId w:val="12"/>
              </w:numPr>
              <w:suppressAutoHyphens/>
              <w:ind w:left="150" w:hanging="168"/>
              <w:jc w:val="left"/>
              <w:rPr>
                <w:sz w:val="20"/>
                <w:szCs w:val="20"/>
                <w:lang w:val="en-US"/>
              </w:rPr>
            </w:pPr>
            <w:r>
              <w:rPr>
                <w:sz w:val="20"/>
                <w:szCs w:val="20"/>
                <w:lang w:val="en-US"/>
              </w:rPr>
              <w:t>Life</w:t>
            </w:r>
            <w:r w:rsidR="006B4288">
              <w:rPr>
                <w:sz w:val="20"/>
                <w:szCs w:val="20"/>
                <w:lang w:val="en-US"/>
              </w:rPr>
              <w:t xml:space="preserve"> or </w:t>
            </w:r>
            <w:r>
              <w:rPr>
                <w:sz w:val="20"/>
                <w:szCs w:val="20"/>
                <w:lang w:val="en-US"/>
              </w:rPr>
              <w:t>Health</w:t>
            </w:r>
          </w:p>
        </w:tc>
        <w:tc>
          <w:tcPr>
            <w:tcW w:w="1980" w:type="dxa"/>
          </w:tcPr>
          <w:p w14:paraId="4FFFCA68" w14:textId="07005631" w:rsidR="006B04A3" w:rsidRDefault="006C6921" w:rsidP="006B04A3">
            <w:pPr>
              <w:pStyle w:val="ISI"/>
              <w:numPr>
                <w:ilvl w:val="0"/>
                <w:numId w:val="12"/>
              </w:numPr>
              <w:suppressAutoHyphens/>
              <w:ind w:left="204" w:hanging="180"/>
              <w:jc w:val="left"/>
              <w:rPr>
                <w:sz w:val="20"/>
                <w:szCs w:val="20"/>
                <w:lang w:val="en-US"/>
              </w:rPr>
            </w:pPr>
            <w:r>
              <w:rPr>
                <w:sz w:val="20"/>
                <w:szCs w:val="20"/>
                <w:lang w:val="en-US"/>
              </w:rPr>
              <w:t>Procreation</w:t>
            </w:r>
          </w:p>
        </w:tc>
        <w:tc>
          <w:tcPr>
            <w:tcW w:w="1980" w:type="dxa"/>
          </w:tcPr>
          <w:p w14:paraId="2304D6A4" w14:textId="62B6E3D5" w:rsidR="006B04A3" w:rsidRDefault="006C6921" w:rsidP="006B04A3">
            <w:pPr>
              <w:pStyle w:val="ISI"/>
              <w:numPr>
                <w:ilvl w:val="0"/>
                <w:numId w:val="12"/>
              </w:numPr>
              <w:suppressAutoHyphens/>
              <w:ind w:left="294" w:hanging="240"/>
              <w:jc w:val="left"/>
              <w:rPr>
                <w:sz w:val="20"/>
                <w:szCs w:val="20"/>
                <w:lang w:val="en-US"/>
              </w:rPr>
            </w:pPr>
            <w:r>
              <w:rPr>
                <w:sz w:val="20"/>
                <w:szCs w:val="20"/>
                <w:lang w:val="en-US"/>
              </w:rPr>
              <w:t>Eternity</w:t>
            </w:r>
          </w:p>
        </w:tc>
      </w:tr>
      <w:tr w:rsidR="008056B1" w14:paraId="483996F3" w14:textId="77777777" w:rsidTr="006C6921">
        <w:tc>
          <w:tcPr>
            <w:tcW w:w="1811" w:type="dxa"/>
          </w:tcPr>
          <w:p w14:paraId="7081B545" w14:textId="41E23ED0" w:rsidR="006B04A3" w:rsidRDefault="006B04A3" w:rsidP="006B04A3">
            <w:pPr>
              <w:pStyle w:val="ISI"/>
              <w:numPr>
                <w:ilvl w:val="0"/>
                <w:numId w:val="12"/>
              </w:numPr>
              <w:suppressAutoHyphens/>
              <w:ind w:left="168" w:hanging="180"/>
              <w:jc w:val="left"/>
              <w:rPr>
                <w:sz w:val="20"/>
                <w:szCs w:val="20"/>
                <w:lang w:val="en-US"/>
              </w:rPr>
            </w:pPr>
            <w:r w:rsidRPr="006B04A3">
              <w:rPr>
                <w:sz w:val="20"/>
                <w:szCs w:val="20"/>
                <w:lang w:val="en-US"/>
              </w:rPr>
              <w:t>Prosperity</w:t>
            </w:r>
            <w:r w:rsidR="008056B1">
              <w:rPr>
                <w:sz w:val="20"/>
                <w:szCs w:val="20"/>
                <w:lang w:val="en-US"/>
              </w:rPr>
              <w:t xml:space="preserve">or </w:t>
            </w:r>
            <w:r w:rsidRPr="006B04A3">
              <w:rPr>
                <w:sz w:val="20"/>
                <w:szCs w:val="20"/>
                <w:lang w:val="en-US"/>
              </w:rPr>
              <w:t>Wealth</w:t>
            </w:r>
          </w:p>
        </w:tc>
        <w:tc>
          <w:tcPr>
            <w:tcW w:w="1890" w:type="dxa"/>
          </w:tcPr>
          <w:p w14:paraId="3B13FABF" w14:textId="2E3A2586" w:rsidR="006B04A3" w:rsidRDefault="006B04A3" w:rsidP="006B04A3">
            <w:pPr>
              <w:pStyle w:val="ISI"/>
              <w:numPr>
                <w:ilvl w:val="0"/>
                <w:numId w:val="12"/>
              </w:numPr>
              <w:suppressAutoHyphens/>
              <w:ind w:left="150" w:hanging="168"/>
              <w:jc w:val="left"/>
              <w:rPr>
                <w:sz w:val="20"/>
                <w:szCs w:val="20"/>
                <w:lang w:val="en-US"/>
              </w:rPr>
            </w:pPr>
            <w:r w:rsidRPr="006B04A3">
              <w:rPr>
                <w:sz w:val="20"/>
                <w:szCs w:val="20"/>
                <w:lang w:val="en-US"/>
              </w:rPr>
              <w:t>Conception</w:t>
            </w:r>
            <w:r w:rsidR="008056B1">
              <w:rPr>
                <w:sz w:val="20"/>
                <w:szCs w:val="20"/>
                <w:lang w:val="en-US"/>
              </w:rPr>
              <w:t xml:space="preserve"> or c</w:t>
            </w:r>
            <w:r w:rsidRPr="006B04A3">
              <w:rPr>
                <w:sz w:val="20"/>
                <w:szCs w:val="20"/>
                <w:lang w:val="en-US"/>
              </w:rPr>
              <w:t>hildbirth</w:t>
            </w:r>
          </w:p>
        </w:tc>
        <w:tc>
          <w:tcPr>
            <w:tcW w:w="1980" w:type="dxa"/>
          </w:tcPr>
          <w:p w14:paraId="088753C5" w14:textId="5563C7B6" w:rsidR="006B04A3" w:rsidRDefault="006C6921" w:rsidP="006B04A3">
            <w:pPr>
              <w:pStyle w:val="ISI"/>
              <w:numPr>
                <w:ilvl w:val="0"/>
                <w:numId w:val="12"/>
              </w:numPr>
              <w:suppressAutoHyphens/>
              <w:ind w:left="204" w:hanging="180"/>
              <w:jc w:val="left"/>
              <w:rPr>
                <w:sz w:val="20"/>
                <w:szCs w:val="20"/>
                <w:lang w:val="en-US"/>
              </w:rPr>
            </w:pPr>
            <w:r w:rsidRPr="006B04A3">
              <w:rPr>
                <w:sz w:val="20"/>
                <w:szCs w:val="20"/>
                <w:lang w:val="en-US"/>
              </w:rPr>
              <w:t>Consumption of food</w:t>
            </w:r>
          </w:p>
        </w:tc>
        <w:tc>
          <w:tcPr>
            <w:tcW w:w="1980" w:type="dxa"/>
          </w:tcPr>
          <w:p w14:paraId="4AA57300" w14:textId="589A538C" w:rsidR="006B04A3" w:rsidRDefault="006B04A3" w:rsidP="006B04A3">
            <w:pPr>
              <w:pStyle w:val="ISI"/>
              <w:numPr>
                <w:ilvl w:val="0"/>
                <w:numId w:val="12"/>
              </w:numPr>
              <w:suppressAutoHyphens/>
              <w:ind w:left="294" w:hanging="240"/>
              <w:jc w:val="left"/>
              <w:rPr>
                <w:sz w:val="20"/>
                <w:szCs w:val="20"/>
                <w:lang w:val="en-US"/>
              </w:rPr>
            </w:pPr>
            <w:r w:rsidRPr="006B04A3">
              <w:rPr>
                <w:sz w:val="20"/>
                <w:szCs w:val="20"/>
                <w:lang w:val="en-US"/>
              </w:rPr>
              <w:t>Absence of mockery</w:t>
            </w:r>
          </w:p>
        </w:tc>
      </w:tr>
      <w:tr w:rsidR="008056B1" w14:paraId="15E916E8" w14:textId="77777777" w:rsidTr="006C6921">
        <w:tc>
          <w:tcPr>
            <w:tcW w:w="1811" w:type="dxa"/>
          </w:tcPr>
          <w:p w14:paraId="213B4066" w14:textId="385723F0" w:rsidR="006B04A3" w:rsidRDefault="006C6921" w:rsidP="006B04A3">
            <w:pPr>
              <w:pStyle w:val="ISI"/>
              <w:numPr>
                <w:ilvl w:val="0"/>
                <w:numId w:val="12"/>
              </w:numPr>
              <w:suppressAutoHyphens/>
              <w:ind w:left="168" w:hanging="180"/>
              <w:jc w:val="left"/>
              <w:rPr>
                <w:sz w:val="20"/>
                <w:szCs w:val="20"/>
                <w:lang w:val="en-US"/>
              </w:rPr>
            </w:pPr>
            <w:r w:rsidRPr="006B04A3">
              <w:rPr>
                <w:sz w:val="20"/>
                <w:szCs w:val="20"/>
                <w:lang w:val="en-US"/>
              </w:rPr>
              <w:t>Maturation or ripening</w:t>
            </w:r>
          </w:p>
        </w:tc>
        <w:tc>
          <w:tcPr>
            <w:tcW w:w="1890" w:type="dxa"/>
          </w:tcPr>
          <w:p w14:paraId="792258DA" w14:textId="2555B8EE" w:rsidR="006B04A3" w:rsidRDefault="006B04A3" w:rsidP="006B04A3">
            <w:pPr>
              <w:pStyle w:val="ISI"/>
              <w:numPr>
                <w:ilvl w:val="0"/>
                <w:numId w:val="12"/>
              </w:numPr>
              <w:suppressAutoHyphens/>
              <w:ind w:left="150" w:hanging="168"/>
              <w:jc w:val="left"/>
              <w:rPr>
                <w:sz w:val="20"/>
                <w:szCs w:val="20"/>
                <w:lang w:val="en-US"/>
              </w:rPr>
            </w:pPr>
            <w:r w:rsidRPr="006B04A3">
              <w:rPr>
                <w:sz w:val="20"/>
                <w:szCs w:val="20"/>
                <w:lang w:val="en-US"/>
              </w:rPr>
              <w:t>Commemoration of ancestral spirits</w:t>
            </w:r>
          </w:p>
        </w:tc>
        <w:tc>
          <w:tcPr>
            <w:tcW w:w="1980" w:type="dxa"/>
          </w:tcPr>
          <w:p w14:paraId="35B78E32" w14:textId="1F6E8DB3" w:rsidR="006B04A3" w:rsidRDefault="006B04A3" w:rsidP="006B04A3">
            <w:pPr>
              <w:pStyle w:val="ISI"/>
              <w:numPr>
                <w:ilvl w:val="0"/>
                <w:numId w:val="12"/>
              </w:numPr>
              <w:suppressAutoHyphens/>
              <w:ind w:left="204" w:hanging="180"/>
              <w:jc w:val="left"/>
              <w:rPr>
                <w:sz w:val="20"/>
                <w:szCs w:val="20"/>
                <w:lang w:val="en-US"/>
              </w:rPr>
            </w:pPr>
            <w:r w:rsidRPr="006B04A3">
              <w:rPr>
                <w:sz w:val="20"/>
                <w:szCs w:val="20"/>
                <w:lang w:val="en-US"/>
              </w:rPr>
              <w:t>Visibility (clarity, openness, accessibility)</w:t>
            </w:r>
          </w:p>
        </w:tc>
        <w:tc>
          <w:tcPr>
            <w:tcW w:w="1980" w:type="dxa"/>
          </w:tcPr>
          <w:p w14:paraId="5DD6D653" w14:textId="566BB78B" w:rsidR="006B04A3" w:rsidRDefault="006C6921" w:rsidP="006B04A3">
            <w:pPr>
              <w:pStyle w:val="ISI"/>
              <w:numPr>
                <w:ilvl w:val="0"/>
                <w:numId w:val="12"/>
              </w:numPr>
              <w:suppressAutoHyphens/>
              <w:ind w:left="294" w:hanging="240"/>
              <w:jc w:val="left"/>
              <w:rPr>
                <w:sz w:val="20"/>
                <w:szCs w:val="20"/>
                <w:lang w:val="en-US"/>
              </w:rPr>
            </w:pPr>
            <w:r w:rsidRPr="006B04A3">
              <w:rPr>
                <w:sz w:val="20"/>
                <w:szCs w:val="20"/>
                <w:lang w:val="en-US"/>
              </w:rPr>
              <w:t>Ritual washing</w:t>
            </w:r>
            <w:r>
              <w:rPr>
                <w:sz w:val="20"/>
                <w:szCs w:val="20"/>
                <w:lang w:val="en-US"/>
              </w:rPr>
              <w:t xml:space="preserve"> or A</w:t>
            </w:r>
            <w:r w:rsidRPr="006B04A3">
              <w:rPr>
                <w:sz w:val="20"/>
                <w:szCs w:val="20"/>
                <w:lang w:val="en-US"/>
              </w:rPr>
              <w:t>blution</w:t>
            </w:r>
          </w:p>
        </w:tc>
      </w:tr>
      <w:bookmarkEnd w:id="2"/>
    </w:tbl>
    <w:p w14:paraId="55598EA7" w14:textId="7A682F8A" w:rsidR="000A4EBC" w:rsidRDefault="000A4EBC" w:rsidP="006B04A3">
      <w:pPr>
        <w:pStyle w:val="ISI"/>
        <w:suppressAutoHyphens/>
        <w:ind w:left="907" w:firstLine="0"/>
        <w:rPr>
          <w:sz w:val="20"/>
          <w:szCs w:val="20"/>
          <w:lang w:val="en-US"/>
        </w:rPr>
      </w:pPr>
    </w:p>
    <w:p w14:paraId="2779B13E" w14:textId="7674F7C0" w:rsidR="006B04A3" w:rsidRDefault="006B04A3" w:rsidP="006B04A3">
      <w:pPr>
        <w:pStyle w:val="ISI"/>
        <w:numPr>
          <w:ilvl w:val="0"/>
          <w:numId w:val="10"/>
        </w:numPr>
        <w:suppressAutoHyphens/>
        <w:rPr>
          <w:sz w:val="20"/>
          <w:szCs w:val="20"/>
          <w:lang w:val="en-US"/>
        </w:rPr>
      </w:pPr>
      <w:r>
        <w:rPr>
          <w:sz w:val="20"/>
          <w:szCs w:val="20"/>
          <w:lang w:val="en-US"/>
        </w:rPr>
        <w:t>Black</w:t>
      </w:r>
    </w:p>
    <w:tbl>
      <w:tblPr>
        <w:tblStyle w:val="KisiTabel"/>
        <w:tblW w:w="0" w:type="auto"/>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1"/>
        <w:gridCol w:w="1890"/>
        <w:gridCol w:w="1980"/>
        <w:gridCol w:w="1980"/>
      </w:tblGrid>
      <w:tr w:rsidR="006B4288" w14:paraId="247E9A1F" w14:textId="77777777" w:rsidTr="006C6921">
        <w:tc>
          <w:tcPr>
            <w:tcW w:w="1811" w:type="dxa"/>
          </w:tcPr>
          <w:p w14:paraId="41879B18" w14:textId="4997D459" w:rsidR="006B4288" w:rsidRDefault="006B4288" w:rsidP="002D5592">
            <w:pPr>
              <w:pStyle w:val="ISI"/>
              <w:numPr>
                <w:ilvl w:val="0"/>
                <w:numId w:val="12"/>
              </w:numPr>
              <w:suppressAutoHyphens/>
              <w:ind w:left="168" w:hanging="180"/>
              <w:jc w:val="left"/>
              <w:rPr>
                <w:sz w:val="20"/>
                <w:szCs w:val="20"/>
                <w:lang w:val="en-US"/>
              </w:rPr>
            </w:pPr>
            <w:r w:rsidRPr="006B4288">
              <w:rPr>
                <w:sz w:val="20"/>
                <w:szCs w:val="20"/>
                <w:lang w:val="en-US"/>
              </w:rPr>
              <w:t>Evil or negative things</w:t>
            </w:r>
          </w:p>
        </w:tc>
        <w:tc>
          <w:tcPr>
            <w:tcW w:w="1890" w:type="dxa"/>
          </w:tcPr>
          <w:p w14:paraId="0A55AF5B" w14:textId="34FCF840" w:rsidR="006B4288" w:rsidRDefault="006B4288" w:rsidP="002D5592">
            <w:pPr>
              <w:pStyle w:val="ISI"/>
              <w:numPr>
                <w:ilvl w:val="0"/>
                <w:numId w:val="12"/>
              </w:numPr>
              <w:suppressAutoHyphens/>
              <w:ind w:left="150" w:hanging="168"/>
              <w:jc w:val="left"/>
              <w:rPr>
                <w:sz w:val="20"/>
                <w:szCs w:val="20"/>
                <w:lang w:val="en-US"/>
              </w:rPr>
            </w:pPr>
            <w:r w:rsidRPr="006B4288">
              <w:rPr>
                <w:sz w:val="20"/>
                <w:szCs w:val="20"/>
                <w:lang w:val="en-US"/>
              </w:rPr>
              <w:t>Suffering</w:t>
            </w:r>
          </w:p>
        </w:tc>
        <w:tc>
          <w:tcPr>
            <w:tcW w:w="1980" w:type="dxa"/>
          </w:tcPr>
          <w:p w14:paraId="1434DC0D" w14:textId="1B398F6C" w:rsidR="006B4288" w:rsidRDefault="006B4288" w:rsidP="002D5592">
            <w:pPr>
              <w:pStyle w:val="ISI"/>
              <w:numPr>
                <w:ilvl w:val="0"/>
                <w:numId w:val="12"/>
              </w:numPr>
              <w:suppressAutoHyphens/>
              <w:ind w:left="204" w:hanging="180"/>
              <w:jc w:val="left"/>
              <w:rPr>
                <w:sz w:val="20"/>
                <w:szCs w:val="20"/>
                <w:lang w:val="en-US"/>
              </w:rPr>
            </w:pPr>
            <w:r w:rsidRPr="006B4288">
              <w:rPr>
                <w:sz w:val="20"/>
                <w:szCs w:val="20"/>
                <w:lang w:val="en-US"/>
              </w:rPr>
              <w:t>Death (including ritual death)</w:t>
            </w:r>
          </w:p>
        </w:tc>
        <w:tc>
          <w:tcPr>
            <w:tcW w:w="1980" w:type="dxa"/>
          </w:tcPr>
          <w:p w14:paraId="4AEA95B8" w14:textId="76C64E92" w:rsidR="006B4288" w:rsidRDefault="006B4288" w:rsidP="002D5592">
            <w:pPr>
              <w:pStyle w:val="ISI"/>
              <w:numPr>
                <w:ilvl w:val="0"/>
                <w:numId w:val="12"/>
              </w:numPr>
              <w:suppressAutoHyphens/>
              <w:ind w:left="294" w:hanging="240"/>
              <w:jc w:val="left"/>
              <w:rPr>
                <w:sz w:val="20"/>
                <w:szCs w:val="20"/>
                <w:lang w:val="en-US"/>
              </w:rPr>
            </w:pPr>
            <w:r w:rsidRPr="006B4288">
              <w:rPr>
                <w:sz w:val="20"/>
                <w:szCs w:val="20"/>
                <w:lang w:val="en-US"/>
              </w:rPr>
              <w:t>Fate or the arbiter of fate</w:t>
            </w:r>
          </w:p>
        </w:tc>
      </w:tr>
      <w:tr w:rsidR="006B4288" w14:paraId="44D3067C" w14:textId="77777777" w:rsidTr="006C6921">
        <w:tc>
          <w:tcPr>
            <w:tcW w:w="1811" w:type="dxa"/>
          </w:tcPr>
          <w:p w14:paraId="27EB6EC8" w14:textId="3B8D0A6D" w:rsidR="006B4288" w:rsidRDefault="006B4288" w:rsidP="002D5592">
            <w:pPr>
              <w:pStyle w:val="ISI"/>
              <w:numPr>
                <w:ilvl w:val="0"/>
                <w:numId w:val="12"/>
              </w:numPr>
              <w:suppressAutoHyphens/>
              <w:ind w:left="168" w:hanging="180"/>
              <w:jc w:val="left"/>
              <w:rPr>
                <w:sz w:val="20"/>
                <w:szCs w:val="20"/>
                <w:lang w:val="en-US"/>
              </w:rPr>
            </w:pPr>
            <w:r w:rsidRPr="006B4288">
              <w:rPr>
                <w:sz w:val="20"/>
                <w:szCs w:val="20"/>
                <w:lang w:val="en-US"/>
              </w:rPr>
              <w:t>Emptiness</w:t>
            </w:r>
          </w:p>
        </w:tc>
        <w:tc>
          <w:tcPr>
            <w:tcW w:w="1890" w:type="dxa"/>
          </w:tcPr>
          <w:p w14:paraId="0E05A821" w14:textId="79A18D6A" w:rsidR="006B4288" w:rsidRDefault="006B4288" w:rsidP="002D5592">
            <w:pPr>
              <w:pStyle w:val="ISI"/>
              <w:numPr>
                <w:ilvl w:val="0"/>
                <w:numId w:val="12"/>
              </w:numPr>
              <w:suppressAutoHyphens/>
              <w:ind w:left="150" w:hanging="168"/>
              <w:jc w:val="left"/>
              <w:rPr>
                <w:sz w:val="20"/>
                <w:szCs w:val="20"/>
                <w:lang w:val="en-US"/>
              </w:rPr>
            </w:pPr>
            <w:r w:rsidRPr="006B4288">
              <w:rPr>
                <w:sz w:val="20"/>
                <w:szCs w:val="20"/>
                <w:lang w:val="en-US"/>
              </w:rPr>
              <w:t>Diseases</w:t>
            </w:r>
          </w:p>
        </w:tc>
        <w:tc>
          <w:tcPr>
            <w:tcW w:w="1980" w:type="dxa"/>
          </w:tcPr>
          <w:p w14:paraId="0A0FB9AE" w14:textId="0636B73C" w:rsidR="006B4288" w:rsidRDefault="006B4288" w:rsidP="002D5592">
            <w:pPr>
              <w:pStyle w:val="ISI"/>
              <w:numPr>
                <w:ilvl w:val="0"/>
                <w:numId w:val="12"/>
              </w:numPr>
              <w:suppressAutoHyphens/>
              <w:ind w:left="204" w:hanging="180"/>
              <w:jc w:val="left"/>
              <w:rPr>
                <w:sz w:val="20"/>
                <w:szCs w:val="20"/>
                <w:lang w:val="en-US"/>
              </w:rPr>
            </w:pPr>
            <w:r w:rsidRPr="006B4288">
              <w:rPr>
                <w:sz w:val="20"/>
                <w:szCs w:val="20"/>
                <w:lang w:val="en-US"/>
              </w:rPr>
              <w:t>Sexual desire</w:t>
            </w:r>
          </w:p>
        </w:tc>
        <w:tc>
          <w:tcPr>
            <w:tcW w:w="1980" w:type="dxa"/>
          </w:tcPr>
          <w:p w14:paraId="18530AD3" w14:textId="421DECEC" w:rsidR="006B4288" w:rsidRDefault="006B4288" w:rsidP="002D5592">
            <w:pPr>
              <w:pStyle w:val="ISI"/>
              <w:numPr>
                <w:ilvl w:val="0"/>
                <w:numId w:val="12"/>
              </w:numPr>
              <w:suppressAutoHyphens/>
              <w:ind w:left="294" w:hanging="240"/>
              <w:jc w:val="left"/>
              <w:rPr>
                <w:sz w:val="20"/>
                <w:szCs w:val="20"/>
                <w:lang w:val="en-US"/>
              </w:rPr>
            </w:pPr>
            <w:r w:rsidRPr="006B4288">
              <w:rPr>
                <w:sz w:val="20"/>
                <w:szCs w:val="20"/>
                <w:lang w:val="en-US"/>
              </w:rPr>
              <w:t>Eternity</w:t>
            </w:r>
          </w:p>
        </w:tc>
      </w:tr>
      <w:tr w:rsidR="006B4288" w14:paraId="75CBEF48" w14:textId="77777777" w:rsidTr="006C6921">
        <w:tc>
          <w:tcPr>
            <w:tcW w:w="1811" w:type="dxa"/>
          </w:tcPr>
          <w:p w14:paraId="6EACA7F9" w14:textId="5FD6E912" w:rsidR="006B4288" w:rsidRDefault="006B4288" w:rsidP="002D5592">
            <w:pPr>
              <w:pStyle w:val="ISI"/>
              <w:numPr>
                <w:ilvl w:val="0"/>
                <w:numId w:val="12"/>
              </w:numPr>
              <w:suppressAutoHyphens/>
              <w:ind w:left="168" w:hanging="180"/>
              <w:jc w:val="left"/>
              <w:rPr>
                <w:sz w:val="20"/>
                <w:szCs w:val="20"/>
                <w:lang w:val="en-US"/>
              </w:rPr>
            </w:pPr>
            <w:r w:rsidRPr="006B4288">
              <w:rPr>
                <w:sz w:val="20"/>
                <w:szCs w:val="20"/>
                <w:lang w:val="en-US"/>
              </w:rPr>
              <w:t>Lack of luck or purity</w:t>
            </w:r>
          </w:p>
        </w:tc>
        <w:tc>
          <w:tcPr>
            <w:tcW w:w="1890" w:type="dxa"/>
          </w:tcPr>
          <w:p w14:paraId="70B4EEFE" w14:textId="7D752B18" w:rsidR="006B4288" w:rsidRDefault="006B4288" w:rsidP="002D5592">
            <w:pPr>
              <w:pStyle w:val="ISI"/>
              <w:numPr>
                <w:ilvl w:val="0"/>
                <w:numId w:val="12"/>
              </w:numPr>
              <w:suppressAutoHyphens/>
              <w:ind w:left="150" w:hanging="168"/>
              <w:jc w:val="left"/>
              <w:rPr>
                <w:sz w:val="20"/>
                <w:szCs w:val="20"/>
                <w:lang w:val="en-US"/>
              </w:rPr>
            </w:pPr>
            <w:r w:rsidRPr="006B4288">
              <w:rPr>
                <w:sz w:val="20"/>
                <w:szCs w:val="20"/>
                <w:lang w:val="en-US"/>
              </w:rPr>
              <w:t>Sorcery and witchcraft</w:t>
            </w:r>
          </w:p>
        </w:tc>
        <w:tc>
          <w:tcPr>
            <w:tcW w:w="1980" w:type="dxa"/>
          </w:tcPr>
          <w:p w14:paraId="68418A12" w14:textId="32ABA7A3" w:rsidR="006B4288" w:rsidRDefault="006B4288" w:rsidP="002D5592">
            <w:pPr>
              <w:pStyle w:val="ISI"/>
              <w:numPr>
                <w:ilvl w:val="0"/>
                <w:numId w:val="12"/>
              </w:numPr>
              <w:suppressAutoHyphens/>
              <w:ind w:left="204" w:hanging="180"/>
              <w:jc w:val="left"/>
              <w:rPr>
                <w:sz w:val="20"/>
                <w:szCs w:val="20"/>
                <w:lang w:val="en-US"/>
              </w:rPr>
            </w:pPr>
            <w:r w:rsidRPr="006B4288">
              <w:rPr>
                <w:sz w:val="20"/>
                <w:szCs w:val="20"/>
                <w:lang w:val="en-US"/>
              </w:rPr>
              <w:t>Night, darkness</w:t>
            </w:r>
          </w:p>
        </w:tc>
        <w:tc>
          <w:tcPr>
            <w:tcW w:w="1980" w:type="dxa"/>
          </w:tcPr>
          <w:p w14:paraId="355AC1DC" w14:textId="4E81B84C" w:rsidR="006B4288" w:rsidRDefault="006B4288" w:rsidP="006B4288">
            <w:pPr>
              <w:pStyle w:val="ISI"/>
              <w:suppressAutoHyphens/>
              <w:jc w:val="left"/>
              <w:rPr>
                <w:sz w:val="20"/>
                <w:szCs w:val="20"/>
                <w:lang w:val="en-US"/>
              </w:rPr>
            </w:pPr>
          </w:p>
        </w:tc>
      </w:tr>
    </w:tbl>
    <w:p w14:paraId="517CF31E" w14:textId="77777777" w:rsidR="006B4288" w:rsidRDefault="006B4288" w:rsidP="006B4288">
      <w:pPr>
        <w:pStyle w:val="ISI"/>
        <w:suppressAutoHyphens/>
        <w:ind w:left="907" w:firstLine="0"/>
        <w:rPr>
          <w:sz w:val="20"/>
          <w:szCs w:val="20"/>
          <w:lang w:val="en-US"/>
        </w:rPr>
      </w:pPr>
    </w:p>
    <w:p w14:paraId="52D5567D" w14:textId="0D825F39" w:rsidR="006B04A3" w:rsidRDefault="006B04A3" w:rsidP="006B04A3">
      <w:pPr>
        <w:pStyle w:val="ISI"/>
        <w:numPr>
          <w:ilvl w:val="0"/>
          <w:numId w:val="10"/>
        </w:numPr>
        <w:suppressAutoHyphens/>
        <w:rPr>
          <w:sz w:val="20"/>
          <w:szCs w:val="20"/>
          <w:lang w:val="en-US"/>
        </w:rPr>
      </w:pPr>
      <w:r>
        <w:rPr>
          <w:sz w:val="20"/>
          <w:szCs w:val="20"/>
          <w:lang w:val="en-US"/>
        </w:rPr>
        <w:t>Red</w:t>
      </w:r>
    </w:p>
    <w:tbl>
      <w:tblPr>
        <w:tblStyle w:val="KisiTabel"/>
        <w:tblW w:w="0" w:type="auto"/>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1"/>
        <w:gridCol w:w="1890"/>
        <w:gridCol w:w="1980"/>
        <w:gridCol w:w="1980"/>
      </w:tblGrid>
      <w:tr w:rsidR="006B4288" w14:paraId="2CB930A2" w14:textId="77777777" w:rsidTr="006C6921">
        <w:tc>
          <w:tcPr>
            <w:tcW w:w="1811" w:type="dxa"/>
          </w:tcPr>
          <w:p w14:paraId="1EA2DB4D" w14:textId="3E061F02" w:rsidR="006B4288" w:rsidRDefault="006C6921" w:rsidP="002D5592">
            <w:pPr>
              <w:pStyle w:val="ISI"/>
              <w:numPr>
                <w:ilvl w:val="0"/>
                <w:numId w:val="12"/>
              </w:numPr>
              <w:suppressAutoHyphens/>
              <w:ind w:left="168" w:hanging="180"/>
              <w:jc w:val="left"/>
              <w:rPr>
                <w:sz w:val="20"/>
                <w:szCs w:val="20"/>
                <w:lang w:val="en-US"/>
              </w:rPr>
            </w:pPr>
            <w:r>
              <w:rPr>
                <w:sz w:val="20"/>
                <w:szCs w:val="20"/>
                <w:lang w:val="en-US"/>
              </w:rPr>
              <w:t>Aggression</w:t>
            </w:r>
          </w:p>
        </w:tc>
        <w:tc>
          <w:tcPr>
            <w:tcW w:w="1890" w:type="dxa"/>
          </w:tcPr>
          <w:p w14:paraId="68C3CBFF" w14:textId="4D98D823" w:rsidR="006B4288" w:rsidRDefault="006C6921" w:rsidP="002D5592">
            <w:pPr>
              <w:pStyle w:val="ISI"/>
              <w:numPr>
                <w:ilvl w:val="0"/>
                <w:numId w:val="12"/>
              </w:numPr>
              <w:suppressAutoHyphens/>
              <w:ind w:left="150" w:hanging="168"/>
              <w:jc w:val="left"/>
              <w:rPr>
                <w:sz w:val="20"/>
                <w:szCs w:val="20"/>
                <w:lang w:val="en-US"/>
              </w:rPr>
            </w:pPr>
            <w:r>
              <w:rPr>
                <w:sz w:val="20"/>
                <w:szCs w:val="20"/>
                <w:lang w:val="en-US"/>
              </w:rPr>
              <w:t>The Future</w:t>
            </w:r>
          </w:p>
        </w:tc>
        <w:tc>
          <w:tcPr>
            <w:tcW w:w="1980" w:type="dxa"/>
          </w:tcPr>
          <w:p w14:paraId="3A75EA3A" w14:textId="118DE192" w:rsidR="006B4288" w:rsidRDefault="006B4288" w:rsidP="002D5592">
            <w:pPr>
              <w:pStyle w:val="ISI"/>
              <w:numPr>
                <w:ilvl w:val="0"/>
                <w:numId w:val="12"/>
              </w:numPr>
              <w:suppressAutoHyphens/>
              <w:ind w:left="204" w:hanging="180"/>
              <w:jc w:val="left"/>
              <w:rPr>
                <w:sz w:val="20"/>
                <w:szCs w:val="20"/>
                <w:lang w:val="en-US"/>
              </w:rPr>
            </w:pPr>
            <w:r>
              <w:rPr>
                <w:sz w:val="20"/>
                <w:szCs w:val="20"/>
                <w:lang w:val="en-US"/>
              </w:rPr>
              <w:t>Murder</w:t>
            </w:r>
          </w:p>
        </w:tc>
        <w:tc>
          <w:tcPr>
            <w:tcW w:w="1980" w:type="dxa"/>
          </w:tcPr>
          <w:p w14:paraId="58A77ED2" w14:textId="418363CD" w:rsidR="006B4288" w:rsidRDefault="006B4288" w:rsidP="002D5592">
            <w:pPr>
              <w:pStyle w:val="ISI"/>
              <w:numPr>
                <w:ilvl w:val="0"/>
                <w:numId w:val="12"/>
              </w:numPr>
              <w:suppressAutoHyphens/>
              <w:ind w:left="294" w:hanging="240"/>
              <w:jc w:val="left"/>
              <w:rPr>
                <w:sz w:val="20"/>
                <w:szCs w:val="20"/>
                <w:lang w:val="en-US"/>
              </w:rPr>
            </w:pPr>
            <w:r w:rsidRPr="006B4288">
              <w:rPr>
                <w:sz w:val="20"/>
                <w:szCs w:val="20"/>
                <w:lang w:val="en-US"/>
              </w:rPr>
              <w:t>Danger</w:t>
            </w:r>
          </w:p>
        </w:tc>
      </w:tr>
      <w:tr w:rsidR="006B4288" w14:paraId="747CFE1C" w14:textId="77777777" w:rsidTr="006C6921">
        <w:tc>
          <w:tcPr>
            <w:tcW w:w="1811" w:type="dxa"/>
          </w:tcPr>
          <w:p w14:paraId="578B715F" w14:textId="3B52D071" w:rsidR="006B4288" w:rsidRDefault="006C6921" w:rsidP="002D5592">
            <w:pPr>
              <w:pStyle w:val="ISI"/>
              <w:numPr>
                <w:ilvl w:val="0"/>
                <w:numId w:val="12"/>
              </w:numPr>
              <w:suppressAutoHyphens/>
              <w:ind w:left="168" w:hanging="180"/>
              <w:jc w:val="left"/>
              <w:rPr>
                <w:sz w:val="20"/>
                <w:szCs w:val="20"/>
                <w:lang w:val="en-US"/>
              </w:rPr>
            </w:pPr>
            <w:r w:rsidRPr="006B4288">
              <w:rPr>
                <w:sz w:val="20"/>
                <w:szCs w:val="20"/>
                <w:lang w:val="en-US"/>
              </w:rPr>
              <w:t>Turbulent energy</w:t>
            </w:r>
          </w:p>
        </w:tc>
        <w:tc>
          <w:tcPr>
            <w:tcW w:w="1890" w:type="dxa"/>
          </w:tcPr>
          <w:p w14:paraId="1B891E09" w14:textId="74173CF4" w:rsidR="006B4288" w:rsidRDefault="006C6921" w:rsidP="002D5592">
            <w:pPr>
              <w:pStyle w:val="ISI"/>
              <w:numPr>
                <w:ilvl w:val="0"/>
                <w:numId w:val="12"/>
              </w:numPr>
              <w:suppressAutoHyphens/>
              <w:ind w:left="150" w:hanging="168"/>
              <w:jc w:val="left"/>
              <w:rPr>
                <w:sz w:val="20"/>
                <w:szCs w:val="20"/>
                <w:lang w:val="en-US"/>
              </w:rPr>
            </w:pPr>
            <w:r>
              <w:rPr>
                <w:sz w:val="20"/>
                <w:szCs w:val="20"/>
                <w:lang w:val="en-US"/>
              </w:rPr>
              <w:t>Envy</w:t>
            </w:r>
          </w:p>
        </w:tc>
        <w:tc>
          <w:tcPr>
            <w:tcW w:w="1980" w:type="dxa"/>
          </w:tcPr>
          <w:p w14:paraId="7651EE8C" w14:textId="7A5F022E" w:rsidR="006B4288" w:rsidRDefault="006C6921" w:rsidP="002D5592">
            <w:pPr>
              <w:pStyle w:val="ISI"/>
              <w:numPr>
                <w:ilvl w:val="0"/>
                <w:numId w:val="12"/>
              </w:numPr>
              <w:suppressAutoHyphens/>
              <w:ind w:left="204" w:hanging="180"/>
              <w:jc w:val="left"/>
              <w:rPr>
                <w:sz w:val="20"/>
                <w:szCs w:val="20"/>
                <w:lang w:val="en-US"/>
              </w:rPr>
            </w:pPr>
            <w:r>
              <w:rPr>
                <w:sz w:val="20"/>
                <w:szCs w:val="20"/>
                <w:lang w:val="en-US"/>
              </w:rPr>
              <w:t>Fear</w:t>
            </w:r>
          </w:p>
        </w:tc>
        <w:tc>
          <w:tcPr>
            <w:tcW w:w="1980" w:type="dxa"/>
          </w:tcPr>
          <w:p w14:paraId="4039624D" w14:textId="65B9E63B" w:rsidR="006B4288" w:rsidRDefault="006B4288" w:rsidP="002D5592">
            <w:pPr>
              <w:pStyle w:val="ISI"/>
              <w:numPr>
                <w:ilvl w:val="0"/>
                <w:numId w:val="12"/>
              </w:numPr>
              <w:suppressAutoHyphens/>
              <w:ind w:left="294" w:hanging="240"/>
              <w:jc w:val="left"/>
              <w:rPr>
                <w:sz w:val="20"/>
                <w:szCs w:val="20"/>
                <w:lang w:val="en-US"/>
              </w:rPr>
            </w:pPr>
            <w:r w:rsidRPr="006B4288">
              <w:rPr>
                <w:sz w:val="20"/>
                <w:szCs w:val="20"/>
                <w:lang w:val="en-US"/>
              </w:rPr>
              <w:t>The present</w:t>
            </w:r>
          </w:p>
        </w:tc>
      </w:tr>
      <w:tr w:rsidR="006B4288" w14:paraId="694FC47D" w14:textId="77777777" w:rsidTr="006C6921">
        <w:tc>
          <w:tcPr>
            <w:tcW w:w="1811" w:type="dxa"/>
          </w:tcPr>
          <w:p w14:paraId="7A2D65B7" w14:textId="575FA6B2" w:rsidR="006B4288" w:rsidRDefault="006C6921" w:rsidP="002D5592">
            <w:pPr>
              <w:pStyle w:val="ISI"/>
              <w:numPr>
                <w:ilvl w:val="0"/>
                <w:numId w:val="12"/>
              </w:numPr>
              <w:suppressAutoHyphens/>
              <w:ind w:left="168" w:hanging="180"/>
              <w:jc w:val="left"/>
              <w:rPr>
                <w:sz w:val="20"/>
                <w:szCs w:val="20"/>
                <w:lang w:val="en-US"/>
              </w:rPr>
            </w:pPr>
            <w:r w:rsidRPr="006B4288">
              <w:rPr>
                <w:sz w:val="20"/>
                <w:szCs w:val="20"/>
                <w:lang w:val="en-US"/>
              </w:rPr>
              <w:t>Blood of witchcraft and sorcery (related to necrophagy</w:t>
            </w:r>
            <w:r>
              <w:rPr>
                <w:sz w:val="20"/>
                <w:szCs w:val="20"/>
                <w:lang w:val="en-US"/>
              </w:rPr>
              <w:t>)</w:t>
            </w:r>
          </w:p>
        </w:tc>
        <w:tc>
          <w:tcPr>
            <w:tcW w:w="1890" w:type="dxa"/>
          </w:tcPr>
          <w:p w14:paraId="3AA40CE6" w14:textId="7BA88430" w:rsidR="006B4288" w:rsidRDefault="006C6921" w:rsidP="002D5592">
            <w:pPr>
              <w:pStyle w:val="ISI"/>
              <w:numPr>
                <w:ilvl w:val="0"/>
                <w:numId w:val="12"/>
              </w:numPr>
              <w:suppressAutoHyphens/>
              <w:ind w:left="150" w:hanging="168"/>
              <w:jc w:val="left"/>
              <w:rPr>
                <w:sz w:val="20"/>
                <w:szCs w:val="20"/>
                <w:lang w:val="en-US"/>
              </w:rPr>
            </w:pPr>
            <w:r w:rsidRPr="006B4288">
              <w:rPr>
                <w:sz w:val="20"/>
                <w:szCs w:val="20"/>
                <w:lang w:val="en-US"/>
              </w:rPr>
              <w:t>Women’s blood (menstrual blood)</w:t>
            </w:r>
          </w:p>
        </w:tc>
        <w:tc>
          <w:tcPr>
            <w:tcW w:w="1980" w:type="dxa"/>
          </w:tcPr>
          <w:p w14:paraId="428FB14A" w14:textId="359C07EB" w:rsidR="006B4288" w:rsidRDefault="006C6921" w:rsidP="002D5592">
            <w:pPr>
              <w:pStyle w:val="ISI"/>
              <w:numPr>
                <w:ilvl w:val="0"/>
                <w:numId w:val="12"/>
              </w:numPr>
              <w:suppressAutoHyphens/>
              <w:ind w:left="204" w:hanging="180"/>
              <w:jc w:val="left"/>
              <w:rPr>
                <w:sz w:val="20"/>
                <w:szCs w:val="20"/>
                <w:lang w:val="en-US"/>
              </w:rPr>
            </w:pPr>
            <w:r w:rsidRPr="006B4288">
              <w:rPr>
                <w:sz w:val="20"/>
                <w:szCs w:val="20"/>
                <w:lang w:val="en-US"/>
              </w:rPr>
              <w:t>Blood from circumcision</w:t>
            </w:r>
          </w:p>
        </w:tc>
        <w:tc>
          <w:tcPr>
            <w:tcW w:w="1980" w:type="dxa"/>
          </w:tcPr>
          <w:p w14:paraId="1D9146A4" w14:textId="674F90B4" w:rsidR="006B4288" w:rsidRDefault="006C6921" w:rsidP="002D5592">
            <w:pPr>
              <w:pStyle w:val="ISI"/>
              <w:numPr>
                <w:ilvl w:val="0"/>
                <w:numId w:val="12"/>
              </w:numPr>
              <w:suppressAutoHyphens/>
              <w:ind w:left="294" w:hanging="240"/>
              <w:jc w:val="left"/>
              <w:rPr>
                <w:sz w:val="20"/>
                <w:szCs w:val="20"/>
                <w:lang w:val="en-US"/>
              </w:rPr>
            </w:pPr>
            <w:r w:rsidRPr="006B4288">
              <w:rPr>
                <w:sz w:val="20"/>
                <w:szCs w:val="20"/>
                <w:lang w:val="en-US"/>
              </w:rPr>
              <w:t>Blood of childbirth</w:t>
            </w:r>
          </w:p>
        </w:tc>
      </w:tr>
    </w:tbl>
    <w:p w14:paraId="4A865620" w14:textId="77777777" w:rsidR="006B4288" w:rsidRDefault="006B4288" w:rsidP="006B4288">
      <w:pPr>
        <w:pStyle w:val="ISI"/>
        <w:suppressAutoHyphens/>
        <w:ind w:left="907" w:firstLine="0"/>
        <w:rPr>
          <w:sz w:val="20"/>
          <w:szCs w:val="20"/>
          <w:lang w:val="en-US"/>
        </w:rPr>
      </w:pPr>
    </w:p>
    <w:p w14:paraId="72AC3D72" w14:textId="77777777" w:rsidR="000F066E" w:rsidRDefault="006B04A3" w:rsidP="006B04A3">
      <w:pPr>
        <w:pStyle w:val="ISI"/>
        <w:numPr>
          <w:ilvl w:val="0"/>
          <w:numId w:val="10"/>
        </w:numPr>
        <w:suppressAutoHyphens/>
        <w:rPr>
          <w:sz w:val="20"/>
          <w:szCs w:val="20"/>
          <w:lang w:val="en-US"/>
        </w:rPr>
      </w:pPr>
      <w:r>
        <w:rPr>
          <w:sz w:val="20"/>
          <w:szCs w:val="20"/>
          <w:lang w:val="en-US"/>
        </w:rPr>
        <w:t>Blue</w:t>
      </w:r>
    </w:p>
    <w:tbl>
      <w:tblPr>
        <w:tblStyle w:val="KisiTabel"/>
        <w:tblW w:w="0" w:type="auto"/>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1"/>
        <w:gridCol w:w="1890"/>
        <w:gridCol w:w="1980"/>
        <w:gridCol w:w="1980"/>
      </w:tblGrid>
      <w:tr w:rsidR="000F066E" w14:paraId="731FDBEE" w14:textId="77777777" w:rsidTr="006C6921">
        <w:tc>
          <w:tcPr>
            <w:tcW w:w="1811" w:type="dxa"/>
          </w:tcPr>
          <w:p w14:paraId="54BE2943" w14:textId="31F32637" w:rsidR="000F066E" w:rsidRDefault="000F066E" w:rsidP="00331F74">
            <w:pPr>
              <w:pStyle w:val="ISI"/>
              <w:numPr>
                <w:ilvl w:val="0"/>
                <w:numId w:val="12"/>
              </w:numPr>
              <w:suppressAutoHyphens/>
              <w:ind w:left="168" w:hanging="180"/>
              <w:jc w:val="left"/>
              <w:rPr>
                <w:sz w:val="20"/>
                <w:szCs w:val="20"/>
                <w:lang w:val="en-US"/>
              </w:rPr>
            </w:pPr>
            <w:r w:rsidRPr="000F066E">
              <w:rPr>
                <w:sz w:val="20"/>
                <w:szCs w:val="20"/>
                <w:lang w:val="en-US"/>
              </w:rPr>
              <w:t>Semantically closer to black</w:t>
            </w:r>
          </w:p>
        </w:tc>
        <w:tc>
          <w:tcPr>
            <w:tcW w:w="1890" w:type="dxa"/>
          </w:tcPr>
          <w:p w14:paraId="1E41CA15" w14:textId="128F45E6" w:rsidR="000F066E" w:rsidRDefault="000F066E" w:rsidP="00331F74">
            <w:pPr>
              <w:pStyle w:val="ISI"/>
              <w:numPr>
                <w:ilvl w:val="0"/>
                <w:numId w:val="12"/>
              </w:numPr>
              <w:suppressAutoHyphens/>
              <w:ind w:left="150" w:hanging="168"/>
              <w:jc w:val="left"/>
              <w:rPr>
                <w:sz w:val="20"/>
                <w:szCs w:val="20"/>
                <w:lang w:val="en-US"/>
              </w:rPr>
            </w:pPr>
            <w:r w:rsidRPr="000F066E">
              <w:rPr>
                <w:sz w:val="20"/>
                <w:szCs w:val="20"/>
                <w:lang w:val="en-US"/>
              </w:rPr>
              <w:t>Mystical contemplation</w:t>
            </w:r>
          </w:p>
        </w:tc>
        <w:tc>
          <w:tcPr>
            <w:tcW w:w="1980" w:type="dxa"/>
          </w:tcPr>
          <w:p w14:paraId="5CF239D4" w14:textId="2C6EDC7D" w:rsidR="000F066E" w:rsidRDefault="00891C5E" w:rsidP="00331F74">
            <w:pPr>
              <w:pStyle w:val="ISI"/>
              <w:numPr>
                <w:ilvl w:val="0"/>
                <w:numId w:val="12"/>
              </w:numPr>
              <w:suppressAutoHyphens/>
              <w:ind w:left="204" w:hanging="180"/>
              <w:jc w:val="left"/>
              <w:rPr>
                <w:sz w:val="20"/>
                <w:szCs w:val="20"/>
                <w:lang w:val="en-US"/>
              </w:rPr>
            </w:pPr>
            <w:r w:rsidRPr="00891C5E">
              <w:rPr>
                <w:sz w:val="20"/>
                <w:szCs w:val="20"/>
                <w:lang w:val="en-US"/>
              </w:rPr>
              <w:t>Strictness</w:t>
            </w:r>
          </w:p>
        </w:tc>
        <w:tc>
          <w:tcPr>
            <w:tcW w:w="1980" w:type="dxa"/>
          </w:tcPr>
          <w:p w14:paraId="53A16EAE" w14:textId="3F27B528" w:rsidR="000F066E" w:rsidRDefault="00891C5E" w:rsidP="00331F74">
            <w:pPr>
              <w:pStyle w:val="ISI"/>
              <w:numPr>
                <w:ilvl w:val="0"/>
                <w:numId w:val="12"/>
              </w:numPr>
              <w:suppressAutoHyphens/>
              <w:ind w:left="294" w:hanging="240"/>
              <w:jc w:val="left"/>
              <w:rPr>
                <w:sz w:val="20"/>
                <w:szCs w:val="20"/>
                <w:lang w:val="en-US"/>
              </w:rPr>
            </w:pPr>
            <w:r w:rsidRPr="00891C5E">
              <w:rPr>
                <w:sz w:val="20"/>
                <w:szCs w:val="20"/>
                <w:lang w:val="en-US"/>
              </w:rPr>
              <w:t>Passive energy</w:t>
            </w:r>
          </w:p>
        </w:tc>
      </w:tr>
      <w:tr w:rsidR="000F066E" w14:paraId="21CE3DCA" w14:textId="77777777" w:rsidTr="006C6921">
        <w:tc>
          <w:tcPr>
            <w:tcW w:w="1811" w:type="dxa"/>
          </w:tcPr>
          <w:p w14:paraId="284527AF" w14:textId="0346CFB4" w:rsidR="000F066E" w:rsidRDefault="000F066E" w:rsidP="00331F74">
            <w:pPr>
              <w:pStyle w:val="ISI"/>
              <w:numPr>
                <w:ilvl w:val="0"/>
                <w:numId w:val="12"/>
              </w:numPr>
              <w:suppressAutoHyphens/>
              <w:ind w:left="168" w:hanging="180"/>
              <w:jc w:val="left"/>
              <w:rPr>
                <w:sz w:val="20"/>
                <w:szCs w:val="20"/>
                <w:lang w:val="en-US"/>
              </w:rPr>
            </w:pPr>
            <w:r w:rsidRPr="000F066E">
              <w:rPr>
                <w:sz w:val="20"/>
                <w:szCs w:val="20"/>
                <w:lang w:val="en-US"/>
              </w:rPr>
              <w:lastRenderedPageBreak/>
              <w:t>Depression</w:t>
            </w:r>
          </w:p>
        </w:tc>
        <w:tc>
          <w:tcPr>
            <w:tcW w:w="1890" w:type="dxa"/>
          </w:tcPr>
          <w:p w14:paraId="00101F8C" w14:textId="5F3EE15A" w:rsidR="000F066E" w:rsidRDefault="000F066E" w:rsidP="00331F74">
            <w:pPr>
              <w:pStyle w:val="ISI"/>
              <w:numPr>
                <w:ilvl w:val="0"/>
                <w:numId w:val="12"/>
              </w:numPr>
              <w:suppressAutoHyphens/>
              <w:ind w:left="150" w:hanging="168"/>
              <w:jc w:val="left"/>
              <w:rPr>
                <w:sz w:val="20"/>
                <w:szCs w:val="20"/>
                <w:lang w:val="en-US"/>
              </w:rPr>
            </w:pPr>
            <w:r w:rsidRPr="000F066E">
              <w:rPr>
                <w:sz w:val="20"/>
                <w:szCs w:val="20"/>
                <w:lang w:val="en-US"/>
              </w:rPr>
              <w:t>Calmness</w:t>
            </w:r>
          </w:p>
        </w:tc>
        <w:tc>
          <w:tcPr>
            <w:tcW w:w="1980" w:type="dxa"/>
          </w:tcPr>
          <w:p w14:paraId="0596EF77" w14:textId="44D8A999" w:rsidR="000F066E" w:rsidRDefault="00891C5E" w:rsidP="00331F74">
            <w:pPr>
              <w:pStyle w:val="ISI"/>
              <w:numPr>
                <w:ilvl w:val="0"/>
                <w:numId w:val="12"/>
              </w:numPr>
              <w:suppressAutoHyphens/>
              <w:ind w:left="204" w:hanging="180"/>
              <w:jc w:val="left"/>
              <w:rPr>
                <w:sz w:val="20"/>
                <w:szCs w:val="20"/>
                <w:lang w:val="en-US"/>
              </w:rPr>
            </w:pPr>
            <w:r w:rsidRPr="00891C5E">
              <w:rPr>
                <w:sz w:val="20"/>
                <w:szCs w:val="20"/>
                <w:lang w:val="en-US"/>
              </w:rPr>
              <w:t>Water</w:t>
            </w:r>
          </w:p>
        </w:tc>
        <w:tc>
          <w:tcPr>
            <w:tcW w:w="1980" w:type="dxa"/>
          </w:tcPr>
          <w:p w14:paraId="0A6D6527" w14:textId="1B3BC2B0" w:rsidR="000F066E" w:rsidRDefault="00891C5E" w:rsidP="00331F74">
            <w:pPr>
              <w:pStyle w:val="ISI"/>
              <w:numPr>
                <w:ilvl w:val="0"/>
                <w:numId w:val="12"/>
              </w:numPr>
              <w:suppressAutoHyphens/>
              <w:ind w:left="294" w:hanging="240"/>
              <w:jc w:val="left"/>
              <w:rPr>
                <w:sz w:val="20"/>
                <w:szCs w:val="20"/>
                <w:lang w:val="en-US"/>
              </w:rPr>
            </w:pPr>
            <w:r w:rsidRPr="00891C5E">
              <w:rPr>
                <w:sz w:val="20"/>
                <w:szCs w:val="20"/>
                <w:lang w:val="en-US"/>
              </w:rPr>
              <w:t>The present</w:t>
            </w:r>
          </w:p>
        </w:tc>
      </w:tr>
      <w:tr w:rsidR="00891C5E" w14:paraId="2C659534" w14:textId="77777777" w:rsidTr="006C6921">
        <w:trPr>
          <w:gridAfter w:val="2"/>
          <w:wAfter w:w="3960" w:type="dxa"/>
        </w:trPr>
        <w:tc>
          <w:tcPr>
            <w:tcW w:w="1811" w:type="dxa"/>
          </w:tcPr>
          <w:p w14:paraId="00252DA5" w14:textId="7A66D343" w:rsidR="00891C5E" w:rsidRDefault="00891C5E" w:rsidP="00331F74">
            <w:pPr>
              <w:pStyle w:val="ISI"/>
              <w:numPr>
                <w:ilvl w:val="0"/>
                <w:numId w:val="12"/>
              </w:numPr>
              <w:suppressAutoHyphens/>
              <w:ind w:left="168" w:hanging="180"/>
              <w:jc w:val="left"/>
              <w:rPr>
                <w:sz w:val="20"/>
                <w:szCs w:val="20"/>
                <w:lang w:val="en-US"/>
              </w:rPr>
            </w:pPr>
            <w:r w:rsidRPr="000F066E">
              <w:rPr>
                <w:sz w:val="20"/>
                <w:szCs w:val="20"/>
                <w:lang w:val="en-US"/>
              </w:rPr>
              <w:t>Air</w:t>
            </w:r>
          </w:p>
        </w:tc>
        <w:tc>
          <w:tcPr>
            <w:tcW w:w="1890" w:type="dxa"/>
          </w:tcPr>
          <w:p w14:paraId="2D54CA3D" w14:textId="18672B77" w:rsidR="00891C5E" w:rsidRDefault="00891C5E" w:rsidP="00331F74">
            <w:pPr>
              <w:pStyle w:val="ISI"/>
              <w:numPr>
                <w:ilvl w:val="0"/>
                <w:numId w:val="12"/>
              </w:numPr>
              <w:suppressAutoHyphens/>
              <w:ind w:left="150" w:hanging="168"/>
              <w:jc w:val="left"/>
              <w:rPr>
                <w:sz w:val="20"/>
                <w:szCs w:val="20"/>
                <w:lang w:val="en-US"/>
              </w:rPr>
            </w:pPr>
            <w:r w:rsidRPr="00891C5E">
              <w:rPr>
                <w:sz w:val="20"/>
                <w:szCs w:val="20"/>
                <w:lang w:val="en-US"/>
              </w:rPr>
              <w:t>Shadow</w:t>
            </w:r>
          </w:p>
        </w:tc>
      </w:tr>
    </w:tbl>
    <w:p w14:paraId="586A581F" w14:textId="67CE5BFF" w:rsidR="006B04A3" w:rsidRDefault="006B04A3" w:rsidP="000F066E">
      <w:pPr>
        <w:pStyle w:val="ISI"/>
        <w:suppressAutoHyphens/>
        <w:ind w:left="907" w:firstLine="0"/>
        <w:rPr>
          <w:sz w:val="20"/>
          <w:szCs w:val="20"/>
          <w:lang w:val="en-US"/>
        </w:rPr>
      </w:pPr>
    </w:p>
    <w:p w14:paraId="690D49DD" w14:textId="77777777" w:rsidR="00891C5E" w:rsidRDefault="006B04A3" w:rsidP="006B04A3">
      <w:pPr>
        <w:pStyle w:val="ISI"/>
        <w:numPr>
          <w:ilvl w:val="0"/>
          <w:numId w:val="10"/>
        </w:numPr>
        <w:suppressAutoHyphens/>
        <w:rPr>
          <w:sz w:val="20"/>
          <w:szCs w:val="20"/>
          <w:lang w:val="en-US"/>
        </w:rPr>
      </w:pPr>
      <w:r>
        <w:rPr>
          <w:sz w:val="20"/>
          <w:szCs w:val="20"/>
          <w:lang w:val="en-US"/>
        </w:rPr>
        <w:t>Yellow</w:t>
      </w:r>
    </w:p>
    <w:tbl>
      <w:tblPr>
        <w:tblStyle w:val="KisiTabel"/>
        <w:tblW w:w="0" w:type="auto"/>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1"/>
        <w:gridCol w:w="1890"/>
        <w:gridCol w:w="1980"/>
        <w:gridCol w:w="1980"/>
      </w:tblGrid>
      <w:tr w:rsidR="00891C5E" w14:paraId="756B981D" w14:textId="77777777" w:rsidTr="006C6921">
        <w:tc>
          <w:tcPr>
            <w:tcW w:w="1811" w:type="dxa"/>
          </w:tcPr>
          <w:p w14:paraId="3DD7958D" w14:textId="223ADD32" w:rsidR="00891C5E" w:rsidRDefault="00891C5E" w:rsidP="00331F74">
            <w:pPr>
              <w:pStyle w:val="ISI"/>
              <w:numPr>
                <w:ilvl w:val="0"/>
                <w:numId w:val="12"/>
              </w:numPr>
              <w:suppressAutoHyphens/>
              <w:ind w:left="168" w:hanging="180"/>
              <w:jc w:val="left"/>
              <w:rPr>
                <w:sz w:val="20"/>
                <w:szCs w:val="20"/>
                <w:lang w:val="en-US"/>
              </w:rPr>
            </w:pPr>
            <w:r w:rsidRPr="00891C5E">
              <w:rPr>
                <w:sz w:val="20"/>
                <w:szCs w:val="20"/>
                <w:lang w:val="en-US"/>
              </w:rPr>
              <w:t>Semantically closer to white</w:t>
            </w:r>
          </w:p>
        </w:tc>
        <w:tc>
          <w:tcPr>
            <w:tcW w:w="1890" w:type="dxa"/>
          </w:tcPr>
          <w:p w14:paraId="12911C24" w14:textId="221406F4" w:rsidR="00891C5E" w:rsidRDefault="00891C5E" w:rsidP="00331F74">
            <w:pPr>
              <w:pStyle w:val="ISI"/>
              <w:numPr>
                <w:ilvl w:val="0"/>
                <w:numId w:val="12"/>
              </w:numPr>
              <w:suppressAutoHyphens/>
              <w:ind w:left="150" w:hanging="168"/>
              <w:jc w:val="left"/>
              <w:rPr>
                <w:sz w:val="20"/>
                <w:szCs w:val="20"/>
                <w:lang w:val="en-US"/>
              </w:rPr>
            </w:pPr>
            <w:r w:rsidRPr="00891C5E">
              <w:rPr>
                <w:sz w:val="20"/>
                <w:szCs w:val="20"/>
                <w:lang w:val="en-US"/>
              </w:rPr>
              <w:t>Life</w:t>
            </w:r>
          </w:p>
        </w:tc>
        <w:tc>
          <w:tcPr>
            <w:tcW w:w="1980" w:type="dxa"/>
          </w:tcPr>
          <w:p w14:paraId="63F1435A" w14:textId="1859E247" w:rsidR="00891C5E" w:rsidRDefault="00891C5E" w:rsidP="00331F74">
            <w:pPr>
              <w:pStyle w:val="ISI"/>
              <w:numPr>
                <w:ilvl w:val="0"/>
                <w:numId w:val="12"/>
              </w:numPr>
              <w:suppressAutoHyphens/>
              <w:ind w:left="204" w:hanging="180"/>
              <w:jc w:val="left"/>
              <w:rPr>
                <w:sz w:val="20"/>
                <w:szCs w:val="20"/>
                <w:lang w:val="en-US"/>
              </w:rPr>
            </w:pPr>
            <w:r w:rsidRPr="00891C5E">
              <w:rPr>
                <w:sz w:val="20"/>
                <w:szCs w:val="20"/>
                <w:lang w:val="en-US"/>
              </w:rPr>
              <w:t>Memory</w:t>
            </w:r>
          </w:p>
        </w:tc>
        <w:tc>
          <w:tcPr>
            <w:tcW w:w="1980" w:type="dxa"/>
          </w:tcPr>
          <w:p w14:paraId="39B1CF54" w14:textId="5AB175BA" w:rsidR="00891C5E" w:rsidRDefault="00891C5E" w:rsidP="00331F74">
            <w:pPr>
              <w:pStyle w:val="ISI"/>
              <w:numPr>
                <w:ilvl w:val="0"/>
                <w:numId w:val="12"/>
              </w:numPr>
              <w:suppressAutoHyphens/>
              <w:ind w:left="294" w:hanging="240"/>
              <w:jc w:val="left"/>
              <w:rPr>
                <w:sz w:val="20"/>
                <w:szCs w:val="20"/>
                <w:lang w:val="en-US"/>
              </w:rPr>
            </w:pPr>
            <w:r w:rsidRPr="00891C5E">
              <w:rPr>
                <w:sz w:val="20"/>
                <w:szCs w:val="20"/>
                <w:lang w:val="en-US"/>
              </w:rPr>
              <w:t>Triumph</w:t>
            </w:r>
          </w:p>
        </w:tc>
      </w:tr>
      <w:tr w:rsidR="00891C5E" w14:paraId="54E7D049" w14:textId="77777777" w:rsidTr="006C6921">
        <w:tc>
          <w:tcPr>
            <w:tcW w:w="1811" w:type="dxa"/>
          </w:tcPr>
          <w:p w14:paraId="3BB77F21" w14:textId="58EB688C" w:rsidR="00891C5E" w:rsidRDefault="00891C5E" w:rsidP="00331F74">
            <w:pPr>
              <w:pStyle w:val="ISI"/>
              <w:numPr>
                <w:ilvl w:val="0"/>
                <w:numId w:val="12"/>
              </w:numPr>
              <w:suppressAutoHyphens/>
              <w:ind w:left="168" w:hanging="180"/>
              <w:jc w:val="left"/>
              <w:rPr>
                <w:sz w:val="20"/>
                <w:szCs w:val="20"/>
                <w:lang w:val="en-US"/>
              </w:rPr>
            </w:pPr>
            <w:r w:rsidRPr="00891C5E">
              <w:rPr>
                <w:sz w:val="20"/>
                <w:szCs w:val="20"/>
                <w:lang w:val="en-US"/>
              </w:rPr>
              <w:t>Light</w:t>
            </w:r>
          </w:p>
        </w:tc>
        <w:tc>
          <w:tcPr>
            <w:tcW w:w="1890" w:type="dxa"/>
          </w:tcPr>
          <w:p w14:paraId="0994F2BA" w14:textId="63F4F58C" w:rsidR="00891C5E" w:rsidRDefault="00891C5E" w:rsidP="00331F74">
            <w:pPr>
              <w:pStyle w:val="ISI"/>
              <w:numPr>
                <w:ilvl w:val="0"/>
                <w:numId w:val="12"/>
              </w:numPr>
              <w:suppressAutoHyphens/>
              <w:ind w:left="150" w:hanging="168"/>
              <w:jc w:val="left"/>
              <w:rPr>
                <w:sz w:val="20"/>
                <w:szCs w:val="20"/>
                <w:lang w:val="en-US"/>
              </w:rPr>
            </w:pPr>
            <w:r w:rsidRPr="00891C5E">
              <w:rPr>
                <w:sz w:val="20"/>
                <w:szCs w:val="20"/>
                <w:lang w:val="en-US"/>
              </w:rPr>
              <w:t>Death</w:t>
            </w:r>
          </w:p>
        </w:tc>
        <w:tc>
          <w:tcPr>
            <w:tcW w:w="1980" w:type="dxa"/>
          </w:tcPr>
          <w:p w14:paraId="323085F7" w14:textId="5B494E3A" w:rsidR="00891C5E" w:rsidRDefault="00891C5E" w:rsidP="00331F74">
            <w:pPr>
              <w:pStyle w:val="ISI"/>
              <w:numPr>
                <w:ilvl w:val="0"/>
                <w:numId w:val="12"/>
              </w:numPr>
              <w:suppressAutoHyphens/>
              <w:ind w:left="204" w:hanging="180"/>
              <w:jc w:val="left"/>
              <w:rPr>
                <w:sz w:val="20"/>
                <w:szCs w:val="20"/>
                <w:lang w:val="en-US"/>
              </w:rPr>
            </w:pPr>
            <w:r w:rsidRPr="00891C5E">
              <w:rPr>
                <w:sz w:val="20"/>
                <w:szCs w:val="20"/>
                <w:lang w:val="en-US"/>
              </w:rPr>
              <w:t>Glory</w:t>
            </w:r>
          </w:p>
        </w:tc>
        <w:tc>
          <w:tcPr>
            <w:tcW w:w="1980" w:type="dxa"/>
          </w:tcPr>
          <w:p w14:paraId="0A9017A5" w14:textId="41FCFD84" w:rsidR="00891C5E" w:rsidRDefault="00891C5E" w:rsidP="00331F74">
            <w:pPr>
              <w:pStyle w:val="ISI"/>
              <w:numPr>
                <w:ilvl w:val="0"/>
                <w:numId w:val="12"/>
              </w:numPr>
              <w:suppressAutoHyphens/>
              <w:ind w:left="294" w:hanging="240"/>
              <w:jc w:val="left"/>
              <w:rPr>
                <w:sz w:val="20"/>
                <w:szCs w:val="20"/>
                <w:lang w:val="en-US"/>
              </w:rPr>
            </w:pPr>
            <w:r w:rsidRPr="00891C5E">
              <w:rPr>
                <w:sz w:val="20"/>
                <w:szCs w:val="20"/>
                <w:lang w:val="en-US"/>
              </w:rPr>
              <w:t>Bliss</w:t>
            </w:r>
          </w:p>
        </w:tc>
      </w:tr>
      <w:tr w:rsidR="00891C5E" w14:paraId="697138BC" w14:textId="77777777" w:rsidTr="006C6921">
        <w:tc>
          <w:tcPr>
            <w:tcW w:w="1811" w:type="dxa"/>
          </w:tcPr>
          <w:p w14:paraId="48F0BCF1" w14:textId="3D59AA4F" w:rsidR="00891C5E" w:rsidRDefault="00891C5E" w:rsidP="00331F74">
            <w:pPr>
              <w:pStyle w:val="ISI"/>
              <w:numPr>
                <w:ilvl w:val="0"/>
                <w:numId w:val="12"/>
              </w:numPr>
              <w:suppressAutoHyphens/>
              <w:ind w:left="168" w:hanging="180"/>
              <w:jc w:val="left"/>
              <w:rPr>
                <w:sz w:val="20"/>
                <w:szCs w:val="20"/>
                <w:lang w:val="en-US"/>
              </w:rPr>
            </w:pPr>
            <w:r w:rsidRPr="00891C5E">
              <w:rPr>
                <w:sz w:val="20"/>
                <w:szCs w:val="20"/>
                <w:lang w:val="en-US"/>
              </w:rPr>
              <w:t>Joy</w:t>
            </w:r>
          </w:p>
        </w:tc>
        <w:tc>
          <w:tcPr>
            <w:tcW w:w="1890" w:type="dxa"/>
          </w:tcPr>
          <w:p w14:paraId="568D4DCE" w14:textId="150D33D3" w:rsidR="00891C5E" w:rsidRPr="006B4288" w:rsidRDefault="00891C5E" w:rsidP="00331F74">
            <w:pPr>
              <w:pStyle w:val="ISI"/>
              <w:numPr>
                <w:ilvl w:val="0"/>
                <w:numId w:val="12"/>
              </w:numPr>
              <w:suppressAutoHyphens/>
              <w:ind w:left="150" w:hanging="168"/>
              <w:jc w:val="left"/>
              <w:rPr>
                <w:sz w:val="20"/>
                <w:szCs w:val="20"/>
                <w:lang w:val="en-US"/>
              </w:rPr>
            </w:pPr>
            <w:r w:rsidRPr="00891C5E">
              <w:rPr>
                <w:sz w:val="20"/>
                <w:szCs w:val="20"/>
                <w:lang w:val="en-US"/>
              </w:rPr>
              <w:t>Boiling fire</w:t>
            </w:r>
          </w:p>
        </w:tc>
        <w:tc>
          <w:tcPr>
            <w:tcW w:w="1980" w:type="dxa"/>
          </w:tcPr>
          <w:p w14:paraId="05EEB307" w14:textId="695F52DF" w:rsidR="00891C5E" w:rsidRPr="006B4288" w:rsidRDefault="00891C5E" w:rsidP="00331F74">
            <w:pPr>
              <w:pStyle w:val="ISI"/>
              <w:numPr>
                <w:ilvl w:val="0"/>
                <w:numId w:val="12"/>
              </w:numPr>
              <w:suppressAutoHyphens/>
              <w:ind w:left="204" w:hanging="180"/>
              <w:jc w:val="left"/>
              <w:rPr>
                <w:sz w:val="20"/>
                <w:szCs w:val="20"/>
                <w:lang w:val="en-US"/>
              </w:rPr>
            </w:pPr>
            <w:r w:rsidRPr="00891C5E">
              <w:rPr>
                <w:sz w:val="20"/>
                <w:szCs w:val="20"/>
                <w:lang w:val="en-US"/>
              </w:rPr>
              <w:t>Success</w:t>
            </w:r>
          </w:p>
        </w:tc>
        <w:tc>
          <w:tcPr>
            <w:tcW w:w="1980" w:type="dxa"/>
          </w:tcPr>
          <w:p w14:paraId="3156C931" w14:textId="77B9619C" w:rsidR="00891C5E" w:rsidRPr="006B4288" w:rsidRDefault="00DC6EA9" w:rsidP="00331F74">
            <w:pPr>
              <w:pStyle w:val="ISI"/>
              <w:numPr>
                <w:ilvl w:val="0"/>
                <w:numId w:val="12"/>
              </w:numPr>
              <w:suppressAutoHyphens/>
              <w:ind w:left="294" w:hanging="240"/>
              <w:jc w:val="left"/>
              <w:rPr>
                <w:sz w:val="20"/>
                <w:szCs w:val="20"/>
                <w:lang w:val="en-US"/>
              </w:rPr>
            </w:pPr>
            <w:r w:rsidRPr="00DC6EA9">
              <w:rPr>
                <w:sz w:val="20"/>
                <w:szCs w:val="20"/>
                <w:lang w:val="en-US"/>
              </w:rPr>
              <w:t>Eternity</w:t>
            </w:r>
          </w:p>
        </w:tc>
      </w:tr>
      <w:tr w:rsidR="00DC6EA9" w14:paraId="44CD651C" w14:textId="77777777" w:rsidTr="006C6921">
        <w:trPr>
          <w:gridAfter w:val="3"/>
          <w:wAfter w:w="5850" w:type="dxa"/>
        </w:trPr>
        <w:tc>
          <w:tcPr>
            <w:tcW w:w="1811" w:type="dxa"/>
          </w:tcPr>
          <w:p w14:paraId="5C2E54F6" w14:textId="5C263A6E" w:rsidR="00DC6EA9" w:rsidRDefault="00DC6EA9" w:rsidP="00331F74">
            <w:pPr>
              <w:pStyle w:val="ISI"/>
              <w:numPr>
                <w:ilvl w:val="0"/>
                <w:numId w:val="12"/>
              </w:numPr>
              <w:suppressAutoHyphens/>
              <w:ind w:left="168" w:hanging="180"/>
              <w:jc w:val="left"/>
              <w:rPr>
                <w:sz w:val="20"/>
                <w:szCs w:val="20"/>
                <w:lang w:val="en-US"/>
              </w:rPr>
            </w:pPr>
            <w:r w:rsidRPr="00891C5E">
              <w:rPr>
                <w:sz w:val="20"/>
                <w:szCs w:val="20"/>
                <w:lang w:val="en-US"/>
              </w:rPr>
              <w:t>Celebration</w:t>
            </w:r>
          </w:p>
        </w:tc>
      </w:tr>
    </w:tbl>
    <w:p w14:paraId="3FE123B4" w14:textId="2EAAC9D2" w:rsidR="006B04A3" w:rsidRDefault="006B04A3" w:rsidP="00891C5E">
      <w:pPr>
        <w:pStyle w:val="ISI"/>
        <w:suppressAutoHyphens/>
        <w:ind w:left="907" w:firstLine="0"/>
        <w:rPr>
          <w:sz w:val="20"/>
          <w:szCs w:val="20"/>
          <w:lang w:val="en-US"/>
        </w:rPr>
      </w:pPr>
    </w:p>
    <w:p w14:paraId="0D97921B" w14:textId="77777777" w:rsidR="00DC6EA9" w:rsidRPr="00DC6EA9" w:rsidRDefault="006B04A3" w:rsidP="00DC6EA9">
      <w:pPr>
        <w:pStyle w:val="ISI"/>
        <w:numPr>
          <w:ilvl w:val="0"/>
          <w:numId w:val="10"/>
        </w:numPr>
        <w:suppressAutoHyphens/>
        <w:rPr>
          <w:sz w:val="20"/>
          <w:szCs w:val="20"/>
          <w:lang w:val="en-US"/>
        </w:rPr>
      </w:pPr>
      <w:r>
        <w:rPr>
          <w:sz w:val="20"/>
          <w:szCs w:val="20"/>
          <w:lang w:val="en-US"/>
        </w:rPr>
        <w:t>Green</w:t>
      </w:r>
    </w:p>
    <w:tbl>
      <w:tblPr>
        <w:tblStyle w:val="KisiTabel"/>
        <w:tblW w:w="0" w:type="auto"/>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1"/>
        <w:gridCol w:w="1890"/>
        <w:gridCol w:w="1980"/>
      </w:tblGrid>
      <w:tr w:rsidR="00DC6EA9" w14:paraId="5600EE69" w14:textId="77777777" w:rsidTr="006C6921">
        <w:tc>
          <w:tcPr>
            <w:tcW w:w="1811" w:type="dxa"/>
          </w:tcPr>
          <w:p w14:paraId="0ACCC312" w14:textId="75720658" w:rsidR="00DC6EA9" w:rsidRDefault="00DC6EA9" w:rsidP="00331F74">
            <w:pPr>
              <w:pStyle w:val="ISI"/>
              <w:numPr>
                <w:ilvl w:val="0"/>
                <w:numId w:val="12"/>
              </w:numPr>
              <w:suppressAutoHyphens/>
              <w:ind w:left="168" w:hanging="180"/>
              <w:jc w:val="left"/>
              <w:rPr>
                <w:sz w:val="20"/>
                <w:szCs w:val="20"/>
                <w:lang w:val="en-US"/>
              </w:rPr>
            </w:pPr>
            <w:r w:rsidRPr="00DC6EA9">
              <w:rPr>
                <w:sz w:val="20"/>
                <w:szCs w:val="20"/>
                <w:lang w:val="en-US"/>
              </w:rPr>
              <w:t>Blooming</w:t>
            </w:r>
          </w:p>
        </w:tc>
        <w:tc>
          <w:tcPr>
            <w:tcW w:w="1890" w:type="dxa"/>
          </w:tcPr>
          <w:p w14:paraId="6C6431EC" w14:textId="373AA296" w:rsidR="00DC6EA9" w:rsidRDefault="00DC6EA9" w:rsidP="00331F74">
            <w:pPr>
              <w:pStyle w:val="ISI"/>
              <w:numPr>
                <w:ilvl w:val="0"/>
                <w:numId w:val="12"/>
              </w:numPr>
              <w:suppressAutoHyphens/>
              <w:ind w:left="150" w:hanging="168"/>
              <w:jc w:val="left"/>
              <w:rPr>
                <w:sz w:val="20"/>
                <w:szCs w:val="20"/>
                <w:lang w:val="en-US"/>
              </w:rPr>
            </w:pPr>
            <w:r w:rsidRPr="00DC6EA9">
              <w:rPr>
                <w:sz w:val="20"/>
                <w:szCs w:val="20"/>
                <w:lang w:val="en-US"/>
              </w:rPr>
              <w:t>Nature</w:t>
            </w:r>
          </w:p>
        </w:tc>
        <w:tc>
          <w:tcPr>
            <w:tcW w:w="1980" w:type="dxa"/>
          </w:tcPr>
          <w:p w14:paraId="5ADC2744" w14:textId="68C0B197" w:rsidR="00DC6EA9" w:rsidRDefault="00DC6EA9" w:rsidP="00331F74">
            <w:pPr>
              <w:pStyle w:val="ISI"/>
              <w:numPr>
                <w:ilvl w:val="0"/>
                <w:numId w:val="12"/>
              </w:numPr>
              <w:suppressAutoHyphens/>
              <w:ind w:left="204" w:hanging="180"/>
              <w:jc w:val="left"/>
              <w:rPr>
                <w:sz w:val="20"/>
                <w:szCs w:val="20"/>
                <w:lang w:val="en-US"/>
              </w:rPr>
            </w:pPr>
            <w:r w:rsidRPr="00DC6EA9">
              <w:rPr>
                <w:sz w:val="20"/>
                <w:szCs w:val="20"/>
                <w:lang w:val="en-US"/>
              </w:rPr>
              <w:t>Freshness</w:t>
            </w:r>
          </w:p>
        </w:tc>
      </w:tr>
      <w:tr w:rsidR="00DC6EA9" w14:paraId="3F6C0A1E" w14:textId="77777777" w:rsidTr="006C6921">
        <w:tc>
          <w:tcPr>
            <w:tcW w:w="1811" w:type="dxa"/>
          </w:tcPr>
          <w:p w14:paraId="7CC70C21" w14:textId="49698B69" w:rsidR="00DC6EA9" w:rsidRDefault="00DC6EA9" w:rsidP="00331F74">
            <w:pPr>
              <w:pStyle w:val="ISI"/>
              <w:numPr>
                <w:ilvl w:val="0"/>
                <w:numId w:val="12"/>
              </w:numPr>
              <w:suppressAutoHyphens/>
              <w:ind w:left="168" w:hanging="180"/>
              <w:jc w:val="left"/>
              <w:rPr>
                <w:sz w:val="20"/>
                <w:szCs w:val="20"/>
                <w:lang w:val="en-US"/>
              </w:rPr>
            </w:pPr>
            <w:r w:rsidRPr="00DC6EA9">
              <w:rPr>
                <w:sz w:val="20"/>
                <w:szCs w:val="20"/>
                <w:lang w:val="en-US"/>
              </w:rPr>
              <w:t>Joy</w:t>
            </w:r>
          </w:p>
        </w:tc>
        <w:tc>
          <w:tcPr>
            <w:tcW w:w="1890" w:type="dxa"/>
          </w:tcPr>
          <w:p w14:paraId="7B2953F5" w14:textId="5077684E" w:rsidR="00DC6EA9" w:rsidRDefault="00DC6EA9" w:rsidP="00331F74">
            <w:pPr>
              <w:pStyle w:val="ISI"/>
              <w:numPr>
                <w:ilvl w:val="0"/>
                <w:numId w:val="12"/>
              </w:numPr>
              <w:suppressAutoHyphens/>
              <w:ind w:left="150" w:hanging="168"/>
              <w:jc w:val="left"/>
              <w:rPr>
                <w:sz w:val="20"/>
                <w:szCs w:val="20"/>
                <w:lang w:val="en-US"/>
              </w:rPr>
            </w:pPr>
            <w:r w:rsidRPr="00DC6EA9">
              <w:rPr>
                <w:sz w:val="20"/>
                <w:szCs w:val="20"/>
                <w:lang w:val="en-US"/>
              </w:rPr>
              <w:t>Neutrality</w:t>
            </w:r>
          </w:p>
        </w:tc>
        <w:tc>
          <w:tcPr>
            <w:tcW w:w="1980" w:type="dxa"/>
          </w:tcPr>
          <w:p w14:paraId="7B86D583" w14:textId="2FB1A631" w:rsidR="00DC6EA9" w:rsidRDefault="00DC6EA9" w:rsidP="00331F74">
            <w:pPr>
              <w:pStyle w:val="ISI"/>
              <w:numPr>
                <w:ilvl w:val="0"/>
                <w:numId w:val="12"/>
              </w:numPr>
              <w:suppressAutoHyphens/>
              <w:ind w:left="204" w:hanging="180"/>
              <w:jc w:val="left"/>
              <w:rPr>
                <w:sz w:val="20"/>
                <w:szCs w:val="20"/>
                <w:lang w:val="en-US"/>
              </w:rPr>
            </w:pPr>
            <w:r w:rsidRPr="00DC6EA9">
              <w:rPr>
                <w:sz w:val="20"/>
                <w:szCs w:val="20"/>
                <w:lang w:val="en-US"/>
              </w:rPr>
              <w:t>Passivity</w:t>
            </w:r>
          </w:p>
        </w:tc>
      </w:tr>
      <w:tr w:rsidR="00DC6EA9" w14:paraId="7914421A" w14:textId="77777777" w:rsidTr="006C6921">
        <w:tc>
          <w:tcPr>
            <w:tcW w:w="1811" w:type="dxa"/>
          </w:tcPr>
          <w:p w14:paraId="2ECCECF4" w14:textId="1EAEBBD7" w:rsidR="00DC6EA9" w:rsidRDefault="00DC6EA9" w:rsidP="00331F74">
            <w:pPr>
              <w:pStyle w:val="ISI"/>
              <w:numPr>
                <w:ilvl w:val="0"/>
                <w:numId w:val="12"/>
              </w:numPr>
              <w:suppressAutoHyphens/>
              <w:ind w:left="168" w:hanging="180"/>
              <w:jc w:val="left"/>
              <w:rPr>
                <w:sz w:val="20"/>
                <w:szCs w:val="20"/>
                <w:lang w:val="en-US"/>
              </w:rPr>
            </w:pPr>
            <w:r w:rsidRPr="00DC6EA9">
              <w:rPr>
                <w:sz w:val="20"/>
                <w:szCs w:val="20"/>
                <w:lang w:val="en-US"/>
              </w:rPr>
              <w:t>Healing</w:t>
            </w:r>
          </w:p>
        </w:tc>
        <w:tc>
          <w:tcPr>
            <w:tcW w:w="1890" w:type="dxa"/>
          </w:tcPr>
          <w:p w14:paraId="06AB0E22" w14:textId="07B42DFB" w:rsidR="00DC6EA9" w:rsidRDefault="00DC6EA9" w:rsidP="00331F74">
            <w:pPr>
              <w:pStyle w:val="ISI"/>
              <w:numPr>
                <w:ilvl w:val="0"/>
                <w:numId w:val="12"/>
              </w:numPr>
              <w:suppressAutoHyphens/>
              <w:ind w:left="150" w:hanging="168"/>
              <w:jc w:val="left"/>
              <w:rPr>
                <w:sz w:val="20"/>
                <w:szCs w:val="20"/>
                <w:lang w:val="en-US"/>
              </w:rPr>
            </w:pPr>
            <w:r w:rsidRPr="00DC6EA9">
              <w:rPr>
                <w:sz w:val="20"/>
                <w:szCs w:val="20"/>
                <w:lang w:val="en-US"/>
              </w:rPr>
              <w:t>Calmness</w:t>
            </w:r>
          </w:p>
        </w:tc>
        <w:tc>
          <w:tcPr>
            <w:tcW w:w="1980" w:type="dxa"/>
          </w:tcPr>
          <w:p w14:paraId="6B49D862" w14:textId="059AD6D9" w:rsidR="00DC6EA9" w:rsidRDefault="00DC6EA9" w:rsidP="00331F74">
            <w:pPr>
              <w:pStyle w:val="ISI"/>
              <w:numPr>
                <w:ilvl w:val="0"/>
                <w:numId w:val="12"/>
              </w:numPr>
              <w:suppressAutoHyphens/>
              <w:ind w:left="204" w:hanging="180"/>
              <w:jc w:val="left"/>
              <w:rPr>
                <w:sz w:val="20"/>
                <w:szCs w:val="20"/>
                <w:lang w:val="en-US"/>
              </w:rPr>
            </w:pPr>
            <w:r w:rsidRPr="00DC6EA9">
              <w:rPr>
                <w:sz w:val="20"/>
                <w:szCs w:val="20"/>
                <w:lang w:val="en-US"/>
              </w:rPr>
              <w:t>Eternity</w:t>
            </w:r>
          </w:p>
        </w:tc>
      </w:tr>
    </w:tbl>
    <w:p w14:paraId="07AD69B2" w14:textId="1DF9A765" w:rsidR="00DC6EA9" w:rsidRPr="00DC6EA9" w:rsidRDefault="00DC6EA9" w:rsidP="00DC6EA9">
      <w:pPr>
        <w:pStyle w:val="ISI"/>
        <w:suppressAutoHyphens/>
        <w:ind w:left="907" w:firstLine="0"/>
        <w:rPr>
          <w:sz w:val="20"/>
          <w:szCs w:val="20"/>
          <w:lang w:val="en-US"/>
        </w:rPr>
      </w:pPr>
    </w:p>
    <w:p w14:paraId="195216DD" w14:textId="77777777" w:rsidR="00DC6EA9" w:rsidRPr="000A4EBC" w:rsidRDefault="006B04A3" w:rsidP="006B04A3">
      <w:pPr>
        <w:pStyle w:val="ISI"/>
        <w:numPr>
          <w:ilvl w:val="0"/>
          <w:numId w:val="10"/>
        </w:numPr>
        <w:suppressAutoHyphens/>
        <w:rPr>
          <w:sz w:val="20"/>
          <w:szCs w:val="20"/>
          <w:lang w:val="en-US"/>
        </w:rPr>
      </w:pPr>
      <w:r>
        <w:rPr>
          <w:sz w:val="20"/>
          <w:szCs w:val="20"/>
          <w:lang w:val="en-US"/>
        </w:rPr>
        <w:t>Purple</w:t>
      </w:r>
    </w:p>
    <w:tbl>
      <w:tblPr>
        <w:tblStyle w:val="KisiTabel"/>
        <w:tblW w:w="0" w:type="auto"/>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1"/>
        <w:gridCol w:w="1890"/>
        <w:gridCol w:w="3330"/>
      </w:tblGrid>
      <w:tr w:rsidR="00DC6EA9" w14:paraId="2EE95201" w14:textId="77777777" w:rsidTr="006C6921">
        <w:tc>
          <w:tcPr>
            <w:tcW w:w="1811" w:type="dxa"/>
          </w:tcPr>
          <w:p w14:paraId="7D43E171" w14:textId="367061EF" w:rsidR="00DC6EA9" w:rsidRDefault="00DC6EA9" w:rsidP="00331F74">
            <w:pPr>
              <w:pStyle w:val="ISI"/>
              <w:numPr>
                <w:ilvl w:val="0"/>
                <w:numId w:val="12"/>
              </w:numPr>
              <w:suppressAutoHyphens/>
              <w:ind w:left="168" w:hanging="180"/>
              <w:jc w:val="left"/>
              <w:rPr>
                <w:sz w:val="20"/>
                <w:szCs w:val="20"/>
                <w:lang w:val="en-US"/>
              </w:rPr>
            </w:pPr>
            <w:r w:rsidRPr="00DC6EA9">
              <w:rPr>
                <w:sz w:val="20"/>
                <w:szCs w:val="20"/>
                <w:lang w:val="en-US"/>
              </w:rPr>
              <w:t>Reverence</w:t>
            </w:r>
          </w:p>
        </w:tc>
        <w:tc>
          <w:tcPr>
            <w:tcW w:w="1890" w:type="dxa"/>
          </w:tcPr>
          <w:p w14:paraId="302C9EFE" w14:textId="486F8E48" w:rsidR="00DC6EA9" w:rsidRDefault="00DC6EA9" w:rsidP="00331F74">
            <w:pPr>
              <w:pStyle w:val="ISI"/>
              <w:numPr>
                <w:ilvl w:val="0"/>
                <w:numId w:val="12"/>
              </w:numPr>
              <w:suppressAutoHyphens/>
              <w:ind w:left="150" w:hanging="168"/>
              <w:jc w:val="left"/>
              <w:rPr>
                <w:sz w:val="20"/>
                <w:szCs w:val="20"/>
                <w:lang w:val="en-US"/>
              </w:rPr>
            </w:pPr>
            <w:r w:rsidRPr="00DC6EA9">
              <w:rPr>
                <w:sz w:val="20"/>
                <w:szCs w:val="20"/>
                <w:lang w:val="en-US"/>
              </w:rPr>
              <w:t>Harmonious</w:t>
            </w:r>
          </w:p>
        </w:tc>
        <w:tc>
          <w:tcPr>
            <w:tcW w:w="3330" w:type="dxa"/>
          </w:tcPr>
          <w:p w14:paraId="3ADC4254" w14:textId="0C5C300C" w:rsidR="00DC6EA9" w:rsidRDefault="00DC6EA9" w:rsidP="00331F74">
            <w:pPr>
              <w:pStyle w:val="ISI"/>
              <w:numPr>
                <w:ilvl w:val="0"/>
                <w:numId w:val="12"/>
              </w:numPr>
              <w:suppressAutoHyphens/>
              <w:ind w:left="204" w:hanging="180"/>
              <w:jc w:val="left"/>
              <w:rPr>
                <w:sz w:val="20"/>
                <w:szCs w:val="20"/>
                <w:lang w:val="en-US"/>
              </w:rPr>
            </w:pPr>
            <w:r w:rsidRPr="00DC6EA9">
              <w:rPr>
                <w:sz w:val="20"/>
                <w:szCs w:val="20"/>
                <w:lang w:val="en-US"/>
              </w:rPr>
              <w:t>Indifference</w:t>
            </w:r>
          </w:p>
        </w:tc>
      </w:tr>
      <w:tr w:rsidR="00DC6EA9" w14:paraId="6D5D5511" w14:textId="77777777" w:rsidTr="006C6921">
        <w:tc>
          <w:tcPr>
            <w:tcW w:w="1811" w:type="dxa"/>
          </w:tcPr>
          <w:p w14:paraId="47FBC0C3" w14:textId="6548F3FA" w:rsidR="00DC6EA9" w:rsidRDefault="00DC6EA9" w:rsidP="00331F74">
            <w:pPr>
              <w:pStyle w:val="ISI"/>
              <w:numPr>
                <w:ilvl w:val="0"/>
                <w:numId w:val="12"/>
              </w:numPr>
              <w:suppressAutoHyphens/>
              <w:ind w:left="168" w:hanging="180"/>
              <w:jc w:val="left"/>
              <w:rPr>
                <w:sz w:val="20"/>
                <w:szCs w:val="20"/>
                <w:lang w:val="en-US"/>
              </w:rPr>
            </w:pPr>
            <w:r w:rsidRPr="00DC6EA9">
              <w:rPr>
                <w:sz w:val="20"/>
                <w:szCs w:val="20"/>
                <w:lang w:val="en-US"/>
              </w:rPr>
              <w:t>Nostalgia</w:t>
            </w:r>
          </w:p>
        </w:tc>
        <w:tc>
          <w:tcPr>
            <w:tcW w:w="1890" w:type="dxa"/>
          </w:tcPr>
          <w:p w14:paraId="201ECEDC" w14:textId="66167862" w:rsidR="00DC6EA9" w:rsidRDefault="00DC6EA9" w:rsidP="00331F74">
            <w:pPr>
              <w:pStyle w:val="ISI"/>
              <w:numPr>
                <w:ilvl w:val="0"/>
                <w:numId w:val="12"/>
              </w:numPr>
              <w:suppressAutoHyphens/>
              <w:ind w:left="150" w:hanging="168"/>
              <w:jc w:val="left"/>
              <w:rPr>
                <w:sz w:val="20"/>
                <w:szCs w:val="20"/>
                <w:lang w:val="en-US"/>
              </w:rPr>
            </w:pPr>
            <w:r w:rsidRPr="00DC6EA9">
              <w:rPr>
                <w:sz w:val="20"/>
                <w:szCs w:val="20"/>
                <w:lang w:val="en-US"/>
              </w:rPr>
              <w:t>Shadow</w:t>
            </w:r>
          </w:p>
        </w:tc>
        <w:tc>
          <w:tcPr>
            <w:tcW w:w="3330" w:type="dxa"/>
          </w:tcPr>
          <w:p w14:paraId="58F2957A" w14:textId="2AD8EDBA" w:rsidR="00DC6EA9" w:rsidRDefault="00DC6EA9" w:rsidP="00331F74">
            <w:pPr>
              <w:pStyle w:val="ISI"/>
              <w:numPr>
                <w:ilvl w:val="0"/>
                <w:numId w:val="12"/>
              </w:numPr>
              <w:suppressAutoHyphens/>
              <w:ind w:left="204" w:hanging="180"/>
              <w:jc w:val="left"/>
              <w:rPr>
                <w:sz w:val="20"/>
                <w:szCs w:val="20"/>
                <w:lang w:val="en-US"/>
              </w:rPr>
            </w:pPr>
            <w:r w:rsidRPr="00DC6EA9">
              <w:rPr>
                <w:sz w:val="20"/>
                <w:szCs w:val="20"/>
                <w:lang w:val="en-US"/>
              </w:rPr>
              <w:t>The past (Bazhin &amp; Etkind, 1985)</w:t>
            </w:r>
          </w:p>
        </w:tc>
      </w:tr>
      <w:tr w:rsidR="00DC6EA9" w14:paraId="5F8D1D40" w14:textId="77777777" w:rsidTr="006C6921">
        <w:trPr>
          <w:gridAfter w:val="1"/>
          <w:wAfter w:w="3330" w:type="dxa"/>
        </w:trPr>
        <w:tc>
          <w:tcPr>
            <w:tcW w:w="1811" w:type="dxa"/>
          </w:tcPr>
          <w:p w14:paraId="30954EA9" w14:textId="6ED9353E" w:rsidR="00DC6EA9" w:rsidRDefault="00DC6EA9" w:rsidP="00331F74">
            <w:pPr>
              <w:pStyle w:val="ISI"/>
              <w:numPr>
                <w:ilvl w:val="0"/>
                <w:numId w:val="12"/>
              </w:numPr>
              <w:suppressAutoHyphens/>
              <w:ind w:left="168" w:hanging="180"/>
              <w:jc w:val="left"/>
              <w:rPr>
                <w:sz w:val="20"/>
                <w:szCs w:val="20"/>
                <w:lang w:val="en-US"/>
              </w:rPr>
            </w:pPr>
            <w:r w:rsidRPr="00DC6EA9">
              <w:rPr>
                <w:sz w:val="20"/>
                <w:szCs w:val="20"/>
                <w:lang w:val="en-US"/>
              </w:rPr>
              <w:t>Mystical</w:t>
            </w:r>
          </w:p>
        </w:tc>
        <w:tc>
          <w:tcPr>
            <w:tcW w:w="1890" w:type="dxa"/>
          </w:tcPr>
          <w:p w14:paraId="6AF76902" w14:textId="2E3562EF" w:rsidR="00DC6EA9" w:rsidRDefault="00DC6EA9" w:rsidP="00331F74">
            <w:pPr>
              <w:pStyle w:val="ISI"/>
              <w:numPr>
                <w:ilvl w:val="0"/>
                <w:numId w:val="12"/>
              </w:numPr>
              <w:suppressAutoHyphens/>
              <w:ind w:left="150" w:hanging="168"/>
              <w:jc w:val="left"/>
              <w:rPr>
                <w:sz w:val="20"/>
                <w:szCs w:val="20"/>
                <w:lang w:val="en-US"/>
              </w:rPr>
            </w:pPr>
            <w:r w:rsidRPr="00DC6EA9">
              <w:rPr>
                <w:sz w:val="20"/>
                <w:szCs w:val="20"/>
                <w:lang w:val="en-US"/>
              </w:rPr>
              <w:t>Beautiful</w:t>
            </w:r>
          </w:p>
        </w:tc>
      </w:tr>
    </w:tbl>
    <w:p w14:paraId="65D2EFFE" w14:textId="77777777" w:rsidR="006C6921" w:rsidRDefault="006C6921" w:rsidP="006C6921">
      <w:pPr>
        <w:spacing w:before="0" w:beforeAutospacing="0" w:after="0" w:afterAutospacing="0"/>
        <w:ind w:firstLine="777"/>
        <w:jc w:val="both"/>
        <w:rPr>
          <w:rFonts w:ascii="Calisto MT" w:hAnsi="Calisto MT"/>
          <w:sz w:val="20"/>
          <w:szCs w:val="20"/>
        </w:rPr>
      </w:pPr>
    </w:p>
    <w:p w14:paraId="63F57847" w14:textId="54C006D5" w:rsidR="006C6921" w:rsidRPr="006C6921" w:rsidRDefault="006C6921" w:rsidP="006C6921">
      <w:pPr>
        <w:spacing w:before="0" w:beforeAutospacing="0" w:after="0" w:afterAutospacing="0"/>
        <w:ind w:firstLine="777"/>
        <w:jc w:val="both"/>
        <w:rPr>
          <w:rFonts w:ascii="Calisto MT" w:hAnsi="Calisto MT"/>
          <w:sz w:val="20"/>
          <w:szCs w:val="20"/>
        </w:rPr>
      </w:pPr>
      <w:r w:rsidRPr="006C6921">
        <w:rPr>
          <w:rFonts w:ascii="Calisto MT" w:hAnsi="Calisto MT"/>
          <w:sz w:val="20"/>
          <w:szCs w:val="20"/>
        </w:rPr>
        <w:t>Psychopoetics is the expression of simulations of individual personalities in history, demonstrating the finiteness of mental development. These simulations form the psycho-semantics of phylogeny. If psychohistory is primarily focused on ontogeny, then psychopoetics is the attribution of the dispositional.</w:t>
      </w:r>
    </w:p>
    <w:p w14:paraId="5B14164E" w14:textId="77777777" w:rsidR="006C6921" w:rsidRPr="006C6921" w:rsidRDefault="006C6921" w:rsidP="006C6921">
      <w:pPr>
        <w:spacing w:before="0" w:beforeAutospacing="0" w:after="0" w:afterAutospacing="0"/>
        <w:ind w:firstLine="777"/>
        <w:jc w:val="both"/>
        <w:rPr>
          <w:rFonts w:ascii="Calisto MT" w:hAnsi="Calisto MT"/>
          <w:sz w:val="20"/>
          <w:szCs w:val="20"/>
        </w:rPr>
      </w:pPr>
      <w:r w:rsidRPr="006C6921">
        <w:rPr>
          <w:rFonts w:ascii="Calisto MT" w:hAnsi="Calisto MT"/>
          <w:sz w:val="20"/>
          <w:szCs w:val="20"/>
        </w:rPr>
        <w:t>Psychopoetics is a self-recovering automated learning system influenced by passionate personalities (leaders, prophets, or madmen) who lead or captivate the masses. When psychopoetics falls into the hands of authoritarian, aggressive, unrestrained, "retrograde" personalities (those who understand the cunning of novelty or discovery but see only the mutable forms of hyle, for example, Kantianism), it suppresses any discontent with culture. Psychopoetics exists for its own sake.</w:t>
      </w:r>
    </w:p>
    <w:p w14:paraId="2CA8985C" w14:textId="77777777" w:rsidR="006C6921" w:rsidRPr="006C6921" w:rsidRDefault="006C6921" w:rsidP="006C6921">
      <w:pPr>
        <w:spacing w:before="0" w:beforeAutospacing="0" w:after="0" w:afterAutospacing="0"/>
        <w:jc w:val="both"/>
        <w:rPr>
          <w:rFonts w:ascii="Calisto MT" w:hAnsi="Calisto MT"/>
          <w:sz w:val="20"/>
          <w:szCs w:val="20"/>
        </w:rPr>
      </w:pPr>
      <w:r w:rsidRPr="006C6921">
        <w:rPr>
          <w:rFonts w:ascii="Calisto MT" w:hAnsi="Calisto MT"/>
          <w:sz w:val="20"/>
          <w:szCs w:val="20"/>
        </w:rPr>
        <w:t>It is impossible to study psychopoetics as a discipline without first mastering historical-materialist concepts, which are embedded in historical-dialectical universals.</w:t>
      </w:r>
    </w:p>
    <w:p w14:paraId="5AE9DC15" w14:textId="77777777" w:rsidR="006C6921" w:rsidRPr="006C6921" w:rsidRDefault="006C6921" w:rsidP="006C6921">
      <w:pPr>
        <w:spacing w:before="0" w:beforeAutospacing="0" w:after="0" w:afterAutospacing="0"/>
        <w:ind w:firstLine="777"/>
        <w:jc w:val="both"/>
        <w:rPr>
          <w:rFonts w:ascii="Calisto MT" w:hAnsi="Calisto MT"/>
          <w:sz w:val="20"/>
          <w:szCs w:val="20"/>
        </w:rPr>
      </w:pPr>
      <w:r w:rsidRPr="006C6921">
        <w:rPr>
          <w:rFonts w:ascii="Calisto MT" w:hAnsi="Calisto MT"/>
          <w:sz w:val="20"/>
          <w:szCs w:val="20"/>
        </w:rPr>
        <w:t xml:space="preserve">Psychopoetics, as an interdisciplinary field, occupies a unique space at the intersection of psychology, history, and cultural studies. It seeks to decode the unconscious drives and symbolic narratives that shape collective human behavior across epochs. Unlike psychohistory, which often focuses on individual developmental trajectories (ontogeny), psychopoetics examines the dispositional attributes of entire societies, tracing how cultural expressions—myths, art, literature—reflect and reinforce phylogenetic patterns. </w:t>
      </w:r>
    </w:p>
    <w:p w14:paraId="58AD0997" w14:textId="77777777" w:rsidR="006C6921" w:rsidRPr="006C6921" w:rsidRDefault="006C6921" w:rsidP="006C6921">
      <w:pPr>
        <w:spacing w:before="0" w:beforeAutospacing="0" w:after="0" w:afterAutospacing="0"/>
        <w:ind w:firstLine="777"/>
        <w:jc w:val="both"/>
        <w:rPr>
          <w:rFonts w:ascii="Calisto MT" w:hAnsi="Calisto MT"/>
          <w:sz w:val="20"/>
          <w:szCs w:val="20"/>
        </w:rPr>
      </w:pPr>
      <w:r w:rsidRPr="006C6921">
        <w:rPr>
          <w:rFonts w:ascii="Calisto MT" w:hAnsi="Calisto MT"/>
          <w:sz w:val="20"/>
          <w:szCs w:val="20"/>
        </w:rPr>
        <w:t>Its methodologies and interpretations are often influenced by the socio-cultural backgrounds of its practitioners, particularly those from patriarchal, volitional societies whose analytical frameworks may prioritize certain types of narratives over others.</w:t>
      </w:r>
    </w:p>
    <w:p w14:paraId="0155B848" w14:textId="77777777" w:rsidR="006C6921" w:rsidRPr="006C6921" w:rsidRDefault="006C6921" w:rsidP="006C6921">
      <w:pPr>
        <w:numPr>
          <w:ilvl w:val="0"/>
          <w:numId w:val="13"/>
        </w:numPr>
        <w:spacing w:before="0" w:beforeAutospacing="0" w:after="0" w:afterAutospacing="0"/>
        <w:ind w:left="720"/>
        <w:jc w:val="both"/>
        <w:rPr>
          <w:rFonts w:ascii="Calisto MT" w:hAnsi="Calisto MT"/>
          <w:sz w:val="20"/>
          <w:szCs w:val="20"/>
        </w:rPr>
      </w:pPr>
      <w:r w:rsidRPr="006C6921">
        <w:rPr>
          <w:rFonts w:ascii="Calisto MT" w:hAnsi="Calisto MT"/>
          <w:sz w:val="20"/>
          <w:szCs w:val="20"/>
        </w:rPr>
        <w:t>The Adaptometer of Psychopoetics Lies in the Plane of Sociology. Typically, influential figures in this field emerge from patriarchal structures with strongly pronounced volitional characteristics (e.g., Germanic peoples, characterized as anal-sadistic) rather than from Romance nations, which are often described as oral-hedonistic.</w:t>
      </w:r>
    </w:p>
    <w:p w14:paraId="508B4E23" w14:textId="77777777" w:rsidR="006C6921" w:rsidRPr="006C6921" w:rsidRDefault="006C6921" w:rsidP="006C6921">
      <w:pPr>
        <w:numPr>
          <w:ilvl w:val="0"/>
          <w:numId w:val="13"/>
        </w:numPr>
        <w:spacing w:before="0" w:beforeAutospacing="0" w:after="0" w:afterAutospacing="0"/>
        <w:ind w:left="720"/>
        <w:jc w:val="both"/>
        <w:rPr>
          <w:rFonts w:ascii="Calisto MT" w:hAnsi="Calisto MT"/>
          <w:sz w:val="20"/>
          <w:szCs w:val="20"/>
        </w:rPr>
      </w:pPr>
      <w:r w:rsidRPr="006C6921">
        <w:rPr>
          <w:rFonts w:ascii="Calisto MT" w:hAnsi="Calisto MT"/>
          <w:sz w:val="20"/>
          <w:szCs w:val="20"/>
        </w:rPr>
        <w:t>The Acmeology of Psychopoetics is Difficult to Perceive Due to Its Sensory-Historical Oscillation. The peak achievements and ultimate goals of psychopoetics are challenging to grasp because of their inherent instability, which arises from fluctuating historical and sensory interpretations.</w:t>
      </w:r>
    </w:p>
    <w:p w14:paraId="0B418676" w14:textId="77777777" w:rsidR="006C6921" w:rsidRPr="006C6921" w:rsidRDefault="006C6921" w:rsidP="006C6921">
      <w:pPr>
        <w:numPr>
          <w:ilvl w:val="0"/>
          <w:numId w:val="13"/>
        </w:numPr>
        <w:spacing w:before="0" w:beforeAutospacing="0" w:after="0" w:afterAutospacing="0"/>
        <w:ind w:left="720"/>
        <w:jc w:val="both"/>
        <w:rPr>
          <w:rFonts w:ascii="Calisto MT" w:hAnsi="Calisto MT"/>
          <w:sz w:val="20"/>
          <w:szCs w:val="20"/>
        </w:rPr>
      </w:pPr>
      <w:r w:rsidRPr="006C6921">
        <w:rPr>
          <w:rFonts w:ascii="Calisto MT" w:hAnsi="Calisto MT"/>
          <w:sz w:val="20"/>
          <w:szCs w:val="20"/>
        </w:rPr>
        <w:t>The Interdiscipline Heavily Suffers and is Subject to Alexithymia (Mood), Paradoxes, Political Anosmia (Loss of Scent), and the Anticipation of the Ancient Over the Modern. Psychopoetics is highly vulnerable to emotional ambiguity, logical contradictions, a loss of sensitivity to political nuances, and a tendency to prioritize ancient patterns over contemporary realities.</w:t>
      </w:r>
    </w:p>
    <w:p w14:paraId="6BD01177" w14:textId="77777777" w:rsidR="006C6921" w:rsidRPr="006C6921" w:rsidRDefault="006C6921" w:rsidP="006C6921">
      <w:pPr>
        <w:numPr>
          <w:ilvl w:val="0"/>
          <w:numId w:val="13"/>
        </w:numPr>
        <w:spacing w:before="0" w:beforeAutospacing="0" w:after="0" w:afterAutospacing="0"/>
        <w:ind w:left="720"/>
        <w:jc w:val="both"/>
        <w:rPr>
          <w:rFonts w:ascii="Calisto MT" w:hAnsi="Calisto MT"/>
          <w:sz w:val="20"/>
          <w:szCs w:val="20"/>
        </w:rPr>
      </w:pPr>
      <w:r w:rsidRPr="006C6921">
        <w:rPr>
          <w:rFonts w:ascii="Calisto MT" w:hAnsi="Calisto MT"/>
          <w:sz w:val="20"/>
          <w:szCs w:val="20"/>
        </w:rPr>
        <w:lastRenderedPageBreak/>
        <w:t>A Specific Articulated Anthropogenesis: From the Greeks to One’s Own Nationality. The field traces a clear lineage of human cultural development, connecting ancient Greek foundations to the formation of modern national identities.</w:t>
      </w:r>
    </w:p>
    <w:p w14:paraId="16B2DCC6" w14:textId="0DD600DF" w:rsidR="006C6921" w:rsidRPr="006C6921" w:rsidRDefault="006C6921" w:rsidP="006C6921">
      <w:pPr>
        <w:numPr>
          <w:ilvl w:val="0"/>
          <w:numId w:val="13"/>
        </w:numPr>
        <w:spacing w:before="0" w:beforeAutospacing="0" w:after="0" w:afterAutospacing="0"/>
        <w:ind w:left="720"/>
        <w:jc w:val="both"/>
        <w:rPr>
          <w:rFonts w:ascii="Calisto MT" w:hAnsi="Calisto MT"/>
          <w:sz w:val="20"/>
          <w:szCs w:val="20"/>
        </w:rPr>
      </w:pPr>
      <w:r w:rsidRPr="006C6921">
        <w:rPr>
          <w:rFonts w:ascii="Calisto MT" w:hAnsi="Calisto MT"/>
          <w:sz w:val="20"/>
          <w:szCs w:val="20"/>
        </w:rPr>
        <w:t>The Assertiveness of Psychopoetics Lies in the Irreversibility of the Historical Process. The discipline firmly emphasizes that historical developments are final and unchangeable, asserting that once a cultural or psychological trajectory is set, it cannot be undone.</w:t>
      </w:r>
    </w:p>
    <w:p w14:paraId="5CB8D544" w14:textId="77777777" w:rsidR="00C25D4C" w:rsidRDefault="00C25D4C" w:rsidP="00C25D4C">
      <w:pPr>
        <w:pStyle w:val="Judul2"/>
      </w:pPr>
    </w:p>
    <w:p w14:paraId="3886D038" w14:textId="6403A2FC" w:rsidR="00C25D4C" w:rsidRPr="00C25D4C" w:rsidRDefault="00C25D4C" w:rsidP="00C25D4C">
      <w:pPr>
        <w:pStyle w:val="Judul2"/>
        <w:rPr>
          <w:lang w:val="id-ID"/>
        </w:rPr>
      </w:pPr>
      <w:r w:rsidRPr="00C25D4C">
        <w:t>CONCLUSION</w:t>
      </w:r>
    </w:p>
    <w:p w14:paraId="78106BD8" w14:textId="77777777" w:rsidR="006C6921" w:rsidRPr="006C6921" w:rsidRDefault="006C6921" w:rsidP="006C6921">
      <w:pPr>
        <w:pStyle w:val="ISI"/>
        <w:suppressAutoHyphens/>
        <w:ind w:firstLine="0"/>
        <w:rPr>
          <w:sz w:val="20"/>
          <w:szCs w:val="20"/>
          <w:lang w:val="en-US"/>
        </w:rPr>
      </w:pPr>
      <w:r>
        <w:rPr>
          <w:sz w:val="20"/>
          <w:szCs w:val="20"/>
          <w:lang w:val="id-ID"/>
        </w:rPr>
        <w:tab/>
      </w:r>
      <w:r w:rsidRPr="006C6921">
        <w:rPr>
          <w:sz w:val="20"/>
          <w:szCs w:val="20"/>
          <w:lang w:val="en-US"/>
        </w:rPr>
        <w:t>This study has illuminated the profound interplay between unconscious psychological forces and the historical and cultural evolution of Western civilization through the lenses of psychohistory and psychopoetics. By analyzing Freud and Jekels’ psychoanalytic study of Napoleon Bonaparte, we have demonstrated how individual traumas and desires can shape historical events, challenging traditional historiographical narratives. Similarly, the examination of Greek mythology reveals how archetypal psychic structures, such as the Oedipus and Electra complexes, underpin the transition from matriarchy to patriarchy and the establishment of social institutions like the family and the state. The psychopoetic analysis of Greek color symbolism further enriches this framework, showing how cultural artifacts encode unconscious fears and aspirations, offering a novel approach to understanding phylogenetic patterns. The findings suggest that history is not merely a record of external events but a complex tapestry woven from the threads of collective and individual psyches. This interdisciplinary approach has significant implications for psychology, history and cultural studies, encouraging a reevaluation of how we interpret the past and its influence on contemporary identity. Future research could explore how these frameworks apply to other cultural contexts or modern historical figures, further testing the universality of psychohistorical and psychopoetic principles. Limitations of this study include its reliance on theoretical analysis without empirical data, which could be addressed by integrating quantitative methods or comparative studies across cultures.</w:t>
      </w:r>
    </w:p>
    <w:p w14:paraId="285665E8" w14:textId="77777777" w:rsidR="00C25D4C" w:rsidRDefault="00C25D4C" w:rsidP="00C25D4C">
      <w:pPr>
        <w:pStyle w:val="Judul2"/>
        <w:rPr>
          <w:lang w:val="id-ID"/>
        </w:rPr>
      </w:pPr>
    </w:p>
    <w:p w14:paraId="302472F9" w14:textId="6CD451E3" w:rsidR="00C25D4C" w:rsidRPr="00C25D4C" w:rsidRDefault="00C25D4C" w:rsidP="00C25D4C">
      <w:pPr>
        <w:pStyle w:val="Judul2"/>
        <w:rPr>
          <w:lang w:val="id-ID"/>
        </w:rPr>
      </w:pPr>
      <w:r>
        <w:rPr>
          <w:lang w:val="id-ID"/>
        </w:rPr>
        <w:t>REFERENCES</w:t>
      </w:r>
    </w:p>
    <w:p w14:paraId="580ADA0B" w14:textId="77777777" w:rsidR="00C25D4C" w:rsidRDefault="00C25D4C" w:rsidP="00A44E4C">
      <w:pPr>
        <w:pStyle w:val="Judul6"/>
        <w:ind w:left="0" w:firstLine="0"/>
        <w:rPr>
          <w:lang w:val="id-ID"/>
        </w:rPr>
      </w:pPr>
    </w:p>
    <w:bookmarkEnd w:id="1"/>
    <w:p w14:paraId="2C4E5A05" w14:textId="6E22CEFA" w:rsidR="006C6921" w:rsidRPr="006C6921" w:rsidRDefault="006C6921" w:rsidP="00A44E4C">
      <w:pPr>
        <w:pStyle w:val="ISI"/>
        <w:suppressAutoHyphens/>
        <w:ind w:left="720" w:hanging="720"/>
        <w:rPr>
          <w:sz w:val="20"/>
          <w:szCs w:val="20"/>
          <w:lang w:val="en-US"/>
        </w:rPr>
      </w:pPr>
      <w:r w:rsidRPr="006C6921">
        <w:rPr>
          <w:sz w:val="20"/>
          <w:szCs w:val="20"/>
          <w:lang w:val="en-US"/>
        </w:rPr>
        <w:t>Bazhin,</w:t>
      </w:r>
      <w:r w:rsidR="00A44E4C">
        <w:rPr>
          <w:sz w:val="20"/>
          <w:szCs w:val="20"/>
          <w:lang w:val="en-US"/>
        </w:rPr>
        <w:t xml:space="preserve"> </w:t>
      </w:r>
      <w:r w:rsidRPr="006C6921">
        <w:rPr>
          <w:sz w:val="20"/>
          <w:szCs w:val="20"/>
          <w:lang w:val="en-US"/>
        </w:rPr>
        <w:t>E.F., &amp; Etkind, A.M. (1985). Tsvetovoi test otnoshenii (TzTO): Metodicheskie rekomendatsii [Color Relationship Test (CRT): Methodological guidelines]. Leningrad.</w:t>
      </w:r>
    </w:p>
    <w:p w14:paraId="54E04536" w14:textId="77777777" w:rsidR="006C6921" w:rsidRPr="006C6921" w:rsidRDefault="006C6921" w:rsidP="00A44E4C">
      <w:pPr>
        <w:pStyle w:val="ISI"/>
        <w:suppressAutoHyphens/>
        <w:ind w:left="720" w:hanging="720"/>
        <w:rPr>
          <w:sz w:val="20"/>
          <w:szCs w:val="20"/>
          <w:lang w:val="en-US"/>
        </w:rPr>
      </w:pPr>
      <w:r w:rsidRPr="006C6921">
        <w:rPr>
          <w:sz w:val="20"/>
          <w:szCs w:val="20"/>
          <w:lang w:val="en-US"/>
        </w:rPr>
        <w:t>Bazyma, B.A. (2005). Psikhologiya tsveta: Teoriya i praktika [The Psychology of Color: Theory and Practice]. Rech.</w:t>
      </w:r>
    </w:p>
    <w:p w14:paraId="3ACC08D3" w14:textId="77777777" w:rsidR="006C6921" w:rsidRPr="006C6921" w:rsidRDefault="006C6921" w:rsidP="00A44E4C">
      <w:pPr>
        <w:pStyle w:val="ISI"/>
        <w:suppressAutoHyphens/>
        <w:ind w:firstLine="0"/>
        <w:rPr>
          <w:sz w:val="20"/>
          <w:szCs w:val="20"/>
          <w:lang w:val="en-US"/>
        </w:rPr>
      </w:pPr>
      <w:r w:rsidRPr="006C6921">
        <w:rPr>
          <w:sz w:val="20"/>
          <w:szCs w:val="20"/>
          <w:lang w:val="en-US"/>
        </w:rPr>
        <w:t>DeMause, L. (2000). Psikhoistoriia [Psychohistory]. Feniks. (Original work published 1982).</w:t>
      </w:r>
    </w:p>
    <w:p w14:paraId="407B692F" w14:textId="77777777" w:rsidR="006C6921" w:rsidRPr="006C6921" w:rsidRDefault="006C6921" w:rsidP="00A44E4C">
      <w:pPr>
        <w:pStyle w:val="ISI"/>
        <w:suppressAutoHyphens/>
        <w:ind w:left="720" w:hanging="720"/>
        <w:rPr>
          <w:sz w:val="20"/>
          <w:szCs w:val="20"/>
          <w:lang w:val="en-US"/>
        </w:rPr>
      </w:pPr>
      <w:r w:rsidRPr="006C6921">
        <w:rPr>
          <w:sz w:val="20"/>
          <w:szCs w:val="20"/>
          <w:lang w:val="en-US"/>
        </w:rPr>
        <w:t>Elms, A. C. (2003). Sigmund Freud, psychohistorian. Annual of Psychoanalysis, 31, 65–78. https://elms.faculty.ucdavis.edu/wp-content/uploads/sites/98/2014/07/2003-Sigmund-Freud-Psychohistorian-single-space.pdf</w:t>
      </w:r>
    </w:p>
    <w:p w14:paraId="597F0471" w14:textId="77777777" w:rsidR="006C6921" w:rsidRPr="006C6921" w:rsidRDefault="006C6921" w:rsidP="00A44E4C">
      <w:pPr>
        <w:pStyle w:val="ISI"/>
        <w:tabs>
          <w:tab w:val="left" w:pos="630"/>
        </w:tabs>
        <w:suppressAutoHyphens/>
        <w:ind w:left="630" w:hanging="630"/>
        <w:rPr>
          <w:sz w:val="20"/>
          <w:szCs w:val="20"/>
          <w:lang w:val="en-US"/>
        </w:rPr>
      </w:pPr>
      <w:r w:rsidRPr="006C6921">
        <w:rPr>
          <w:sz w:val="20"/>
          <w:szCs w:val="20"/>
          <w:lang w:val="en-US"/>
        </w:rPr>
        <w:t>Erikson, E. H. (1996). Young man Luther: A study in psychoanalysis and history (A. M. Karimsky, Trans.). Medium. (Original work published 1958).</w:t>
      </w:r>
    </w:p>
    <w:p w14:paraId="78DA511E" w14:textId="77777777" w:rsidR="006C6921" w:rsidRPr="006C6921" w:rsidRDefault="006C6921" w:rsidP="00A44E4C">
      <w:pPr>
        <w:pStyle w:val="ISI"/>
        <w:suppressAutoHyphens/>
        <w:ind w:left="720" w:hanging="720"/>
        <w:rPr>
          <w:sz w:val="20"/>
          <w:szCs w:val="20"/>
          <w:lang w:val="en-US"/>
        </w:rPr>
      </w:pPr>
      <w:r w:rsidRPr="006C6921">
        <w:rPr>
          <w:sz w:val="20"/>
          <w:szCs w:val="20"/>
          <w:lang w:val="en-US"/>
        </w:rPr>
        <w:t>Gogol, N. V. (2003). Mertvye dushi [Dead souls]. Im-Werden-Verlag. (Original work published 1842). http://www.imwerden.de/pdf/gogol_mertvye_dushy.pdf</w:t>
      </w:r>
    </w:p>
    <w:p w14:paraId="6A66E594" w14:textId="77777777" w:rsidR="006C6921" w:rsidRPr="006C6921" w:rsidRDefault="006C6921" w:rsidP="00A44E4C">
      <w:pPr>
        <w:pStyle w:val="ISI"/>
        <w:suppressAutoHyphens/>
        <w:ind w:left="720" w:hanging="720"/>
        <w:rPr>
          <w:sz w:val="20"/>
          <w:szCs w:val="20"/>
          <w:lang w:val="en-US"/>
        </w:rPr>
      </w:pPr>
      <w:r w:rsidRPr="006C6921">
        <w:rPr>
          <w:sz w:val="20"/>
          <w:szCs w:val="20"/>
          <w:lang w:val="en-US"/>
        </w:rPr>
        <w:t>Jekels, L., &amp; Freud, S. (1914). Der Wendepunkt im Leben Napoleons I. In S. Freud (Ed.), Imago: Zeitschrift für Anwendung der Psychoanalyse auf die Geisteswissenschaften (Vol. 3). Hugo Heller &amp; Cie. https://digi.ub.uni-heidelberg.de/diglit/imago1914</w:t>
      </w:r>
    </w:p>
    <w:p w14:paraId="08825E5F" w14:textId="77777777" w:rsidR="006C6921" w:rsidRPr="006C6921" w:rsidRDefault="006C6921" w:rsidP="00A44E4C">
      <w:pPr>
        <w:pStyle w:val="ISI"/>
        <w:suppressAutoHyphens/>
        <w:ind w:left="720" w:hanging="720"/>
        <w:rPr>
          <w:sz w:val="20"/>
          <w:szCs w:val="20"/>
          <w:lang w:val="en-US"/>
        </w:rPr>
      </w:pPr>
      <w:r w:rsidRPr="006C6921">
        <w:rPr>
          <w:sz w:val="20"/>
          <w:szCs w:val="20"/>
          <w:lang w:val="en-US"/>
        </w:rPr>
        <w:t>Krajewska, B. (2005, février-mars). Bonaparte, la Corse et les Corses. Revue du Souvenir Napoléonien, 457, 12–23. https://www.napoleon.org/histoire-des-2-empires/articles/bonaparte-la-corse-et-les-corses/#notes</w:t>
      </w:r>
    </w:p>
    <w:p w14:paraId="0C6B22CE" w14:textId="77777777" w:rsidR="006C6921" w:rsidRPr="006C6921" w:rsidRDefault="006C6921" w:rsidP="00A44E4C">
      <w:pPr>
        <w:pStyle w:val="ISI"/>
        <w:suppressAutoHyphens/>
        <w:ind w:left="720" w:hanging="720"/>
        <w:rPr>
          <w:sz w:val="20"/>
          <w:szCs w:val="20"/>
          <w:lang w:val="en-US"/>
        </w:rPr>
      </w:pPr>
      <w:r w:rsidRPr="006C6921">
        <w:rPr>
          <w:sz w:val="20"/>
          <w:szCs w:val="20"/>
          <w:lang w:val="en-US"/>
        </w:rPr>
        <w:t>Osipovich, R. (1992). Roman Osipovich Jakobson als "Einstellung auf den Ausdruck". In Psychopoetik. Peter Lang GmbH, Internationaler Verlag der Wissenschaften.</w:t>
      </w:r>
    </w:p>
    <w:p w14:paraId="0522E679" w14:textId="77777777" w:rsidR="006C6921" w:rsidRPr="006C6921" w:rsidRDefault="006C6921" w:rsidP="00A44E4C">
      <w:pPr>
        <w:pStyle w:val="ISI"/>
        <w:suppressAutoHyphens/>
        <w:ind w:left="720" w:hanging="720"/>
        <w:rPr>
          <w:sz w:val="20"/>
          <w:szCs w:val="20"/>
          <w:lang w:val="en-US"/>
        </w:rPr>
      </w:pPr>
      <w:r w:rsidRPr="006C6921">
        <w:rPr>
          <w:sz w:val="20"/>
          <w:szCs w:val="20"/>
          <w:lang w:val="en-US"/>
        </w:rPr>
        <w:lastRenderedPageBreak/>
        <w:t>Pimenova, E. K. (1912). Napoleon I: Istoriko-biograficheskii ocherk [Napoleon I: A Historical-Biographical Sketch] (No. 651). Izdanie T-va A. S. Suvorina – “Novoe Vremia”. http://flibusta.is/b/296942</w:t>
      </w:r>
    </w:p>
    <w:p w14:paraId="26F054D3" w14:textId="77777777" w:rsidR="006C6921" w:rsidRPr="006C6921" w:rsidRDefault="006C6921" w:rsidP="00A44E4C">
      <w:pPr>
        <w:pStyle w:val="ISI"/>
        <w:suppressAutoHyphens/>
        <w:ind w:firstLine="0"/>
        <w:rPr>
          <w:sz w:val="20"/>
          <w:szCs w:val="20"/>
          <w:lang w:val="en-US"/>
        </w:rPr>
      </w:pPr>
      <w:r w:rsidRPr="006C6921">
        <w:rPr>
          <w:sz w:val="20"/>
          <w:szCs w:val="20"/>
          <w:lang w:val="en-US"/>
        </w:rPr>
        <w:t>Roeck, B. (1996). Der junge Aby Warburg [The young Aby Warburg]. München: C.H. Beck.</w:t>
      </w:r>
    </w:p>
    <w:p w14:paraId="6CF2E436" w14:textId="77777777" w:rsidR="006C6921" w:rsidRPr="006C6921" w:rsidRDefault="006C6921" w:rsidP="00A44E4C">
      <w:pPr>
        <w:pStyle w:val="ISI"/>
        <w:suppressAutoHyphens/>
        <w:ind w:left="720" w:hanging="720"/>
        <w:rPr>
          <w:sz w:val="20"/>
          <w:szCs w:val="20"/>
          <w:lang w:val="en-US"/>
        </w:rPr>
      </w:pPr>
      <w:r w:rsidRPr="006C6921">
        <w:rPr>
          <w:sz w:val="20"/>
          <w:szCs w:val="20"/>
          <w:lang w:val="en-US"/>
        </w:rPr>
        <w:t>Schiller, F. (1788, March). Die Götter Griechenlandes [The gods of Greece]. Der Teutsche Merkur, 250-260. http://www.lyriktheorie.uni-wuppertal.de/texte/1788_schiller.html</w:t>
      </w:r>
    </w:p>
    <w:p w14:paraId="3D29E959" w14:textId="77777777" w:rsidR="006C6921" w:rsidRPr="006C6921" w:rsidRDefault="006C6921" w:rsidP="00A44E4C">
      <w:pPr>
        <w:pStyle w:val="ISI"/>
        <w:suppressAutoHyphens/>
        <w:ind w:firstLine="0"/>
        <w:rPr>
          <w:sz w:val="20"/>
          <w:szCs w:val="20"/>
          <w:lang w:val="en-US"/>
        </w:rPr>
      </w:pPr>
      <w:r w:rsidRPr="006C6921">
        <w:rPr>
          <w:sz w:val="20"/>
          <w:szCs w:val="20"/>
          <w:lang w:val="en-US"/>
        </w:rPr>
        <w:t>Shakhnovich, M. M. Euhemerus. In Ancient Philosophy: Encyclopedic Dictionary. Moscow: Progress-Tradition, 2008.</w:t>
      </w:r>
    </w:p>
    <w:p w14:paraId="0BE9CD62" w14:textId="77777777" w:rsidR="006C6921" w:rsidRPr="006C6921" w:rsidRDefault="006C6921" w:rsidP="00A44E4C">
      <w:pPr>
        <w:pStyle w:val="ISI"/>
        <w:suppressAutoHyphens/>
        <w:ind w:left="720" w:hanging="720"/>
        <w:rPr>
          <w:sz w:val="20"/>
          <w:szCs w:val="20"/>
          <w:lang w:val="en-US"/>
        </w:rPr>
      </w:pPr>
      <w:r w:rsidRPr="006C6921">
        <w:rPr>
          <w:sz w:val="20"/>
          <w:szCs w:val="20"/>
          <w:lang w:val="en-US"/>
        </w:rPr>
        <w:t>Shchukin, V. G. (2016). Turgenev i Gete. Nechto o psikhopoetike, Erose i krasote [Turgenev and Goethe. Something about psychopoetics, Eros and beauty]. *Izvestiya Samarskogo nauchnogo tsentra Rossiyskoy akademii nauk. Sotsial'nyye, gumanitarnyye, mediko-biologicheskiye nauki, 18*(1-2), 268–276. https://cyberleninka.ru/article/n/turgenev-i-gete-nechto-o-psihopoetike-erose-i-krasote</w:t>
      </w:r>
    </w:p>
    <w:p w14:paraId="2378D81C" w14:textId="77777777" w:rsidR="006C6921" w:rsidRPr="006C6921" w:rsidRDefault="006C6921" w:rsidP="00A44E4C">
      <w:pPr>
        <w:pStyle w:val="ISI"/>
        <w:suppressAutoHyphens/>
        <w:ind w:left="720" w:hanging="720"/>
        <w:rPr>
          <w:sz w:val="20"/>
          <w:szCs w:val="20"/>
          <w:lang w:val="ru-RU"/>
        </w:rPr>
      </w:pPr>
      <w:r w:rsidRPr="006C6921">
        <w:rPr>
          <w:sz w:val="20"/>
          <w:szCs w:val="20"/>
          <w:lang w:val="en-US"/>
        </w:rPr>
        <w:t>Solovyov, V. M., &amp; Perova, E. Y. (2025). Psikhokul'tura: obosnovanie ponyatiya [Psychoculture: Substantiation of the concept]. Manuskript, 18(1), 301–307.</w:t>
      </w:r>
      <w:r w:rsidRPr="006C6921">
        <w:rPr>
          <w:sz w:val="20"/>
          <w:szCs w:val="20"/>
          <w:lang w:val="ru-RU"/>
        </w:rPr>
        <w:t xml:space="preserve"> https://cyberleninka.ru/article/n/psihokultura-obosnovanie-ponyatiya</w:t>
      </w:r>
    </w:p>
    <w:p w14:paraId="785135A3" w14:textId="77777777" w:rsidR="00E215D1" w:rsidRDefault="00E215D1" w:rsidP="00C25D4C">
      <w:pPr>
        <w:pStyle w:val="ISI"/>
        <w:suppressAutoHyphens/>
        <w:rPr>
          <w:sz w:val="20"/>
          <w:szCs w:val="20"/>
        </w:rPr>
      </w:pPr>
    </w:p>
    <w:sectPr w:rsidR="00E215D1" w:rsidSect="00417F81">
      <w:headerReference w:type="first" r:id="rId15"/>
      <w:type w:val="nextColumn"/>
      <w:pgSz w:w="11907" w:h="16839"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5C95" w14:textId="77777777" w:rsidR="00EE7663" w:rsidRDefault="00EE7663" w:rsidP="0048529F">
      <w:pPr>
        <w:spacing w:before="0" w:after="0"/>
      </w:pPr>
      <w:r>
        <w:separator/>
      </w:r>
    </w:p>
  </w:endnote>
  <w:endnote w:type="continuationSeparator" w:id="0">
    <w:p w14:paraId="7C98E0A7" w14:textId="77777777" w:rsidR="00EE7663" w:rsidRDefault="00EE766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D99" w14:textId="77777777" w:rsidR="00585DC1" w:rsidRPr="00852420" w:rsidRDefault="0000000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585DC1" w:rsidRPr="00852420">
          <w:rPr>
            <w:rFonts w:ascii="Calisto MT" w:hAnsi="Calisto MT"/>
          </w:rPr>
          <w:fldChar w:fldCharType="begin"/>
        </w:r>
        <w:r w:rsidR="00585DC1" w:rsidRPr="00852420">
          <w:rPr>
            <w:rFonts w:ascii="Calisto MT" w:hAnsi="Calisto MT"/>
          </w:rPr>
          <w:instrText xml:space="preserve"> PAGE   \* MERGEFORMAT </w:instrText>
        </w:r>
        <w:r w:rsidR="00585DC1" w:rsidRPr="00852420">
          <w:rPr>
            <w:rFonts w:ascii="Calisto MT" w:hAnsi="Calisto MT"/>
          </w:rPr>
          <w:fldChar w:fldCharType="separate"/>
        </w:r>
        <w:r w:rsidR="00C0014D">
          <w:rPr>
            <w:rFonts w:ascii="Calisto MT" w:hAnsi="Calisto MT"/>
            <w:noProof/>
          </w:rPr>
          <w:t>57</w:t>
        </w:r>
        <w:r w:rsidR="00585DC1"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227270"/>
      <w:docPartObj>
        <w:docPartGallery w:val="Page Numbers (Bottom of Page)"/>
        <w:docPartUnique/>
      </w:docPartObj>
    </w:sdtPr>
    <w:sdtEndPr>
      <w:rPr>
        <w:noProof/>
        <w:sz w:val="20"/>
      </w:rPr>
    </w:sdtEndPr>
    <w:sdtContent>
      <w:p w14:paraId="273B1C67" w14:textId="1242351F" w:rsidR="00585DC1" w:rsidRPr="00264831" w:rsidRDefault="00585D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C0014D">
          <w:rPr>
            <w:rFonts w:ascii="Calisto MT" w:hAnsi="Calisto MT"/>
            <w:noProof/>
            <w:sz w:val="20"/>
          </w:rPr>
          <w:t>56</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4616" w14:textId="77777777" w:rsidR="00EE7663" w:rsidRDefault="00EE7663" w:rsidP="0048529F">
      <w:pPr>
        <w:spacing w:before="0" w:after="0"/>
      </w:pPr>
      <w:r>
        <w:separator/>
      </w:r>
    </w:p>
  </w:footnote>
  <w:footnote w:type="continuationSeparator" w:id="0">
    <w:p w14:paraId="5E123EF3" w14:textId="77777777" w:rsidR="00EE7663" w:rsidRDefault="00EE7663" w:rsidP="0048529F">
      <w:pPr>
        <w:spacing w:before="0" w:after="0"/>
      </w:pPr>
      <w:r>
        <w:continuationSeparator/>
      </w:r>
    </w:p>
  </w:footnote>
  <w:footnote w:id="1">
    <w:p w14:paraId="2460F84B" w14:textId="77777777" w:rsidR="00403A45" w:rsidRPr="005E1C1E" w:rsidRDefault="00403A45" w:rsidP="00403A45">
      <w:pPr>
        <w:pStyle w:val="TeksCatatanKaki"/>
        <w:jc w:val="both"/>
        <w:rPr>
          <w:rFonts w:ascii="Calisto MT" w:hAnsi="Calisto MT" w:cs="Times New Roman"/>
          <w:sz w:val="16"/>
          <w:szCs w:val="16"/>
          <w:lang w:val="en-US"/>
        </w:rPr>
      </w:pPr>
      <w:r w:rsidRPr="005E1C1E">
        <w:rPr>
          <w:rStyle w:val="ReferensiCatatanKaki"/>
          <w:rFonts w:ascii="Calisto MT" w:hAnsi="Calisto MT" w:cs="Times New Roman"/>
          <w:sz w:val="16"/>
          <w:szCs w:val="16"/>
        </w:rPr>
        <w:footnoteRef/>
      </w:r>
      <w:r w:rsidRPr="005E1C1E">
        <w:rPr>
          <w:rFonts w:ascii="Calisto MT" w:hAnsi="Calisto MT" w:cs="Times New Roman"/>
          <w:sz w:val="16"/>
          <w:szCs w:val="16"/>
          <w:lang w:val="en-US"/>
        </w:rPr>
        <w:t>"In Christianity, the Highest Identity represents a specific combination of a Personal Creator of an absolutist moral disposition and the figure of a father, who is more humane in heaven and becomes more totalitarian on earth. We assume that such a combination gradually impoverished medieval man, depriving him of the very existential identity that religion owes him."</w:t>
      </w:r>
    </w:p>
    <w:p w14:paraId="372209D9" w14:textId="77777777" w:rsidR="00403A45" w:rsidRPr="005E1C1E" w:rsidRDefault="00403A45" w:rsidP="00403A45">
      <w:pPr>
        <w:pStyle w:val="TeksCatatanKaki"/>
        <w:jc w:val="both"/>
        <w:rPr>
          <w:rFonts w:ascii="Calisto MT" w:hAnsi="Calisto MT" w:cs="Times New Roman"/>
          <w:sz w:val="16"/>
          <w:szCs w:val="16"/>
          <w:lang w:val="en-US"/>
        </w:rPr>
      </w:pPr>
      <w:r w:rsidRPr="005E1C1E">
        <w:rPr>
          <w:rFonts w:ascii="Calisto MT" w:hAnsi="Calisto MT" w:cs="Times New Roman"/>
          <w:sz w:val="16"/>
          <w:szCs w:val="16"/>
          <w:lang w:val="en-US"/>
        </w:rPr>
        <w:t>(Erikson, 1996, p. 317).</w:t>
      </w:r>
    </w:p>
    <w:p w14:paraId="2FE090F1" w14:textId="77777777" w:rsidR="00403A45" w:rsidRPr="005E1C1E" w:rsidRDefault="00403A45" w:rsidP="00403A45">
      <w:pPr>
        <w:pStyle w:val="TeksCatatanKaki"/>
        <w:jc w:val="both"/>
        <w:rPr>
          <w:rFonts w:ascii="Calisto MT" w:hAnsi="Calisto MT" w:cs="Times New Roman"/>
          <w:sz w:val="16"/>
          <w:szCs w:val="16"/>
          <w:lang w:val="en-US"/>
        </w:rPr>
      </w:pPr>
      <w:r w:rsidRPr="005E1C1E">
        <w:rPr>
          <w:rFonts w:ascii="Calisto MT" w:hAnsi="Calisto MT" w:cs="Times New Roman"/>
          <w:sz w:val="16"/>
          <w:szCs w:val="16"/>
          <w:lang w:val="en-US"/>
        </w:rPr>
        <w:t>"...a problem is always connected with those events, institutions, and personalities that genuinely influence the worldview of a given period, and in such a way that it substantially affects the individuals' need for identity—regardless of whether such influence is conscious, largely intentional, officially sanctioned, in some way enforced, or not. The problem is of a psychohistorical nature, and I can do no more than pose it. It contains two problems which are its aspects: what makes an ideology truly effective at a given historical moment, and what is the nature of its impact on the people involved in it?" (Erikson, 1996, p. 318).</w:t>
      </w:r>
    </w:p>
    <w:p w14:paraId="55252F7D" w14:textId="77777777" w:rsidR="00403A45" w:rsidRPr="00D52B5B" w:rsidRDefault="00403A45" w:rsidP="00403A45">
      <w:pPr>
        <w:pStyle w:val="TeksCatatanKaki"/>
        <w:jc w:val="both"/>
        <w:rPr>
          <w:rFonts w:ascii="Times New Roman" w:hAnsi="Times New Roman" w:cs="Times New Roman"/>
          <w:lang w:val="en-US"/>
        </w:rPr>
      </w:pPr>
      <w:r w:rsidRPr="005E1C1E">
        <w:rPr>
          <w:rFonts w:ascii="Calisto MT" w:hAnsi="Calisto MT" w:cs="Times New Roman"/>
          <w:sz w:val="16"/>
          <w:szCs w:val="16"/>
          <w:lang w:val="en-US"/>
        </w:rPr>
        <w:t>"...Freud was neither a philosophical pansexualist nor a moral egoist. Freud directly pointed to the psychohistorical problem when he said that people obviously could not forgive him for having revised the image of man by demonstrating the dependence of his will on unconscious motivation..." (Erikson, 1996, p.  319).</w:t>
      </w:r>
    </w:p>
  </w:footnote>
  <w:footnote w:id="2">
    <w:p w14:paraId="0E9BA242" w14:textId="77777777" w:rsidR="00403A45" w:rsidRPr="005E1C1E" w:rsidRDefault="00403A45" w:rsidP="00403A45">
      <w:pPr>
        <w:pStyle w:val="TeksCatatanKaki"/>
        <w:jc w:val="both"/>
        <w:rPr>
          <w:rFonts w:ascii="Calisto MT" w:hAnsi="Calisto MT" w:cs="Times New Roman"/>
          <w:sz w:val="16"/>
          <w:szCs w:val="16"/>
          <w:lang w:val="en-US"/>
        </w:rPr>
      </w:pPr>
      <w:r w:rsidRPr="005E1C1E">
        <w:rPr>
          <w:rStyle w:val="ReferensiCatatanKaki"/>
          <w:rFonts w:ascii="Calisto MT" w:hAnsi="Calisto MT" w:cs="Times New Roman"/>
          <w:sz w:val="16"/>
          <w:szCs w:val="16"/>
        </w:rPr>
        <w:footnoteRef/>
      </w:r>
      <w:r w:rsidRPr="005E1C1E">
        <w:rPr>
          <w:rFonts w:ascii="Calisto MT" w:hAnsi="Calisto MT" w:cs="Times New Roman"/>
          <w:sz w:val="16"/>
          <w:szCs w:val="16"/>
          <w:lang w:val="en-US"/>
        </w:rPr>
        <w:t>"The 'psychogenic theory of history' that I present in this book is easy to understand, though it is often hard to believe. In short, it can be characterized as a theory stating that history is driven by the acting out of group fantasies by adults, based on motivations whose original form is a product of the evolution of childhood."</w:t>
      </w:r>
    </w:p>
    <w:p w14:paraId="03AC7B46" w14:textId="77777777" w:rsidR="00403A45" w:rsidRPr="00D52B5B" w:rsidRDefault="00403A45" w:rsidP="00403A45">
      <w:pPr>
        <w:pStyle w:val="TeksCatatanKaki"/>
        <w:jc w:val="both"/>
        <w:rPr>
          <w:rFonts w:ascii="Times New Roman" w:hAnsi="Times New Roman" w:cs="Times New Roman"/>
          <w:lang w:val="en-US"/>
        </w:rPr>
      </w:pPr>
      <w:r w:rsidRPr="005E1C1E">
        <w:rPr>
          <w:rFonts w:ascii="Calisto MT" w:hAnsi="Calisto MT" w:cs="Times New Roman"/>
          <w:sz w:val="16"/>
          <w:szCs w:val="16"/>
          <w:lang w:val="en-US"/>
        </w:rPr>
        <w:t>(DeMause, 2000, p. 8).</w:t>
      </w:r>
    </w:p>
  </w:footnote>
  <w:footnote w:id="3">
    <w:p w14:paraId="21E9788D" w14:textId="77777777" w:rsidR="00403A45" w:rsidRPr="005E1C1E" w:rsidRDefault="00403A45" w:rsidP="00403A45">
      <w:pPr>
        <w:pStyle w:val="TeksCatatanKaki"/>
        <w:jc w:val="both"/>
        <w:rPr>
          <w:rFonts w:ascii="Calisto MT" w:hAnsi="Calisto MT" w:cs="Times New Roman"/>
          <w:sz w:val="16"/>
          <w:szCs w:val="16"/>
          <w:lang w:val="en-US"/>
        </w:rPr>
      </w:pPr>
      <w:r w:rsidRPr="005E1C1E">
        <w:rPr>
          <w:rStyle w:val="ReferensiCatatanKaki"/>
          <w:rFonts w:ascii="Calisto MT" w:hAnsi="Calisto MT" w:cs="Times New Roman"/>
          <w:sz w:val="16"/>
          <w:szCs w:val="16"/>
        </w:rPr>
        <w:footnoteRef/>
      </w:r>
      <w:r w:rsidRPr="005E1C1E">
        <w:rPr>
          <w:rFonts w:ascii="Calisto MT" w:hAnsi="Calisto MT" w:cs="Times New Roman"/>
          <w:sz w:val="16"/>
          <w:szCs w:val="16"/>
          <w:lang w:val="en-US"/>
        </w:rPr>
        <w:t xml:space="preserve"> "For us, 'The Ring of the Nibelung' is psychohistory, which was excellently researched by [Aby] Warburg [1866-1929]. &lt;...&gt;. The theme of boundaries [what is psychohistory and psychoethics] begins with Warburg. Warburg's interest in this topic was awakened by Thomas Mann [1875-1955], who wrote 'Psychology' and 'Myths,' examining the work of [Richard] Wagner [1813-1883]. What was the methodological basis in Warburg's works? It lies in posing the question: 'what is the essential connection with the latter, the present [or what events happened for the sake of today]?'. It is this question that is the leitmotif, the central question of the psychohistory of humanity. Warburg proposed and developed a methodology in his unfinished work 'Mnemosyne Atlas: a symbol within a symbol, a spirit within a spirit,' where he traced and delineated times and epochs. He proved that all times and epochs are continuous and immutable in the chain of human reflection."</w:t>
      </w:r>
    </w:p>
    <w:p w14:paraId="14C27FE2" w14:textId="77777777" w:rsidR="00403A45" w:rsidRPr="00D52B5B" w:rsidRDefault="00403A45" w:rsidP="00403A45">
      <w:pPr>
        <w:pStyle w:val="TeksCatatanKaki"/>
        <w:jc w:val="both"/>
        <w:rPr>
          <w:rFonts w:ascii="Times New Roman" w:hAnsi="Times New Roman" w:cs="Times New Roman"/>
          <w:lang w:val="en-US"/>
        </w:rPr>
      </w:pPr>
      <w:r w:rsidRPr="005E1C1E">
        <w:rPr>
          <w:rFonts w:ascii="Calisto MT" w:hAnsi="Calisto MT" w:cs="Times New Roman"/>
          <w:sz w:val="16"/>
          <w:szCs w:val="16"/>
          <w:lang w:val="en-US"/>
        </w:rPr>
        <w:t>(Roeck, 1996, p. 105).</w:t>
      </w:r>
    </w:p>
  </w:footnote>
  <w:footnote w:id="4">
    <w:p w14:paraId="55FDE179" w14:textId="77777777" w:rsidR="006E533A" w:rsidRDefault="006E533A" w:rsidP="006E533A">
      <w:pPr>
        <w:pStyle w:val="TeksCatatanKaki"/>
        <w:ind w:firstLine="709"/>
        <w:jc w:val="both"/>
        <w:rPr>
          <w:rFonts w:ascii="Times New Roman" w:hAnsi="Times New Roman" w:cs="Times New Roman"/>
          <w:lang w:val="en-US"/>
        </w:rPr>
      </w:pPr>
      <w:r>
        <w:rPr>
          <w:rStyle w:val="ReferensiCatatanKaki"/>
          <w:rFonts w:ascii="Times New Roman" w:hAnsi="Times New Roman" w:cs="Times New Roman"/>
        </w:rPr>
        <w:footnoteRef/>
      </w:r>
      <w:r>
        <w:rPr>
          <w:rFonts w:ascii="Times New Roman" w:hAnsi="Times New Roman" w:cs="Times New Roman"/>
          <w:lang w:val="en-US"/>
        </w:rPr>
        <w:t xml:space="preserve"> In the folklore of the North European Germanic peoples, a man is celebrated. In the Romance folklore associated with the Mediterranean type, a woman is glorified, and her martyrdom is extolled. The Thebans and Corinthians exhibit a more Germanic spirit than their counterparts, the Spartans, Athenians, and Asian Greeks.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BD38" w14:textId="77777777" w:rsidR="00585DC1" w:rsidRDefault="00585DC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6425" w14:textId="77777777" w:rsidR="00B71659" w:rsidRDefault="00B71659" w:rsidP="00B71659">
    <w:pPr>
      <w:pStyle w:val="Header"/>
      <w:rPr>
        <w:rFonts w:ascii="Calisto MT" w:hAnsi="Calisto MT" w:cs="Calisto MT"/>
        <w:bCs/>
        <w:sz w:val="18"/>
        <w:szCs w:val="18"/>
      </w:rPr>
    </w:pPr>
  </w:p>
  <w:p w14:paraId="758B98D5" w14:textId="3D190736" w:rsidR="00585DC1" w:rsidRPr="00E215D1" w:rsidRDefault="0092004F" w:rsidP="00AF07B0">
    <w:pPr>
      <w:pStyle w:val="Header"/>
      <w:rPr>
        <w:rFonts w:ascii="Calisto MT" w:hAnsi="Calisto MT" w:cs="Calisto MT"/>
        <w:bCs/>
        <w:sz w:val="18"/>
        <w:szCs w:val="18"/>
      </w:rPr>
    </w:pPr>
    <w:r w:rsidRPr="0092004F">
      <w:rPr>
        <w:rFonts w:ascii="Calisto MT" w:hAnsi="Calisto MT"/>
        <w:sz w:val="18"/>
        <w:szCs w:val="18"/>
      </w:rPr>
      <w:t>Dr. Michael Kuznetsov</w:t>
    </w:r>
    <w:r w:rsidR="00905C10" w:rsidRPr="00905C10">
      <w:rPr>
        <w:rFonts w:ascii="Calisto MT" w:hAnsi="Calisto MT" w:cs="Calisto MT"/>
        <w:bCs/>
        <w:sz w:val="18"/>
        <w:szCs w:val="18"/>
      </w:rPr>
      <w:t xml:space="preserve"> </w:t>
    </w:r>
    <w:r w:rsidR="00AF07B0" w:rsidRPr="00AF07B0">
      <w:rPr>
        <w:rFonts w:ascii="Calisto MT" w:hAnsi="Calisto MT" w:cs="Calisto MT"/>
        <w:bCs/>
        <w:sz w:val="18"/>
        <w:szCs w:val="18"/>
      </w:rPr>
      <w:t xml:space="preserve">/ Educational Psychology </w:t>
    </w:r>
    <w:r w:rsidR="00AF07B0" w:rsidRPr="006E533A">
      <w:rPr>
        <w:rFonts w:ascii="Calisto MT" w:hAnsi="Calisto MT" w:cs="Calisto MT"/>
        <w:bCs/>
        <w:sz w:val="18"/>
        <w:szCs w:val="18"/>
      </w:rPr>
      <w:t xml:space="preserve">Journal </w:t>
    </w:r>
    <w:r w:rsidR="00905C10" w:rsidRPr="006E533A">
      <w:rPr>
        <w:rFonts w:ascii="Calisto MT" w:hAnsi="Calisto MT" w:cs="Calisto MT"/>
        <w:bCs/>
        <w:sz w:val="18"/>
        <w:szCs w:val="18"/>
        <w:lang w:val="id-ID"/>
      </w:rPr>
      <w:t>1</w:t>
    </w:r>
    <w:r w:rsidR="006E533A">
      <w:rPr>
        <w:rFonts w:ascii="Calisto MT" w:hAnsi="Calisto MT" w:cs="Calisto MT"/>
        <w:bCs/>
        <w:sz w:val="18"/>
        <w:szCs w:val="18"/>
        <w:lang w:val="id-ID"/>
      </w:rPr>
      <w:t>4</w:t>
    </w:r>
    <w:r w:rsidR="00C0014D" w:rsidRPr="006E533A">
      <w:rPr>
        <w:rFonts w:ascii="Calisto MT" w:hAnsi="Calisto MT" w:cs="Calisto MT"/>
        <w:bCs/>
        <w:sz w:val="18"/>
        <w:szCs w:val="18"/>
      </w:rPr>
      <w:t xml:space="preserve"> (</w:t>
    </w:r>
    <w:r w:rsidR="006E533A">
      <w:rPr>
        <w:rFonts w:ascii="Calisto MT" w:hAnsi="Calisto MT" w:cs="Calisto MT"/>
        <w:bCs/>
        <w:sz w:val="18"/>
        <w:szCs w:val="18"/>
      </w:rPr>
      <w:t>2</w:t>
    </w:r>
    <w:r w:rsidR="00C0014D" w:rsidRPr="006E533A">
      <w:rPr>
        <w:rFonts w:ascii="Calisto MT" w:hAnsi="Calisto MT" w:cs="Calisto MT"/>
        <w:bCs/>
        <w:sz w:val="18"/>
        <w:szCs w:val="18"/>
      </w:rPr>
      <w:t>) (20</w:t>
    </w:r>
    <w:r w:rsidR="00905C10" w:rsidRPr="006E533A">
      <w:rPr>
        <w:rFonts w:ascii="Calisto MT" w:hAnsi="Calisto MT" w:cs="Calisto MT"/>
        <w:bCs/>
        <w:sz w:val="18"/>
        <w:szCs w:val="18"/>
        <w:lang w:val="id-ID"/>
      </w:rPr>
      <w:t>2</w:t>
    </w:r>
    <w:r w:rsidR="006E533A">
      <w:rPr>
        <w:rFonts w:ascii="Calisto MT" w:hAnsi="Calisto MT" w:cs="Calisto MT"/>
        <w:bCs/>
        <w:sz w:val="18"/>
        <w:szCs w:val="18"/>
        <w:lang w:val="id-ID"/>
      </w:rPr>
      <w:t>5</w:t>
    </w:r>
    <w:r w:rsidR="00C0014D" w:rsidRPr="006E533A">
      <w:rPr>
        <w:rFonts w:ascii="Calisto MT" w:hAnsi="Calisto MT" w:cs="Calisto MT"/>
        <w:bCs/>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FB81" w14:textId="77777777" w:rsidR="00585DC1" w:rsidRPr="00AB6728" w:rsidRDefault="00585DC1" w:rsidP="00B60EF7">
    <w:pPr>
      <w:pStyle w:val="Header"/>
      <w:rPr>
        <w:rFonts w:ascii="Calisto MT" w:hAnsi="Calisto MT" w:cs="Calisto MT"/>
        <w:sz w:val="18"/>
        <w:szCs w:val="18"/>
        <w:lang w:val="it-IT"/>
      </w:rPr>
    </w:pPr>
  </w:p>
  <w:p w14:paraId="350174DB" w14:textId="77777777" w:rsidR="00585DC1" w:rsidRPr="00AB6728" w:rsidRDefault="00585DC1"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883"/>
    <w:multiLevelType w:val="hybridMultilevel"/>
    <w:tmpl w:val="67941F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2D209F"/>
    <w:multiLevelType w:val="hybridMultilevel"/>
    <w:tmpl w:val="3C002EA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168B1954"/>
    <w:multiLevelType w:val="hybridMultilevel"/>
    <w:tmpl w:val="D39220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F642688"/>
    <w:multiLevelType w:val="multilevel"/>
    <w:tmpl w:val="46C67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EA42B3"/>
    <w:multiLevelType w:val="hybridMultilevel"/>
    <w:tmpl w:val="134CC928"/>
    <w:lvl w:ilvl="0" w:tplc="A17A3238">
      <w:start w:val="1"/>
      <w:numFmt w:val="decimal"/>
      <w:lvlText w:val="%1."/>
      <w:lvlJc w:val="left"/>
      <w:pPr>
        <w:ind w:left="18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48DD1A9D"/>
    <w:multiLevelType w:val="hybridMultilevel"/>
    <w:tmpl w:val="6800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40D0F"/>
    <w:multiLevelType w:val="hybridMultilevel"/>
    <w:tmpl w:val="CDF23186"/>
    <w:lvl w:ilvl="0" w:tplc="AA24B9F8">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33E2765"/>
    <w:multiLevelType w:val="hybridMultilevel"/>
    <w:tmpl w:val="117AE882"/>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8" w15:restartNumberingAfterBreak="0">
    <w:nsid w:val="60E868B6"/>
    <w:multiLevelType w:val="hybridMultilevel"/>
    <w:tmpl w:val="A3F0D24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615B26AA"/>
    <w:multiLevelType w:val="hybridMultilevel"/>
    <w:tmpl w:val="EAC418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E476CCC"/>
    <w:multiLevelType w:val="hybridMultilevel"/>
    <w:tmpl w:val="EE4A3926"/>
    <w:lvl w:ilvl="0" w:tplc="A17A3238">
      <w:start w:val="1"/>
      <w:numFmt w:val="decimal"/>
      <w:lvlText w:val="%1."/>
      <w:lvlJc w:val="left"/>
      <w:pPr>
        <w:ind w:left="1504" w:hanging="360"/>
      </w:pPr>
    </w:lvl>
    <w:lvl w:ilvl="1" w:tplc="04190019">
      <w:start w:val="1"/>
      <w:numFmt w:val="lowerLetter"/>
      <w:lvlText w:val="%2."/>
      <w:lvlJc w:val="left"/>
      <w:pPr>
        <w:ind w:left="2224" w:hanging="360"/>
      </w:pPr>
    </w:lvl>
    <w:lvl w:ilvl="2" w:tplc="0419001B">
      <w:start w:val="1"/>
      <w:numFmt w:val="lowerRoman"/>
      <w:lvlText w:val="%3."/>
      <w:lvlJc w:val="right"/>
      <w:pPr>
        <w:ind w:left="2944" w:hanging="180"/>
      </w:pPr>
    </w:lvl>
    <w:lvl w:ilvl="3" w:tplc="0419000F">
      <w:start w:val="1"/>
      <w:numFmt w:val="decimal"/>
      <w:lvlText w:val="%4."/>
      <w:lvlJc w:val="left"/>
      <w:pPr>
        <w:ind w:left="3664" w:hanging="360"/>
      </w:pPr>
    </w:lvl>
    <w:lvl w:ilvl="4" w:tplc="04190019">
      <w:start w:val="1"/>
      <w:numFmt w:val="lowerLetter"/>
      <w:lvlText w:val="%5."/>
      <w:lvlJc w:val="left"/>
      <w:pPr>
        <w:ind w:left="4384" w:hanging="360"/>
      </w:pPr>
    </w:lvl>
    <w:lvl w:ilvl="5" w:tplc="0419001B">
      <w:start w:val="1"/>
      <w:numFmt w:val="lowerRoman"/>
      <w:lvlText w:val="%6."/>
      <w:lvlJc w:val="right"/>
      <w:pPr>
        <w:ind w:left="5104" w:hanging="180"/>
      </w:pPr>
    </w:lvl>
    <w:lvl w:ilvl="6" w:tplc="0419000F">
      <w:start w:val="1"/>
      <w:numFmt w:val="decimal"/>
      <w:lvlText w:val="%7."/>
      <w:lvlJc w:val="left"/>
      <w:pPr>
        <w:ind w:left="5824" w:hanging="360"/>
      </w:pPr>
    </w:lvl>
    <w:lvl w:ilvl="7" w:tplc="04190019">
      <w:start w:val="1"/>
      <w:numFmt w:val="lowerLetter"/>
      <w:lvlText w:val="%8."/>
      <w:lvlJc w:val="left"/>
      <w:pPr>
        <w:ind w:left="6544" w:hanging="360"/>
      </w:pPr>
    </w:lvl>
    <w:lvl w:ilvl="8" w:tplc="0419001B">
      <w:start w:val="1"/>
      <w:numFmt w:val="lowerRoman"/>
      <w:lvlText w:val="%9."/>
      <w:lvlJc w:val="right"/>
      <w:pPr>
        <w:ind w:left="7264" w:hanging="180"/>
      </w:pPr>
    </w:lvl>
  </w:abstractNum>
  <w:abstractNum w:abstractNumId="11" w15:restartNumberingAfterBreak="0">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75E949C9"/>
    <w:multiLevelType w:val="hybridMultilevel"/>
    <w:tmpl w:val="F628F7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63368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122706">
    <w:abstractNumId w:val="3"/>
  </w:num>
  <w:num w:numId="3" w16cid:durableId="1508590514">
    <w:abstractNumId w:val="0"/>
  </w:num>
  <w:num w:numId="4" w16cid:durableId="1314404717">
    <w:abstractNumId w:val="2"/>
  </w:num>
  <w:num w:numId="5" w16cid:durableId="436408478">
    <w:abstractNumId w:val="12"/>
  </w:num>
  <w:num w:numId="6" w16cid:durableId="1383364588">
    <w:abstractNumId w:val="9"/>
  </w:num>
  <w:num w:numId="7" w16cid:durableId="1875338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1572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2838716">
    <w:abstractNumId w:val="8"/>
  </w:num>
  <w:num w:numId="10" w16cid:durableId="1795637841">
    <w:abstractNumId w:val="6"/>
  </w:num>
  <w:num w:numId="11" w16cid:durableId="1464270894">
    <w:abstractNumId w:val="5"/>
  </w:num>
  <w:num w:numId="12" w16cid:durableId="342324088">
    <w:abstractNumId w:val="7"/>
  </w:num>
  <w:num w:numId="13" w16cid:durableId="870344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29F"/>
    <w:rsid w:val="00002DA6"/>
    <w:rsid w:val="0000350D"/>
    <w:rsid w:val="000238D5"/>
    <w:rsid w:val="00024697"/>
    <w:rsid w:val="0004002C"/>
    <w:rsid w:val="0004130F"/>
    <w:rsid w:val="00042B77"/>
    <w:rsid w:val="0005270C"/>
    <w:rsid w:val="00061071"/>
    <w:rsid w:val="000652A5"/>
    <w:rsid w:val="0007255E"/>
    <w:rsid w:val="0007797C"/>
    <w:rsid w:val="00090C78"/>
    <w:rsid w:val="000916F2"/>
    <w:rsid w:val="000A28A1"/>
    <w:rsid w:val="000A4EBC"/>
    <w:rsid w:val="000A4FDF"/>
    <w:rsid w:val="000C2DE8"/>
    <w:rsid w:val="000D547B"/>
    <w:rsid w:val="000E0601"/>
    <w:rsid w:val="000E51BA"/>
    <w:rsid w:val="000F066E"/>
    <w:rsid w:val="000F18E6"/>
    <w:rsid w:val="000F487C"/>
    <w:rsid w:val="00117710"/>
    <w:rsid w:val="0013027A"/>
    <w:rsid w:val="00132234"/>
    <w:rsid w:val="00136DAD"/>
    <w:rsid w:val="001372B8"/>
    <w:rsid w:val="0014280F"/>
    <w:rsid w:val="00157563"/>
    <w:rsid w:val="0016670E"/>
    <w:rsid w:val="00173EEA"/>
    <w:rsid w:val="00185A54"/>
    <w:rsid w:val="00194952"/>
    <w:rsid w:val="001951E9"/>
    <w:rsid w:val="001A5115"/>
    <w:rsid w:val="001B2665"/>
    <w:rsid w:val="001B649C"/>
    <w:rsid w:val="001C2BB5"/>
    <w:rsid w:val="001C69C5"/>
    <w:rsid w:val="001E225B"/>
    <w:rsid w:val="001F5A02"/>
    <w:rsid w:val="002075D3"/>
    <w:rsid w:val="00213520"/>
    <w:rsid w:val="002160B6"/>
    <w:rsid w:val="00230CD4"/>
    <w:rsid w:val="00234254"/>
    <w:rsid w:val="002450A9"/>
    <w:rsid w:val="00256ADF"/>
    <w:rsid w:val="00264831"/>
    <w:rsid w:val="00267EA3"/>
    <w:rsid w:val="002722C2"/>
    <w:rsid w:val="002767AF"/>
    <w:rsid w:val="00282AF6"/>
    <w:rsid w:val="00286357"/>
    <w:rsid w:val="00292D82"/>
    <w:rsid w:val="002A2772"/>
    <w:rsid w:val="002B5064"/>
    <w:rsid w:val="002D7995"/>
    <w:rsid w:val="002E24F6"/>
    <w:rsid w:val="0030642A"/>
    <w:rsid w:val="00313E44"/>
    <w:rsid w:val="0032294D"/>
    <w:rsid w:val="003359A8"/>
    <w:rsid w:val="00341E21"/>
    <w:rsid w:val="003447B2"/>
    <w:rsid w:val="003468C3"/>
    <w:rsid w:val="0038061D"/>
    <w:rsid w:val="003B1B31"/>
    <w:rsid w:val="003B4869"/>
    <w:rsid w:val="003C5115"/>
    <w:rsid w:val="003E0D94"/>
    <w:rsid w:val="003E5016"/>
    <w:rsid w:val="00403A45"/>
    <w:rsid w:val="00417F81"/>
    <w:rsid w:val="004212AB"/>
    <w:rsid w:val="00423E21"/>
    <w:rsid w:val="0043518A"/>
    <w:rsid w:val="0043618A"/>
    <w:rsid w:val="00453312"/>
    <w:rsid w:val="00453654"/>
    <w:rsid w:val="0045384A"/>
    <w:rsid w:val="00464177"/>
    <w:rsid w:val="00465E0B"/>
    <w:rsid w:val="00467DE7"/>
    <w:rsid w:val="00470BC5"/>
    <w:rsid w:val="00481314"/>
    <w:rsid w:val="004826F9"/>
    <w:rsid w:val="00483038"/>
    <w:rsid w:val="00484B18"/>
    <w:rsid w:val="0048529F"/>
    <w:rsid w:val="00486BDE"/>
    <w:rsid w:val="00490901"/>
    <w:rsid w:val="00493901"/>
    <w:rsid w:val="00495FEF"/>
    <w:rsid w:val="004A091C"/>
    <w:rsid w:val="004A1CE9"/>
    <w:rsid w:val="004A74D4"/>
    <w:rsid w:val="004A7746"/>
    <w:rsid w:val="004B5506"/>
    <w:rsid w:val="004C58D9"/>
    <w:rsid w:val="004F6446"/>
    <w:rsid w:val="005056D9"/>
    <w:rsid w:val="00532781"/>
    <w:rsid w:val="005442AB"/>
    <w:rsid w:val="00561A4C"/>
    <w:rsid w:val="00575BBE"/>
    <w:rsid w:val="005801A0"/>
    <w:rsid w:val="00585DC1"/>
    <w:rsid w:val="005A12B5"/>
    <w:rsid w:val="005A2F0A"/>
    <w:rsid w:val="005A54DF"/>
    <w:rsid w:val="005B18A8"/>
    <w:rsid w:val="005B1B19"/>
    <w:rsid w:val="005B4E01"/>
    <w:rsid w:val="005C4469"/>
    <w:rsid w:val="005D08F6"/>
    <w:rsid w:val="005D27A1"/>
    <w:rsid w:val="005E18DD"/>
    <w:rsid w:val="005E1C1E"/>
    <w:rsid w:val="005F2531"/>
    <w:rsid w:val="005F379F"/>
    <w:rsid w:val="005F7BD2"/>
    <w:rsid w:val="00600745"/>
    <w:rsid w:val="00620C99"/>
    <w:rsid w:val="0062135C"/>
    <w:rsid w:val="00624D21"/>
    <w:rsid w:val="00634623"/>
    <w:rsid w:val="00634941"/>
    <w:rsid w:val="0063743B"/>
    <w:rsid w:val="00642534"/>
    <w:rsid w:val="006474BF"/>
    <w:rsid w:val="00647B49"/>
    <w:rsid w:val="00654FE2"/>
    <w:rsid w:val="0065681D"/>
    <w:rsid w:val="00666CB1"/>
    <w:rsid w:val="00672944"/>
    <w:rsid w:val="00672E48"/>
    <w:rsid w:val="006757B2"/>
    <w:rsid w:val="00676F6F"/>
    <w:rsid w:val="0068673F"/>
    <w:rsid w:val="00690BA5"/>
    <w:rsid w:val="00696C94"/>
    <w:rsid w:val="006A0991"/>
    <w:rsid w:val="006A2ADE"/>
    <w:rsid w:val="006B04A3"/>
    <w:rsid w:val="006B4288"/>
    <w:rsid w:val="006C6921"/>
    <w:rsid w:val="006C6DB1"/>
    <w:rsid w:val="006D41F3"/>
    <w:rsid w:val="006D59B0"/>
    <w:rsid w:val="006E02AA"/>
    <w:rsid w:val="006E0DA8"/>
    <w:rsid w:val="006E533A"/>
    <w:rsid w:val="006F0D48"/>
    <w:rsid w:val="006F3FC8"/>
    <w:rsid w:val="00707D68"/>
    <w:rsid w:val="00710BCF"/>
    <w:rsid w:val="00727865"/>
    <w:rsid w:val="00731D87"/>
    <w:rsid w:val="00742A5D"/>
    <w:rsid w:val="007430DA"/>
    <w:rsid w:val="00744176"/>
    <w:rsid w:val="00753C71"/>
    <w:rsid w:val="0076067D"/>
    <w:rsid w:val="007659E5"/>
    <w:rsid w:val="00767011"/>
    <w:rsid w:val="007953DA"/>
    <w:rsid w:val="007A51EA"/>
    <w:rsid w:val="007B66D7"/>
    <w:rsid w:val="007C2CC0"/>
    <w:rsid w:val="007D0E9C"/>
    <w:rsid w:val="007E251B"/>
    <w:rsid w:val="007E3572"/>
    <w:rsid w:val="007F3F28"/>
    <w:rsid w:val="007F5900"/>
    <w:rsid w:val="008056B1"/>
    <w:rsid w:val="00807560"/>
    <w:rsid w:val="008164DC"/>
    <w:rsid w:val="008242B3"/>
    <w:rsid w:val="008327FF"/>
    <w:rsid w:val="00833717"/>
    <w:rsid w:val="008339CD"/>
    <w:rsid w:val="0083571A"/>
    <w:rsid w:val="00836AE0"/>
    <w:rsid w:val="00841ED4"/>
    <w:rsid w:val="0084370A"/>
    <w:rsid w:val="00846503"/>
    <w:rsid w:val="008467EF"/>
    <w:rsid w:val="00851764"/>
    <w:rsid w:val="00852420"/>
    <w:rsid w:val="00856A3E"/>
    <w:rsid w:val="00864B31"/>
    <w:rsid w:val="008650AA"/>
    <w:rsid w:val="00867535"/>
    <w:rsid w:val="00891C5E"/>
    <w:rsid w:val="00897FFD"/>
    <w:rsid w:val="008A7D8B"/>
    <w:rsid w:val="00901F76"/>
    <w:rsid w:val="009038B8"/>
    <w:rsid w:val="00905C10"/>
    <w:rsid w:val="0091309D"/>
    <w:rsid w:val="0091376E"/>
    <w:rsid w:val="0092004F"/>
    <w:rsid w:val="00920F73"/>
    <w:rsid w:val="00931328"/>
    <w:rsid w:val="009402AC"/>
    <w:rsid w:val="00953022"/>
    <w:rsid w:val="00953A2A"/>
    <w:rsid w:val="00955E2F"/>
    <w:rsid w:val="00972A2B"/>
    <w:rsid w:val="0099155C"/>
    <w:rsid w:val="009A334C"/>
    <w:rsid w:val="009A7D23"/>
    <w:rsid w:val="009B2522"/>
    <w:rsid w:val="009B2E1A"/>
    <w:rsid w:val="009B670C"/>
    <w:rsid w:val="009C52D2"/>
    <w:rsid w:val="009C7AB4"/>
    <w:rsid w:val="009F10EC"/>
    <w:rsid w:val="00A10F88"/>
    <w:rsid w:val="00A17629"/>
    <w:rsid w:val="00A20E24"/>
    <w:rsid w:val="00A2701E"/>
    <w:rsid w:val="00A44E4C"/>
    <w:rsid w:val="00A47D6F"/>
    <w:rsid w:val="00A517DC"/>
    <w:rsid w:val="00A82AB5"/>
    <w:rsid w:val="00A85B86"/>
    <w:rsid w:val="00A90BD0"/>
    <w:rsid w:val="00A95ACA"/>
    <w:rsid w:val="00A960FC"/>
    <w:rsid w:val="00AB21F3"/>
    <w:rsid w:val="00AB2724"/>
    <w:rsid w:val="00AB3A7B"/>
    <w:rsid w:val="00AB3C7F"/>
    <w:rsid w:val="00AB6728"/>
    <w:rsid w:val="00AB68DD"/>
    <w:rsid w:val="00AD5DB0"/>
    <w:rsid w:val="00AE3961"/>
    <w:rsid w:val="00AE7824"/>
    <w:rsid w:val="00AF07B0"/>
    <w:rsid w:val="00B0589D"/>
    <w:rsid w:val="00B226E3"/>
    <w:rsid w:val="00B27F35"/>
    <w:rsid w:val="00B316FD"/>
    <w:rsid w:val="00B33797"/>
    <w:rsid w:val="00B41349"/>
    <w:rsid w:val="00B57420"/>
    <w:rsid w:val="00B60EF7"/>
    <w:rsid w:val="00B71659"/>
    <w:rsid w:val="00B802B9"/>
    <w:rsid w:val="00B8652C"/>
    <w:rsid w:val="00BA4DBB"/>
    <w:rsid w:val="00BA6915"/>
    <w:rsid w:val="00BB63D8"/>
    <w:rsid w:val="00BD0302"/>
    <w:rsid w:val="00BE663D"/>
    <w:rsid w:val="00BF040E"/>
    <w:rsid w:val="00BF0C5E"/>
    <w:rsid w:val="00BF2B8E"/>
    <w:rsid w:val="00C0014D"/>
    <w:rsid w:val="00C0142D"/>
    <w:rsid w:val="00C067BA"/>
    <w:rsid w:val="00C25D4C"/>
    <w:rsid w:val="00C30A03"/>
    <w:rsid w:val="00C360D7"/>
    <w:rsid w:val="00C44279"/>
    <w:rsid w:val="00C52EAF"/>
    <w:rsid w:val="00C53DEF"/>
    <w:rsid w:val="00C540A9"/>
    <w:rsid w:val="00C61362"/>
    <w:rsid w:val="00C61F88"/>
    <w:rsid w:val="00C6329C"/>
    <w:rsid w:val="00C73B50"/>
    <w:rsid w:val="00C80AAC"/>
    <w:rsid w:val="00C8799A"/>
    <w:rsid w:val="00C93BE9"/>
    <w:rsid w:val="00CA377B"/>
    <w:rsid w:val="00CA3CFF"/>
    <w:rsid w:val="00CC11F6"/>
    <w:rsid w:val="00CF111E"/>
    <w:rsid w:val="00CF1997"/>
    <w:rsid w:val="00D063B2"/>
    <w:rsid w:val="00D06C08"/>
    <w:rsid w:val="00D136B0"/>
    <w:rsid w:val="00D151AD"/>
    <w:rsid w:val="00D1766F"/>
    <w:rsid w:val="00D30D3D"/>
    <w:rsid w:val="00D404B5"/>
    <w:rsid w:val="00D45A6B"/>
    <w:rsid w:val="00D623B7"/>
    <w:rsid w:val="00D626DD"/>
    <w:rsid w:val="00D64A5D"/>
    <w:rsid w:val="00D75DE1"/>
    <w:rsid w:val="00D8799D"/>
    <w:rsid w:val="00DA4B79"/>
    <w:rsid w:val="00DB0865"/>
    <w:rsid w:val="00DC3653"/>
    <w:rsid w:val="00DC6EA9"/>
    <w:rsid w:val="00DD11E2"/>
    <w:rsid w:val="00DE47BE"/>
    <w:rsid w:val="00DF270F"/>
    <w:rsid w:val="00DF61AE"/>
    <w:rsid w:val="00E02520"/>
    <w:rsid w:val="00E1101A"/>
    <w:rsid w:val="00E174E1"/>
    <w:rsid w:val="00E215D1"/>
    <w:rsid w:val="00E25245"/>
    <w:rsid w:val="00E25573"/>
    <w:rsid w:val="00E52E3E"/>
    <w:rsid w:val="00E57545"/>
    <w:rsid w:val="00E57B14"/>
    <w:rsid w:val="00E90E99"/>
    <w:rsid w:val="00EA5075"/>
    <w:rsid w:val="00EB3411"/>
    <w:rsid w:val="00EE1889"/>
    <w:rsid w:val="00EE1D64"/>
    <w:rsid w:val="00EE6F91"/>
    <w:rsid w:val="00EE7663"/>
    <w:rsid w:val="00F016FC"/>
    <w:rsid w:val="00F33895"/>
    <w:rsid w:val="00F439D1"/>
    <w:rsid w:val="00F43EF4"/>
    <w:rsid w:val="00F53635"/>
    <w:rsid w:val="00F62E9B"/>
    <w:rsid w:val="00F73EC3"/>
    <w:rsid w:val="00F76212"/>
    <w:rsid w:val="00F77889"/>
    <w:rsid w:val="00F83D9D"/>
    <w:rsid w:val="00F875B1"/>
    <w:rsid w:val="00F90092"/>
    <w:rsid w:val="00F92E9D"/>
    <w:rsid w:val="00F93C92"/>
    <w:rsid w:val="00FB4BB4"/>
    <w:rsid w:val="00FB7FF7"/>
    <w:rsid w:val="00FC1DC0"/>
    <w:rsid w:val="00FD168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2FBE"/>
  <w15:docId w15:val="{183402B6-BB66-4932-9B7B-BAF0155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Judul1">
    <w:name w:val="heading 1"/>
    <w:aliases w:val="2 ENGLISH"/>
    <w:basedOn w:val="BasicParagraph"/>
    <w:next w:val="Normal"/>
    <w:link w:val="Judul1KAR"/>
    <w:uiPriority w:val="9"/>
    <w:qFormat/>
    <w:rsid w:val="00AB3C7F"/>
    <w:pPr>
      <w:suppressAutoHyphens/>
      <w:spacing w:line="276" w:lineRule="auto"/>
      <w:jc w:val="both"/>
      <w:outlineLvl w:val="0"/>
    </w:pPr>
    <w:rPr>
      <w:rFonts w:cs="Times New Roman"/>
      <w:i/>
      <w:iCs/>
      <w:sz w:val="18"/>
      <w:szCs w:val="18"/>
      <w:lang w:val="en-US"/>
    </w:rPr>
  </w:style>
  <w:style w:type="paragraph" w:styleId="Judul2">
    <w:name w:val="heading 2"/>
    <w:aliases w:val="3 BAB"/>
    <w:basedOn w:val="BAB"/>
    <w:next w:val="Normal"/>
    <w:link w:val="Judul2KAR"/>
    <w:uiPriority w:val="9"/>
    <w:unhideWhenUsed/>
    <w:qFormat/>
    <w:rsid w:val="00AB3C7F"/>
    <w:pPr>
      <w:suppressAutoHyphens/>
      <w:outlineLvl w:val="1"/>
    </w:pPr>
    <w:rPr>
      <w:sz w:val="20"/>
      <w:szCs w:val="20"/>
    </w:rPr>
  </w:style>
  <w:style w:type="paragraph" w:styleId="Judul3">
    <w:name w:val="heading 3"/>
    <w:aliases w:val="4 SUBBAB"/>
    <w:basedOn w:val="ISI"/>
    <w:next w:val="Normal"/>
    <w:link w:val="Judul3KAR"/>
    <w:uiPriority w:val="9"/>
    <w:unhideWhenUsed/>
    <w:qFormat/>
    <w:rsid w:val="00AB3C7F"/>
    <w:pPr>
      <w:suppressAutoHyphens/>
      <w:ind w:firstLine="0"/>
      <w:outlineLvl w:val="2"/>
    </w:pPr>
    <w:rPr>
      <w:b/>
      <w:sz w:val="20"/>
      <w:szCs w:val="20"/>
      <w:lang w:val="id-ID"/>
    </w:rPr>
  </w:style>
  <w:style w:type="paragraph" w:styleId="Judul4">
    <w:name w:val="heading 4"/>
    <w:aliases w:val="5 ISI"/>
    <w:basedOn w:val="ISI"/>
    <w:next w:val="Normal"/>
    <w:link w:val="Judul4KAR"/>
    <w:uiPriority w:val="9"/>
    <w:unhideWhenUsed/>
    <w:qFormat/>
    <w:rsid w:val="00AB3C7F"/>
    <w:pPr>
      <w:suppressAutoHyphens/>
      <w:outlineLvl w:val="3"/>
    </w:pPr>
    <w:rPr>
      <w:sz w:val="20"/>
      <w:szCs w:val="20"/>
      <w:lang w:val="id-ID"/>
    </w:rPr>
  </w:style>
  <w:style w:type="paragraph" w:styleId="Judul5">
    <w:name w:val="heading 5"/>
    <w:aliases w:val="6 TABEL GAMBAR"/>
    <w:basedOn w:val="ISI"/>
    <w:next w:val="Normal"/>
    <w:link w:val="Judul5KAR"/>
    <w:uiPriority w:val="9"/>
    <w:unhideWhenUsed/>
    <w:qFormat/>
    <w:rsid w:val="004826F9"/>
    <w:pPr>
      <w:suppressAutoHyphens/>
      <w:ind w:firstLine="0"/>
      <w:jc w:val="center"/>
      <w:outlineLvl w:val="4"/>
    </w:pPr>
    <w:rPr>
      <w:sz w:val="20"/>
      <w:szCs w:val="20"/>
      <w:lang w:val="id-ID"/>
    </w:rPr>
  </w:style>
  <w:style w:type="paragraph" w:styleId="Judul6">
    <w:name w:val="heading 6"/>
    <w:aliases w:val="7 DAFTAR PUSTAKA"/>
    <w:basedOn w:val="ISI"/>
    <w:next w:val="Normal"/>
    <w:link w:val="Judul6KAR"/>
    <w:uiPriority w:val="9"/>
    <w:unhideWhenUsed/>
    <w:qFormat/>
    <w:rsid w:val="00AB3C7F"/>
    <w:pPr>
      <w:suppressAutoHyphens/>
      <w:ind w:left="567" w:hanging="567"/>
      <w:outlineLvl w:val="5"/>
    </w:pPr>
    <w:rPr>
      <w:sz w:val="18"/>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TeksBalon">
    <w:name w:val="Balloon Text"/>
    <w:basedOn w:val="Normal"/>
    <w:link w:val="TeksBalonKAR"/>
    <w:unhideWhenUsed/>
    <w:rsid w:val="0048529F"/>
    <w:pPr>
      <w:spacing w:before="0" w:after="0"/>
    </w:pPr>
    <w:rPr>
      <w:rFonts w:ascii="Tahoma" w:hAnsi="Tahoma" w:cs="Tahoma"/>
      <w:sz w:val="16"/>
      <w:szCs w:val="16"/>
    </w:rPr>
  </w:style>
  <w:style w:type="character" w:customStyle="1" w:styleId="TeksBalonKAR">
    <w:name w:val="Teks Balon KAR"/>
    <w:basedOn w:val="FontParagrafDefault"/>
    <w:link w:val="TeksBalon"/>
    <w:rsid w:val="0048529F"/>
    <w:rPr>
      <w:rFonts w:ascii="Tahoma" w:hAnsi="Tahoma" w:cs="Tahoma"/>
      <w:sz w:val="16"/>
      <w:szCs w:val="16"/>
    </w:rPr>
  </w:style>
  <w:style w:type="paragraph" w:customStyle="1" w:styleId="Judul10">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KAR"/>
    <w:uiPriority w:val="99"/>
    <w:unhideWhenUsed/>
    <w:rsid w:val="0048529F"/>
    <w:pPr>
      <w:tabs>
        <w:tab w:val="center" w:pos="4680"/>
        <w:tab w:val="right" w:pos="9360"/>
      </w:tabs>
      <w:spacing w:before="0" w:after="0"/>
    </w:pPr>
  </w:style>
  <w:style w:type="character" w:customStyle="1" w:styleId="HeaderKAR">
    <w:name w:val="Header KAR"/>
    <w:basedOn w:val="FontParagrafDefault"/>
    <w:link w:val="Header"/>
    <w:uiPriority w:val="99"/>
    <w:rsid w:val="0048529F"/>
  </w:style>
  <w:style w:type="paragraph" w:styleId="Footer">
    <w:name w:val="footer"/>
    <w:basedOn w:val="Normal"/>
    <w:link w:val="FooterKAR"/>
    <w:uiPriority w:val="99"/>
    <w:unhideWhenUsed/>
    <w:rsid w:val="0048529F"/>
    <w:pPr>
      <w:tabs>
        <w:tab w:val="center" w:pos="4680"/>
        <w:tab w:val="right" w:pos="9360"/>
      </w:tabs>
      <w:spacing w:before="0" w:after="0"/>
    </w:pPr>
  </w:style>
  <w:style w:type="character" w:customStyle="1" w:styleId="FooterKAR">
    <w:name w:val="Footer KAR"/>
    <w:basedOn w:val="FontParagrafDefaul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FontParagrafDefault"/>
    <w:uiPriority w:val="99"/>
    <w:rsid w:val="00B316FD"/>
    <w:rPr>
      <w:color w:val="0000FF"/>
      <w:w w:val="100"/>
      <w:u w:val="thick" w:color="0000FF"/>
    </w:rPr>
  </w:style>
  <w:style w:type="character" w:styleId="Penekanan">
    <w:name w:val="Emphasis"/>
    <w:basedOn w:val="FontParagrafDefault"/>
    <w:rsid w:val="00B316FD"/>
    <w:rPr>
      <w:i/>
      <w:iCs/>
      <w:w w:val="100"/>
    </w:rPr>
  </w:style>
  <w:style w:type="table" w:styleId="KisiCahaya-Aksen2">
    <w:name w:val="Light Grid Accent 2"/>
    <w:basedOn w:val="Tabel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Judul2KAR">
    <w:name w:val="Judul 2 KAR"/>
    <w:aliases w:val="3 BAB KAR"/>
    <w:basedOn w:val="FontParagrafDefault"/>
    <w:link w:val="Judul2"/>
    <w:uiPriority w:val="9"/>
    <w:rsid w:val="00AB3C7F"/>
    <w:rPr>
      <w:rFonts w:ascii="Calisto MT" w:hAnsi="Calisto MT" w:cs="Calisto MT"/>
      <w:b/>
      <w:bCs/>
      <w:caps/>
      <w:color w:val="000000"/>
      <w:sz w:val="20"/>
      <w:szCs w:val="20"/>
    </w:rPr>
  </w:style>
  <w:style w:type="paragraph" w:styleId="TidakAdaSpasi">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Judul1KAR">
    <w:name w:val="Judul 1 KAR"/>
    <w:aliases w:val="2 ENGLISH KAR"/>
    <w:basedOn w:val="FontParagrafDefault"/>
    <w:link w:val="Judul1"/>
    <w:uiPriority w:val="9"/>
    <w:rsid w:val="00AB3C7F"/>
    <w:rPr>
      <w:rFonts w:ascii="Calisto MT" w:hAnsi="Calisto MT" w:cs="Times New Roman"/>
      <w:i/>
      <w:iCs/>
      <w:color w:val="000000"/>
      <w:sz w:val="18"/>
      <w:szCs w:val="18"/>
    </w:rPr>
  </w:style>
  <w:style w:type="character" w:customStyle="1" w:styleId="Judul3KAR">
    <w:name w:val="Judul 3 KAR"/>
    <w:aliases w:val="4 SUBBAB KAR"/>
    <w:basedOn w:val="FontParagrafDefault"/>
    <w:link w:val="Judul3"/>
    <w:uiPriority w:val="9"/>
    <w:rsid w:val="00AB3C7F"/>
    <w:rPr>
      <w:rFonts w:ascii="Calisto MT" w:hAnsi="Calisto MT" w:cs="Calisto MT"/>
      <w:b/>
      <w:color w:val="000000"/>
      <w:sz w:val="20"/>
      <w:szCs w:val="20"/>
      <w:lang w:val="id-ID"/>
    </w:rPr>
  </w:style>
  <w:style w:type="character" w:customStyle="1" w:styleId="Judul4KAR">
    <w:name w:val="Judul 4 KAR"/>
    <w:aliases w:val="5 ISI KAR"/>
    <w:basedOn w:val="FontParagrafDefault"/>
    <w:link w:val="Judul4"/>
    <w:uiPriority w:val="9"/>
    <w:rsid w:val="00AB3C7F"/>
    <w:rPr>
      <w:rFonts w:ascii="Calisto MT" w:hAnsi="Calisto MT" w:cs="Calisto MT"/>
      <w:color w:val="000000"/>
      <w:sz w:val="20"/>
      <w:szCs w:val="20"/>
      <w:lang w:val="id-ID"/>
    </w:rPr>
  </w:style>
  <w:style w:type="character" w:customStyle="1" w:styleId="Judul5KAR">
    <w:name w:val="Judul 5 KAR"/>
    <w:aliases w:val="6 TABEL GAMBAR KAR"/>
    <w:basedOn w:val="FontParagrafDefault"/>
    <w:link w:val="Judul5"/>
    <w:uiPriority w:val="9"/>
    <w:rsid w:val="004826F9"/>
    <w:rPr>
      <w:rFonts w:ascii="Calisto MT" w:hAnsi="Calisto MT" w:cs="Calisto MT"/>
      <w:color w:val="000000"/>
      <w:sz w:val="20"/>
      <w:szCs w:val="20"/>
      <w:lang w:val="id-ID"/>
    </w:rPr>
  </w:style>
  <w:style w:type="character" w:customStyle="1" w:styleId="Judul6KAR">
    <w:name w:val="Judul 6 KAR"/>
    <w:aliases w:val="7 DAFTAR PUSTAKA KAR"/>
    <w:basedOn w:val="FontParagrafDefault"/>
    <w:link w:val="Judul6"/>
    <w:uiPriority w:val="9"/>
    <w:rsid w:val="00AB3C7F"/>
    <w:rPr>
      <w:rFonts w:ascii="Calisto MT" w:hAnsi="Calisto MT" w:cs="Calisto MT"/>
      <w:color w:val="000000"/>
      <w:sz w:val="18"/>
      <w:szCs w:val="20"/>
    </w:rPr>
  </w:style>
  <w:style w:type="paragraph" w:styleId="DaftarParagraf">
    <w:name w:val="List Paragraph"/>
    <w:basedOn w:val="Normal"/>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NomorHalaman">
    <w:name w:val="page number"/>
    <w:basedOn w:val="FontParagrafDefaul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NomorBaris">
    <w:name w:val="line number"/>
    <w:basedOn w:val="FontParagrafDefault"/>
    <w:rsid w:val="008242B3"/>
  </w:style>
  <w:style w:type="character" w:customStyle="1" w:styleId="post-authorvcard">
    <w:name w:val="post-author vcard"/>
    <w:basedOn w:val="FontParagrafDefault"/>
    <w:rsid w:val="008242B3"/>
  </w:style>
  <w:style w:type="character" w:customStyle="1" w:styleId="fn">
    <w:name w:val="fn"/>
    <w:basedOn w:val="FontParagrafDefault"/>
    <w:rsid w:val="008242B3"/>
  </w:style>
  <w:style w:type="character" w:customStyle="1" w:styleId="post-timestamp">
    <w:name w:val="post-timestamp"/>
    <w:basedOn w:val="FontParagrafDefault"/>
    <w:rsid w:val="008242B3"/>
  </w:style>
  <w:style w:type="character" w:customStyle="1" w:styleId="post-comment-link">
    <w:name w:val="post-comment-link"/>
    <w:basedOn w:val="FontParagrafDefault"/>
    <w:rsid w:val="008242B3"/>
  </w:style>
  <w:style w:type="paragraph" w:styleId="IndenTeksIsi3">
    <w:name w:val="Body Text Indent 3"/>
    <w:basedOn w:val="Normal"/>
    <w:link w:val="IndenTeksIsi3K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IndenTeksIsi3KAR">
    <w:name w:val="Inden Teks Isi 3 KAR"/>
    <w:basedOn w:val="FontParagrafDefault"/>
    <w:link w:val="IndenTeksIsi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Kuat">
    <w:name w:val="Strong"/>
    <w:basedOn w:val="FontParagrafDefault"/>
    <w:uiPriority w:val="22"/>
    <w:qFormat/>
    <w:rsid w:val="008242B3"/>
    <w:rPr>
      <w:b/>
      <w:bCs/>
    </w:rPr>
  </w:style>
  <w:style w:type="character" w:styleId="HiperlinkyangDiikuti">
    <w:name w:val="FollowedHyperlink"/>
    <w:basedOn w:val="FontParagrafDefaul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FontParagrafDefault"/>
    <w:rsid w:val="008242B3"/>
  </w:style>
  <w:style w:type="character" w:customStyle="1" w:styleId="dhighlight">
    <w:name w:val="dhighlight"/>
    <w:basedOn w:val="FontParagrafDefault"/>
    <w:rsid w:val="008242B3"/>
  </w:style>
  <w:style w:type="paragraph" w:styleId="TeksCatatanKaki">
    <w:name w:val="footnote text"/>
    <w:basedOn w:val="Normal"/>
    <w:link w:val="TeksCatatanKakiKAR"/>
    <w:uiPriority w:val="99"/>
    <w:semiHidden/>
    <w:unhideWhenUsed/>
    <w:rsid w:val="00403A45"/>
    <w:pPr>
      <w:spacing w:before="0" w:beforeAutospacing="0" w:after="0" w:afterAutospacing="0"/>
      <w:ind w:left="0" w:right="0"/>
      <w:jc w:val="left"/>
    </w:pPr>
    <w:rPr>
      <w:rFonts w:eastAsiaTheme="minorEastAsia"/>
      <w:sz w:val="20"/>
      <w:szCs w:val="20"/>
      <w:lang w:val="ru-RU" w:eastAsia="ru-RU"/>
    </w:rPr>
  </w:style>
  <w:style w:type="character" w:customStyle="1" w:styleId="TeksCatatanKakiKAR">
    <w:name w:val="Teks Catatan Kaki KAR"/>
    <w:basedOn w:val="FontParagrafDefault"/>
    <w:link w:val="TeksCatatanKaki"/>
    <w:uiPriority w:val="99"/>
    <w:semiHidden/>
    <w:rsid w:val="00403A45"/>
    <w:rPr>
      <w:rFonts w:eastAsiaTheme="minorEastAsia"/>
      <w:sz w:val="20"/>
      <w:szCs w:val="20"/>
      <w:lang w:val="ru-RU" w:eastAsia="ru-RU"/>
    </w:rPr>
  </w:style>
  <w:style w:type="character" w:styleId="ReferensiCatatanKaki">
    <w:name w:val="footnote reference"/>
    <w:basedOn w:val="FontParagrafDefault"/>
    <w:uiPriority w:val="99"/>
    <w:semiHidden/>
    <w:unhideWhenUsed/>
    <w:rsid w:val="00403A45"/>
    <w:rPr>
      <w:vertAlign w:val="superscript"/>
    </w:rPr>
  </w:style>
  <w:style w:type="character" w:styleId="SebutanYangBelumTerselesaikan">
    <w:name w:val="Unresolved Mention"/>
    <w:basedOn w:val="FontParagrafDefault"/>
    <w:uiPriority w:val="99"/>
    <w:semiHidden/>
    <w:unhideWhenUsed/>
    <w:rsid w:val="000F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wanz87@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99608-4776-4869-BDA6-77F619DD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18</Pages>
  <Words>9804</Words>
  <Characters>55885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Niken Palupi</cp:lastModifiedBy>
  <cp:revision>253</cp:revision>
  <cp:lastPrinted>2014-10-03T22:23:00Z</cp:lastPrinted>
  <dcterms:created xsi:type="dcterms:W3CDTF">2013-04-11T03:17:00Z</dcterms:created>
  <dcterms:modified xsi:type="dcterms:W3CDTF">2026-01-25T13:35:00Z</dcterms:modified>
</cp:coreProperties>
</file>