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14:paraId="106B8413" w14:textId="77777777" w:rsidTr="00C73B50">
        <w:tc>
          <w:tcPr>
            <w:tcW w:w="1175" w:type="dxa"/>
            <w:tcBorders>
              <w:top w:val="single" w:sz="4" w:space="0" w:color="auto"/>
              <w:bottom w:val="single" w:sz="4" w:space="0" w:color="auto"/>
            </w:tcBorders>
          </w:tcPr>
          <w:p w14:paraId="169165ED" w14:textId="77777777" w:rsidR="0048529F" w:rsidRPr="00A90BD0" w:rsidRDefault="00FB104C" w:rsidP="0048529F">
            <w:pPr>
              <w:pStyle w:val="BasicParagraph"/>
              <w:spacing w:line="276" w:lineRule="auto"/>
              <w:jc w:val="center"/>
              <w:rPr>
                <w:rFonts w:cs="Times New Roman"/>
                <w:b/>
                <w:bCs/>
              </w:rPr>
            </w:pPr>
            <w:r>
              <w:rPr>
                <w:rFonts w:cs="Times New Roman"/>
                <w:noProof/>
                <w:lang w:val="id-ID" w:eastAsia="id-ID"/>
              </w:rPr>
              <w:drawing>
                <wp:anchor distT="0" distB="0" distL="114300" distR="114300" simplePos="0" relativeHeight="251662336" behindDoc="0" locked="0" layoutInCell="1" allowOverlap="1" wp14:anchorId="09CC513A" wp14:editId="7E54CD7F">
                  <wp:simplePos x="0" y="0"/>
                  <wp:positionH relativeFrom="column">
                    <wp:posOffset>125730</wp:posOffset>
                  </wp:positionH>
                  <wp:positionV relativeFrom="paragraph">
                    <wp:posOffset>43180</wp:posOffset>
                  </wp:positionV>
                  <wp:extent cx="591185" cy="792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792480"/>
                          </a:xfrm>
                          <a:prstGeom prst="rect">
                            <a:avLst/>
                          </a:prstGeom>
                          <a:noFill/>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62FFF2FD" w14:textId="7266091B" w:rsidR="00486BDE" w:rsidRPr="00486BDE" w:rsidRDefault="009870CB" w:rsidP="00486BDE">
            <w:pPr>
              <w:pStyle w:val="BasicParagraph"/>
              <w:spacing w:line="276" w:lineRule="auto"/>
              <w:jc w:val="center"/>
              <w:rPr>
                <w:sz w:val="18"/>
              </w:rPr>
            </w:pPr>
            <w:r>
              <w:rPr>
                <w:sz w:val="18"/>
              </w:rPr>
              <w:t>J</w:t>
            </w:r>
            <w:r w:rsidR="00927F0E">
              <w:rPr>
                <w:sz w:val="18"/>
              </w:rPr>
              <w:t>PE</w:t>
            </w:r>
            <w:r>
              <w:rPr>
                <w:sz w:val="18"/>
              </w:rPr>
              <w:t>S</w:t>
            </w:r>
            <w:r w:rsidR="0091376E">
              <w:rPr>
                <w:sz w:val="18"/>
              </w:rPr>
              <w:t xml:space="preserve"> </w:t>
            </w:r>
            <w:r w:rsidR="00927F0E">
              <w:rPr>
                <w:sz w:val="18"/>
              </w:rPr>
              <w:t>1</w:t>
            </w:r>
            <w:r w:rsidR="00AC1A70">
              <w:rPr>
                <w:sz w:val="18"/>
              </w:rPr>
              <w:t>4</w:t>
            </w:r>
            <w:r w:rsidR="0091376E">
              <w:rPr>
                <w:sz w:val="18"/>
              </w:rPr>
              <w:t xml:space="preserve"> (</w:t>
            </w:r>
            <w:r w:rsidR="00AC1A70">
              <w:rPr>
                <w:sz w:val="18"/>
              </w:rPr>
              <w:t>2</w:t>
            </w:r>
            <w:r w:rsidR="0091376E">
              <w:rPr>
                <w:sz w:val="18"/>
              </w:rPr>
              <w:t>) (20</w:t>
            </w:r>
            <w:r w:rsidR="00927F0E">
              <w:rPr>
                <w:sz w:val="18"/>
              </w:rPr>
              <w:t>2</w:t>
            </w:r>
            <w:r w:rsidR="00AC1A70">
              <w:rPr>
                <w:sz w:val="18"/>
              </w:rPr>
              <w:t>5</w:t>
            </w:r>
            <w:r w:rsidR="00486BDE" w:rsidRPr="00486BDE">
              <w:rPr>
                <w:sz w:val="18"/>
              </w:rPr>
              <w:t>)</w:t>
            </w:r>
          </w:p>
          <w:p w14:paraId="1019AF1A" w14:textId="77777777" w:rsidR="004A1CE9" w:rsidRPr="00A90BD0" w:rsidRDefault="004A1CE9" w:rsidP="0048529F">
            <w:pPr>
              <w:pStyle w:val="BasicParagraph"/>
              <w:spacing w:line="276" w:lineRule="auto"/>
              <w:jc w:val="center"/>
              <w:rPr>
                <w:rFonts w:cs="Times New Roman"/>
                <w:b/>
                <w:bCs/>
                <w:sz w:val="24"/>
                <w:szCs w:val="28"/>
              </w:rPr>
            </w:pPr>
          </w:p>
          <w:p w14:paraId="23515E15" w14:textId="77777777" w:rsidR="00927F0E" w:rsidRPr="00E62C62" w:rsidRDefault="00927F0E" w:rsidP="00927F0E">
            <w:pPr>
              <w:pStyle w:val="BasicParagraph"/>
              <w:tabs>
                <w:tab w:val="left" w:pos="3261"/>
              </w:tabs>
              <w:spacing w:line="276" w:lineRule="auto"/>
              <w:jc w:val="center"/>
              <w:rPr>
                <w:b/>
                <w:bCs/>
                <w:sz w:val="28"/>
                <w:szCs w:val="28"/>
              </w:rPr>
            </w:pPr>
            <w:r w:rsidRPr="00E62C62">
              <w:rPr>
                <w:b/>
                <w:bCs/>
                <w:sz w:val="28"/>
                <w:szCs w:val="28"/>
              </w:rPr>
              <w:t>Journal of Physical Education and Sports</w:t>
            </w:r>
          </w:p>
          <w:p w14:paraId="12782AA9" w14:textId="77777777" w:rsidR="00157563" w:rsidRDefault="00157563" w:rsidP="00867535">
            <w:pPr>
              <w:pStyle w:val="BasicParagraph"/>
              <w:spacing w:line="276" w:lineRule="auto"/>
              <w:jc w:val="center"/>
              <w:rPr>
                <w:rFonts w:cs="Times New Roman"/>
                <w:sz w:val="18"/>
                <w:szCs w:val="18"/>
              </w:rPr>
            </w:pPr>
          </w:p>
          <w:p w14:paraId="27094400" w14:textId="0EAE97AF" w:rsidR="0048529F" w:rsidRPr="00B017D2" w:rsidRDefault="00B017D2" w:rsidP="0091376E">
            <w:pPr>
              <w:pStyle w:val="BasicParagraph"/>
              <w:spacing w:line="276" w:lineRule="auto"/>
              <w:jc w:val="center"/>
              <w:rPr>
                <w:rFonts w:cs="Times New Roman"/>
                <w:b/>
                <w:bCs/>
                <w:u w:val="single"/>
              </w:rPr>
            </w:pPr>
            <w:r w:rsidRPr="00927F0E">
              <w:rPr>
                <w:u w:color="0000FF"/>
              </w:rPr>
              <w:t>http://journal.unnes.ac.id/sju/index.php/j</w:t>
            </w:r>
            <w:r w:rsidR="00927F0E">
              <w:rPr>
                <w:u w:color="0000FF"/>
              </w:rPr>
              <w:t>pes</w:t>
            </w:r>
          </w:p>
        </w:tc>
        <w:tc>
          <w:tcPr>
            <w:tcW w:w="1447" w:type="dxa"/>
            <w:tcBorders>
              <w:top w:val="single" w:sz="4" w:space="0" w:color="auto"/>
              <w:bottom w:val="single" w:sz="4" w:space="0" w:color="auto"/>
            </w:tcBorders>
          </w:tcPr>
          <w:p w14:paraId="29828D17" w14:textId="30103E79" w:rsidR="0048529F" w:rsidRPr="00A90BD0" w:rsidRDefault="00927F0E" w:rsidP="0048529F">
            <w:pPr>
              <w:pStyle w:val="BasicParagraph"/>
              <w:spacing w:line="276" w:lineRule="auto"/>
              <w:jc w:val="center"/>
              <w:rPr>
                <w:rFonts w:cs="Times New Roman"/>
                <w:sz w:val="18"/>
                <w:szCs w:val="18"/>
              </w:rPr>
            </w:pPr>
            <w:r w:rsidRPr="00D10B09">
              <w:rPr>
                <w:noProof/>
                <w:sz w:val="18"/>
                <w:szCs w:val="18"/>
                <w:lang w:val="id-ID" w:eastAsia="id-ID"/>
              </w:rPr>
              <w:drawing>
                <wp:anchor distT="0" distB="0" distL="114300" distR="114300" simplePos="0" relativeHeight="251664384" behindDoc="0" locked="0" layoutInCell="1" allowOverlap="1" wp14:anchorId="7A396D6A" wp14:editId="4271612A">
                  <wp:simplePos x="0" y="0"/>
                  <wp:positionH relativeFrom="column">
                    <wp:posOffset>91440</wp:posOffset>
                  </wp:positionH>
                  <wp:positionV relativeFrom="paragraph">
                    <wp:posOffset>35700</wp:posOffset>
                  </wp:positionV>
                  <wp:extent cx="580491"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Cover JPES Volume 6 Nomor 1 Tahun 2017 (Jun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0491" cy="802640"/>
                          </a:xfrm>
                          <a:prstGeom prst="rect">
                            <a:avLst/>
                          </a:prstGeom>
                        </pic:spPr>
                      </pic:pic>
                    </a:graphicData>
                  </a:graphic>
                  <wp14:sizeRelH relativeFrom="page">
                    <wp14:pctWidth>0</wp14:pctWidth>
                  </wp14:sizeRelH>
                  <wp14:sizeRelV relativeFrom="page">
                    <wp14:pctHeight>0</wp14:pctHeight>
                  </wp14:sizeRelV>
                </wp:anchor>
              </w:drawing>
            </w:r>
          </w:p>
        </w:tc>
      </w:tr>
      <w:tr w:rsidR="0048529F" w:rsidRPr="00A90BD0" w14:paraId="695EE7EA" w14:textId="77777777" w:rsidTr="00C73B50">
        <w:tc>
          <w:tcPr>
            <w:tcW w:w="8905" w:type="dxa"/>
            <w:gridSpan w:val="5"/>
            <w:tcBorders>
              <w:top w:val="single" w:sz="4" w:space="0" w:color="auto"/>
              <w:bottom w:val="single" w:sz="4" w:space="0" w:color="auto"/>
            </w:tcBorders>
          </w:tcPr>
          <w:p w14:paraId="1713328A" w14:textId="67574845" w:rsidR="00AB6728" w:rsidRPr="00E05097" w:rsidRDefault="00AA2D6E" w:rsidP="00B91D76">
            <w:pPr>
              <w:spacing w:before="240" w:beforeAutospacing="0" w:line="360" w:lineRule="auto"/>
              <w:ind w:left="0"/>
              <w:rPr>
                <w:rFonts w:ascii="Calisto MT" w:hAnsi="Calisto MT" w:cs="Times New Roman"/>
                <w:b/>
                <w:bCs/>
                <w:sz w:val="24"/>
                <w:szCs w:val="24"/>
              </w:rPr>
            </w:pPr>
            <w:r w:rsidRPr="00E05097">
              <w:rPr>
                <w:rFonts w:ascii="Calisto MT" w:hAnsi="Calisto MT" w:cs="Times New Roman"/>
                <w:b/>
                <w:bCs/>
                <w:sz w:val="24"/>
                <w:szCs w:val="24"/>
              </w:rPr>
              <w:t xml:space="preserve">Optimization </w:t>
            </w:r>
            <w:r w:rsidR="00B6230E" w:rsidRPr="00E05097">
              <w:rPr>
                <w:rFonts w:ascii="Calisto MT" w:hAnsi="Calisto MT" w:cs="Times New Roman"/>
                <w:b/>
                <w:bCs/>
                <w:sz w:val="24"/>
                <w:szCs w:val="24"/>
              </w:rPr>
              <w:t>o</w:t>
            </w:r>
            <w:r w:rsidRPr="00E05097">
              <w:rPr>
                <w:rFonts w:ascii="Calisto MT" w:hAnsi="Calisto MT" w:cs="Times New Roman"/>
                <w:b/>
                <w:bCs/>
                <w:sz w:val="24"/>
                <w:szCs w:val="24"/>
              </w:rPr>
              <w:t xml:space="preserve">f Physical Fitness </w:t>
            </w:r>
            <w:r w:rsidR="00B6230E" w:rsidRPr="00E05097">
              <w:rPr>
                <w:rFonts w:ascii="Calisto MT" w:hAnsi="Calisto MT" w:cs="Times New Roman"/>
                <w:b/>
                <w:bCs/>
                <w:sz w:val="24"/>
                <w:szCs w:val="24"/>
              </w:rPr>
              <w:t>o</w:t>
            </w:r>
            <w:r w:rsidRPr="00E05097">
              <w:rPr>
                <w:rFonts w:ascii="Calisto MT" w:hAnsi="Calisto MT" w:cs="Times New Roman"/>
                <w:b/>
                <w:bCs/>
                <w:sz w:val="24"/>
                <w:szCs w:val="24"/>
              </w:rPr>
              <w:t xml:space="preserve">f Children </w:t>
            </w:r>
            <w:r w:rsidR="00E05097">
              <w:rPr>
                <w:rFonts w:ascii="Calisto MT" w:hAnsi="Calisto MT" w:cs="Times New Roman"/>
                <w:b/>
                <w:bCs/>
                <w:sz w:val="24"/>
                <w:szCs w:val="24"/>
              </w:rPr>
              <w:t>w</w:t>
            </w:r>
            <w:r w:rsidRPr="00E05097">
              <w:rPr>
                <w:rFonts w:ascii="Calisto MT" w:hAnsi="Calisto MT" w:cs="Times New Roman"/>
                <w:b/>
                <w:bCs/>
                <w:sz w:val="24"/>
                <w:szCs w:val="24"/>
              </w:rPr>
              <w:t xml:space="preserve">ith </w:t>
            </w:r>
            <w:r w:rsidR="003C75BB">
              <w:rPr>
                <w:rFonts w:ascii="Calisto MT" w:hAnsi="Calisto MT" w:cs="Times New Roman"/>
                <w:b/>
                <w:bCs/>
                <w:sz w:val="24"/>
                <w:szCs w:val="24"/>
              </w:rPr>
              <w:t>Intellectual</w:t>
            </w:r>
            <w:r w:rsidRPr="00E05097">
              <w:rPr>
                <w:rFonts w:ascii="Calisto MT" w:hAnsi="Calisto MT" w:cs="Times New Roman"/>
                <w:b/>
                <w:bCs/>
                <w:sz w:val="24"/>
                <w:szCs w:val="24"/>
              </w:rPr>
              <w:t xml:space="preserve"> Disabilities Through Physical Activities</w:t>
            </w:r>
          </w:p>
          <w:p w14:paraId="16DF28B0" w14:textId="3A19B77A" w:rsidR="00F960FE" w:rsidRPr="002D6DC5" w:rsidRDefault="00D63326" w:rsidP="00AC1A70">
            <w:pPr>
              <w:pStyle w:val="NamaPenulis"/>
              <w:suppressAutoHyphens/>
              <w:spacing w:line="276" w:lineRule="auto"/>
              <w:jc w:val="center"/>
              <w:rPr>
                <w:rFonts w:ascii="Calisto MT" w:hAnsi="Calisto MT" w:cs="Times New Roman"/>
                <w:b/>
                <w:bCs/>
                <w:iCs/>
                <w:color w:val="000000" w:themeColor="text1"/>
                <w:lang w:val="id-ID"/>
              </w:rPr>
            </w:pPr>
            <w:proofErr w:type="spellStart"/>
            <w:r>
              <w:rPr>
                <w:rFonts w:ascii="Calisto MT" w:hAnsi="Calisto MT" w:cs="Times New Roman"/>
                <w:b/>
                <w:bCs/>
                <w:iCs/>
                <w:color w:val="000000" w:themeColor="text1"/>
                <w:lang w:val="en-US"/>
              </w:rPr>
              <w:t>Ulfatul</w:t>
            </w:r>
            <w:proofErr w:type="spellEnd"/>
            <w:r>
              <w:rPr>
                <w:rFonts w:ascii="Calisto MT" w:hAnsi="Calisto MT" w:cs="Times New Roman"/>
                <w:b/>
                <w:bCs/>
                <w:iCs/>
                <w:color w:val="000000" w:themeColor="text1"/>
                <w:lang w:val="en-US"/>
              </w:rPr>
              <w:t xml:space="preserve"> Azizah Awaliyyah</w:t>
            </w:r>
            <w:r w:rsidR="001E7604">
              <w:rPr>
                <w:rFonts w:ascii="Calisto MT" w:hAnsi="Calisto MT" w:cs="Times New Roman"/>
                <w:b/>
                <w:bCs/>
                <w:iCs/>
                <w:color w:val="000000" w:themeColor="text1"/>
                <w:vertAlign w:val="superscript"/>
                <w:lang w:val="en-US"/>
              </w:rPr>
              <w:t>1</w:t>
            </w:r>
            <w:r w:rsidR="00F960FE" w:rsidRPr="002D6DC5">
              <w:rPr>
                <w:rFonts w:ascii="Calisto MT" w:hAnsi="Calisto MT" w:cs="Times New Roman"/>
                <w:b/>
                <w:bCs/>
                <w:iCs/>
                <w:color w:val="000000" w:themeColor="text1"/>
                <w:vertAlign w:val="superscript"/>
                <w:lang w:val="en-US"/>
              </w:rPr>
              <w:sym w:font="Wingdings" w:char="F02A"/>
            </w:r>
            <w:r w:rsidR="00F960FE" w:rsidRPr="002D6DC5">
              <w:rPr>
                <w:rFonts w:ascii="Calisto MT" w:hAnsi="Calisto MT" w:cs="Times New Roman"/>
                <w:b/>
                <w:bCs/>
                <w:iCs/>
                <w:color w:val="000000" w:themeColor="text1"/>
                <w:vertAlign w:val="superscript"/>
                <w:lang w:val="en-US"/>
              </w:rPr>
              <w:t xml:space="preserve"> </w:t>
            </w:r>
            <w:r w:rsidR="00F960FE" w:rsidRPr="002D6DC5">
              <w:rPr>
                <w:rFonts w:ascii="Calisto MT" w:hAnsi="Calisto MT" w:cs="Times New Roman"/>
                <w:b/>
                <w:bCs/>
                <w:iCs/>
                <w:color w:val="000000" w:themeColor="text1"/>
                <w:lang w:val="en-US"/>
              </w:rPr>
              <w:t xml:space="preserve">, </w:t>
            </w:r>
            <w:r w:rsidR="00B91D76">
              <w:rPr>
                <w:rFonts w:ascii="Calisto MT" w:hAnsi="Calisto MT" w:cs="Times New Roman"/>
                <w:b/>
                <w:bCs/>
                <w:iCs/>
                <w:color w:val="000000" w:themeColor="text1"/>
                <w:lang w:val="id-ID"/>
              </w:rPr>
              <w:t>Said Junaidi</w:t>
            </w:r>
            <w:r w:rsidR="00F960FE" w:rsidRPr="00252F29">
              <w:rPr>
                <w:rFonts w:ascii="Calisto MT" w:hAnsi="Calisto MT" w:cs="Times New Roman"/>
                <w:b/>
                <w:bCs/>
                <w:iCs/>
                <w:color w:val="000000" w:themeColor="text1"/>
                <w:vertAlign w:val="superscript"/>
                <w:lang w:val="en-US"/>
              </w:rPr>
              <w:t>2</w:t>
            </w:r>
            <w:r w:rsidR="00F960FE" w:rsidRPr="00252F29">
              <w:rPr>
                <w:rFonts w:ascii="Calisto MT" w:hAnsi="Calisto MT" w:cs="Times New Roman"/>
                <w:b/>
                <w:bCs/>
                <w:iCs/>
                <w:color w:val="000000" w:themeColor="text1"/>
                <w:lang w:val="id-ID"/>
              </w:rPr>
              <w:t>,</w:t>
            </w:r>
            <w:r w:rsidR="00F960FE" w:rsidRPr="00252F29">
              <w:rPr>
                <w:rFonts w:ascii="Calisto MT" w:hAnsi="Calisto MT" w:cs="Times New Roman"/>
                <w:b/>
                <w:bCs/>
                <w:iCs/>
                <w:color w:val="000000" w:themeColor="text1"/>
                <w:lang w:val="en-US"/>
              </w:rPr>
              <w:t xml:space="preserve"> Fajar Awang</w:t>
            </w:r>
            <w:r w:rsidR="00F960FE" w:rsidRPr="00252F29">
              <w:rPr>
                <w:rFonts w:ascii="Calisto MT" w:hAnsi="Calisto MT" w:cs="Times New Roman"/>
                <w:b/>
                <w:bCs/>
                <w:iCs/>
                <w:color w:val="000000" w:themeColor="text1"/>
                <w:lang w:val="id-ID"/>
              </w:rPr>
              <w:t xml:space="preserve"> Irawan</w:t>
            </w:r>
            <w:r w:rsidR="00F960FE" w:rsidRPr="00252F29">
              <w:rPr>
                <w:rFonts w:ascii="Calisto MT" w:hAnsi="Calisto MT" w:cs="Times New Roman"/>
                <w:b/>
                <w:bCs/>
                <w:iCs/>
                <w:color w:val="000000" w:themeColor="text1"/>
                <w:vertAlign w:val="superscript"/>
                <w:lang w:val="en-US"/>
              </w:rPr>
              <w:t>3</w:t>
            </w:r>
          </w:p>
          <w:p w14:paraId="0A28AC5A" w14:textId="77777777" w:rsidR="00F960FE" w:rsidRPr="002D6DC5" w:rsidRDefault="00F960FE" w:rsidP="00AC1A70">
            <w:pPr>
              <w:pStyle w:val="BasicParagraph"/>
              <w:suppressAutoHyphens/>
              <w:spacing w:line="276" w:lineRule="auto"/>
              <w:jc w:val="center"/>
              <w:rPr>
                <w:rFonts w:cs="Times New Roman"/>
              </w:rPr>
            </w:pPr>
          </w:p>
          <w:p w14:paraId="623E45F6" w14:textId="71E51E3D" w:rsidR="00286ADB" w:rsidRDefault="00F960FE" w:rsidP="00AC1A70">
            <w:pPr>
              <w:pStyle w:val="SekolahDiterima"/>
              <w:suppressAutoHyphens/>
              <w:spacing w:line="276" w:lineRule="auto"/>
              <w:rPr>
                <w:rFonts w:cs="Times New Roman"/>
                <w:sz w:val="20"/>
                <w:szCs w:val="20"/>
                <w:lang w:val="en-US"/>
              </w:rPr>
            </w:pPr>
            <w:r w:rsidRPr="002D6DC5">
              <w:rPr>
                <w:rFonts w:cs="Times New Roman"/>
                <w:sz w:val="20"/>
                <w:szCs w:val="20"/>
                <w:vertAlign w:val="superscript"/>
                <w:lang w:val="en-US"/>
              </w:rPr>
              <w:t xml:space="preserve">1,2,3 </w:t>
            </w:r>
            <w:r w:rsidRPr="002D6DC5">
              <w:rPr>
                <w:rFonts w:cs="Times New Roman"/>
                <w:sz w:val="20"/>
                <w:szCs w:val="20"/>
                <w:lang w:val="en-US"/>
              </w:rPr>
              <w:t>Universitas Negeri Semarang</w:t>
            </w:r>
            <w:r w:rsidR="00933B3F">
              <w:rPr>
                <w:rFonts w:cs="Times New Roman"/>
                <w:sz w:val="20"/>
                <w:szCs w:val="20"/>
                <w:lang w:val="en-US"/>
              </w:rPr>
              <w:t>, Indonesia</w:t>
            </w:r>
          </w:p>
          <w:p w14:paraId="7C51CE29" w14:textId="77777777" w:rsidR="0048529F" w:rsidRPr="00A90BD0" w:rsidRDefault="0048529F" w:rsidP="001E7604">
            <w:pPr>
              <w:pStyle w:val="SekolahDiterima"/>
              <w:suppressAutoHyphens/>
              <w:spacing w:line="276" w:lineRule="auto"/>
              <w:jc w:val="left"/>
              <w:rPr>
                <w:rFonts w:cs="Times New Roman"/>
              </w:rPr>
            </w:pPr>
          </w:p>
        </w:tc>
      </w:tr>
      <w:tr w:rsidR="0048529F" w:rsidRPr="00A90BD0" w14:paraId="0D777AB9" w14:textId="77777777" w:rsidTr="00C73B50">
        <w:tc>
          <w:tcPr>
            <w:tcW w:w="1985" w:type="dxa"/>
            <w:gridSpan w:val="2"/>
            <w:tcBorders>
              <w:top w:val="single" w:sz="4" w:space="0" w:color="auto"/>
              <w:bottom w:val="single" w:sz="4" w:space="0" w:color="auto"/>
            </w:tcBorders>
          </w:tcPr>
          <w:p w14:paraId="78F3E0EF" w14:textId="77777777" w:rsidR="0048529F" w:rsidRPr="00A90BD0" w:rsidRDefault="00C60740" w:rsidP="00B27F35">
            <w:pPr>
              <w:pStyle w:val="BasicParagraph"/>
              <w:spacing w:line="240" w:lineRule="auto"/>
              <w:rPr>
                <w:rFonts w:cs="Times New Roman"/>
                <w:position w:val="-18"/>
              </w:rPr>
            </w:pPr>
            <w:r>
              <w:rPr>
                <w:rFonts w:cs="Times New Roman"/>
                <w:b/>
                <w:bCs/>
                <w:position w:val="-20"/>
                <w:sz w:val="22"/>
                <w:szCs w:val="22"/>
              </w:rPr>
              <w:t>Article Info</w:t>
            </w:r>
          </w:p>
          <w:p w14:paraId="3F09245D"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5CC4E138"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i/>
                <w:iCs/>
                <w:color w:val="000000" w:themeColor="text1"/>
                <w:position w:val="-6"/>
                <w:sz w:val="16"/>
                <w:szCs w:val="16"/>
                <w:lang w:val="en-GB"/>
              </w:rPr>
              <w:t>History Articles</w:t>
            </w:r>
          </w:p>
          <w:p w14:paraId="08010E98"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 xml:space="preserve">Received: </w:t>
            </w:r>
          </w:p>
          <w:p w14:paraId="2B998A41" w14:textId="20E309FB" w:rsidR="00C60740" w:rsidRPr="00664C05" w:rsidRDefault="00AC1A7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r>
              <w:rPr>
                <w:rFonts w:ascii="Calisto MT" w:hAnsi="Calisto MT" w:cs="Times New Roman"/>
                <w:color w:val="000000" w:themeColor="text1"/>
                <w:position w:val="-6"/>
                <w:sz w:val="16"/>
                <w:szCs w:val="16"/>
                <w:lang w:val="en-GB"/>
              </w:rPr>
              <w:t xml:space="preserve">January 2025 </w:t>
            </w:r>
          </w:p>
          <w:p w14:paraId="3C599975"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 xml:space="preserve">Accepted: </w:t>
            </w:r>
          </w:p>
          <w:p w14:paraId="54610009" w14:textId="4939A7A5" w:rsidR="00C60740" w:rsidRPr="00664C05" w:rsidRDefault="00AC1A7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r>
              <w:rPr>
                <w:rFonts w:ascii="Calisto MT" w:hAnsi="Calisto MT" w:cs="Times New Roman"/>
                <w:color w:val="000000" w:themeColor="text1"/>
                <w:position w:val="-6"/>
                <w:sz w:val="16"/>
                <w:szCs w:val="16"/>
                <w:lang w:val="en-GB"/>
              </w:rPr>
              <w:t xml:space="preserve">January 2025 </w:t>
            </w:r>
          </w:p>
          <w:p w14:paraId="284B2DA4" w14:textId="77777777" w:rsidR="00C60740" w:rsidRPr="00C60740" w:rsidRDefault="00C60740" w:rsidP="00C60740">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C60740">
              <w:rPr>
                <w:rFonts w:ascii="Calisto MT" w:hAnsi="Calisto MT" w:cs="Times New Roman"/>
                <w:color w:val="000000" w:themeColor="text1"/>
                <w:position w:val="-6"/>
                <w:sz w:val="16"/>
                <w:szCs w:val="16"/>
                <w:lang w:val="en-GB"/>
              </w:rPr>
              <w:t>Published:</w:t>
            </w:r>
          </w:p>
          <w:p w14:paraId="6722B448" w14:textId="04CDA48C" w:rsidR="00C73B50" w:rsidRPr="00664C05" w:rsidRDefault="00AC1A70" w:rsidP="00C60740">
            <w:pPr>
              <w:pStyle w:val="Disetujui"/>
              <w:spacing w:line="276" w:lineRule="auto"/>
              <w:rPr>
                <w:rFonts w:ascii="Calisto MT" w:hAnsi="Calisto MT" w:cs="Times New Roman"/>
                <w:position w:val="-6"/>
                <w:lang w:val="id-ID"/>
              </w:rPr>
            </w:pPr>
            <w:r>
              <w:rPr>
                <w:rFonts w:ascii="Calisto MT" w:hAnsi="Calisto MT" w:cs="Times New Roman"/>
                <w:color w:val="000000" w:themeColor="text1"/>
                <w:position w:val="-6"/>
                <w:lang w:val="en-US"/>
              </w:rPr>
              <w:t xml:space="preserve">June 2025 </w:t>
            </w:r>
          </w:p>
          <w:p w14:paraId="396B27D7"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5EE43C58" w14:textId="77777777"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14:paraId="1861C1C2" w14:textId="33FA9276" w:rsidR="0048529F" w:rsidRPr="00BA6915" w:rsidRDefault="000F63EE" w:rsidP="00E247FD">
            <w:pPr>
              <w:pStyle w:val="BasicParagraph"/>
              <w:spacing w:line="276" w:lineRule="auto"/>
              <w:rPr>
                <w:rFonts w:cs="Times New Roman"/>
                <w:i/>
                <w:sz w:val="16"/>
                <w:szCs w:val="16"/>
                <w:lang w:val="en-US"/>
              </w:rPr>
            </w:pPr>
            <w:r>
              <w:rPr>
                <w:rFonts w:cs="Times New Roman"/>
                <w:bCs/>
                <w:i/>
                <w:color w:val="000000" w:themeColor="text1"/>
                <w:sz w:val="16"/>
                <w:szCs w:val="16"/>
                <w:lang w:val="en-US"/>
              </w:rPr>
              <w:t xml:space="preserve">Physical </w:t>
            </w:r>
            <w:proofErr w:type="gramStart"/>
            <w:r>
              <w:rPr>
                <w:rFonts w:cs="Times New Roman"/>
                <w:bCs/>
                <w:i/>
                <w:color w:val="000000" w:themeColor="text1"/>
                <w:sz w:val="16"/>
                <w:szCs w:val="16"/>
                <w:lang w:val="en-US"/>
              </w:rPr>
              <w:t xml:space="preserve">Activity, </w:t>
            </w:r>
            <w:r w:rsidR="0036011F" w:rsidRPr="00D11CD8">
              <w:rPr>
                <w:rFonts w:cs="Times New Roman"/>
                <w:bCs/>
                <w:i/>
                <w:color w:val="000000" w:themeColor="text1"/>
                <w:sz w:val="16"/>
                <w:szCs w:val="16"/>
                <w:lang w:val="en-US"/>
              </w:rPr>
              <w:t xml:space="preserve"> </w:t>
            </w:r>
            <w:r w:rsidR="00BF377D">
              <w:rPr>
                <w:rFonts w:cs="Times New Roman"/>
                <w:bCs/>
                <w:i/>
                <w:color w:val="000000" w:themeColor="text1"/>
                <w:sz w:val="16"/>
                <w:szCs w:val="16"/>
                <w:lang w:val="en-US"/>
              </w:rPr>
              <w:t>Children</w:t>
            </w:r>
            <w:proofErr w:type="gramEnd"/>
            <w:r w:rsidR="00BF377D">
              <w:rPr>
                <w:rFonts w:cs="Times New Roman"/>
                <w:bCs/>
                <w:i/>
                <w:color w:val="000000" w:themeColor="text1"/>
                <w:sz w:val="16"/>
                <w:szCs w:val="16"/>
                <w:lang w:val="en-US"/>
              </w:rPr>
              <w:t xml:space="preserve"> with Special Needs, </w:t>
            </w:r>
            <w:r w:rsidR="003C75BB">
              <w:rPr>
                <w:rFonts w:cs="Times New Roman"/>
                <w:bCs/>
                <w:i/>
                <w:color w:val="000000" w:themeColor="text1"/>
                <w:sz w:val="16"/>
                <w:szCs w:val="16"/>
                <w:lang w:val="en-US"/>
              </w:rPr>
              <w:t>Intellectual</w:t>
            </w:r>
            <w:r>
              <w:rPr>
                <w:rFonts w:cs="Times New Roman"/>
                <w:bCs/>
                <w:i/>
                <w:color w:val="000000" w:themeColor="text1"/>
                <w:sz w:val="16"/>
                <w:szCs w:val="16"/>
                <w:lang w:val="en-US"/>
              </w:rPr>
              <w:t xml:space="preserve"> Disabilities, Physical Fitness</w:t>
            </w:r>
            <w:r w:rsidR="0048529F" w:rsidRPr="00A90BD0">
              <w:rPr>
                <w:rFonts w:cs="Times New Roman"/>
                <w:sz w:val="16"/>
                <w:szCs w:val="16"/>
              </w:rPr>
              <w:t>____________________</w:t>
            </w:r>
          </w:p>
        </w:tc>
        <w:tc>
          <w:tcPr>
            <w:tcW w:w="6920" w:type="dxa"/>
            <w:gridSpan w:val="3"/>
            <w:tcBorders>
              <w:top w:val="single" w:sz="4" w:space="0" w:color="auto"/>
              <w:bottom w:val="single" w:sz="4" w:space="0" w:color="auto"/>
            </w:tcBorders>
          </w:tcPr>
          <w:p w14:paraId="7952FAC7" w14:textId="77777777" w:rsidR="0048529F" w:rsidRPr="00A90BD0" w:rsidRDefault="00C60740" w:rsidP="00B27F35">
            <w:pPr>
              <w:pStyle w:val="BasicParagraph"/>
              <w:suppressAutoHyphens/>
              <w:spacing w:line="276" w:lineRule="auto"/>
              <w:rPr>
                <w:rFonts w:cs="Times New Roman"/>
                <w:sz w:val="24"/>
                <w:szCs w:val="24"/>
              </w:rPr>
            </w:pPr>
            <w:r w:rsidRPr="00C60740">
              <w:rPr>
                <w:rFonts w:cs="Times New Roman"/>
                <w:b/>
                <w:bCs/>
                <w:position w:val="-18"/>
                <w:sz w:val="22"/>
                <w:szCs w:val="22"/>
              </w:rPr>
              <w:t>Abstract</w:t>
            </w:r>
          </w:p>
          <w:p w14:paraId="44E0ADE8" w14:textId="44B6AD28" w:rsidR="00E247FD" w:rsidRPr="00DA1137" w:rsidRDefault="0048529F" w:rsidP="008C508D">
            <w:pPr>
              <w:pStyle w:val="AbstakIndo"/>
              <w:suppressAutoHyphens/>
              <w:spacing w:line="276" w:lineRule="auto"/>
              <w:ind w:hanging="71"/>
              <w:rPr>
                <w:rFonts w:ascii="Calisto MT" w:hAnsi="Calisto MT" w:cs="Times New Roman"/>
                <w:sz w:val="16"/>
                <w:szCs w:val="16"/>
              </w:rPr>
            </w:pPr>
            <w:r w:rsidRPr="00A90BD0">
              <w:rPr>
                <w:rFonts w:ascii="Calisto MT" w:hAnsi="Calisto MT" w:cs="Times New Roman"/>
              </w:rPr>
              <w:t>___________________________________________________________________</w:t>
            </w:r>
            <w:r w:rsidR="00B91D76" w:rsidRPr="00DA1137">
              <w:rPr>
                <w:rFonts w:ascii="Calisto MT" w:hAnsi="Calisto MT" w:cs="Times New Roman"/>
              </w:rPr>
              <w:t>Physical fitness is defined as the body's ability to perform daily physical activities without feeling excessively tired. Th</w:t>
            </w:r>
            <w:r w:rsidR="00886C0D">
              <w:rPr>
                <w:rFonts w:ascii="Calisto MT" w:hAnsi="Calisto MT" w:cs="Times New Roman"/>
              </w:rPr>
              <w:t>is study aimed</w:t>
            </w:r>
            <w:r w:rsidR="00B91D76" w:rsidRPr="00DA1137">
              <w:rPr>
                <w:rFonts w:ascii="Calisto MT" w:hAnsi="Calisto MT" w:cs="Times New Roman"/>
              </w:rPr>
              <w:t xml:space="preserve"> to determine the contribution of physical activity to physical fitness in children with </w:t>
            </w:r>
            <w:r w:rsidR="003C75BB">
              <w:rPr>
                <w:rFonts w:ascii="Calisto MT" w:hAnsi="Calisto MT" w:cs="Times New Roman"/>
              </w:rPr>
              <w:t>intellectual</w:t>
            </w:r>
            <w:r w:rsidR="00012CE6">
              <w:rPr>
                <w:rFonts w:ascii="Calisto MT" w:hAnsi="Calisto MT" w:cs="Times New Roman"/>
              </w:rPr>
              <w:t xml:space="preserve"> disabilities</w:t>
            </w:r>
            <w:r w:rsidR="00E3516C">
              <w:rPr>
                <w:rFonts w:ascii="Calisto MT" w:hAnsi="Calisto MT" w:cs="Times New Roman"/>
              </w:rPr>
              <w:t xml:space="preserve"> </w:t>
            </w:r>
            <w:r w:rsidR="00B91D76" w:rsidRPr="00DA1137">
              <w:rPr>
                <w:rFonts w:ascii="Calisto MT" w:hAnsi="Calisto MT" w:cs="Times New Roman"/>
              </w:rPr>
              <w:t xml:space="preserve">in Semarang. This study used a correlational research type and a </w:t>
            </w:r>
            <w:r w:rsidR="00886C0D">
              <w:rPr>
                <w:rFonts w:ascii="Calisto MT" w:hAnsi="Calisto MT" w:cs="Times New Roman"/>
              </w:rPr>
              <w:t>purposive sampling technique</w:t>
            </w:r>
            <w:r w:rsidR="00B91D76" w:rsidRPr="00DA1137">
              <w:rPr>
                <w:rFonts w:ascii="Calisto MT" w:hAnsi="Calisto MT" w:cs="Times New Roman"/>
              </w:rPr>
              <w:t xml:space="preserve">. The sample criteria in this study included children with special needs classified as </w:t>
            </w:r>
            <w:r w:rsidR="003C75BB">
              <w:rPr>
                <w:rFonts w:ascii="Calisto MT" w:hAnsi="Calisto MT" w:cs="Times New Roman"/>
              </w:rPr>
              <w:t>intellectual</w:t>
            </w:r>
            <w:r w:rsidR="00012CE6">
              <w:rPr>
                <w:rFonts w:ascii="Calisto MT" w:hAnsi="Calisto MT" w:cs="Times New Roman"/>
              </w:rPr>
              <w:t xml:space="preserve"> disabilities</w:t>
            </w:r>
            <w:r w:rsidR="00E3516C">
              <w:rPr>
                <w:rFonts w:ascii="Calisto MT" w:hAnsi="Calisto MT" w:cs="Times New Roman"/>
              </w:rPr>
              <w:t xml:space="preserve"> </w:t>
            </w:r>
            <w:r w:rsidR="00B91D76" w:rsidRPr="00DA1137">
              <w:rPr>
                <w:rFonts w:ascii="Calisto MT" w:hAnsi="Calisto MT" w:cs="Times New Roman"/>
              </w:rPr>
              <w:t>with an IQ of 50-70 in grades 4, 5, and 6 of elementary school</w:t>
            </w:r>
            <w:r w:rsidR="00886C0D">
              <w:rPr>
                <w:rFonts w:ascii="Calisto MT" w:hAnsi="Calisto MT" w:cs="Times New Roman"/>
              </w:rPr>
              <w:t>-</w:t>
            </w:r>
            <w:r w:rsidR="00B91D76" w:rsidRPr="00DA1137">
              <w:rPr>
                <w:rFonts w:ascii="Calisto MT" w:hAnsi="Calisto MT" w:cs="Times New Roman"/>
              </w:rPr>
              <w:t>aged 10-12 years with a total of 50 students. This research instrument used a physical activity questionnaire Phys</w:t>
            </w:r>
            <w:r w:rsidR="00886C0D">
              <w:rPr>
                <w:rFonts w:ascii="Calisto MT" w:hAnsi="Calisto MT" w:cs="Times New Roman"/>
              </w:rPr>
              <w:t>ical</w:t>
            </w:r>
            <w:r w:rsidR="00B91D76" w:rsidRPr="00DA1137">
              <w:rPr>
                <w:rFonts w:ascii="Calisto MT" w:hAnsi="Calisto MT" w:cs="Times New Roman"/>
              </w:rPr>
              <w:t xml:space="preserve"> Activity Questionnaire for Children (PAQ-C) and physical fitness using the Indonesian Student Fitness Test (TKSI) for </w:t>
            </w:r>
            <w:r w:rsidR="00886C0D">
              <w:rPr>
                <w:rFonts w:ascii="Calisto MT" w:hAnsi="Calisto MT" w:cs="Times New Roman"/>
              </w:rPr>
              <w:t>intellectual disabilities</w:t>
            </w:r>
            <w:r w:rsidR="00B91D76" w:rsidRPr="00DA1137">
              <w:rPr>
                <w:rFonts w:ascii="Calisto MT" w:hAnsi="Calisto MT" w:cs="Times New Roman"/>
              </w:rPr>
              <w:t xml:space="preserve">. Data analysis used SPSS version 26 with normality, linearity, and Pearson correlation tests. The </w:t>
            </w:r>
            <w:r w:rsidR="00886C0D">
              <w:rPr>
                <w:rFonts w:ascii="Calisto MT" w:hAnsi="Calisto MT" w:cs="Times New Roman"/>
              </w:rPr>
              <w:t>study’s results</w:t>
            </w:r>
            <w:r w:rsidR="00B91D76" w:rsidRPr="00DA1137">
              <w:rPr>
                <w:rFonts w:ascii="Calisto MT" w:hAnsi="Calisto MT" w:cs="Times New Roman"/>
              </w:rPr>
              <w:t xml:space="preserve"> found that a significant value of 0.000 &lt;0.05 and a Pearson correlation value of 0.243 had a positive relationship and a fairly strong relationship level and contributed 25.9% of physical activity to physical fitness. The higher the physical activity, the more positive impact it will have on the physical fitness of children with </w:t>
            </w:r>
            <w:r w:rsidR="003C75BB">
              <w:rPr>
                <w:rFonts w:ascii="Calisto MT" w:hAnsi="Calisto MT" w:cs="Times New Roman"/>
              </w:rPr>
              <w:t>intellectual</w:t>
            </w:r>
            <w:r w:rsidR="00012CE6">
              <w:rPr>
                <w:rFonts w:ascii="Calisto MT" w:hAnsi="Calisto MT" w:cs="Times New Roman"/>
              </w:rPr>
              <w:t xml:space="preserve"> disabilities</w:t>
            </w:r>
            <w:r w:rsidR="00E3516C">
              <w:rPr>
                <w:rFonts w:ascii="Calisto MT" w:hAnsi="Calisto MT" w:cs="Times New Roman"/>
              </w:rPr>
              <w:t xml:space="preserve"> </w:t>
            </w:r>
            <w:r w:rsidR="00B91D76" w:rsidRPr="00DA1137">
              <w:rPr>
                <w:rFonts w:ascii="Calisto MT" w:hAnsi="Calisto MT" w:cs="Times New Roman"/>
              </w:rPr>
              <w:t xml:space="preserve">in Semarang. Physical activities such as aerobic exercise programs that are designed to be fun and interactive can increase participation in physical activity and physical fitness in children with </w:t>
            </w:r>
            <w:r w:rsidR="002247AD">
              <w:rPr>
                <w:rFonts w:ascii="Calisto MT" w:hAnsi="Calisto MT" w:cs="Times New Roman"/>
              </w:rPr>
              <w:t>intellectual disabilities.</w:t>
            </w:r>
            <w:r w:rsidR="00B91D76" w:rsidRPr="00DA1137">
              <w:rPr>
                <w:rFonts w:ascii="Calisto MT" w:hAnsi="Calisto MT" w:cs="Times New Roman"/>
              </w:rPr>
              <w:t xml:space="preserve"> Further research suggestions can add analysis to other variables that affect physical fitness such as diet, sleep quality, and stress levels to provide a deeper understanding.</w:t>
            </w:r>
          </w:p>
          <w:p w14:paraId="7A7C8953" w14:textId="77777777" w:rsidR="0048529F" w:rsidRPr="00A90BD0" w:rsidRDefault="0048529F" w:rsidP="00AB3C7F">
            <w:pPr>
              <w:pStyle w:val="BasicParagraph"/>
              <w:suppressAutoHyphens/>
              <w:spacing w:line="276" w:lineRule="auto"/>
              <w:jc w:val="right"/>
              <w:rPr>
                <w:rFonts w:cs="Times New Roman"/>
              </w:rPr>
            </w:pPr>
            <w:r w:rsidRPr="00A90BD0">
              <w:rPr>
                <w:rFonts w:cs="Times New Roman"/>
              </w:rPr>
              <w:t>© 201</w:t>
            </w:r>
            <w:r w:rsidR="005F5854">
              <w:rPr>
                <w:rFonts w:cs="Times New Roman"/>
              </w:rPr>
              <w:t>8</w:t>
            </w:r>
            <w:r w:rsidRPr="00A90BD0">
              <w:rPr>
                <w:rFonts w:cs="Times New Roman"/>
              </w:rPr>
              <w:t xml:space="preserve"> Universitas Negeri Semarang</w:t>
            </w:r>
          </w:p>
          <w:p w14:paraId="16AD3283" w14:textId="77777777" w:rsidR="0048529F" w:rsidRPr="00A90BD0" w:rsidRDefault="0048529F" w:rsidP="0048529F">
            <w:pPr>
              <w:pStyle w:val="BasicParagraph"/>
              <w:suppressAutoHyphens/>
              <w:spacing w:line="276" w:lineRule="auto"/>
              <w:jc w:val="right"/>
              <w:rPr>
                <w:rFonts w:cs="Times New Roman"/>
              </w:rPr>
            </w:pPr>
          </w:p>
        </w:tc>
      </w:tr>
      <w:tr w:rsidR="0048529F" w:rsidRPr="00A90BD0" w14:paraId="14E6AB43" w14:textId="77777777" w:rsidTr="00C73B50">
        <w:tc>
          <w:tcPr>
            <w:tcW w:w="4936" w:type="dxa"/>
            <w:gridSpan w:val="3"/>
            <w:tcBorders>
              <w:top w:val="single" w:sz="4" w:space="0" w:color="auto"/>
            </w:tcBorders>
          </w:tcPr>
          <w:p w14:paraId="3BABC859" w14:textId="77777777" w:rsidR="0048529F" w:rsidRPr="00A90BD0" w:rsidRDefault="0048529F" w:rsidP="0048529F">
            <w:pPr>
              <w:pStyle w:val="BasicParagraph"/>
              <w:spacing w:line="276" w:lineRule="auto"/>
              <w:rPr>
                <w:rFonts w:cs="Times New Roman"/>
                <w:sz w:val="16"/>
                <w:szCs w:val="16"/>
              </w:rPr>
            </w:pPr>
            <w:r w:rsidRPr="00A90BD0">
              <w:rPr>
                <w:rFonts w:cs="Times New Roman"/>
                <w:sz w:val="16"/>
                <w:szCs w:val="16"/>
                <w:vertAlign w:val="superscript"/>
              </w:rPr>
              <w:sym w:font="Wingdings" w:char="F02A"/>
            </w:r>
            <w:r w:rsidRPr="00A90BD0">
              <w:rPr>
                <w:rFonts w:cs="Times New Roman"/>
                <w:sz w:val="16"/>
                <w:szCs w:val="16"/>
              </w:rPr>
              <w:t xml:space="preserve"> </w:t>
            </w:r>
            <w:r w:rsidR="00C60740" w:rsidRPr="00C60740">
              <w:rPr>
                <w:rFonts w:cs="Times New Roman"/>
                <w:sz w:val="16"/>
                <w:szCs w:val="16"/>
              </w:rPr>
              <w:t>Address correspondence</w:t>
            </w:r>
            <w:r w:rsidRPr="00A90BD0">
              <w:rPr>
                <w:rFonts w:cs="Times New Roman"/>
                <w:sz w:val="16"/>
                <w:szCs w:val="16"/>
              </w:rPr>
              <w:t xml:space="preserve">: </w:t>
            </w:r>
          </w:p>
          <w:p w14:paraId="49D2EB0E" w14:textId="77777777" w:rsidR="00286ADB" w:rsidRPr="00286ADB" w:rsidRDefault="0048529F" w:rsidP="00286ADB">
            <w:pPr>
              <w:pStyle w:val="BasicParagraph"/>
              <w:spacing w:line="276" w:lineRule="auto"/>
              <w:rPr>
                <w:rFonts w:cs="Times New Roman"/>
                <w:sz w:val="16"/>
                <w:szCs w:val="16"/>
                <w:lang w:val="id-ID"/>
              </w:rPr>
            </w:pPr>
            <w:r w:rsidRPr="00A90BD0">
              <w:rPr>
                <w:rFonts w:cs="Times New Roman"/>
                <w:sz w:val="16"/>
                <w:szCs w:val="16"/>
              </w:rPr>
              <w:t xml:space="preserve">    </w:t>
            </w:r>
            <w:r w:rsidR="00286ADB" w:rsidRPr="00286ADB">
              <w:rPr>
                <w:rFonts w:cs="Times New Roman"/>
                <w:sz w:val="16"/>
                <w:szCs w:val="16"/>
                <w:lang w:val="en"/>
              </w:rPr>
              <w:t>Author Correspondence Address</w:t>
            </w:r>
          </w:p>
          <w:p w14:paraId="3C80D32C" w14:textId="510BCC38" w:rsidR="0048529F" w:rsidRPr="00EA3BCE" w:rsidRDefault="0048529F" w:rsidP="00E247FD">
            <w:pPr>
              <w:pStyle w:val="BasicParagraph"/>
              <w:rPr>
                <w:rFonts w:cs="Times New Roman"/>
                <w:sz w:val="16"/>
                <w:szCs w:val="16"/>
                <w:lang w:val="id-ID"/>
              </w:rPr>
            </w:pPr>
            <w:r w:rsidRPr="00A90BD0">
              <w:rPr>
                <w:rFonts w:cs="Times New Roman"/>
                <w:sz w:val="16"/>
                <w:szCs w:val="16"/>
              </w:rPr>
              <w:t xml:space="preserve">    E-mail: </w:t>
            </w:r>
            <w:hyperlink r:id="rId10" w:history="1">
              <w:r w:rsidR="00443548" w:rsidRPr="00FE0C72">
                <w:rPr>
                  <w:rStyle w:val="Hyperlink"/>
                  <w:rFonts w:cs="Times New Roman"/>
                  <w:sz w:val="16"/>
                  <w:szCs w:val="16"/>
                </w:rPr>
                <w:t>ulfatulazizah18@students.unnes.ac.id</w:t>
              </w:r>
            </w:hyperlink>
            <w:r w:rsidR="00793928">
              <w:rPr>
                <w:rFonts w:cs="Times New Roman"/>
                <w:sz w:val="16"/>
                <w:szCs w:val="16"/>
              </w:rPr>
              <w:t xml:space="preserve"> </w:t>
            </w:r>
          </w:p>
        </w:tc>
        <w:tc>
          <w:tcPr>
            <w:tcW w:w="3969" w:type="dxa"/>
            <w:gridSpan w:val="2"/>
            <w:tcBorders>
              <w:top w:val="single" w:sz="4" w:space="0" w:color="auto"/>
            </w:tcBorders>
          </w:tcPr>
          <w:p w14:paraId="716C4D70" w14:textId="77777777" w:rsidR="00927F0E" w:rsidRPr="00927F0E" w:rsidRDefault="00585DC1" w:rsidP="00927F0E">
            <w:pPr>
              <w:pStyle w:val="BasicParagraph"/>
              <w:tabs>
                <w:tab w:val="left" w:pos="3431"/>
                <w:tab w:val="right" w:pos="4823"/>
              </w:tabs>
              <w:spacing w:line="276" w:lineRule="auto"/>
              <w:jc w:val="right"/>
              <w:rPr>
                <w:b/>
                <w:bCs/>
                <w:u w:val="single"/>
                <w:lang w:val="en-US"/>
              </w:rPr>
            </w:pPr>
            <w:r>
              <w:rPr>
                <w:rFonts w:cs="Times New Roman"/>
              </w:rPr>
              <w:t xml:space="preserve">  </w:t>
            </w:r>
            <w:r w:rsidR="00927F0E" w:rsidRPr="00927F0E">
              <w:rPr>
                <w:b/>
                <w:bCs/>
                <w:lang w:val="en-US"/>
              </w:rPr>
              <w:t>p-ISSN 2252-648X</w:t>
            </w:r>
          </w:p>
          <w:p w14:paraId="5DAFEB2B" w14:textId="62E3AAF6" w:rsidR="0014124E" w:rsidRPr="006718B5" w:rsidRDefault="00927F0E" w:rsidP="00927F0E">
            <w:pPr>
              <w:pStyle w:val="BasicParagraph"/>
              <w:tabs>
                <w:tab w:val="left" w:pos="3431"/>
                <w:tab w:val="right" w:pos="4823"/>
              </w:tabs>
              <w:spacing w:line="276" w:lineRule="auto"/>
              <w:jc w:val="right"/>
              <w:rPr>
                <w:rFonts w:cs="Times New Roman"/>
                <w:b/>
                <w:bCs/>
                <w:u w:val="single"/>
                <w:lang w:val="en-US"/>
              </w:rPr>
            </w:pPr>
            <w:r w:rsidRPr="00927F0E">
              <w:rPr>
                <w:b/>
                <w:bCs/>
                <w:lang w:val="en-US"/>
              </w:rPr>
              <w:t>e-ISSN 2502-4477</w:t>
            </w:r>
          </w:p>
          <w:p w14:paraId="40DDB7F3" w14:textId="77777777" w:rsidR="0048529F" w:rsidRPr="0091376E" w:rsidRDefault="0048529F" w:rsidP="0091376E">
            <w:pPr>
              <w:pStyle w:val="BasicParagraph"/>
              <w:tabs>
                <w:tab w:val="left" w:pos="3431"/>
                <w:tab w:val="right" w:pos="4823"/>
              </w:tabs>
              <w:spacing w:line="276" w:lineRule="auto"/>
              <w:jc w:val="right"/>
              <w:rPr>
                <w:rFonts w:cs="Times New Roman"/>
                <w:lang w:val="en-US"/>
              </w:rPr>
            </w:pPr>
          </w:p>
        </w:tc>
      </w:tr>
    </w:tbl>
    <w:p w14:paraId="7044F5D7" w14:textId="77777777"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AC1A70">
          <w:headerReference w:type="even" r:id="rId11"/>
          <w:headerReference w:type="default" r:id="rId12"/>
          <w:footerReference w:type="default" r:id="rId13"/>
          <w:footerReference w:type="first" r:id="rId14"/>
          <w:pgSz w:w="11907" w:h="16839" w:code="9"/>
          <w:pgMar w:top="1701" w:right="1701" w:bottom="1701" w:left="1701" w:header="720" w:footer="720" w:gutter="0"/>
          <w:pgNumType w:start="29"/>
          <w:cols w:space="720"/>
          <w:titlePg/>
          <w:docGrid w:linePitch="360"/>
        </w:sectPr>
      </w:pPr>
    </w:p>
    <w:p w14:paraId="6C03D445" w14:textId="77777777" w:rsidR="00AC1A70" w:rsidRDefault="00AC1A70" w:rsidP="00AB3C7F">
      <w:pPr>
        <w:pStyle w:val="Heading2"/>
      </w:pPr>
    </w:p>
    <w:p w14:paraId="37324120" w14:textId="77777777" w:rsidR="00AC1A70" w:rsidRDefault="00AC1A70" w:rsidP="00AB3C7F">
      <w:pPr>
        <w:pStyle w:val="Heading2"/>
      </w:pPr>
    </w:p>
    <w:p w14:paraId="7DEAC73C" w14:textId="77777777" w:rsidR="00AC1A70" w:rsidRDefault="00AC1A70" w:rsidP="00AB3C7F">
      <w:pPr>
        <w:pStyle w:val="Heading2"/>
      </w:pPr>
    </w:p>
    <w:p w14:paraId="627225FD" w14:textId="77777777" w:rsidR="00AC1A70" w:rsidRDefault="00AC1A70" w:rsidP="00AB3C7F">
      <w:pPr>
        <w:pStyle w:val="Heading2"/>
      </w:pPr>
    </w:p>
    <w:p w14:paraId="323D12C2" w14:textId="77777777" w:rsidR="00AC1A70" w:rsidRDefault="00AC1A70" w:rsidP="00AB3C7F">
      <w:pPr>
        <w:pStyle w:val="Heading2"/>
      </w:pPr>
    </w:p>
    <w:p w14:paraId="276540F0" w14:textId="77777777" w:rsidR="00AC1A70" w:rsidRDefault="00AC1A70" w:rsidP="00AB3C7F">
      <w:pPr>
        <w:pStyle w:val="Heading2"/>
      </w:pPr>
    </w:p>
    <w:p w14:paraId="26982D5C" w14:textId="77777777" w:rsidR="00AC1A70" w:rsidRDefault="00AC1A70" w:rsidP="00AB3C7F">
      <w:pPr>
        <w:pStyle w:val="Heading2"/>
      </w:pPr>
    </w:p>
    <w:p w14:paraId="1DEA5335" w14:textId="77777777" w:rsidR="00AC1A70" w:rsidRDefault="00AC1A70" w:rsidP="00AB3C7F">
      <w:pPr>
        <w:pStyle w:val="Heading2"/>
      </w:pPr>
    </w:p>
    <w:p w14:paraId="703EDD2F" w14:textId="77777777" w:rsidR="00AC1A70" w:rsidRDefault="00AC1A70" w:rsidP="00AB3C7F">
      <w:pPr>
        <w:pStyle w:val="Heading2"/>
      </w:pPr>
    </w:p>
    <w:p w14:paraId="5475685B" w14:textId="77777777" w:rsidR="00AC1A70" w:rsidRDefault="00AC1A70" w:rsidP="00AB3C7F">
      <w:pPr>
        <w:pStyle w:val="Heading2"/>
      </w:pPr>
    </w:p>
    <w:p w14:paraId="78805979" w14:textId="77777777" w:rsidR="00AC1A70" w:rsidRDefault="00AC1A70" w:rsidP="00AB3C7F">
      <w:pPr>
        <w:pStyle w:val="Heading2"/>
      </w:pPr>
    </w:p>
    <w:p w14:paraId="592E59F9" w14:textId="77777777" w:rsidR="00AC1A70" w:rsidRDefault="00AC1A70" w:rsidP="00AB3C7F">
      <w:pPr>
        <w:pStyle w:val="Heading2"/>
      </w:pPr>
    </w:p>
    <w:p w14:paraId="20982468" w14:textId="6EF57249" w:rsidR="00B316FD" w:rsidRPr="003447B2" w:rsidRDefault="00A067F6" w:rsidP="00AB3C7F">
      <w:pPr>
        <w:pStyle w:val="Heading2"/>
      </w:pPr>
      <w:r w:rsidRPr="00A067F6">
        <w:lastRenderedPageBreak/>
        <w:t>INTRODUCTION</w:t>
      </w:r>
    </w:p>
    <w:p w14:paraId="722FF8DF" w14:textId="1C3AC198" w:rsidR="00544E24" w:rsidRPr="00544E24" w:rsidRDefault="00544E24" w:rsidP="00544E24">
      <w:pPr>
        <w:spacing w:before="0" w:beforeAutospacing="0" w:after="0" w:afterAutospacing="0" w:line="276" w:lineRule="auto"/>
        <w:ind w:left="0" w:firstLine="426"/>
        <w:jc w:val="both"/>
        <w:rPr>
          <w:rFonts w:ascii="Calisto MT" w:hAnsi="Calisto MT" w:cs="Times New Roman"/>
          <w:sz w:val="20"/>
          <w:szCs w:val="20"/>
        </w:rPr>
      </w:pPr>
      <w:r w:rsidRPr="00544E24">
        <w:rPr>
          <w:rFonts w:ascii="Calisto MT" w:hAnsi="Calisto MT" w:cs="Times New Roman"/>
          <w:sz w:val="20"/>
          <w:szCs w:val="20"/>
        </w:rPr>
        <w:t xml:space="preserve">Physical activity plays a very important role in improving physical fitness, especially in children, including children with </w:t>
      </w:r>
      <w:r w:rsidR="003C75BB">
        <w:rPr>
          <w:rFonts w:ascii="Calisto MT" w:hAnsi="Calisto MT" w:cs="Times New Roman"/>
          <w:sz w:val="20"/>
          <w:szCs w:val="20"/>
        </w:rPr>
        <w:t>intellectual</w:t>
      </w:r>
      <w:r w:rsidR="008C508D">
        <w:rPr>
          <w:rFonts w:ascii="Calisto MT" w:hAnsi="Calisto MT" w:cs="Times New Roman"/>
          <w:sz w:val="20"/>
          <w:szCs w:val="20"/>
        </w:rPr>
        <w:t xml:space="preserve"> disabilities.</w:t>
      </w:r>
      <w:r w:rsidRPr="00544E24">
        <w:rPr>
          <w:rFonts w:ascii="Calisto MT" w:hAnsi="Calisto MT" w:cs="Times New Roman"/>
          <w:sz w:val="20"/>
          <w:szCs w:val="20"/>
        </w:rPr>
        <w:t xml:space="preserve"> Physical fitness is the body's ability to carry out daily physical activities without feeling excessively tired. The role of physical fitness is very important in supporting daily activities and life in children with </w:t>
      </w:r>
      <w:r w:rsidR="003C75BB">
        <w:rPr>
          <w:rFonts w:ascii="Calisto MT" w:hAnsi="Calisto MT" w:cs="Times New Roman"/>
          <w:sz w:val="20"/>
          <w:szCs w:val="20"/>
        </w:rPr>
        <w:t>intellectual</w:t>
      </w:r>
      <w:r w:rsidR="008C508D">
        <w:rPr>
          <w:rFonts w:ascii="Calisto MT" w:hAnsi="Calisto MT" w:cs="Times New Roman"/>
          <w:sz w:val="20"/>
          <w:szCs w:val="20"/>
        </w:rPr>
        <w:t xml:space="preserve"> disabilities</w:t>
      </w:r>
      <w:r w:rsidRPr="00544E24">
        <w:rPr>
          <w:rFonts w:ascii="Calisto MT" w:hAnsi="Calisto MT" w:cs="Times New Roman"/>
          <w:sz w:val="20"/>
          <w:szCs w:val="20"/>
        </w:rPr>
        <w:t xml:space="preserve">. A good level of physical fitness has a positive impact on children with </w:t>
      </w:r>
      <w:r w:rsidR="003C75BB">
        <w:rPr>
          <w:rFonts w:ascii="Calisto MT" w:hAnsi="Calisto MT" w:cs="Times New Roman"/>
          <w:sz w:val="20"/>
          <w:szCs w:val="20"/>
        </w:rPr>
        <w:t>intellectual</w:t>
      </w:r>
      <w:r w:rsidR="00012CE6">
        <w:rPr>
          <w:rFonts w:ascii="Calisto MT" w:hAnsi="Calisto MT" w:cs="Times New Roman"/>
          <w:sz w:val="20"/>
          <w:szCs w:val="20"/>
        </w:rPr>
        <w:t xml:space="preserve"> disabilities</w:t>
      </w:r>
      <w:r w:rsidR="00E3516C">
        <w:rPr>
          <w:rFonts w:ascii="Calisto MT" w:hAnsi="Calisto MT" w:cs="Times New Roman"/>
          <w:sz w:val="20"/>
          <w:szCs w:val="20"/>
        </w:rPr>
        <w:t xml:space="preserve"> </w:t>
      </w:r>
      <w:r w:rsidRPr="00544E24">
        <w:rPr>
          <w:rFonts w:ascii="Calisto MT" w:hAnsi="Calisto MT" w:cs="Times New Roman"/>
          <w:sz w:val="20"/>
          <w:szCs w:val="20"/>
        </w:rPr>
        <w:t xml:space="preserve">to learn more enthusiastically, not get sick easily, and be able to face challenges that are useful in achieving academic achievement and daily activities </w:t>
      </w:r>
      <w:r w:rsidRPr="00544E24">
        <w:rPr>
          <w:rFonts w:ascii="Calisto MT" w:hAnsi="Calisto MT" w:cs="Times New Roman"/>
          <w:sz w:val="20"/>
          <w:szCs w:val="20"/>
        </w:rPr>
        <w:fldChar w:fldCharType="begin" w:fldLock="1"/>
      </w:r>
      <w:r w:rsidRPr="00544E24">
        <w:rPr>
          <w:rFonts w:ascii="Calisto MT" w:hAnsi="Calisto MT" w:cs="Times New Roman"/>
          <w:sz w:val="20"/>
          <w:szCs w:val="20"/>
        </w:rPr>
        <w:instrText>ADDIN CSL_CITATION {"citationItems":[{"id":"ITEM-1","itemData":{"DOI":"10.17977/um062v2i32020p195-201","abstract":"Tujuan penelitian untuk mengetahui tingkat kebugaran jasmani siswa tunarungu di SMPLB-B Yayasan Pendidikan Tunas Bangsa Malang. Penelitian ini menggunakan metode penelitian survey dengan teknik analisis datanya menggunakan deskripsi persentase. Subjek penelitian adalah 23 siswa. Hasilnya hampir rata-rata sejumlah siswa 50 persen ke atas, kondisi kebugaran jasmaninya kurang. Kesimpulan dari penelitian ini adalah tingkat kebugaran jasmani siswa tunarungu di SMPLB-B YPTB Malang masih berada pada kategori rendah. Hal ini dapat disebabkan oleh tiga faktor; (1) siswa tunarungu tidak rutin melakukan olahraga di luar jam sekolah; (2) pendidikan jasmani di sekolah belum optimal; (3) tidak adanya seorang guru pendidikan jasmani khusus.","author":[{"dropping-particle":"","family":"Wulandari","given":"Anita","non-dropping-particle":"","parse-names":false,"suffix":""},{"dropping-particle":"","family":"Hariyanto","given":"Eko","non-dropping-particle":"","parse-names":false,"suffix":""}],"container-title":"Sport Science and Health","id":"ITEM-1","issue":"3","issued":{"date-parts":[["2020"]]},"page":"195-201","title":"Survei Tingkat Kebugaran Jasmani Siswa Tunarungu di SMPLB-B","type":"article-journal","volume":"2"},"uris":["http://www.mendeley.com/documents/?uuid=b8a45b90-43ff-4b25-87b4-42bc04ce93fe"]}],"mendeley":{"formattedCitation":"(Wulandari &amp; Hariyanto, 2020)","plainTextFormattedCitation":"(Wulandari &amp; Hariyanto, 2020)","previouslyFormattedCitation":"(Wulandari &amp; Hariyanto, 2020)"},"properties":{"noteIndex":0},"schema":"https://github.com/citation-style-language/schema/raw/master/csl-citation.json"}</w:instrText>
      </w:r>
      <w:r w:rsidRPr="00544E24">
        <w:rPr>
          <w:rFonts w:ascii="Calisto MT" w:hAnsi="Calisto MT" w:cs="Times New Roman"/>
          <w:sz w:val="20"/>
          <w:szCs w:val="20"/>
        </w:rPr>
        <w:fldChar w:fldCharType="separate"/>
      </w:r>
      <w:r w:rsidRPr="00544E24">
        <w:rPr>
          <w:rFonts w:ascii="Calisto MT" w:hAnsi="Calisto MT" w:cs="Times New Roman"/>
          <w:noProof/>
          <w:sz w:val="20"/>
          <w:szCs w:val="20"/>
        </w:rPr>
        <w:t>(Wulandari &amp; Hariyanto, 2020)</w:t>
      </w:r>
      <w:r w:rsidRPr="00544E24">
        <w:rPr>
          <w:rFonts w:ascii="Calisto MT" w:hAnsi="Calisto MT" w:cs="Times New Roman"/>
          <w:sz w:val="20"/>
          <w:szCs w:val="20"/>
        </w:rPr>
        <w:fldChar w:fldCharType="end"/>
      </w:r>
      <w:r w:rsidRPr="00544E24">
        <w:rPr>
          <w:rFonts w:ascii="Calisto MT" w:hAnsi="Calisto MT" w:cs="Times New Roman"/>
          <w:sz w:val="20"/>
          <w:szCs w:val="20"/>
        </w:rPr>
        <w:t>.</w:t>
      </w:r>
    </w:p>
    <w:p w14:paraId="356B6864" w14:textId="212B7AC6" w:rsidR="00544E24" w:rsidRPr="00544E24" w:rsidRDefault="00544E24" w:rsidP="00544E24">
      <w:pPr>
        <w:spacing w:before="0" w:beforeAutospacing="0" w:after="0" w:afterAutospacing="0" w:line="276" w:lineRule="auto"/>
        <w:ind w:firstLine="567"/>
        <w:jc w:val="both"/>
        <w:rPr>
          <w:rFonts w:ascii="Calisto MT" w:hAnsi="Calisto MT" w:cs="Times New Roman"/>
          <w:sz w:val="20"/>
          <w:szCs w:val="20"/>
        </w:rPr>
      </w:pPr>
      <w:r w:rsidRPr="00544E24">
        <w:rPr>
          <w:rFonts w:ascii="Calisto MT" w:hAnsi="Calisto MT" w:cs="Times New Roman"/>
          <w:sz w:val="20"/>
          <w:szCs w:val="20"/>
        </w:rPr>
        <w:t>Children with special needs often need more support to stay active in their daily lives. This is due to the intellectual limitations of children with intellectual disabilities, which often caus</w:t>
      </w:r>
      <w:r w:rsidR="00886C0D">
        <w:rPr>
          <w:rFonts w:ascii="Calisto MT" w:hAnsi="Calisto MT" w:cs="Times New Roman"/>
          <w:sz w:val="20"/>
          <w:szCs w:val="20"/>
        </w:rPr>
        <w:t>e</w:t>
      </w:r>
      <w:r w:rsidRPr="00544E24">
        <w:rPr>
          <w:rFonts w:ascii="Calisto MT" w:hAnsi="Calisto MT" w:cs="Times New Roman"/>
          <w:sz w:val="20"/>
          <w:szCs w:val="20"/>
        </w:rPr>
        <w:t xml:space="preserve"> them to experience limitations in physical activity. According to research by </w:t>
      </w:r>
      <w:r w:rsidRPr="00544E24">
        <w:rPr>
          <w:rFonts w:ascii="Calisto MT" w:hAnsi="Calisto MT" w:cs="Times New Roman"/>
          <w:sz w:val="20"/>
          <w:szCs w:val="20"/>
        </w:rPr>
        <w:fldChar w:fldCharType="begin" w:fldLock="1"/>
      </w:r>
      <w:r w:rsidRPr="00544E24">
        <w:rPr>
          <w:rFonts w:ascii="Calisto MT" w:hAnsi="Calisto MT" w:cs="Times New Roman"/>
          <w:sz w:val="20"/>
          <w:szCs w:val="20"/>
        </w:rPr>
        <w:instrText>ADDIN CSL_CITATION {"citationItems":[{"id":"ITEM-1","itemData":{"ISSN":"2141-6486","abstract":"The purpose of the study was to compare the anthropometric characteristics and somatotype of the Guru Nanak Dev University, Amritsar’s male basketball players and volleyball players. Sixty three sportspersons (volleyball = 36 and basketball = 27) of age group 18-25 years were selected from different colleges affiliated to Guru Nanak Dev University, Amritsar, Punjab, India. All the participants were assessed for height, weight, breadths, girths and skin fold thickness. An independent samples t-test revealed that basketball players had significantly higher height (p&lt;0.01), weight (p&lt;0.01) and body surface area (p&lt;0.01) as compared to volleyball players. The basketball players were also found to have significantly greater biceps (p&lt;0.01) and suprailliac (p&lt;0.01) skin fold thicknesses, calf circumference (p&lt;0.05), percent body fat (p&lt;0.01), total body fat (p&lt;0.01), fat free mass (p&lt;0.05) and endomorphic component (p&lt;0.05) as compared to volleyball players. Volleyball players had significantly greater body density (p&lt;0.01) as compared to basketball players. The basketball and volleyball players of this study were found to have higher percentage body fat with lower body height and body weight than their international counterparts. Further investigations are needed on the above studied variables along with fitness and physiological variables to assess relationships among them and with performances in volleyball and basketball. Key words: Anthropometric characteristics, basketball, body composition, somatotyping, volleyball.","author":[{"dropping-particle":"","family":"Indardi","given":"N.","non-dropping-particle":"","parse-names":false,"suffix":""}],"container-title":"Journal of Physical Education and Sports","id":"ITEM-1","issue":"1","issued":{"date-parts":[["2015"]]},"page":"44-49","title":"Pengulangan Teknik Permainan Kasti Terhadap Peningkatan Kemampuan Motorik Kasar Anak Tunagrahita Ringan","type":"article-journal","volume":"2"},"uris":["http://www.mendeley.com/documents/?uuid=d1323a83-7da1-4115-a8b4-5d792076dbdc"]}],"mendeley":{"formattedCitation":"(Indardi, 2015)","manualFormatting":"Indardi (2015)","plainTextFormattedCitation":"(Indardi, 2015)","previouslyFormattedCitation":"(Indardi, 2015)"},"properties":{"noteIndex":0},"schema":"https://github.com/citation-style-language/schema/raw/master/csl-citation.json"}</w:instrText>
      </w:r>
      <w:r w:rsidRPr="00544E24">
        <w:rPr>
          <w:rFonts w:ascii="Calisto MT" w:hAnsi="Calisto MT" w:cs="Times New Roman"/>
          <w:sz w:val="20"/>
          <w:szCs w:val="20"/>
        </w:rPr>
        <w:fldChar w:fldCharType="separate"/>
      </w:r>
      <w:r w:rsidRPr="00544E24">
        <w:rPr>
          <w:rFonts w:ascii="Calisto MT" w:hAnsi="Calisto MT" w:cs="Times New Roman"/>
          <w:noProof/>
          <w:sz w:val="20"/>
          <w:szCs w:val="20"/>
        </w:rPr>
        <w:t>Indardi (2015)</w:t>
      </w:r>
      <w:r w:rsidRPr="00544E24">
        <w:rPr>
          <w:rFonts w:ascii="Calisto MT" w:hAnsi="Calisto MT" w:cs="Times New Roman"/>
          <w:sz w:val="20"/>
          <w:szCs w:val="20"/>
        </w:rPr>
        <w:fldChar w:fldCharType="end"/>
      </w:r>
      <w:r w:rsidRPr="00544E24">
        <w:rPr>
          <w:rFonts w:ascii="Calisto MT" w:hAnsi="Calisto MT" w:cs="Times New Roman"/>
          <w:sz w:val="20"/>
          <w:szCs w:val="20"/>
        </w:rPr>
        <w:t xml:space="preserve"> children with intellectual disabilities have a deficiency in low IQ levels, this causes children with intellectual disabilities to have minimal physical activity that moves, so that it affects different motor skills depending on the abilities and physical conditions of each. Research by </w:t>
      </w:r>
      <w:r w:rsidRPr="00544E24">
        <w:rPr>
          <w:rFonts w:ascii="Calisto MT" w:hAnsi="Calisto MT" w:cs="Times New Roman"/>
          <w:sz w:val="20"/>
          <w:szCs w:val="20"/>
        </w:rPr>
        <w:fldChar w:fldCharType="begin" w:fldLock="1"/>
      </w:r>
      <w:r w:rsidRPr="00544E24">
        <w:rPr>
          <w:rFonts w:ascii="Calisto MT" w:hAnsi="Calisto MT" w:cs="Times New Roman"/>
          <w:sz w:val="20"/>
          <w:szCs w:val="20"/>
        </w:rPr>
        <w:instrText>ADDIN CSL_CITATION {"citationItems":[{"id":"ITEM-1","itemData":{"ISSN":"2338-7981","abstract":"Aktivitas fisik merupakan salah satu faktor dari luar yang mempengaruhi kondisi kebugaran jasmani seseorang. Namun sekarang ini banyak sekali yang tidak tau bahwa kebugaraan jasmani sangat penting. Untuk menjaga supaya kebugaran jasmani tetap terjaga, minimal lakukanlah aktivitas fisik kurang lebih 3-5 hari dalam seminggu dengan durasi waktu 20-60 menit. Pengumpulan data penelitian ini dilakukan di SMA Negeri 1 Purwoasri dengan menggunakan teknik pengambilan sampel Stratified Random Sampling. Penelitian ini termasuk penelitian populasi dengan jenis penelitian non-eksperimen. Populasi dalam penelitian ini sebanyak 266 siswa dalam satu tingkatan kelas yaitu kelas X, yang terdiri dari 4 Kelas MIA dan 4 Kelas IIS. Teknik pengumpulan data penelitian ini menggunakan dua cara, yaitu : angket PAQ-A untuk mengetahui aktivitas fisik siswa dan untuk mengetahui tingkat kebugaraan jasmani menggunakan tes MFT. Tujuan dari penelitian ini digunakan untuk mengetahui hubungan aktivitas fisik terhadap tingkat kebugaran jasmani siswa. Hasil penelitian ini menunjukkan bahwa nilai signifikasi korelasi Product Moment antara aktivitas fisik dan kebugaran jasmani siswa sebesar 0,000 &lt; 0,05 dimana Ha diterima. Dari hasil tersebut maka diketahui bahwa antara aktivitas fisik dan kebugaran jasmani siswa kelas X di SMA Negeri 1 Purwosri dikatakan memiliki hubungan. Untuk nilai koefisien korelasi dalam penelitian ini sebesar 0,374 dimana nilai koefisien menunjukkan nilai yang positif, sedangkan besar hubungan antara aktivitas fisik dan kebugaran jasmani siswa sebesar 14%. Nilai 14% ini diperoleh dari hasil koefisien korelasi kuadrat dikalikan 100%.","author":[{"dropping-particle":"","family":"Satriawan","given":"Farhan Rida","non-dropping-particle":"","parse-names":false,"suffix":""},{"dropping-particle":"","family":"Pratama","given":"Budiman Agung","non-dropping-particle":"","parse-names":false,"suffix":""},{"dropping-particle":"","family":"Yuliawan","given":"Dhedhy","non-dropping-particle":"","parse-names":false,"suffix":""},{"dropping-particle":"","family":"Kurniawan","given":"Wing Prasetya","non-dropping-particle":"","parse-names":false,"suffix":""}],"container-title":"Jambora Journal of Sports Coaching","id":"ITEM-1","issue":"1","issued":{"date-parts":[["2024"]]},"page":"45-52","title":"Hubungan Aktivitas Fisik Terhadap Tingkat Kebugaran Jasmani dan Keterampilan Motorik Peserta Didik Sekolah Dasar","type":"article-journal","volume":"6"},"uris":["http://www.mendeley.com/documents/?uuid=77d4dc4f-4a04-4dde-afa3-4e9ebd0f2a4f"]}],"mendeley":{"formattedCitation":"(Satriawan et al., 2024)","manualFormatting":"Satriawan et al., (2024)","plainTextFormattedCitation":"(Satriawan et al., 2024)","previouslyFormattedCitation":"(Satriawan et al., 2024)"},"properties":{"noteIndex":0},"schema":"https://github.com/citation-style-language/schema/raw/master/csl-citation.json"}</w:instrText>
      </w:r>
      <w:r w:rsidRPr="00544E24">
        <w:rPr>
          <w:rFonts w:ascii="Calisto MT" w:hAnsi="Calisto MT" w:cs="Times New Roman"/>
          <w:sz w:val="20"/>
          <w:szCs w:val="20"/>
        </w:rPr>
        <w:fldChar w:fldCharType="separate"/>
      </w:r>
      <w:r w:rsidRPr="00544E24">
        <w:rPr>
          <w:rFonts w:ascii="Calisto MT" w:hAnsi="Calisto MT" w:cs="Times New Roman"/>
          <w:noProof/>
          <w:sz w:val="20"/>
          <w:szCs w:val="20"/>
        </w:rPr>
        <w:t>Satriawan et al., (2024)</w:t>
      </w:r>
      <w:r w:rsidRPr="00544E24">
        <w:rPr>
          <w:rFonts w:ascii="Calisto MT" w:hAnsi="Calisto MT" w:cs="Times New Roman"/>
          <w:sz w:val="20"/>
          <w:szCs w:val="20"/>
        </w:rPr>
        <w:fldChar w:fldCharType="end"/>
      </w:r>
      <w:r w:rsidRPr="00544E24">
        <w:rPr>
          <w:rFonts w:ascii="Calisto MT" w:hAnsi="Calisto MT" w:cs="Times New Roman"/>
          <w:sz w:val="20"/>
          <w:szCs w:val="20"/>
        </w:rPr>
        <w:t xml:space="preserve"> shows that regular physical activity not only improves physical fitness but also contributes to the development of children's motor skills.</w:t>
      </w:r>
    </w:p>
    <w:p w14:paraId="74909506" w14:textId="7641B906" w:rsidR="00544E24" w:rsidRPr="00544E24" w:rsidRDefault="00544E24" w:rsidP="00544E24">
      <w:pPr>
        <w:spacing w:before="0" w:beforeAutospacing="0" w:after="0" w:afterAutospacing="0" w:line="276" w:lineRule="auto"/>
        <w:ind w:firstLine="567"/>
        <w:jc w:val="both"/>
        <w:rPr>
          <w:rFonts w:ascii="Calisto MT" w:hAnsi="Calisto MT" w:cs="Times New Roman"/>
          <w:sz w:val="20"/>
          <w:szCs w:val="20"/>
        </w:rPr>
      </w:pPr>
      <w:r w:rsidRPr="00544E24">
        <w:rPr>
          <w:rFonts w:ascii="Calisto MT" w:hAnsi="Calisto MT" w:cs="Times New Roman"/>
          <w:sz w:val="20"/>
          <w:szCs w:val="20"/>
        </w:rPr>
        <w:t xml:space="preserve">Research data from </w:t>
      </w:r>
      <w:r w:rsidRPr="00544E24">
        <w:rPr>
          <w:rFonts w:ascii="Calisto MT" w:hAnsi="Calisto MT" w:cs="Times New Roman"/>
          <w:sz w:val="20"/>
          <w:szCs w:val="20"/>
        </w:rPr>
        <w:fldChar w:fldCharType="begin" w:fldLock="1"/>
      </w:r>
      <w:r w:rsidRPr="00544E24">
        <w:rPr>
          <w:rFonts w:ascii="Calisto MT" w:hAnsi="Calisto MT" w:cs="Times New Roman"/>
          <w:sz w:val="20"/>
          <w:szCs w:val="20"/>
        </w:rPr>
        <w:instrText>ADDIN CSL_CITATION {"citationItems":[{"id":"ITEM-1","itemData":{"author":[{"dropping-particle":"","family":"Wijayanti","given":"Dwi Gansar Santi","non-dropping-particle":"","parse-names":false,"suffix":""},{"dropping-particle":"","family":"Yuwono","given":"Cahyo","non-dropping-particle":"","parse-names":false,"suffix":""},{"dropping-particle":"","family":"Pujianto","given":"Agus","non-dropping-particle":"","parse-names":false,"suffix":""}],"container-title":"Journal of Physical Education, Sport, Health and Recreations","id":"ITEM-1","issue":"1","issued":{"date-parts":[["2012"]]},"page":"72-75","title":"Survei Tingkat Kebugaran Jasmani pada Siswa-Siswi Tuna Grahita SMP Luar Biasa Negeri Kota Salatiga","type":"article-journal","volume":"2"},"uris":["http://www.mendeley.com/documents/?uuid=b7ec2f7b-203d-40fa-a789-82ce67611fc6"]}],"mendeley":{"formattedCitation":"(Wijayanti et al., 2012)","manualFormatting":"Wijayanti et al., (2012)","plainTextFormattedCitation":"(Wijayanti et al., 2012)","previouslyFormattedCitation":"(Wijayanti et al., 2012)"},"properties":{"noteIndex":0},"schema":"https://github.com/citation-style-language/schema/raw/master/csl-citation.json"}</w:instrText>
      </w:r>
      <w:r w:rsidRPr="00544E24">
        <w:rPr>
          <w:rFonts w:ascii="Calisto MT" w:hAnsi="Calisto MT" w:cs="Times New Roman"/>
          <w:sz w:val="20"/>
          <w:szCs w:val="20"/>
        </w:rPr>
        <w:fldChar w:fldCharType="separate"/>
      </w:r>
      <w:r w:rsidRPr="00544E24">
        <w:rPr>
          <w:rFonts w:ascii="Calisto MT" w:hAnsi="Calisto MT" w:cs="Times New Roman"/>
          <w:noProof/>
          <w:sz w:val="20"/>
          <w:szCs w:val="20"/>
        </w:rPr>
        <w:t>Wijayanti et al., (2012)</w:t>
      </w:r>
      <w:r w:rsidRPr="00544E24">
        <w:rPr>
          <w:rFonts w:ascii="Calisto MT" w:hAnsi="Calisto MT" w:cs="Times New Roman"/>
          <w:sz w:val="20"/>
          <w:szCs w:val="20"/>
        </w:rPr>
        <w:fldChar w:fldCharType="end"/>
      </w:r>
      <w:r w:rsidRPr="00544E24">
        <w:rPr>
          <w:rFonts w:ascii="Calisto MT" w:hAnsi="Calisto MT" w:cs="Times New Roman"/>
          <w:sz w:val="20"/>
          <w:szCs w:val="20"/>
        </w:rPr>
        <w:t xml:space="preserve"> related to a survey of physical fitness in children with </w:t>
      </w:r>
      <w:r w:rsidR="003C75BB">
        <w:rPr>
          <w:rFonts w:ascii="Calisto MT" w:hAnsi="Calisto MT" w:cs="Times New Roman"/>
          <w:sz w:val="20"/>
          <w:szCs w:val="20"/>
        </w:rPr>
        <w:t>intellectual</w:t>
      </w:r>
      <w:r w:rsidR="00012CE6">
        <w:rPr>
          <w:rFonts w:ascii="Calisto MT" w:hAnsi="Calisto MT" w:cs="Times New Roman"/>
          <w:sz w:val="20"/>
          <w:szCs w:val="20"/>
        </w:rPr>
        <w:t xml:space="preserve"> disabilities</w:t>
      </w:r>
      <w:r w:rsidR="00E3516C">
        <w:rPr>
          <w:rFonts w:ascii="Calisto MT" w:hAnsi="Calisto MT" w:cs="Times New Roman"/>
          <w:sz w:val="20"/>
          <w:szCs w:val="20"/>
        </w:rPr>
        <w:t xml:space="preserve"> </w:t>
      </w:r>
      <w:r w:rsidRPr="00544E24">
        <w:rPr>
          <w:rFonts w:ascii="Calisto MT" w:hAnsi="Calisto MT" w:cs="Times New Roman"/>
          <w:sz w:val="20"/>
          <w:szCs w:val="20"/>
        </w:rPr>
        <w:t xml:space="preserve">at SMPLB </w:t>
      </w:r>
      <w:proofErr w:type="spellStart"/>
      <w:r w:rsidRPr="00544E24">
        <w:rPr>
          <w:rFonts w:ascii="Calisto MT" w:hAnsi="Calisto MT" w:cs="Times New Roman"/>
          <w:sz w:val="20"/>
          <w:szCs w:val="20"/>
        </w:rPr>
        <w:t>Salatiga</w:t>
      </w:r>
      <w:proofErr w:type="spellEnd"/>
      <w:r w:rsidRPr="00544E24">
        <w:rPr>
          <w:rFonts w:ascii="Calisto MT" w:hAnsi="Calisto MT" w:cs="Times New Roman"/>
          <w:sz w:val="20"/>
          <w:szCs w:val="20"/>
        </w:rPr>
        <w:t xml:space="preserve">, the results of the physical fitness test of students were included in the poor category. One of the factors for low physical fitness in children with </w:t>
      </w:r>
      <w:r w:rsidR="003C75BB">
        <w:rPr>
          <w:rFonts w:ascii="Calisto MT" w:hAnsi="Calisto MT" w:cs="Times New Roman"/>
          <w:sz w:val="20"/>
          <w:szCs w:val="20"/>
        </w:rPr>
        <w:t>intellectual</w:t>
      </w:r>
      <w:r w:rsidR="00012CE6">
        <w:rPr>
          <w:rFonts w:ascii="Calisto MT" w:hAnsi="Calisto MT" w:cs="Times New Roman"/>
          <w:sz w:val="20"/>
          <w:szCs w:val="20"/>
        </w:rPr>
        <w:t xml:space="preserve"> disabilities</w:t>
      </w:r>
      <w:r w:rsidRPr="00544E24">
        <w:rPr>
          <w:rFonts w:ascii="Calisto MT" w:hAnsi="Calisto MT" w:cs="Times New Roman"/>
          <w:sz w:val="20"/>
          <w:szCs w:val="20"/>
        </w:rPr>
        <w:t xml:space="preserve"> is due to the low physical activity they do. The growth of children with mental retardation is slightly hampered due to intellectual retardation below the average of normal children in general, so they do not understand the importance of maintaining physical fitness </w:t>
      </w:r>
      <w:r w:rsidRPr="00544E24">
        <w:rPr>
          <w:rFonts w:ascii="Calisto MT" w:hAnsi="Calisto MT" w:cs="Times New Roman"/>
          <w:sz w:val="20"/>
          <w:szCs w:val="20"/>
        </w:rPr>
        <w:fldChar w:fldCharType="begin" w:fldLock="1"/>
      </w:r>
      <w:r w:rsidRPr="00544E24">
        <w:rPr>
          <w:rFonts w:ascii="Calisto MT" w:hAnsi="Calisto MT" w:cs="Times New Roman"/>
          <w:sz w:val="20"/>
          <w:szCs w:val="20"/>
        </w:rPr>
        <w:instrText>ADDIN CSL_CITATION {"citationItems":[{"id":"ITEM-1","itemData":{"DOI":"10.21009/jsce.05102","ISSN":"2548-8511","abstract":"Penelitian ini dilatarbelakangi oleh kurangnya referensi untuk guru olahraga mengajarkan materi Pendidikan jasmani dengan permainan yang menyenangkan bagi tuna grahita. Penelitian ini bertujuan untuk meningkatkan pembelajaran Pendidikan jasmani adaptif yang sesuai dengan ketunaan anak. Penelitian ini termasuk jenis penelitian dan pengembangan (R&amp;D). Hasil penelitian ini menunjukkan bahwa (1) prosedur penelitian dan pengembangan ini menggunakan langkah ADDIE yaitu analyze, design, development, implementation, evaluate. Akan tetapi, peneliti hanya menjalankan tiga dari lima langkah tersebut karena kondisi pandemic COVID-19 yang tidak memungkinkan model pembelajaran ini di implementasikan kepada anak tunagrahita ringan di sekolah. Penelitian ini menghasilkan 17 model permainan yang tervalidasi layak oleh 6 validator bagi tunagrahita ringan. Model pembelajaran ini memenuhi sepuluh kriteria yaitu (1) menarik (2) memotivasi; (3) memuat ilustrasi (4) aspek linguistic; (5) erat dengan pelajaran yang lainnya (6) menstimulasikan aktivitas pribadi (7) menghindari konsep yang samar (8) sudut pandang jelas (9) penekanan pada nilai-nilai anak dan orang dewasa; (10) menghargai perbedaan.\r  \r Kata Kunci: Permainan, Tunagrahita, Pendidikan Jasmani\r  \r ABSTRACT\r This research was motivated by a lack of references for sports teachers teaching physical education materials with fun games for the deaf.This research aims to improve the learning of adaptive physical education in accordance with the child's guidance.This research includes types of research and development (R&amp;amp;D). The results of this study show that (1) this research and development procedure uses ADDIE steps, namely analyze, design, development, implementation, evaluate.However, the researchers only implemented three of the five steps due to the COVID-19 pandemic condition which does not allow this learning model to be implemented to children with mild disabilities in school.The study resulted in 17 game models validated worthy of 6 validators for mild impairments.This learning model meets ten criteria namely (1) interesting (2) motivating; (3) contains illustrations (4) linguistic aspects; (5) closely with other lessons (6) stimulate personal activity (7) avoid vague concepts (8) clear points of view (9) emphasis on the values of children and adults; (10) appreciate the difference.\r  \r Keywords: Games, Visual Impairment, Physical Education","author":[{"dropping-particle":"","family":"Sukriadi","given":"Slamet","non-dropping-particle":"","parse-names":false,"suffix":""},{"dropping-particle":"","family":"Arif","given":"Muhamad","non-dropping-particle":"","parse-names":false,"suffix":""}],"container-title":"Jurnal Ilmiah Sport Coaching and Education","id":"ITEM-1","issue":"1","issued":{"date-parts":[["2021"]]},"page":"12-24","title":"Model Pembelajaran Pendidikan Jasmani Adaptif Berbasis Permainan Untuk Anak Tunagrahita Ringan","type":"article-journal","volume":"5"},"uris":["http://www.mendeley.com/documents/?uuid=78a864e7-26d9-4754-b320-9e7098b55709"]}],"mendeley":{"formattedCitation":"(Sukriadi &amp; Arif, 2021)","plainTextFormattedCitation":"(Sukriadi &amp; Arif, 2021)","previouslyFormattedCitation":"(Sukriadi &amp; Arif, 2021)"},"properties":{"noteIndex":0},"schema":"https://github.com/citation-style-language/schema/raw/master/csl-citation.json"}</w:instrText>
      </w:r>
      <w:r w:rsidRPr="00544E24">
        <w:rPr>
          <w:rFonts w:ascii="Calisto MT" w:hAnsi="Calisto MT" w:cs="Times New Roman"/>
          <w:sz w:val="20"/>
          <w:szCs w:val="20"/>
        </w:rPr>
        <w:fldChar w:fldCharType="separate"/>
      </w:r>
      <w:r w:rsidRPr="00544E24">
        <w:rPr>
          <w:rFonts w:ascii="Calisto MT" w:hAnsi="Calisto MT" w:cs="Times New Roman"/>
          <w:noProof/>
          <w:sz w:val="20"/>
          <w:szCs w:val="20"/>
        </w:rPr>
        <w:t>(Sukriadi &amp; Arif, 2021)</w:t>
      </w:r>
      <w:r w:rsidRPr="00544E24">
        <w:rPr>
          <w:rFonts w:ascii="Calisto MT" w:hAnsi="Calisto MT" w:cs="Times New Roman"/>
          <w:sz w:val="20"/>
          <w:szCs w:val="20"/>
        </w:rPr>
        <w:fldChar w:fldCharType="end"/>
      </w:r>
      <w:r w:rsidRPr="00544E24">
        <w:rPr>
          <w:rFonts w:ascii="Calisto MT" w:hAnsi="Calisto MT" w:cs="Times New Roman"/>
          <w:sz w:val="20"/>
          <w:szCs w:val="20"/>
        </w:rPr>
        <w:t>. Based on the results of observations that researchers have conducted in the field, the motivation of children during sports learning seems unenthusiastic, they tend to</w:t>
      </w:r>
      <w:r w:rsidR="00D518A6">
        <w:rPr>
          <w:rFonts w:ascii="Calisto MT" w:hAnsi="Calisto MT" w:cs="Times New Roman"/>
          <w:sz w:val="20"/>
          <w:szCs w:val="20"/>
        </w:rPr>
        <w:t>o</w:t>
      </w:r>
      <w:r w:rsidRPr="00544E24">
        <w:rPr>
          <w:rFonts w:ascii="Calisto MT" w:hAnsi="Calisto MT" w:cs="Times New Roman"/>
          <w:sz w:val="20"/>
          <w:szCs w:val="20"/>
        </w:rPr>
        <w:t xml:space="preserve"> lazy to move and are more silent and do not do physical activities, so this is the basis for the low physical activity in children with </w:t>
      </w:r>
      <w:r w:rsidR="002247AD">
        <w:rPr>
          <w:rFonts w:ascii="Calisto MT" w:hAnsi="Calisto MT" w:cs="Times New Roman"/>
          <w:sz w:val="20"/>
          <w:szCs w:val="20"/>
        </w:rPr>
        <w:t>intellectual disabilities</w:t>
      </w:r>
      <w:r w:rsidRPr="00544E24">
        <w:rPr>
          <w:rFonts w:ascii="Calisto MT" w:hAnsi="Calisto MT" w:cs="Times New Roman"/>
          <w:sz w:val="20"/>
          <w:szCs w:val="20"/>
        </w:rPr>
        <w:t>.</w:t>
      </w:r>
    </w:p>
    <w:p w14:paraId="69B1F912" w14:textId="7A9A890A" w:rsidR="00544E24" w:rsidRPr="00544E24" w:rsidRDefault="00544E24" w:rsidP="00544E24">
      <w:pPr>
        <w:spacing w:before="0" w:beforeAutospacing="0" w:after="0" w:afterAutospacing="0" w:line="276" w:lineRule="auto"/>
        <w:ind w:firstLine="567"/>
        <w:jc w:val="both"/>
        <w:rPr>
          <w:rFonts w:ascii="Calisto MT" w:hAnsi="Calisto MT" w:cs="Times New Roman"/>
          <w:sz w:val="20"/>
          <w:szCs w:val="20"/>
        </w:rPr>
      </w:pPr>
      <w:r w:rsidRPr="00544E24">
        <w:rPr>
          <w:rFonts w:ascii="Calisto MT" w:hAnsi="Calisto MT" w:cs="Times New Roman"/>
          <w:sz w:val="20"/>
          <w:szCs w:val="20"/>
        </w:rPr>
        <w:t xml:space="preserve">Improving physical fitness requires regular and routine physical activity. Physical activity not only contributes to physical fitness but also has a positive impact on children's mental health. Involvement in physical activity can improve mood and reduce stress, which is especially important for children with special needs who may experience social exclusion and limitations in community life </w:t>
      </w:r>
      <w:r w:rsidRPr="00544E24">
        <w:rPr>
          <w:rFonts w:ascii="Calisto MT" w:hAnsi="Calisto MT" w:cs="Times New Roman"/>
          <w:sz w:val="20"/>
          <w:szCs w:val="20"/>
        </w:rPr>
        <w:fldChar w:fldCharType="begin" w:fldLock="1"/>
      </w:r>
      <w:r w:rsidRPr="00544E24">
        <w:rPr>
          <w:rFonts w:ascii="Calisto MT" w:hAnsi="Calisto MT" w:cs="Times New Roman"/>
          <w:sz w:val="20"/>
          <w:szCs w:val="20"/>
        </w:rPr>
        <w:instrText>ADDIN CSL_CITATION {"citationItems":[{"id":"ITEM-1","itemData":{"author":[{"dropping-particle":"","family":"Ramdani","given":"Deni Muhammad","non-dropping-particle":"","parse-names":false,"suffix":""},{"dropping-particle":"","family":"Sonjaya","given":"Azhar Ramadhana","non-dropping-particle":"","parse-names":false,"suffix":""},{"dropping-particle":"","family":"Permadi","given":"Asep Angga","non-dropping-particle":"","parse-names":false,"suffix":""}],"id":"ITEM-1","issued":{"date-parts":[["2023"]]},"title":"Implementasi Senam Ceria Untuk Meningkatkan Respon Siswa Tunarungu Di Sekolah Luar Biasa Negeri B Garut","type":"article-journal"},"uris":["http://www.mendeley.com/documents/?uuid=6c40c94e-d3cb-41b9-8cef-d72ac9864599"]}],"mendeley":{"formattedCitation":"(Ramdani et al., 2023)","plainTextFormattedCitation":"(Ramdani et al., 2023)","previouslyFormattedCitation":"(Ramdani et al., 2023)"},"properties":{"noteIndex":0},"schema":"https://github.com/citation-style-language/schema/raw/master/csl-citation.json"}</w:instrText>
      </w:r>
      <w:r w:rsidRPr="00544E24">
        <w:rPr>
          <w:rFonts w:ascii="Calisto MT" w:hAnsi="Calisto MT" w:cs="Times New Roman"/>
          <w:sz w:val="20"/>
          <w:szCs w:val="20"/>
        </w:rPr>
        <w:fldChar w:fldCharType="separate"/>
      </w:r>
      <w:r w:rsidRPr="00544E24">
        <w:rPr>
          <w:rFonts w:ascii="Calisto MT" w:hAnsi="Calisto MT" w:cs="Times New Roman"/>
          <w:noProof/>
          <w:sz w:val="20"/>
          <w:szCs w:val="20"/>
        </w:rPr>
        <w:t>(Ramdani et al., 2023)</w:t>
      </w:r>
      <w:r w:rsidRPr="00544E24">
        <w:rPr>
          <w:rFonts w:ascii="Calisto MT" w:hAnsi="Calisto MT" w:cs="Times New Roman"/>
          <w:sz w:val="20"/>
          <w:szCs w:val="20"/>
        </w:rPr>
        <w:fldChar w:fldCharType="end"/>
      </w:r>
      <w:r w:rsidRPr="00544E24">
        <w:rPr>
          <w:rFonts w:ascii="Calisto MT" w:hAnsi="Calisto MT" w:cs="Times New Roman"/>
          <w:sz w:val="20"/>
          <w:szCs w:val="20"/>
        </w:rPr>
        <w:t xml:space="preserve">. Children who are involved in regular and routine physical activity programs have better levels of physical fitness compared to those who have low physical activity. This also contributes to reducing the risk of cardiovascular disease and increasing endurance </w:t>
      </w:r>
      <w:r w:rsidRPr="00544E24">
        <w:rPr>
          <w:rFonts w:ascii="Calisto MT" w:hAnsi="Calisto MT" w:cs="Times New Roman"/>
          <w:sz w:val="20"/>
          <w:szCs w:val="20"/>
        </w:rPr>
        <w:fldChar w:fldCharType="begin" w:fldLock="1"/>
      </w:r>
      <w:r w:rsidRPr="00544E24">
        <w:rPr>
          <w:rFonts w:ascii="Calisto MT" w:hAnsi="Calisto MT" w:cs="Times New Roman"/>
          <w:sz w:val="20"/>
          <w:szCs w:val="20"/>
        </w:rPr>
        <w:instrText>ADDIN CSL_CITATION {"citationItems":[{"id":"ITEM-1","itemData":{"ISSN":"2597-6567","author":[{"dropping-particle":"","family":"Lestari","given":"Inggit Dwi","non-dropping-particle":"","parse-names":false,"suffix":""},{"dropping-particle":"","family":"Rustiadi","given":"Tri","non-dropping-particle":"","parse-names":false,"suffix":""},{"dropping-particle":"","family":"Wahyudi","given":"Agung","non-dropping-particle":"","parse-names":false,"suffix":""}],"container-title":"Gelanggang Olahraga: Jurnal Pendidikan Jasmani dan Olahraga","id":"ITEM-1","issue":"2","issued":{"date-parts":[["2022"]]},"page":"225-235","title":"Pengembangan Model Aktivitas Fisik untuk Meningkatkan Kebugaran Jasmani pada Siswa Sekolah Menengah Atas","type":"article-journal","volume":"5"},"uris":["http://www.mendeley.com/documents/?uuid=e6a846cb-fdfb-4bd3-9454-9d57ccf80ab6"]}],"mendeley":{"formattedCitation":"(Lestari et al., 2022)","plainTextFormattedCitation":"(Lestari et al., 2022)","previouslyFormattedCitation":"(Lestari et al., 2022)"},"properties":{"noteIndex":0},"schema":"https://github.com/citation-style-language/schema/raw/master/csl-citation.json"}</w:instrText>
      </w:r>
      <w:r w:rsidRPr="00544E24">
        <w:rPr>
          <w:rFonts w:ascii="Calisto MT" w:hAnsi="Calisto MT" w:cs="Times New Roman"/>
          <w:sz w:val="20"/>
          <w:szCs w:val="20"/>
        </w:rPr>
        <w:fldChar w:fldCharType="separate"/>
      </w:r>
      <w:r w:rsidRPr="00544E24">
        <w:rPr>
          <w:rFonts w:ascii="Calisto MT" w:hAnsi="Calisto MT" w:cs="Times New Roman"/>
          <w:noProof/>
          <w:sz w:val="20"/>
          <w:szCs w:val="20"/>
        </w:rPr>
        <w:t>(Lestari et al., 2022)</w:t>
      </w:r>
      <w:r w:rsidRPr="00544E24">
        <w:rPr>
          <w:rFonts w:ascii="Calisto MT" w:hAnsi="Calisto MT" w:cs="Times New Roman"/>
          <w:sz w:val="20"/>
          <w:szCs w:val="20"/>
        </w:rPr>
        <w:fldChar w:fldCharType="end"/>
      </w:r>
      <w:r w:rsidRPr="00544E24">
        <w:rPr>
          <w:rFonts w:ascii="Calisto MT" w:hAnsi="Calisto MT" w:cs="Times New Roman"/>
          <w:sz w:val="20"/>
          <w:szCs w:val="20"/>
        </w:rPr>
        <w:t xml:space="preserve">. It is important to design a physical activity program that is appropriate to the abilities of children with intellectual disabilities, so that they can participate actively and improve </w:t>
      </w:r>
      <w:r w:rsidR="00886C0D">
        <w:rPr>
          <w:rFonts w:ascii="Calisto MT" w:hAnsi="Calisto MT" w:cs="Times New Roman"/>
          <w:sz w:val="20"/>
          <w:szCs w:val="20"/>
        </w:rPr>
        <w:t xml:space="preserve">their </w:t>
      </w:r>
      <w:r w:rsidRPr="00544E24">
        <w:rPr>
          <w:rFonts w:ascii="Calisto MT" w:hAnsi="Calisto MT" w:cs="Times New Roman"/>
          <w:sz w:val="20"/>
          <w:szCs w:val="20"/>
        </w:rPr>
        <w:t xml:space="preserve">physical fitness </w:t>
      </w:r>
      <w:r w:rsidRPr="00544E24">
        <w:rPr>
          <w:rFonts w:ascii="Calisto MT" w:hAnsi="Calisto MT" w:cs="Times New Roman"/>
          <w:sz w:val="20"/>
          <w:szCs w:val="20"/>
        </w:rPr>
        <w:fldChar w:fldCharType="begin" w:fldLock="1"/>
      </w:r>
      <w:r w:rsidRPr="00544E24">
        <w:rPr>
          <w:rFonts w:ascii="Calisto MT" w:hAnsi="Calisto MT" w:cs="Times New Roman"/>
          <w:sz w:val="20"/>
          <w:szCs w:val="20"/>
        </w:rPr>
        <w:instrText>ADDIN CSL_CITATION {"citationItems":[{"id":"ITEM-1","itemData":{"ISSN":"3025-7980","author":[{"dropping-particle":"","family":"Makaminan","given":"Fathira Mutiara","non-dropping-particle":"","parse-names":false,"suffix":""},{"dropping-particle":"","family":"Sari","given":"Tesha Hestyana","non-dropping-particle":"","parse-names":false,"suffix":""},{"dropping-particle":"","family":"Suci","given":"Wice Purwani","non-dropping-particle":"","parse-names":false,"suffix":""}],"container-title":"JERUMI: Journal of Education Religion Humanities and Multidiciplinary","id":"ITEM-1","issue":"2","issued":{"date-parts":[["2023"]]},"page":"248-255","title":"Hubungan Dukungan Orang Tua Dengan Kemandirian Anak Tunagrahita Ringan di SLBN Kota Pekanbaru","type":"article-journal","volume":"1"},"uris":["http://www.mendeley.com/documents/?uuid=011bb281-95c0-4c93-a5c5-c8e9caea5ef6"]}],"mendeley":{"formattedCitation":"(Makaminan et al., 2023)","plainTextFormattedCitation":"(Makaminan et al., 2023)","previouslyFormattedCitation":"(Makaminan et al., 2023)"},"properties":{"noteIndex":0},"schema":"https://github.com/citation-style-language/schema/raw/master/csl-citation.json"}</w:instrText>
      </w:r>
      <w:r w:rsidRPr="00544E24">
        <w:rPr>
          <w:rFonts w:ascii="Calisto MT" w:hAnsi="Calisto MT" w:cs="Times New Roman"/>
          <w:sz w:val="20"/>
          <w:szCs w:val="20"/>
        </w:rPr>
        <w:fldChar w:fldCharType="separate"/>
      </w:r>
      <w:r w:rsidRPr="00544E24">
        <w:rPr>
          <w:rFonts w:ascii="Calisto MT" w:hAnsi="Calisto MT" w:cs="Times New Roman"/>
          <w:noProof/>
          <w:sz w:val="20"/>
          <w:szCs w:val="20"/>
        </w:rPr>
        <w:t>(Makaminan et al., 2023)</w:t>
      </w:r>
      <w:r w:rsidRPr="00544E24">
        <w:rPr>
          <w:rFonts w:ascii="Calisto MT" w:hAnsi="Calisto MT" w:cs="Times New Roman"/>
          <w:sz w:val="20"/>
          <w:szCs w:val="20"/>
        </w:rPr>
        <w:fldChar w:fldCharType="end"/>
      </w:r>
      <w:r w:rsidRPr="00544E24">
        <w:rPr>
          <w:rFonts w:ascii="Calisto MT" w:hAnsi="Calisto MT" w:cs="Times New Roman"/>
          <w:sz w:val="20"/>
          <w:szCs w:val="20"/>
        </w:rPr>
        <w:t>.</w:t>
      </w:r>
    </w:p>
    <w:p w14:paraId="352792B1" w14:textId="37DACB72" w:rsidR="00886C0D" w:rsidRDefault="00544E24" w:rsidP="00886C0D">
      <w:pPr>
        <w:spacing w:before="0" w:beforeAutospacing="0" w:after="0" w:afterAutospacing="0" w:line="276" w:lineRule="auto"/>
        <w:ind w:firstLine="567"/>
        <w:jc w:val="both"/>
        <w:rPr>
          <w:rFonts w:ascii="Calisto MT" w:hAnsi="Calisto MT" w:cs="Times New Roman"/>
          <w:sz w:val="20"/>
          <w:szCs w:val="20"/>
        </w:rPr>
      </w:pPr>
      <w:r w:rsidRPr="00544E24">
        <w:rPr>
          <w:rFonts w:ascii="Calisto MT" w:hAnsi="Calisto MT" w:cs="Times New Roman"/>
          <w:sz w:val="20"/>
          <w:szCs w:val="20"/>
        </w:rPr>
        <w:t>Through regular and structured physical activity, these children can improve their motor skills, physical fitness, and mental health. Research shows that there is a positive relationship between physical activity and physical fitness levels in children, including those with special needs such as mentally retarded children with intellectual disabilities (</w:t>
      </w:r>
      <w:r w:rsidRPr="00544E24">
        <w:rPr>
          <w:rFonts w:ascii="Calisto MT" w:hAnsi="Calisto MT" w:cs="Times New Roman"/>
          <w:sz w:val="20"/>
          <w:szCs w:val="20"/>
        </w:rPr>
        <w:fldChar w:fldCharType="begin" w:fldLock="1"/>
      </w:r>
      <w:r w:rsidRPr="00544E24">
        <w:rPr>
          <w:rFonts w:ascii="Calisto MT" w:hAnsi="Calisto MT" w:cs="Times New Roman"/>
          <w:sz w:val="20"/>
          <w:szCs w:val="20"/>
        </w:rPr>
        <w:instrText>ADDIN CSL_CITATION {"citationItems":[{"id":"ITEM-1","itemData":{"DOI":"10.37311/jjsc.v5i2.20978","ISSN":"2654-3435","abstract":"Kebugaran jasmani merupakan kemampuan tubuh seseorang dalam melakukan aktivitas fisik. Artikel ini menganalisis terkait hubungan aktivitas fisik terhadap kebugaran jasmani peserta didik sekolah menengah pertama. Tujuan untuk melakukan penelitian yaitu mengetahui hubungan di antara aktivitas fisik terhadap kebugaran jasmani peserta didik kelas 8 Sekolah Menengah Pertama (SMP) Negeri 2 Sidoarjo. Pada pelaksanaan penelitian menggunakan analisis korelasional dan teknik purposive sampling dengan kriteria peserta didik kelas 8 usia 13 dan 14 tahun, sehingga sampel yang didapatkan sebanyak 67 peserta didik. Peneliti mengumpulkan data menggunakan angket aktivitas fisik dan PACER test untuk kebugaran jasmani. Selanjutnya data tersebut akan dianalisis menggunakan uji pearson correlation. Hasil penelitian membuktikan terdapat korelasi signifikan antara aktivitas fisik terhadap kebugaran jasmani peserta didik dengan koefisien korelasi sebesar 0,244 dan (p) 0,046 berarti terdapat hubungan signifikan antara aktivitas fisik terhadap kebugaran jasmani peserta didik. Selain itu, aktivitas fisik memiliki hubungan yang lemah terhadap kebugaran jasmani dan arah hubungannya linier. Sehingga dapat diartikan bahwa semakin tinggi aktivitas fisik maka akan berdampak positif terhadap peningkatan kebugaran jasmani peserta didik. Berdasarkan hasil di atas dapat disimpulkan bahwa aktivitas fisik berdampak positif terhadap kebugaran jasmani peserta didik.","author":[{"dropping-particle":"","family":"Adhianto","given":"Kevin Geralda","non-dropping-particle":"","parse-names":false,"suffix":""},{"dropping-particle":"","family":"Arief","given":"Nur Ahmad","non-dropping-particle":"","parse-names":false,"suffix":""}],"container-title":"Jambura Journal of Sports Coaching","id":"ITEM-1","issue":"2","issued":{"date-parts":[["2023"]]},"page":"134-141","title":"Hubungan Aktivitas Fisik Terhadap Kebugaran Jasmani Peserta Didik Sekolah Menengah Pertama","type":"article-journal","volume":"5"},"uris":["http://www.mendeley.com/documents/?uuid=3c9a1fe3-5e49-486a-808b-4097cbf3dd73"]}],"mendeley":{"formattedCitation":"(Adhianto &amp; Arief, 2023)","manualFormatting":"Adhianto &amp; Arief, 2023","plainTextFormattedCitation":"(Adhianto &amp; Arief, 2023)","previouslyFormattedCitation":"(Adhianto &amp; Arief, 2023)"},"properties":{"noteIndex":0},"schema":"https://github.com/citation-style-language/schema/raw/master/csl-citation.json"}</w:instrText>
      </w:r>
      <w:r w:rsidRPr="00544E24">
        <w:rPr>
          <w:rFonts w:ascii="Calisto MT" w:hAnsi="Calisto MT" w:cs="Times New Roman"/>
          <w:sz w:val="20"/>
          <w:szCs w:val="20"/>
        </w:rPr>
        <w:fldChar w:fldCharType="separate"/>
      </w:r>
      <w:r w:rsidRPr="00544E24">
        <w:rPr>
          <w:rFonts w:ascii="Calisto MT" w:hAnsi="Calisto MT" w:cs="Times New Roman"/>
          <w:noProof/>
          <w:sz w:val="20"/>
          <w:szCs w:val="20"/>
        </w:rPr>
        <w:t>Adhianto &amp; Arief, 2023</w:t>
      </w:r>
      <w:r w:rsidRPr="00544E24">
        <w:rPr>
          <w:rFonts w:ascii="Calisto MT" w:hAnsi="Calisto MT" w:cs="Times New Roman"/>
          <w:sz w:val="20"/>
          <w:szCs w:val="20"/>
        </w:rPr>
        <w:fldChar w:fldCharType="end"/>
      </w:r>
      <w:r w:rsidRPr="00544E24">
        <w:rPr>
          <w:rFonts w:ascii="Calisto MT" w:hAnsi="Calisto MT" w:cs="Times New Roman"/>
          <w:sz w:val="20"/>
          <w:szCs w:val="20"/>
        </w:rPr>
        <w:t xml:space="preserve">; </w:t>
      </w:r>
      <w:r w:rsidRPr="00544E24">
        <w:rPr>
          <w:rFonts w:ascii="Calisto MT" w:hAnsi="Calisto MT" w:cs="Times New Roman"/>
          <w:sz w:val="20"/>
          <w:szCs w:val="20"/>
        </w:rPr>
        <w:fldChar w:fldCharType="begin" w:fldLock="1"/>
      </w:r>
      <w:r w:rsidRPr="00544E24">
        <w:rPr>
          <w:rFonts w:ascii="Calisto MT" w:hAnsi="Calisto MT" w:cs="Times New Roman"/>
          <w:sz w:val="20"/>
          <w:szCs w:val="20"/>
        </w:rPr>
        <w:instrText>ADDIN CSL_CITATION {"citationItems":[{"id":"ITEM-1","itemData":{"DOI":"10.31957/jop.v5i1.3950","abstract":"This study aims to: (1) Determine the relationship between physical activity and nutrional status in 2018 and 2019 Students of the Faculty of Sport Science Cenderawasih University. (2) Find out the relationship between intake of nutrients and nutrional status of 2018 and 2019 students of the faculty of sport science Cenderawasih University. (3) Determine the relationship between physical activity and intake of nutrients with the nutrion status of 2018 and 2019 Students of the Faculty of Sport Science Cenderawasih University. The method used in this research was correlation. The variable in this study were (1) physical activity (2) intake of nutrients (3) nutrion status. The sample of study was the Students of the Faculty of Sport Science Class of 2018 and 2019 which amounted to 48 people. The data analysis technique used normality test, and hypothesis testing used spearman rank and multiple correlation test with the help of SPSS Version 25. From the result of data analysis obtained: (1) Rank Spearman test results show a significance value of less than P= 0,049 &lt; 0,05, meaning that the hypothesis was accepted. (2) rank spearman that result show a signifinance value more than P=0,837 &lt; 0,05, meaning that the hypothesis is rejected. (3) the result of multiple correlations show that the significance value was more than P= 0,414 &gt; 0,05, meaning that the hypothesis was rejected.","author":[{"dropping-particle":"","family":"Islam","given":"Syahrizal","non-dropping-particle":"","parse-names":false,"suffix":""},{"dropping-particle":"","family":"Manfred Mandosir","given":"Yohanis","non-dropping-particle":"","parse-names":false,"suffix":""},{"dropping-particle":"","family":"Wandik","given":"Yos","non-dropping-particle":"","parse-names":false,"suffix":""},{"dropping-particle":"","family":"Sinaga","given":"Evi","non-dropping-particle":"","parse-names":false,"suffix":""},{"dropping-particle":"","family":"CS","given":"Ansar","non-dropping-particle":"","parse-names":false,"suffix":""}],"container-title":"Jurnal Olahraga Papua","id":"ITEM-1","issue":"1","issued":{"date-parts":[["2023"]]},"page":"18-32","title":"Hubungan Aktivitas Fisik dan Asupan Nutrisi dengan Status Gizi Mahasiswa Fakultas Ilmu Keolahragaan","type":"article-journal","volume":"5"},"uris":["http://www.mendeley.com/documents/?uuid=78119e42-3832-4343-a058-568740eb0c6b"]}],"mendeley":{"formattedCitation":"(Islam et al., 2023)","manualFormatting":"Islam et al., 2023)","plainTextFormattedCitation":"(Islam et al., 2023)","previouslyFormattedCitation":"(Islam et al., 2023)"},"properties":{"noteIndex":0},"schema":"https://github.com/citation-style-language/schema/raw/master/csl-citation.json"}</w:instrText>
      </w:r>
      <w:r w:rsidRPr="00544E24">
        <w:rPr>
          <w:rFonts w:ascii="Calisto MT" w:hAnsi="Calisto MT" w:cs="Times New Roman"/>
          <w:sz w:val="20"/>
          <w:szCs w:val="20"/>
        </w:rPr>
        <w:fldChar w:fldCharType="separate"/>
      </w:r>
      <w:r w:rsidRPr="00544E24">
        <w:rPr>
          <w:rFonts w:ascii="Calisto MT" w:hAnsi="Calisto MT" w:cs="Times New Roman"/>
          <w:noProof/>
          <w:sz w:val="20"/>
          <w:szCs w:val="20"/>
        </w:rPr>
        <w:t>Islam et al., 2023)</w:t>
      </w:r>
      <w:r w:rsidRPr="00544E24">
        <w:rPr>
          <w:rFonts w:ascii="Calisto MT" w:hAnsi="Calisto MT" w:cs="Times New Roman"/>
          <w:sz w:val="20"/>
          <w:szCs w:val="20"/>
        </w:rPr>
        <w:fldChar w:fldCharType="end"/>
      </w:r>
      <w:r w:rsidRPr="00544E24">
        <w:rPr>
          <w:rFonts w:ascii="Calisto MT" w:hAnsi="Calisto MT" w:cs="Times New Roman"/>
          <w:sz w:val="20"/>
          <w:szCs w:val="20"/>
        </w:rPr>
        <w:t xml:space="preserve">. Research by </w:t>
      </w:r>
      <w:r w:rsidRPr="00544E24">
        <w:rPr>
          <w:rFonts w:ascii="Calisto MT" w:hAnsi="Calisto MT" w:cs="Times New Roman"/>
          <w:sz w:val="20"/>
          <w:szCs w:val="20"/>
        </w:rPr>
        <w:fldChar w:fldCharType="begin" w:fldLock="1"/>
      </w:r>
      <w:r w:rsidRPr="00544E24">
        <w:rPr>
          <w:rFonts w:ascii="Calisto MT" w:hAnsi="Calisto MT" w:cs="Times New Roman"/>
          <w:sz w:val="20"/>
          <w:szCs w:val="20"/>
        </w:rPr>
        <w:instrText>ADDIN CSL_CITATION {"citationItems":[{"id":"ITEM-1","itemData":{"ISSN":"2722-4848","author":[{"dropping-particle":"","family":"Anggraini","given":"Fika Tri","non-dropping-particle":"","parse-names":false,"suffix":""},{"dropping-particle":"","family":"Firdawati","given":"Firdawati","non-dropping-particle":"","parse-names":false,"suffix":""}],"container-title":"Jurnal Ilmu Kesehatan Indonesia","id":"ITEM-1","issue":"4","issued":{"date-parts":[["2021"]]},"page":"243-248","title":"Hubungan Aktivitas Fisik dengan Kebugaran Jasmani Siswa SDN 13 Sungai Pisang","type":"article-journal","volume":"2"},"uris":["http://www.mendeley.com/documents/?uuid=95a3ca3f-c320-4854-b6da-5fae4147d95a"]}],"mendeley":{"formattedCitation":"(Anggraini &amp; Firdawati, 2021)","manualFormatting":"Anggraini &amp; Firdawati, (2021)","plainTextFormattedCitation":"(Anggraini &amp; Firdawati, 2021)","previouslyFormattedCitation":"(Anggraini &amp; Firdawati, 2021)"},"properties":{"noteIndex":0},"schema":"https://github.com/citation-style-language/schema/raw/master/csl-citation.json"}</w:instrText>
      </w:r>
      <w:r w:rsidRPr="00544E24">
        <w:rPr>
          <w:rFonts w:ascii="Calisto MT" w:hAnsi="Calisto MT" w:cs="Times New Roman"/>
          <w:sz w:val="20"/>
          <w:szCs w:val="20"/>
        </w:rPr>
        <w:fldChar w:fldCharType="separate"/>
      </w:r>
      <w:r w:rsidRPr="00544E24">
        <w:rPr>
          <w:rFonts w:ascii="Calisto MT" w:hAnsi="Calisto MT" w:cs="Times New Roman"/>
          <w:noProof/>
          <w:sz w:val="20"/>
          <w:szCs w:val="20"/>
        </w:rPr>
        <w:t>Anggraini &amp; Firdawati, (2021)</w:t>
      </w:r>
      <w:r w:rsidRPr="00544E24">
        <w:rPr>
          <w:rFonts w:ascii="Calisto MT" w:hAnsi="Calisto MT" w:cs="Times New Roman"/>
          <w:sz w:val="20"/>
          <w:szCs w:val="20"/>
        </w:rPr>
        <w:fldChar w:fldCharType="end"/>
      </w:r>
      <w:r w:rsidRPr="00544E24">
        <w:rPr>
          <w:rFonts w:ascii="Calisto MT" w:hAnsi="Calisto MT" w:cs="Times New Roman"/>
          <w:sz w:val="20"/>
          <w:szCs w:val="20"/>
        </w:rPr>
        <w:t xml:space="preserve"> found that there was a significant correlation between physical activity and physical fitness in students, the data shows that increasing physical activity can contribute to improving children's physical fitness. The researcher wants to conduct a study entitled "</w:t>
      </w:r>
      <w:r w:rsidR="002247AD">
        <w:rPr>
          <w:rFonts w:ascii="Calisto MT" w:hAnsi="Calisto MT" w:cs="Times New Roman"/>
          <w:sz w:val="20"/>
          <w:szCs w:val="20"/>
        </w:rPr>
        <w:t>Optimizing of Physical Fitness of Children with Intellectual Disabilities Through Physical Activities</w:t>
      </w:r>
      <w:r w:rsidRPr="00544E24">
        <w:rPr>
          <w:rFonts w:ascii="Calisto MT" w:hAnsi="Calisto MT" w:cs="Times New Roman"/>
          <w:sz w:val="20"/>
          <w:szCs w:val="20"/>
        </w:rPr>
        <w:t xml:space="preserve">". </w:t>
      </w:r>
      <w:r w:rsidR="00473A37" w:rsidRPr="00473A37">
        <w:rPr>
          <w:rFonts w:ascii="Calisto MT" w:hAnsi="Calisto MT" w:cs="Times New Roman"/>
          <w:sz w:val="20"/>
          <w:szCs w:val="20"/>
        </w:rPr>
        <w:t xml:space="preserve">The purpose of this study was to determine the contribution of physical activity and physical fitness in children with </w:t>
      </w:r>
      <w:r w:rsidR="00473A37">
        <w:rPr>
          <w:rFonts w:ascii="Calisto MT" w:hAnsi="Calisto MT" w:cs="Times New Roman"/>
          <w:sz w:val="20"/>
          <w:szCs w:val="20"/>
        </w:rPr>
        <w:t>intellectual disabilities</w:t>
      </w:r>
      <w:r w:rsidR="00473A37" w:rsidRPr="00473A37">
        <w:rPr>
          <w:rFonts w:ascii="Calisto MT" w:hAnsi="Calisto MT" w:cs="Times New Roman"/>
          <w:sz w:val="20"/>
          <w:szCs w:val="20"/>
        </w:rPr>
        <w:t xml:space="preserve"> in Semarang aged 10-12 years.</w:t>
      </w:r>
    </w:p>
    <w:p w14:paraId="1EAF99B0" w14:textId="77777777" w:rsidR="00473A37" w:rsidRPr="00886C0D" w:rsidRDefault="00473A37" w:rsidP="00886C0D">
      <w:pPr>
        <w:spacing w:before="0" w:beforeAutospacing="0" w:after="0" w:afterAutospacing="0" w:line="276" w:lineRule="auto"/>
        <w:ind w:firstLine="567"/>
        <w:jc w:val="both"/>
        <w:rPr>
          <w:rFonts w:ascii="Calisto MT" w:hAnsi="Calisto MT" w:cs="Times New Roman"/>
          <w:sz w:val="20"/>
          <w:szCs w:val="20"/>
        </w:rPr>
      </w:pPr>
    </w:p>
    <w:p w14:paraId="0DF4CFC3" w14:textId="77777777" w:rsidR="0036011F" w:rsidRPr="00F34CA7" w:rsidRDefault="00A067F6" w:rsidP="00F34CA7">
      <w:pPr>
        <w:pStyle w:val="Heading2"/>
      </w:pPr>
      <w:r w:rsidRPr="00A067F6">
        <w:t>METHODS</w:t>
      </w:r>
    </w:p>
    <w:p w14:paraId="1E54DDF4" w14:textId="0C567859" w:rsidR="00544E24" w:rsidRPr="00544E24" w:rsidRDefault="00544E24" w:rsidP="00544E24">
      <w:pPr>
        <w:spacing w:before="0" w:beforeAutospacing="0" w:after="0" w:afterAutospacing="0" w:line="276" w:lineRule="auto"/>
        <w:ind w:firstLine="567"/>
        <w:jc w:val="both"/>
        <w:rPr>
          <w:rFonts w:ascii="Calisto MT" w:hAnsi="Calisto MT" w:cs="Times New Roman"/>
          <w:sz w:val="20"/>
          <w:szCs w:val="20"/>
        </w:rPr>
      </w:pPr>
      <w:r w:rsidRPr="00544E24">
        <w:rPr>
          <w:rFonts w:ascii="Calisto MT" w:hAnsi="Calisto MT" w:cs="Times New Roman"/>
          <w:sz w:val="20"/>
          <w:szCs w:val="20"/>
        </w:rPr>
        <w:t xml:space="preserve">This study uses a correlational research type with variables of physical activity and physical fitness in children with </w:t>
      </w:r>
      <w:r w:rsidR="00F5076C">
        <w:rPr>
          <w:rFonts w:ascii="Calisto MT" w:hAnsi="Calisto MT" w:cs="Times New Roman"/>
          <w:sz w:val="20"/>
          <w:szCs w:val="20"/>
        </w:rPr>
        <w:t>intellectual disabilities</w:t>
      </w:r>
      <w:r w:rsidRPr="00544E24">
        <w:rPr>
          <w:rFonts w:ascii="Calisto MT" w:hAnsi="Calisto MT" w:cs="Times New Roman"/>
          <w:sz w:val="20"/>
          <w:szCs w:val="20"/>
        </w:rPr>
        <w:t xml:space="preserve">. This study was conducted at 3 special schools in the city of Semarang and Semarang Regency. The sampling technique using purposive sampling is based on certain characteristics and considerations that are considered to have a relationship with previously known population characteristics </w:t>
      </w:r>
      <w:r w:rsidRPr="00544E24">
        <w:rPr>
          <w:rFonts w:ascii="Calisto MT" w:hAnsi="Calisto MT" w:cs="Times New Roman"/>
          <w:sz w:val="20"/>
          <w:szCs w:val="20"/>
        </w:rPr>
        <w:lastRenderedPageBreak/>
        <w:fldChar w:fldCharType="begin" w:fldLock="1"/>
      </w:r>
      <w:r w:rsidRPr="00544E24">
        <w:rPr>
          <w:rFonts w:ascii="Calisto MT" w:hAnsi="Calisto MT" w:cs="Times New Roman"/>
          <w:sz w:val="20"/>
          <w:szCs w:val="20"/>
        </w:rPr>
        <w:instrText>ADDIN CSL_CITATION {"citationItems":[{"id":"ITEM-1","itemData":{"ISSN":"2614-1167","abstract":"Dalam penelitian kualitatif, komponen yang sangat berarti salah satunya merupakan pemilihan dari responden yang hendak digunakan dalam riset. Semacam halnya dalam riset kuantitatif, dalam riset kualitatif butuh terdapatnya tehnik sampling. Biasanya periset kualitatif kerap memakai tehnik sampling purposif buat memastikan responden yang hendak digunakan dalam riset. Meski kita ketahui kalau masih banyak tipe tehnik samping yang bisa digunakan dalam riset kualitatif. Fokus ulasan pada makalah ini ialah, metode pengembangan sample purposive serta snowball sampling. Dimana, Sampling Purposif (Purposive sampling) ialah tata cara yang di jalani oleh periset dalam memastikan kriteria menimpa responden mana saja yang bisa diseleksi sebagai sampel. Sebaliknya snowball sampling, ialah Metode sampling dicoba dengan metode memakai data ilustrasi awal buat mengenali ilustrasi yang lain yang penuhi kriteria.","author":[{"dropping-particle":"","family":"Lenaini","given":"Ika","non-dropping-particle":"","parse-names":false,"suffix":""}],"container-title":"Jurnal Kajian, Penelitian &amp; Pengembangan Pendidikan Sejarah","id":"ITEM-1","issue":"1","issued":{"date-parts":[["2021"]]},"page":"33-39","title":"Teknik Pengambilan Sampel Purposive Dan Snowball Sampling Info Artikel Abstrak","type":"article-journal","volume":"6"},"uris":["http://www.mendeley.com/documents/?uuid=9a5a7ba5-70a3-410d-93a3-4bdabb75b006"]}],"mendeley":{"formattedCitation":"(Lenaini, 2021)","plainTextFormattedCitation":"(Lenaini, 2021)","previouslyFormattedCitation":"(Lenaini, 2021)"},"properties":{"noteIndex":0},"schema":"https://github.com/citation-style-language/schema/raw/master/csl-citation.json"}</w:instrText>
      </w:r>
      <w:r w:rsidRPr="00544E24">
        <w:rPr>
          <w:rFonts w:ascii="Calisto MT" w:hAnsi="Calisto MT" w:cs="Times New Roman"/>
          <w:sz w:val="20"/>
          <w:szCs w:val="20"/>
        </w:rPr>
        <w:fldChar w:fldCharType="separate"/>
      </w:r>
      <w:r w:rsidRPr="00544E24">
        <w:rPr>
          <w:rFonts w:ascii="Calisto MT" w:hAnsi="Calisto MT" w:cs="Times New Roman"/>
          <w:noProof/>
          <w:sz w:val="20"/>
          <w:szCs w:val="20"/>
        </w:rPr>
        <w:t>(Lenaini, 2021)</w:t>
      </w:r>
      <w:r w:rsidRPr="00544E24">
        <w:rPr>
          <w:rFonts w:ascii="Calisto MT" w:hAnsi="Calisto MT" w:cs="Times New Roman"/>
          <w:sz w:val="20"/>
          <w:szCs w:val="20"/>
        </w:rPr>
        <w:fldChar w:fldCharType="end"/>
      </w:r>
      <w:r w:rsidRPr="00544E24">
        <w:rPr>
          <w:rFonts w:ascii="Calisto MT" w:hAnsi="Calisto MT" w:cs="Times New Roman"/>
          <w:sz w:val="20"/>
          <w:szCs w:val="20"/>
        </w:rPr>
        <w:t xml:space="preserve">. The sample criteria in this study include children with special needs classified as </w:t>
      </w:r>
      <w:r w:rsidR="003C75BB">
        <w:rPr>
          <w:rFonts w:ascii="Calisto MT" w:hAnsi="Calisto MT" w:cs="Times New Roman"/>
          <w:sz w:val="20"/>
          <w:szCs w:val="20"/>
        </w:rPr>
        <w:t>intellectual</w:t>
      </w:r>
      <w:r w:rsidR="00012CE6">
        <w:rPr>
          <w:rFonts w:ascii="Calisto MT" w:hAnsi="Calisto MT" w:cs="Times New Roman"/>
          <w:sz w:val="20"/>
          <w:szCs w:val="20"/>
        </w:rPr>
        <w:t xml:space="preserve"> disabilities</w:t>
      </w:r>
      <w:r w:rsidR="00E3516C">
        <w:rPr>
          <w:rFonts w:ascii="Calisto MT" w:hAnsi="Calisto MT" w:cs="Times New Roman"/>
          <w:sz w:val="20"/>
          <w:szCs w:val="20"/>
        </w:rPr>
        <w:t xml:space="preserve"> </w:t>
      </w:r>
      <w:r w:rsidRPr="00544E24">
        <w:rPr>
          <w:rFonts w:ascii="Calisto MT" w:hAnsi="Calisto MT" w:cs="Times New Roman"/>
          <w:sz w:val="20"/>
          <w:szCs w:val="20"/>
        </w:rPr>
        <w:t>with an IQ of 50-70 in grades 4, 5, and 6 of elementary school</w:t>
      </w:r>
      <w:r w:rsidR="00886C0D">
        <w:rPr>
          <w:rFonts w:ascii="Calisto MT" w:hAnsi="Calisto MT" w:cs="Times New Roman"/>
          <w:sz w:val="20"/>
          <w:szCs w:val="20"/>
        </w:rPr>
        <w:t>-</w:t>
      </w:r>
      <w:r w:rsidRPr="00544E24">
        <w:rPr>
          <w:rFonts w:ascii="Calisto MT" w:hAnsi="Calisto MT" w:cs="Times New Roman"/>
          <w:sz w:val="20"/>
          <w:szCs w:val="20"/>
        </w:rPr>
        <w:t>aged 10-12 years with a total of 50 students.</w:t>
      </w:r>
    </w:p>
    <w:p w14:paraId="38D392A9" w14:textId="1CA00293" w:rsidR="00544E24" w:rsidRPr="00544E24" w:rsidRDefault="00544E24" w:rsidP="00544E24">
      <w:pPr>
        <w:spacing w:before="0" w:beforeAutospacing="0" w:after="0" w:afterAutospacing="0" w:line="276" w:lineRule="auto"/>
        <w:ind w:firstLine="567"/>
        <w:jc w:val="both"/>
        <w:rPr>
          <w:rFonts w:ascii="Calisto MT" w:hAnsi="Calisto MT" w:cs="Times New Roman"/>
          <w:sz w:val="20"/>
          <w:szCs w:val="20"/>
        </w:rPr>
      </w:pPr>
      <w:r w:rsidRPr="00544E24">
        <w:rPr>
          <w:rFonts w:ascii="Calisto MT" w:hAnsi="Calisto MT" w:cs="Times New Roman"/>
          <w:sz w:val="20"/>
          <w:szCs w:val="20"/>
        </w:rPr>
        <w:t xml:space="preserve">The data collection method for this study used the Indonesian version of the Physical Activity Questionnaire for Children (PAQ-C) by Kowalski et al., (2004) with a validity value of 0.329-0.818 and a reliability value of </w:t>
      </w:r>
      <w:r w:rsidRPr="00544E24">
        <w:rPr>
          <w:rFonts w:ascii="Cambria" w:hAnsi="Cambria" w:cs="Cambria"/>
          <w:sz w:val="20"/>
          <w:szCs w:val="20"/>
        </w:rPr>
        <w:t>α</w:t>
      </w:r>
      <w:r w:rsidRPr="00544E24">
        <w:rPr>
          <w:rFonts w:ascii="Calisto MT" w:hAnsi="Calisto MT" w:cs="Times New Roman"/>
          <w:sz w:val="20"/>
          <w:szCs w:val="20"/>
        </w:rPr>
        <w:t xml:space="preserve"> = 0.705-0.712 and a physical fitness test using the Indonesian Student Fitness Test (TKSI) for </w:t>
      </w:r>
      <w:r w:rsidR="003C75BB">
        <w:rPr>
          <w:rFonts w:ascii="Calisto MT" w:hAnsi="Calisto MT" w:cs="Times New Roman"/>
          <w:sz w:val="20"/>
          <w:szCs w:val="20"/>
        </w:rPr>
        <w:t>intellectual</w:t>
      </w:r>
      <w:r w:rsidR="00012CE6">
        <w:rPr>
          <w:rFonts w:ascii="Calisto MT" w:hAnsi="Calisto MT" w:cs="Times New Roman"/>
          <w:sz w:val="20"/>
          <w:szCs w:val="20"/>
        </w:rPr>
        <w:t xml:space="preserve"> disabilities</w:t>
      </w:r>
      <w:r w:rsidR="00E3516C">
        <w:rPr>
          <w:rFonts w:ascii="Calisto MT" w:hAnsi="Calisto MT" w:cs="Times New Roman"/>
          <w:sz w:val="20"/>
          <w:szCs w:val="20"/>
        </w:rPr>
        <w:t xml:space="preserve"> </w:t>
      </w:r>
      <w:r w:rsidRPr="00544E24">
        <w:rPr>
          <w:rFonts w:ascii="Calisto MT" w:hAnsi="Calisto MT" w:cs="Times New Roman"/>
          <w:sz w:val="20"/>
          <w:szCs w:val="20"/>
        </w:rPr>
        <w:t>with a validity value of 0.583 (moderate) and a validity of 0.519 (moderate) (Wardoyo et al., 2023). The data analysis technique used was descriptive analysis, then the prerequisite test consisted of a normality test and a linearity test and a simple correlation using SPSS version 26 software.</w:t>
      </w:r>
    </w:p>
    <w:p w14:paraId="27AE4001" w14:textId="4BBCE697" w:rsidR="00544E24" w:rsidRPr="00544E24" w:rsidRDefault="00544E24" w:rsidP="00544E24">
      <w:pPr>
        <w:spacing w:before="0" w:beforeAutospacing="0" w:after="0" w:afterAutospacing="0" w:line="276" w:lineRule="auto"/>
        <w:ind w:firstLine="567"/>
        <w:jc w:val="both"/>
        <w:rPr>
          <w:rFonts w:ascii="Calisto MT" w:hAnsi="Calisto MT" w:cs="Times New Roman"/>
          <w:sz w:val="20"/>
          <w:szCs w:val="20"/>
        </w:rPr>
      </w:pPr>
      <w:r w:rsidRPr="00544E24">
        <w:rPr>
          <w:rFonts w:ascii="Calisto MT" w:hAnsi="Calisto MT" w:cs="Times New Roman"/>
          <w:sz w:val="20"/>
          <w:szCs w:val="20"/>
        </w:rPr>
        <w:t xml:space="preserve">The research was conducted with the consent of the sample to sign an informed consent and has passed Ethical Clearance (EC) Number: 495/KEPK/FK/KLE/2024. The questionnaire instrument research procedure; (1) explaining the benefits, objectives, and guidance to parents and companions in filling out the questionnaire, (2) filling out the questionnaire is done by remembering daily activities for one week month, (3) the answers to each question are answered by the child, parents and companions help and validate the answers from the child. TKSI research procedure; (1) preparing equipment, facilities, and infrastructure for implementing the test, (2) researchers provide direction and guidance for implementing the test, (3) </w:t>
      </w:r>
      <w:r w:rsidR="00886C0D">
        <w:rPr>
          <w:rFonts w:ascii="Calisto MT" w:hAnsi="Calisto MT" w:cs="Times New Roman"/>
          <w:sz w:val="20"/>
          <w:szCs w:val="20"/>
        </w:rPr>
        <w:t>children with intellectual disabilities</w:t>
      </w:r>
      <w:r w:rsidRPr="00544E24">
        <w:rPr>
          <w:rFonts w:ascii="Calisto MT" w:hAnsi="Calisto MT" w:cs="Times New Roman"/>
          <w:sz w:val="20"/>
          <w:szCs w:val="20"/>
        </w:rPr>
        <w:t xml:space="preserve"> do warm-ups, (4) </w:t>
      </w:r>
      <w:r w:rsidR="00886C0D">
        <w:rPr>
          <w:rFonts w:ascii="Calisto MT" w:hAnsi="Calisto MT" w:cs="Times New Roman"/>
          <w:sz w:val="20"/>
          <w:szCs w:val="20"/>
        </w:rPr>
        <w:t>children with intellectual disabilities</w:t>
      </w:r>
      <w:r w:rsidRPr="00544E24">
        <w:rPr>
          <w:rFonts w:ascii="Calisto MT" w:hAnsi="Calisto MT" w:cs="Times New Roman"/>
          <w:sz w:val="20"/>
          <w:szCs w:val="20"/>
        </w:rPr>
        <w:t xml:space="preserve"> take turns taking the test according to the order and procedure for implementing the test, (4) the test results will be recorded by the tester.</w:t>
      </w:r>
    </w:p>
    <w:p w14:paraId="1F176191" w14:textId="77777777" w:rsidR="00B945B3" w:rsidRPr="0036011F" w:rsidRDefault="00B945B3" w:rsidP="0036011F">
      <w:pPr>
        <w:pStyle w:val="ISI"/>
        <w:suppressAutoHyphens/>
        <w:rPr>
          <w:sz w:val="20"/>
          <w:szCs w:val="20"/>
          <w:lang w:val="en-US"/>
        </w:rPr>
      </w:pPr>
    </w:p>
    <w:p w14:paraId="1E7C0670" w14:textId="77777777" w:rsidR="0036011F" w:rsidRPr="00D02FCE" w:rsidRDefault="00A067F6" w:rsidP="0036011F">
      <w:pPr>
        <w:pStyle w:val="Heading2"/>
      </w:pPr>
      <w:r w:rsidRPr="00A067F6">
        <w:rPr>
          <w:lang w:val="id-ID"/>
        </w:rPr>
        <w:t>RESULTS AND DISCUSSION</w:t>
      </w:r>
    </w:p>
    <w:p w14:paraId="03225B86" w14:textId="76A2BF4F" w:rsidR="002932EC" w:rsidRPr="00886C0D" w:rsidRDefault="002932EC" w:rsidP="002932EC">
      <w:pPr>
        <w:spacing w:before="0" w:beforeAutospacing="0" w:after="0" w:afterAutospacing="0" w:line="276" w:lineRule="auto"/>
        <w:ind w:left="0" w:firstLine="567"/>
        <w:jc w:val="both"/>
        <w:rPr>
          <w:rFonts w:ascii="Calisto MT" w:hAnsi="Calisto MT" w:cs="Times New Roman"/>
          <w:sz w:val="20"/>
          <w:szCs w:val="20"/>
        </w:rPr>
      </w:pPr>
      <w:r w:rsidRPr="00886C0D">
        <w:rPr>
          <w:rFonts w:ascii="Calisto MT" w:hAnsi="Calisto MT" w:cs="Times New Roman"/>
          <w:sz w:val="20"/>
          <w:szCs w:val="20"/>
        </w:rPr>
        <w:t xml:space="preserve">This study aims to determine the contribution of physical activity to the physical fitness of children with </w:t>
      </w:r>
      <w:r w:rsidR="003C75BB" w:rsidRPr="00886C0D">
        <w:rPr>
          <w:rFonts w:ascii="Calisto MT" w:hAnsi="Calisto MT" w:cs="Times New Roman"/>
          <w:sz w:val="20"/>
          <w:szCs w:val="20"/>
        </w:rPr>
        <w:t>intellectual</w:t>
      </w:r>
      <w:r w:rsidR="00012CE6" w:rsidRPr="00886C0D">
        <w:rPr>
          <w:rFonts w:ascii="Calisto MT" w:hAnsi="Calisto MT" w:cs="Times New Roman"/>
          <w:sz w:val="20"/>
          <w:szCs w:val="20"/>
        </w:rPr>
        <w:t xml:space="preserve"> disabilities</w:t>
      </w:r>
      <w:r w:rsidR="00E3516C" w:rsidRPr="00886C0D">
        <w:rPr>
          <w:rFonts w:ascii="Calisto MT" w:hAnsi="Calisto MT" w:cs="Times New Roman"/>
          <w:sz w:val="20"/>
          <w:szCs w:val="20"/>
        </w:rPr>
        <w:t xml:space="preserve"> </w:t>
      </w:r>
      <w:r w:rsidRPr="00886C0D">
        <w:rPr>
          <w:rFonts w:ascii="Calisto MT" w:hAnsi="Calisto MT" w:cs="Times New Roman"/>
          <w:sz w:val="20"/>
          <w:szCs w:val="20"/>
        </w:rPr>
        <w:t xml:space="preserve">in Semarang. This study used the PAQ-C physical activity questionnaire instrument and the Indonesian Student Fitness Test (TKSI) for children with </w:t>
      </w:r>
      <w:r w:rsidR="00886C0D" w:rsidRPr="00886C0D">
        <w:rPr>
          <w:rFonts w:ascii="Calisto MT" w:hAnsi="Calisto MT" w:cs="Times New Roman"/>
          <w:sz w:val="20"/>
          <w:szCs w:val="20"/>
        </w:rPr>
        <w:t>intellectual disabilities</w:t>
      </w:r>
      <w:r w:rsidRPr="00886C0D">
        <w:rPr>
          <w:rFonts w:ascii="Calisto MT" w:hAnsi="Calisto MT" w:cs="Times New Roman"/>
          <w:sz w:val="20"/>
          <w:szCs w:val="20"/>
        </w:rPr>
        <w:t xml:space="preserve">. The data that has been collected by the researcher will then </w:t>
      </w:r>
      <w:r w:rsidRPr="00886C0D">
        <w:rPr>
          <w:rFonts w:ascii="Calisto MT" w:hAnsi="Calisto MT" w:cs="Times New Roman"/>
          <w:sz w:val="20"/>
          <w:szCs w:val="20"/>
        </w:rPr>
        <w:t>be analyzed using SPSS software version 26. The results of the analysis can be observed as follows.</w:t>
      </w:r>
    </w:p>
    <w:p w14:paraId="6E234B7A" w14:textId="77777777" w:rsidR="002932EC" w:rsidRDefault="002932EC" w:rsidP="002932EC">
      <w:pPr>
        <w:spacing w:before="0" w:beforeAutospacing="0" w:after="0" w:afterAutospacing="0" w:line="276" w:lineRule="auto"/>
        <w:jc w:val="both"/>
        <w:rPr>
          <w:rFonts w:ascii="Calisto MT" w:hAnsi="Calisto MT" w:cs="Times New Roman"/>
          <w:b/>
          <w:bCs/>
          <w:sz w:val="20"/>
          <w:szCs w:val="20"/>
        </w:rPr>
      </w:pPr>
      <w:r w:rsidRPr="002932EC">
        <w:rPr>
          <w:rFonts w:ascii="Calisto MT" w:hAnsi="Calisto MT" w:cs="Times New Roman"/>
          <w:b/>
          <w:bCs/>
          <w:sz w:val="20"/>
          <w:szCs w:val="20"/>
        </w:rPr>
        <w:t>Table 1. Descriptive Analysis of Physical Activity and Physical Fitness</w:t>
      </w:r>
    </w:p>
    <w:tbl>
      <w:tblPr>
        <w:tblStyle w:val="TableGrid"/>
        <w:tblW w:w="0" w:type="auto"/>
        <w:jc w:val="center"/>
        <w:tblLook w:val="04A0" w:firstRow="1" w:lastRow="0" w:firstColumn="1" w:lastColumn="0" w:noHBand="0" w:noVBand="1"/>
      </w:tblPr>
      <w:tblGrid>
        <w:gridCol w:w="1151"/>
        <w:gridCol w:w="408"/>
        <w:gridCol w:w="566"/>
        <w:gridCol w:w="600"/>
        <w:gridCol w:w="1409"/>
      </w:tblGrid>
      <w:tr w:rsidR="002932EC" w:rsidRPr="002932EC" w14:paraId="34875A3D" w14:textId="77777777" w:rsidTr="002932EC">
        <w:trPr>
          <w:jc w:val="center"/>
        </w:trPr>
        <w:tc>
          <w:tcPr>
            <w:tcW w:w="0" w:type="auto"/>
            <w:tcBorders>
              <w:left w:val="nil"/>
              <w:bottom w:val="single" w:sz="4" w:space="0" w:color="auto"/>
              <w:right w:val="nil"/>
            </w:tcBorders>
          </w:tcPr>
          <w:p w14:paraId="23990D30" w14:textId="77777777" w:rsidR="002932EC" w:rsidRPr="002932EC" w:rsidRDefault="002932EC" w:rsidP="002932EC">
            <w:pPr>
              <w:jc w:val="both"/>
              <w:rPr>
                <w:rFonts w:ascii="Calisto MT" w:hAnsi="Calisto MT" w:cs="Times New Roman"/>
                <w:sz w:val="20"/>
                <w:szCs w:val="20"/>
              </w:rPr>
            </w:pPr>
          </w:p>
        </w:tc>
        <w:tc>
          <w:tcPr>
            <w:tcW w:w="0" w:type="auto"/>
            <w:tcBorders>
              <w:left w:val="nil"/>
              <w:bottom w:val="single" w:sz="4" w:space="0" w:color="auto"/>
              <w:right w:val="nil"/>
            </w:tcBorders>
          </w:tcPr>
          <w:p w14:paraId="419BBD15" w14:textId="77777777" w:rsidR="002932EC" w:rsidRPr="002932EC" w:rsidRDefault="002932EC" w:rsidP="002932EC">
            <w:pPr>
              <w:jc w:val="both"/>
              <w:rPr>
                <w:rFonts w:ascii="Calisto MT" w:hAnsi="Calisto MT" w:cs="Times New Roman"/>
                <w:sz w:val="20"/>
                <w:szCs w:val="20"/>
              </w:rPr>
            </w:pPr>
            <w:r w:rsidRPr="002932EC">
              <w:rPr>
                <w:rFonts w:ascii="Calisto MT" w:hAnsi="Calisto MT" w:cs="Times New Roman"/>
                <w:sz w:val="20"/>
                <w:szCs w:val="20"/>
              </w:rPr>
              <w:t>N</w:t>
            </w:r>
          </w:p>
        </w:tc>
        <w:tc>
          <w:tcPr>
            <w:tcW w:w="0" w:type="auto"/>
            <w:tcBorders>
              <w:left w:val="nil"/>
              <w:bottom w:val="single" w:sz="4" w:space="0" w:color="auto"/>
              <w:right w:val="nil"/>
            </w:tcBorders>
          </w:tcPr>
          <w:p w14:paraId="0EB1B5E2" w14:textId="77777777" w:rsidR="002932EC" w:rsidRPr="002932EC" w:rsidRDefault="002932EC" w:rsidP="002932EC">
            <w:pPr>
              <w:jc w:val="both"/>
              <w:rPr>
                <w:rFonts w:ascii="Calisto MT" w:hAnsi="Calisto MT" w:cs="Times New Roman"/>
                <w:sz w:val="20"/>
                <w:szCs w:val="20"/>
              </w:rPr>
            </w:pPr>
            <w:r w:rsidRPr="002932EC">
              <w:rPr>
                <w:rFonts w:ascii="Calisto MT" w:hAnsi="Calisto MT" w:cs="Times New Roman"/>
                <w:sz w:val="20"/>
                <w:szCs w:val="20"/>
              </w:rPr>
              <w:t>Min</w:t>
            </w:r>
          </w:p>
        </w:tc>
        <w:tc>
          <w:tcPr>
            <w:tcW w:w="0" w:type="auto"/>
            <w:tcBorders>
              <w:left w:val="nil"/>
              <w:bottom w:val="single" w:sz="4" w:space="0" w:color="auto"/>
              <w:right w:val="nil"/>
            </w:tcBorders>
          </w:tcPr>
          <w:p w14:paraId="529B5E1E" w14:textId="77777777" w:rsidR="002932EC" w:rsidRPr="002932EC" w:rsidRDefault="002932EC" w:rsidP="002932EC">
            <w:pPr>
              <w:jc w:val="both"/>
              <w:rPr>
                <w:rFonts w:ascii="Calisto MT" w:hAnsi="Calisto MT" w:cs="Times New Roman"/>
                <w:sz w:val="20"/>
                <w:szCs w:val="20"/>
              </w:rPr>
            </w:pPr>
            <w:r w:rsidRPr="002932EC">
              <w:rPr>
                <w:rFonts w:ascii="Calisto MT" w:hAnsi="Calisto MT" w:cs="Times New Roman"/>
                <w:sz w:val="20"/>
                <w:szCs w:val="20"/>
              </w:rPr>
              <w:t>Max</w:t>
            </w:r>
          </w:p>
        </w:tc>
        <w:tc>
          <w:tcPr>
            <w:tcW w:w="0" w:type="auto"/>
            <w:tcBorders>
              <w:left w:val="nil"/>
              <w:bottom w:val="single" w:sz="4" w:space="0" w:color="auto"/>
              <w:right w:val="nil"/>
            </w:tcBorders>
          </w:tcPr>
          <w:p w14:paraId="2D767586" w14:textId="77777777" w:rsidR="002932EC" w:rsidRPr="002932EC" w:rsidRDefault="002932EC" w:rsidP="002932EC">
            <w:pPr>
              <w:jc w:val="both"/>
              <w:rPr>
                <w:rFonts w:ascii="Calisto MT" w:hAnsi="Calisto MT" w:cs="Times New Roman"/>
                <w:sz w:val="20"/>
                <w:szCs w:val="20"/>
              </w:rPr>
            </w:pPr>
            <w:r w:rsidRPr="002932EC">
              <w:rPr>
                <w:rFonts w:ascii="Calisto MT" w:hAnsi="Calisto MT" w:cs="Times New Roman"/>
                <w:sz w:val="20"/>
                <w:szCs w:val="20"/>
              </w:rPr>
              <w:t>Mean ± Std. Deviation</w:t>
            </w:r>
          </w:p>
        </w:tc>
      </w:tr>
      <w:tr w:rsidR="002932EC" w:rsidRPr="002932EC" w14:paraId="38BCD05E" w14:textId="77777777" w:rsidTr="002932EC">
        <w:trPr>
          <w:jc w:val="center"/>
        </w:trPr>
        <w:tc>
          <w:tcPr>
            <w:tcW w:w="0" w:type="auto"/>
            <w:tcBorders>
              <w:left w:val="nil"/>
              <w:bottom w:val="nil"/>
              <w:right w:val="nil"/>
            </w:tcBorders>
          </w:tcPr>
          <w:p w14:paraId="479DB7B7" w14:textId="77777777" w:rsidR="002932EC" w:rsidRPr="002932EC" w:rsidRDefault="002932EC" w:rsidP="002932EC">
            <w:pPr>
              <w:jc w:val="both"/>
              <w:rPr>
                <w:rFonts w:ascii="Calisto MT" w:hAnsi="Calisto MT" w:cs="Times New Roman"/>
                <w:sz w:val="20"/>
                <w:szCs w:val="20"/>
              </w:rPr>
            </w:pPr>
            <w:r w:rsidRPr="002932EC">
              <w:rPr>
                <w:rFonts w:ascii="Calisto MT" w:hAnsi="Calisto MT" w:cs="Times New Roman"/>
                <w:sz w:val="20"/>
                <w:szCs w:val="20"/>
              </w:rPr>
              <w:t>Physical Activity</w:t>
            </w:r>
          </w:p>
        </w:tc>
        <w:tc>
          <w:tcPr>
            <w:tcW w:w="0" w:type="auto"/>
            <w:tcBorders>
              <w:left w:val="nil"/>
              <w:bottom w:val="nil"/>
              <w:right w:val="nil"/>
            </w:tcBorders>
          </w:tcPr>
          <w:p w14:paraId="089DD45B" w14:textId="77777777" w:rsidR="002932EC" w:rsidRPr="002932EC" w:rsidRDefault="002932EC" w:rsidP="002932EC">
            <w:pPr>
              <w:jc w:val="both"/>
              <w:rPr>
                <w:rFonts w:ascii="Calisto MT" w:hAnsi="Calisto MT" w:cs="Times New Roman"/>
                <w:sz w:val="20"/>
                <w:szCs w:val="20"/>
              </w:rPr>
            </w:pPr>
            <w:r w:rsidRPr="002932EC">
              <w:rPr>
                <w:rFonts w:ascii="Calisto MT" w:hAnsi="Calisto MT" w:cs="Times New Roman"/>
                <w:sz w:val="20"/>
                <w:szCs w:val="20"/>
              </w:rPr>
              <w:t>50</w:t>
            </w:r>
          </w:p>
        </w:tc>
        <w:tc>
          <w:tcPr>
            <w:tcW w:w="0" w:type="auto"/>
            <w:tcBorders>
              <w:left w:val="nil"/>
              <w:bottom w:val="nil"/>
              <w:right w:val="nil"/>
            </w:tcBorders>
          </w:tcPr>
          <w:p w14:paraId="29E8579D" w14:textId="77777777" w:rsidR="002932EC" w:rsidRPr="002932EC" w:rsidRDefault="002932EC" w:rsidP="002932EC">
            <w:pPr>
              <w:jc w:val="both"/>
              <w:rPr>
                <w:rFonts w:ascii="Calisto MT" w:hAnsi="Calisto MT" w:cs="Times New Roman"/>
                <w:sz w:val="20"/>
                <w:szCs w:val="20"/>
              </w:rPr>
            </w:pPr>
            <w:r w:rsidRPr="002932EC">
              <w:rPr>
                <w:rFonts w:ascii="Calisto MT" w:hAnsi="Calisto MT" w:cs="Times New Roman"/>
                <w:sz w:val="20"/>
                <w:szCs w:val="20"/>
              </w:rPr>
              <w:t>1,14</w:t>
            </w:r>
          </w:p>
        </w:tc>
        <w:tc>
          <w:tcPr>
            <w:tcW w:w="0" w:type="auto"/>
            <w:tcBorders>
              <w:left w:val="nil"/>
              <w:bottom w:val="nil"/>
              <w:right w:val="nil"/>
            </w:tcBorders>
          </w:tcPr>
          <w:p w14:paraId="5175F07C" w14:textId="77777777" w:rsidR="002932EC" w:rsidRPr="002932EC" w:rsidRDefault="002932EC" w:rsidP="002932EC">
            <w:pPr>
              <w:jc w:val="both"/>
              <w:rPr>
                <w:rFonts w:ascii="Calisto MT" w:hAnsi="Calisto MT" w:cs="Times New Roman"/>
                <w:sz w:val="20"/>
                <w:szCs w:val="20"/>
              </w:rPr>
            </w:pPr>
            <w:r w:rsidRPr="002932EC">
              <w:rPr>
                <w:rFonts w:ascii="Calisto MT" w:hAnsi="Calisto MT" w:cs="Times New Roman"/>
                <w:sz w:val="20"/>
                <w:szCs w:val="20"/>
              </w:rPr>
              <w:t>4,27</w:t>
            </w:r>
          </w:p>
        </w:tc>
        <w:tc>
          <w:tcPr>
            <w:tcW w:w="0" w:type="auto"/>
            <w:tcBorders>
              <w:left w:val="nil"/>
              <w:bottom w:val="nil"/>
              <w:right w:val="nil"/>
            </w:tcBorders>
          </w:tcPr>
          <w:p w14:paraId="3497A5B5" w14:textId="77777777" w:rsidR="002932EC" w:rsidRPr="002932EC" w:rsidRDefault="002932EC" w:rsidP="002932EC">
            <w:pPr>
              <w:jc w:val="both"/>
              <w:rPr>
                <w:rFonts w:ascii="Calisto MT" w:hAnsi="Calisto MT" w:cs="Times New Roman"/>
                <w:sz w:val="20"/>
                <w:szCs w:val="20"/>
              </w:rPr>
            </w:pPr>
            <w:r w:rsidRPr="002932EC">
              <w:rPr>
                <w:rFonts w:ascii="Calisto MT" w:hAnsi="Calisto MT" w:cs="Times New Roman"/>
                <w:sz w:val="20"/>
                <w:szCs w:val="20"/>
              </w:rPr>
              <w:t>2,78 ± 0,840</w:t>
            </w:r>
          </w:p>
        </w:tc>
      </w:tr>
      <w:tr w:rsidR="002932EC" w:rsidRPr="002932EC" w14:paraId="6F7AD208" w14:textId="77777777" w:rsidTr="002932EC">
        <w:trPr>
          <w:jc w:val="center"/>
        </w:trPr>
        <w:tc>
          <w:tcPr>
            <w:tcW w:w="0" w:type="auto"/>
            <w:tcBorders>
              <w:top w:val="nil"/>
              <w:left w:val="nil"/>
              <w:right w:val="nil"/>
            </w:tcBorders>
          </w:tcPr>
          <w:p w14:paraId="3E928828" w14:textId="77777777" w:rsidR="002932EC" w:rsidRPr="002932EC" w:rsidRDefault="002932EC" w:rsidP="002932EC">
            <w:pPr>
              <w:jc w:val="both"/>
              <w:rPr>
                <w:rFonts w:ascii="Calisto MT" w:hAnsi="Calisto MT" w:cs="Times New Roman"/>
                <w:sz w:val="20"/>
                <w:szCs w:val="20"/>
              </w:rPr>
            </w:pPr>
            <w:r w:rsidRPr="002932EC">
              <w:rPr>
                <w:rFonts w:ascii="Calisto MT" w:hAnsi="Calisto MT" w:cs="Times New Roman"/>
                <w:sz w:val="20"/>
                <w:szCs w:val="20"/>
              </w:rPr>
              <w:t>Physical Fitness</w:t>
            </w:r>
          </w:p>
        </w:tc>
        <w:tc>
          <w:tcPr>
            <w:tcW w:w="0" w:type="auto"/>
            <w:tcBorders>
              <w:top w:val="nil"/>
              <w:left w:val="nil"/>
              <w:right w:val="nil"/>
            </w:tcBorders>
          </w:tcPr>
          <w:p w14:paraId="167E307D" w14:textId="77777777" w:rsidR="002932EC" w:rsidRPr="002932EC" w:rsidRDefault="002932EC" w:rsidP="002932EC">
            <w:pPr>
              <w:jc w:val="both"/>
              <w:rPr>
                <w:rFonts w:ascii="Calisto MT" w:hAnsi="Calisto MT" w:cs="Times New Roman"/>
                <w:sz w:val="20"/>
                <w:szCs w:val="20"/>
              </w:rPr>
            </w:pPr>
            <w:r w:rsidRPr="002932EC">
              <w:rPr>
                <w:rFonts w:ascii="Calisto MT" w:hAnsi="Calisto MT" w:cs="Times New Roman"/>
                <w:sz w:val="20"/>
                <w:szCs w:val="20"/>
              </w:rPr>
              <w:t>50</w:t>
            </w:r>
          </w:p>
        </w:tc>
        <w:tc>
          <w:tcPr>
            <w:tcW w:w="0" w:type="auto"/>
            <w:tcBorders>
              <w:top w:val="nil"/>
              <w:left w:val="nil"/>
              <w:bottom w:val="single" w:sz="4" w:space="0" w:color="auto"/>
              <w:right w:val="nil"/>
            </w:tcBorders>
          </w:tcPr>
          <w:p w14:paraId="0216E99B" w14:textId="77777777" w:rsidR="002932EC" w:rsidRPr="002932EC" w:rsidRDefault="002932EC" w:rsidP="002932EC">
            <w:pPr>
              <w:jc w:val="both"/>
              <w:rPr>
                <w:rFonts w:ascii="Calisto MT" w:hAnsi="Calisto MT" w:cs="Times New Roman"/>
                <w:sz w:val="20"/>
                <w:szCs w:val="20"/>
              </w:rPr>
            </w:pPr>
            <w:r w:rsidRPr="002932EC">
              <w:rPr>
                <w:rFonts w:ascii="Calisto MT" w:hAnsi="Calisto MT" w:cs="Times New Roman"/>
                <w:sz w:val="20"/>
                <w:szCs w:val="20"/>
              </w:rPr>
              <w:t>4</w:t>
            </w:r>
          </w:p>
        </w:tc>
        <w:tc>
          <w:tcPr>
            <w:tcW w:w="0" w:type="auto"/>
            <w:tcBorders>
              <w:top w:val="nil"/>
              <w:left w:val="nil"/>
              <w:right w:val="nil"/>
            </w:tcBorders>
          </w:tcPr>
          <w:p w14:paraId="440C89A5" w14:textId="77777777" w:rsidR="002932EC" w:rsidRPr="002932EC" w:rsidRDefault="002932EC" w:rsidP="002932EC">
            <w:pPr>
              <w:jc w:val="both"/>
              <w:rPr>
                <w:rFonts w:ascii="Calisto MT" w:hAnsi="Calisto MT" w:cs="Times New Roman"/>
                <w:sz w:val="20"/>
                <w:szCs w:val="20"/>
              </w:rPr>
            </w:pPr>
            <w:r w:rsidRPr="002932EC">
              <w:rPr>
                <w:rFonts w:ascii="Calisto MT" w:hAnsi="Calisto MT" w:cs="Times New Roman"/>
                <w:sz w:val="20"/>
                <w:szCs w:val="20"/>
              </w:rPr>
              <w:t>15</w:t>
            </w:r>
          </w:p>
        </w:tc>
        <w:tc>
          <w:tcPr>
            <w:tcW w:w="0" w:type="auto"/>
            <w:tcBorders>
              <w:top w:val="nil"/>
              <w:left w:val="nil"/>
              <w:right w:val="nil"/>
            </w:tcBorders>
          </w:tcPr>
          <w:p w14:paraId="30094A79" w14:textId="77777777" w:rsidR="002932EC" w:rsidRPr="002932EC" w:rsidRDefault="002932EC" w:rsidP="002932EC">
            <w:pPr>
              <w:jc w:val="both"/>
              <w:rPr>
                <w:rFonts w:ascii="Calisto MT" w:hAnsi="Calisto MT" w:cs="Times New Roman"/>
                <w:sz w:val="20"/>
                <w:szCs w:val="20"/>
              </w:rPr>
            </w:pPr>
            <w:r w:rsidRPr="002932EC">
              <w:rPr>
                <w:rFonts w:ascii="Calisto MT" w:hAnsi="Calisto MT" w:cs="Times New Roman"/>
                <w:sz w:val="20"/>
                <w:szCs w:val="20"/>
              </w:rPr>
              <w:t>8,74 ± 2,199</w:t>
            </w:r>
          </w:p>
        </w:tc>
      </w:tr>
    </w:tbl>
    <w:p w14:paraId="275E28A7" w14:textId="513B170E" w:rsidR="002932EC" w:rsidRDefault="002932EC" w:rsidP="002932EC">
      <w:pPr>
        <w:spacing w:before="0" w:beforeAutospacing="0" w:after="0" w:afterAutospacing="0" w:line="276" w:lineRule="auto"/>
        <w:ind w:left="142"/>
        <w:jc w:val="both"/>
        <w:rPr>
          <w:rFonts w:ascii="Calisto MT" w:hAnsi="Calisto MT" w:cs="Times New Roman"/>
          <w:sz w:val="20"/>
          <w:szCs w:val="20"/>
        </w:rPr>
      </w:pPr>
      <w:r>
        <w:rPr>
          <w:rFonts w:ascii="Calisto MT" w:hAnsi="Calisto MT" w:cs="Times New Roman"/>
          <w:sz w:val="20"/>
          <w:szCs w:val="20"/>
        </w:rPr>
        <w:t>Source: (</w:t>
      </w:r>
      <w:proofErr w:type="spellStart"/>
      <w:r>
        <w:rPr>
          <w:rFonts w:ascii="Calisto MT" w:hAnsi="Calisto MT" w:cs="Times New Roman"/>
          <w:sz w:val="20"/>
          <w:szCs w:val="20"/>
        </w:rPr>
        <w:t>Penelitian</w:t>
      </w:r>
      <w:proofErr w:type="spellEnd"/>
      <w:r>
        <w:rPr>
          <w:rFonts w:ascii="Calisto MT" w:hAnsi="Calisto MT" w:cs="Times New Roman"/>
          <w:sz w:val="20"/>
          <w:szCs w:val="20"/>
        </w:rPr>
        <w:t>, 2024)</w:t>
      </w:r>
    </w:p>
    <w:p w14:paraId="3CA281BD" w14:textId="5B1118B9" w:rsidR="00972F23" w:rsidRDefault="00972F23" w:rsidP="00972F23">
      <w:pPr>
        <w:spacing w:before="0" w:beforeAutospacing="0" w:after="0" w:afterAutospacing="0" w:line="276" w:lineRule="auto"/>
        <w:ind w:firstLine="567"/>
        <w:jc w:val="both"/>
        <w:rPr>
          <w:rFonts w:ascii="Calisto MT" w:hAnsi="Calisto MT" w:cs="Times New Roman"/>
          <w:sz w:val="20"/>
          <w:szCs w:val="20"/>
        </w:rPr>
      </w:pPr>
      <w:r w:rsidRPr="00972F23">
        <w:rPr>
          <w:rFonts w:ascii="Calisto MT" w:hAnsi="Calisto MT" w:cs="Times New Roman"/>
          <w:sz w:val="20"/>
          <w:szCs w:val="20"/>
        </w:rPr>
        <w:t xml:space="preserve">Based on table 1, the results of the descriptive test of physical activity and physical fitness data show that the physical activity of children with </w:t>
      </w:r>
      <w:r w:rsidR="003C75BB">
        <w:rPr>
          <w:rFonts w:ascii="Calisto MT" w:hAnsi="Calisto MT" w:cs="Times New Roman"/>
          <w:sz w:val="20"/>
          <w:szCs w:val="20"/>
        </w:rPr>
        <w:t>intellectual</w:t>
      </w:r>
      <w:r w:rsidR="00012CE6">
        <w:rPr>
          <w:rFonts w:ascii="Calisto MT" w:hAnsi="Calisto MT" w:cs="Times New Roman"/>
          <w:sz w:val="20"/>
          <w:szCs w:val="20"/>
        </w:rPr>
        <w:t xml:space="preserve"> disabilities</w:t>
      </w:r>
      <w:r w:rsidR="00E3516C">
        <w:rPr>
          <w:rFonts w:ascii="Calisto MT" w:hAnsi="Calisto MT" w:cs="Times New Roman"/>
          <w:sz w:val="20"/>
          <w:szCs w:val="20"/>
        </w:rPr>
        <w:t xml:space="preserve"> </w:t>
      </w:r>
      <w:r w:rsidRPr="00972F23">
        <w:rPr>
          <w:rFonts w:ascii="Calisto MT" w:hAnsi="Calisto MT" w:cs="Times New Roman"/>
          <w:sz w:val="20"/>
          <w:szCs w:val="20"/>
        </w:rPr>
        <w:t xml:space="preserve">is at the Mean + Std. Deviation figure, namely 2.78 + 0.840. In this case, the average physical activity of children with </w:t>
      </w:r>
      <w:r w:rsidR="00886C0D">
        <w:rPr>
          <w:rFonts w:ascii="Calisto MT" w:hAnsi="Calisto MT" w:cs="Times New Roman"/>
          <w:sz w:val="20"/>
          <w:szCs w:val="20"/>
        </w:rPr>
        <w:t>intellectual disabilities</w:t>
      </w:r>
      <w:r w:rsidRPr="00972F23">
        <w:rPr>
          <w:rFonts w:ascii="Calisto MT" w:hAnsi="Calisto MT" w:cs="Times New Roman"/>
          <w:sz w:val="20"/>
          <w:szCs w:val="20"/>
        </w:rPr>
        <w:t xml:space="preserve"> is in the moderate category, while the level of physical fitness is at the Mean + Std. Deviation figure, namely 8.74 + 2.199, which is in the moderate category.</w:t>
      </w:r>
    </w:p>
    <w:p w14:paraId="2D851E91" w14:textId="090D8AB1" w:rsidR="00972F23" w:rsidRDefault="00972F23" w:rsidP="00C53D8A">
      <w:pPr>
        <w:spacing w:before="0" w:beforeAutospacing="0" w:after="0" w:afterAutospacing="0" w:line="276" w:lineRule="auto"/>
        <w:jc w:val="both"/>
        <w:rPr>
          <w:rFonts w:ascii="Calisto MT" w:hAnsi="Calisto MT" w:cs="Times New Roman"/>
          <w:b/>
          <w:bCs/>
          <w:sz w:val="20"/>
          <w:szCs w:val="20"/>
        </w:rPr>
      </w:pPr>
      <w:r w:rsidRPr="00972F23">
        <w:rPr>
          <w:rFonts w:ascii="Calisto MT" w:hAnsi="Calisto MT" w:cs="Times New Roman"/>
          <w:b/>
          <w:bCs/>
          <w:sz w:val="20"/>
          <w:szCs w:val="20"/>
        </w:rPr>
        <w:t>Table 2. Frequency Distribution of Physical Activity</w:t>
      </w:r>
    </w:p>
    <w:tbl>
      <w:tblPr>
        <w:tblStyle w:val="TableGrid"/>
        <w:tblW w:w="5000" w:type="pct"/>
        <w:jc w:val="center"/>
        <w:tblLook w:val="04A0" w:firstRow="1" w:lastRow="0" w:firstColumn="1" w:lastColumn="0" w:noHBand="0" w:noVBand="1"/>
      </w:tblPr>
      <w:tblGrid>
        <w:gridCol w:w="988"/>
        <w:gridCol w:w="883"/>
        <w:gridCol w:w="1115"/>
        <w:gridCol w:w="1148"/>
      </w:tblGrid>
      <w:tr w:rsidR="00972F23" w:rsidRPr="00972F23" w14:paraId="6CF91927" w14:textId="77777777" w:rsidTr="00972F23">
        <w:trPr>
          <w:jc w:val="center"/>
        </w:trPr>
        <w:tc>
          <w:tcPr>
            <w:tcW w:w="1194" w:type="pct"/>
            <w:tcBorders>
              <w:left w:val="nil"/>
              <w:bottom w:val="single" w:sz="4" w:space="0" w:color="auto"/>
              <w:right w:val="nil"/>
            </w:tcBorders>
            <w:vAlign w:val="center"/>
          </w:tcPr>
          <w:p w14:paraId="1079470E" w14:textId="77777777" w:rsidR="00972F23" w:rsidRPr="00972F23" w:rsidRDefault="00972F23" w:rsidP="00972F23">
            <w:pPr>
              <w:spacing w:beforeAutospacing="0"/>
              <w:rPr>
                <w:rFonts w:ascii="Calisto MT" w:hAnsi="Calisto MT" w:cs="Times New Roman"/>
                <w:b/>
                <w:bCs/>
                <w:sz w:val="20"/>
                <w:szCs w:val="20"/>
              </w:rPr>
            </w:pPr>
            <w:r w:rsidRPr="00972F23">
              <w:rPr>
                <w:rFonts w:ascii="Calisto MT" w:hAnsi="Calisto MT" w:cs="Times New Roman"/>
                <w:b/>
                <w:bCs/>
                <w:sz w:val="20"/>
                <w:szCs w:val="20"/>
              </w:rPr>
              <w:t>Category</w:t>
            </w:r>
          </w:p>
        </w:tc>
        <w:tc>
          <w:tcPr>
            <w:tcW w:w="1068" w:type="pct"/>
            <w:tcBorders>
              <w:left w:val="nil"/>
              <w:bottom w:val="single" w:sz="4" w:space="0" w:color="auto"/>
              <w:right w:val="nil"/>
            </w:tcBorders>
            <w:vAlign w:val="center"/>
          </w:tcPr>
          <w:p w14:paraId="17A7A640" w14:textId="77777777" w:rsidR="00972F23" w:rsidRPr="00972F23" w:rsidRDefault="00972F23" w:rsidP="00972F23">
            <w:pPr>
              <w:spacing w:beforeAutospacing="0"/>
              <w:rPr>
                <w:rFonts w:ascii="Calisto MT" w:hAnsi="Calisto MT" w:cs="Times New Roman"/>
                <w:b/>
                <w:bCs/>
                <w:sz w:val="20"/>
                <w:szCs w:val="20"/>
              </w:rPr>
            </w:pPr>
            <w:r w:rsidRPr="00972F23">
              <w:rPr>
                <w:rFonts w:ascii="Calisto MT" w:hAnsi="Calisto MT" w:cs="Times New Roman"/>
                <w:b/>
                <w:bCs/>
                <w:sz w:val="20"/>
                <w:szCs w:val="20"/>
              </w:rPr>
              <w:t>Interval</w:t>
            </w:r>
          </w:p>
        </w:tc>
        <w:tc>
          <w:tcPr>
            <w:tcW w:w="1349" w:type="pct"/>
            <w:tcBorders>
              <w:left w:val="nil"/>
              <w:bottom w:val="single" w:sz="4" w:space="0" w:color="auto"/>
              <w:right w:val="nil"/>
            </w:tcBorders>
            <w:vAlign w:val="center"/>
          </w:tcPr>
          <w:p w14:paraId="15A1A7A4" w14:textId="77777777" w:rsidR="00972F23" w:rsidRPr="00972F23" w:rsidRDefault="00972F23" w:rsidP="00972F23">
            <w:pPr>
              <w:spacing w:beforeAutospacing="0"/>
              <w:rPr>
                <w:rFonts w:ascii="Calisto MT" w:hAnsi="Calisto MT" w:cs="Times New Roman"/>
                <w:b/>
                <w:bCs/>
                <w:sz w:val="20"/>
                <w:szCs w:val="20"/>
              </w:rPr>
            </w:pPr>
            <w:r w:rsidRPr="00972F23">
              <w:rPr>
                <w:rFonts w:ascii="Calisto MT" w:hAnsi="Calisto MT" w:cs="Times New Roman"/>
                <w:b/>
                <w:bCs/>
                <w:sz w:val="20"/>
                <w:szCs w:val="20"/>
              </w:rPr>
              <w:t>Frequency</w:t>
            </w:r>
          </w:p>
        </w:tc>
        <w:tc>
          <w:tcPr>
            <w:tcW w:w="1390" w:type="pct"/>
            <w:tcBorders>
              <w:left w:val="nil"/>
              <w:bottom w:val="single" w:sz="4" w:space="0" w:color="auto"/>
              <w:right w:val="nil"/>
            </w:tcBorders>
            <w:vAlign w:val="center"/>
          </w:tcPr>
          <w:p w14:paraId="75A8EF81" w14:textId="77777777" w:rsidR="00972F23" w:rsidRPr="00972F23" w:rsidRDefault="00972F23" w:rsidP="00972F23">
            <w:pPr>
              <w:spacing w:beforeAutospacing="0"/>
              <w:rPr>
                <w:rFonts w:ascii="Calisto MT" w:hAnsi="Calisto MT" w:cs="Times New Roman"/>
                <w:b/>
                <w:bCs/>
                <w:sz w:val="20"/>
                <w:szCs w:val="20"/>
              </w:rPr>
            </w:pPr>
            <w:r w:rsidRPr="00972F23">
              <w:rPr>
                <w:rFonts w:ascii="Calisto MT" w:hAnsi="Calisto MT" w:cs="Times New Roman"/>
                <w:b/>
                <w:bCs/>
                <w:sz w:val="20"/>
                <w:szCs w:val="20"/>
              </w:rPr>
              <w:t>Percentage (%)</w:t>
            </w:r>
          </w:p>
        </w:tc>
      </w:tr>
      <w:tr w:rsidR="00972F23" w:rsidRPr="00972F23" w14:paraId="01CED691" w14:textId="77777777" w:rsidTr="00972F23">
        <w:trPr>
          <w:jc w:val="center"/>
        </w:trPr>
        <w:tc>
          <w:tcPr>
            <w:tcW w:w="1194" w:type="pct"/>
            <w:tcBorders>
              <w:top w:val="single" w:sz="4" w:space="0" w:color="auto"/>
              <w:left w:val="nil"/>
              <w:bottom w:val="nil"/>
              <w:right w:val="nil"/>
            </w:tcBorders>
            <w:vAlign w:val="center"/>
          </w:tcPr>
          <w:p w14:paraId="2B46DF96"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sz w:val="20"/>
                <w:szCs w:val="20"/>
              </w:rPr>
              <w:t>Very Good</w:t>
            </w:r>
          </w:p>
        </w:tc>
        <w:tc>
          <w:tcPr>
            <w:tcW w:w="1068" w:type="pct"/>
            <w:tcBorders>
              <w:top w:val="single" w:sz="4" w:space="0" w:color="auto"/>
              <w:left w:val="nil"/>
              <w:bottom w:val="nil"/>
              <w:right w:val="nil"/>
            </w:tcBorders>
            <w:vAlign w:val="center"/>
          </w:tcPr>
          <w:p w14:paraId="58FC3F0E"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sz w:val="20"/>
                <w:szCs w:val="20"/>
              </w:rPr>
              <w:t>4,21-5,00</w:t>
            </w:r>
          </w:p>
        </w:tc>
        <w:tc>
          <w:tcPr>
            <w:tcW w:w="1349" w:type="pct"/>
            <w:tcBorders>
              <w:top w:val="single" w:sz="4" w:space="0" w:color="auto"/>
              <w:left w:val="nil"/>
              <w:bottom w:val="nil"/>
              <w:right w:val="nil"/>
            </w:tcBorders>
            <w:vAlign w:val="center"/>
          </w:tcPr>
          <w:p w14:paraId="600BD373" w14:textId="77777777" w:rsidR="00972F23" w:rsidRPr="00972F23" w:rsidRDefault="00972F23" w:rsidP="00972F23">
            <w:pPr>
              <w:tabs>
                <w:tab w:val="center" w:pos="886"/>
              </w:tabs>
              <w:spacing w:beforeAutospacing="0"/>
              <w:rPr>
                <w:rFonts w:ascii="Calisto MT" w:hAnsi="Calisto MT" w:cs="Times New Roman"/>
                <w:sz w:val="20"/>
                <w:szCs w:val="20"/>
              </w:rPr>
            </w:pPr>
            <w:r w:rsidRPr="00972F23">
              <w:rPr>
                <w:rFonts w:ascii="Calisto MT" w:hAnsi="Calisto MT" w:cs="Times New Roman"/>
                <w:sz w:val="20"/>
                <w:szCs w:val="20"/>
              </w:rPr>
              <w:t>2</w:t>
            </w:r>
          </w:p>
        </w:tc>
        <w:tc>
          <w:tcPr>
            <w:tcW w:w="1390" w:type="pct"/>
            <w:tcBorders>
              <w:top w:val="single" w:sz="4" w:space="0" w:color="auto"/>
              <w:left w:val="nil"/>
              <w:bottom w:val="nil"/>
              <w:right w:val="nil"/>
            </w:tcBorders>
            <w:vAlign w:val="center"/>
          </w:tcPr>
          <w:p w14:paraId="40BBDB0A"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color w:val="000000"/>
                <w:sz w:val="20"/>
                <w:szCs w:val="20"/>
              </w:rPr>
              <w:t>4%</w:t>
            </w:r>
          </w:p>
        </w:tc>
      </w:tr>
      <w:tr w:rsidR="00972F23" w:rsidRPr="00972F23" w14:paraId="4D1EF8B5" w14:textId="77777777" w:rsidTr="00972F23">
        <w:trPr>
          <w:jc w:val="center"/>
        </w:trPr>
        <w:tc>
          <w:tcPr>
            <w:tcW w:w="1194" w:type="pct"/>
            <w:tcBorders>
              <w:top w:val="nil"/>
              <w:left w:val="nil"/>
              <w:bottom w:val="nil"/>
              <w:right w:val="nil"/>
            </w:tcBorders>
            <w:vAlign w:val="center"/>
          </w:tcPr>
          <w:p w14:paraId="770A3A89"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sz w:val="20"/>
                <w:szCs w:val="20"/>
              </w:rPr>
              <w:t>Good</w:t>
            </w:r>
          </w:p>
        </w:tc>
        <w:tc>
          <w:tcPr>
            <w:tcW w:w="1068" w:type="pct"/>
            <w:tcBorders>
              <w:top w:val="nil"/>
              <w:left w:val="nil"/>
              <w:bottom w:val="nil"/>
              <w:right w:val="nil"/>
            </w:tcBorders>
            <w:vAlign w:val="center"/>
          </w:tcPr>
          <w:p w14:paraId="5E748D03"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sz w:val="20"/>
                <w:szCs w:val="20"/>
              </w:rPr>
              <w:t>3,41-4,20</w:t>
            </w:r>
          </w:p>
        </w:tc>
        <w:tc>
          <w:tcPr>
            <w:tcW w:w="1349" w:type="pct"/>
            <w:tcBorders>
              <w:top w:val="nil"/>
              <w:left w:val="nil"/>
              <w:bottom w:val="nil"/>
              <w:right w:val="nil"/>
            </w:tcBorders>
            <w:vAlign w:val="center"/>
          </w:tcPr>
          <w:p w14:paraId="38528495"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sz w:val="20"/>
                <w:szCs w:val="20"/>
              </w:rPr>
              <w:t>12</w:t>
            </w:r>
          </w:p>
        </w:tc>
        <w:tc>
          <w:tcPr>
            <w:tcW w:w="1390" w:type="pct"/>
            <w:tcBorders>
              <w:top w:val="nil"/>
              <w:left w:val="nil"/>
              <w:bottom w:val="nil"/>
              <w:right w:val="nil"/>
            </w:tcBorders>
            <w:vAlign w:val="center"/>
          </w:tcPr>
          <w:p w14:paraId="50B50F76"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color w:val="000000"/>
                <w:sz w:val="20"/>
                <w:szCs w:val="20"/>
              </w:rPr>
              <w:t>24%</w:t>
            </w:r>
          </w:p>
        </w:tc>
      </w:tr>
      <w:tr w:rsidR="00972F23" w:rsidRPr="00972F23" w14:paraId="3DEF7364" w14:textId="77777777" w:rsidTr="00972F23">
        <w:trPr>
          <w:jc w:val="center"/>
        </w:trPr>
        <w:tc>
          <w:tcPr>
            <w:tcW w:w="1194" w:type="pct"/>
            <w:tcBorders>
              <w:top w:val="nil"/>
              <w:left w:val="nil"/>
              <w:bottom w:val="nil"/>
              <w:right w:val="nil"/>
            </w:tcBorders>
            <w:vAlign w:val="center"/>
          </w:tcPr>
          <w:p w14:paraId="38382599"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sz w:val="20"/>
                <w:szCs w:val="20"/>
              </w:rPr>
              <w:t>Average</w:t>
            </w:r>
          </w:p>
        </w:tc>
        <w:tc>
          <w:tcPr>
            <w:tcW w:w="1068" w:type="pct"/>
            <w:tcBorders>
              <w:top w:val="nil"/>
              <w:left w:val="nil"/>
              <w:bottom w:val="nil"/>
              <w:right w:val="nil"/>
            </w:tcBorders>
            <w:vAlign w:val="center"/>
          </w:tcPr>
          <w:p w14:paraId="5D07435C"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sz w:val="20"/>
                <w:szCs w:val="20"/>
              </w:rPr>
              <w:t>2,61-3,40</w:t>
            </w:r>
          </w:p>
        </w:tc>
        <w:tc>
          <w:tcPr>
            <w:tcW w:w="1349" w:type="pct"/>
            <w:tcBorders>
              <w:top w:val="nil"/>
              <w:left w:val="nil"/>
              <w:bottom w:val="nil"/>
              <w:right w:val="nil"/>
            </w:tcBorders>
            <w:vAlign w:val="center"/>
          </w:tcPr>
          <w:p w14:paraId="7AB00605"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sz w:val="20"/>
                <w:szCs w:val="20"/>
              </w:rPr>
              <w:t>14</w:t>
            </w:r>
          </w:p>
        </w:tc>
        <w:tc>
          <w:tcPr>
            <w:tcW w:w="1390" w:type="pct"/>
            <w:tcBorders>
              <w:top w:val="nil"/>
              <w:left w:val="nil"/>
              <w:bottom w:val="nil"/>
              <w:right w:val="nil"/>
            </w:tcBorders>
            <w:vAlign w:val="center"/>
          </w:tcPr>
          <w:p w14:paraId="4DE3F9B5"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color w:val="000000"/>
                <w:sz w:val="20"/>
                <w:szCs w:val="20"/>
              </w:rPr>
              <w:t>28%</w:t>
            </w:r>
          </w:p>
        </w:tc>
      </w:tr>
      <w:tr w:rsidR="00972F23" w:rsidRPr="00972F23" w14:paraId="661DB1BC" w14:textId="77777777" w:rsidTr="00972F23">
        <w:trPr>
          <w:jc w:val="center"/>
        </w:trPr>
        <w:tc>
          <w:tcPr>
            <w:tcW w:w="1194" w:type="pct"/>
            <w:tcBorders>
              <w:top w:val="nil"/>
              <w:left w:val="nil"/>
              <w:bottom w:val="nil"/>
              <w:right w:val="nil"/>
            </w:tcBorders>
            <w:vAlign w:val="center"/>
          </w:tcPr>
          <w:p w14:paraId="262A869E"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sz w:val="20"/>
                <w:szCs w:val="20"/>
              </w:rPr>
              <w:t>Poor</w:t>
            </w:r>
          </w:p>
        </w:tc>
        <w:tc>
          <w:tcPr>
            <w:tcW w:w="1068" w:type="pct"/>
            <w:tcBorders>
              <w:top w:val="nil"/>
              <w:left w:val="nil"/>
              <w:bottom w:val="nil"/>
              <w:right w:val="nil"/>
            </w:tcBorders>
            <w:vAlign w:val="center"/>
          </w:tcPr>
          <w:p w14:paraId="487B1338"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sz w:val="20"/>
                <w:szCs w:val="20"/>
              </w:rPr>
              <w:t>1,81-2,60</w:t>
            </w:r>
          </w:p>
        </w:tc>
        <w:tc>
          <w:tcPr>
            <w:tcW w:w="1349" w:type="pct"/>
            <w:tcBorders>
              <w:top w:val="nil"/>
              <w:left w:val="nil"/>
              <w:bottom w:val="nil"/>
              <w:right w:val="nil"/>
            </w:tcBorders>
            <w:vAlign w:val="center"/>
          </w:tcPr>
          <w:p w14:paraId="349D318C"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sz w:val="20"/>
                <w:szCs w:val="20"/>
              </w:rPr>
              <w:t>16</w:t>
            </w:r>
          </w:p>
        </w:tc>
        <w:tc>
          <w:tcPr>
            <w:tcW w:w="1390" w:type="pct"/>
            <w:tcBorders>
              <w:top w:val="nil"/>
              <w:left w:val="nil"/>
              <w:bottom w:val="nil"/>
              <w:right w:val="nil"/>
            </w:tcBorders>
            <w:vAlign w:val="center"/>
          </w:tcPr>
          <w:p w14:paraId="0D829869"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color w:val="000000"/>
                <w:sz w:val="20"/>
                <w:szCs w:val="20"/>
              </w:rPr>
              <w:t>32%</w:t>
            </w:r>
          </w:p>
        </w:tc>
      </w:tr>
      <w:tr w:rsidR="00972F23" w:rsidRPr="00972F23" w14:paraId="28E82F93" w14:textId="77777777" w:rsidTr="00972F23">
        <w:trPr>
          <w:jc w:val="center"/>
        </w:trPr>
        <w:tc>
          <w:tcPr>
            <w:tcW w:w="1194" w:type="pct"/>
            <w:tcBorders>
              <w:top w:val="nil"/>
              <w:left w:val="nil"/>
              <w:right w:val="nil"/>
            </w:tcBorders>
            <w:vAlign w:val="center"/>
          </w:tcPr>
          <w:p w14:paraId="1C385EFA"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sz w:val="20"/>
                <w:szCs w:val="20"/>
              </w:rPr>
              <w:t>Very Poor</w:t>
            </w:r>
          </w:p>
        </w:tc>
        <w:tc>
          <w:tcPr>
            <w:tcW w:w="1068" w:type="pct"/>
            <w:tcBorders>
              <w:top w:val="nil"/>
              <w:left w:val="nil"/>
              <w:right w:val="nil"/>
            </w:tcBorders>
            <w:vAlign w:val="center"/>
          </w:tcPr>
          <w:p w14:paraId="39A062F4"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sz w:val="20"/>
                <w:szCs w:val="20"/>
              </w:rPr>
              <w:t>1,00-1,80</w:t>
            </w:r>
          </w:p>
        </w:tc>
        <w:tc>
          <w:tcPr>
            <w:tcW w:w="1349" w:type="pct"/>
            <w:tcBorders>
              <w:top w:val="nil"/>
              <w:left w:val="nil"/>
              <w:right w:val="nil"/>
            </w:tcBorders>
            <w:vAlign w:val="center"/>
          </w:tcPr>
          <w:p w14:paraId="59010514"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sz w:val="20"/>
                <w:szCs w:val="20"/>
              </w:rPr>
              <w:t>6</w:t>
            </w:r>
          </w:p>
        </w:tc>
        <w:tc>
          <w:tcPr>
            <w:tcW w:w="1390" w:type="pct"/>
            <w:tcBorders>
              <w:top w:val="nil"/>
              <w:left w:val="nil"/>
              <w:right w:val="nil"/>
            </w:tcBorders>
            <w:vAlign w:val="center"/>
          </w:tcPr>
          <w:p w14:paraId="172CB353" w14:textId="77777777" w:rsidR="00972F23" w:rsidRPr="00972F23" w:rsidRDefault="00972F23" w:rsidP="00972F23">
            <w:pPr>
              <w:spacing w:beforeAutospacing="0"/>
              <w:rPr>
                <w:rFonts w:ascii="Calisto MT" w:hAnsi="Calisto MT" w:cs="Times New Roman"/>
                <w:sz w:val="20"/>
                <w:szCs w:val="20"/>
              </w:rPr>
            </w:pPr>
            <w:r w:rsidRPr="00972F23">
              <w:rPr>
                <w:rFonts w:ascii="Calisto MT" w:hAnsi="Calisto MT" w:cs="Times New Roman"/>
                <w:color w:val="000000"/>
                <w:sz w:val="20"/>
                <w:szCs w:val="20"/>
              </w:rPr>
              <w:t>12%</w:t>
            </w:r>
          </w:p>
        </w:tc>
      </w:tr>
    </w:tbl>
    <w:p w14:paraId="5E7A2F66" w14:textId="08943BEA" w:rsidR="00972F23" w:rsidRPr="001109E9" w:rsidRDefault="00972F23" w:rsidP="001109E9">
      <w:pPr>
        <w:spacing w:before="0" w:beforeAutospacing="0" w:after="0" w:afterAutospacing="0" w:line="276" w:lineRule="auto"/>
        <w:ind w:left="0"/>
        <w:jc w:val="both"/>
        <w:rPr>
          <w:rFonts w:ascii="Calisto MT" w:hAnsi="Calisto MT" w:cs="Times New Roman"/>
          <w:sz w:val="20"/>
          <w:szCs w:val="20"/>
        </w:rPr>
      </w:pPr>
      <w:r w:rsidRPr="001109E9">
        <w:rPr>
          <w:rFonts w:ascii="Calisto MT" w:hAnsi="Calisto MT" w:cs="Times New Roman"/>
          <w:sz w:val="20"/>
          <w:szCs w:val="20"/>
        </w:rPr>
        <w:t>Source: (</w:t>
      </w:r>
      <w:proofErr w:type="spellStart"/>
      <w:r w:rsidRPr="001109E9">
        <w:rPr>
          <w:rFonts w:ascii="Calisto MT" w:hAnsi="Calisto MT" w:cs="Times New Roman"/>
          <w:sz w:val="20"/>
          <w:szCs w:val="20"/>
        </w:rPr>
        <w:t>Penelitian</w:t>
      </w:r>
      <w:proofErr w:type="spellEnd"/>
      <w:r w:rsidRPr="001109E9">
        <w:rPr>
          <w:rFonts w:ascii="Calisto MT" w:hAnsi="Calisto MT" w:cs="Times New Roman"/>
          <w:sz w:val="20"/>
          <w:szCs w:val="20"/>
        </w:rPr>
        <w:t>, 2024)</w:t>
      </w:r>
    </w:p>
    <w:p w14:paraId="2997B9B6" w14:textId="52641E61" w:rsidR="001109E9" w:rsidRPr="001109E9" w:rsidRDefault="001109E9" w:rsidP="00C53D8A">
      <w:pPr>
        <w:spacing w:before="0" w:beforeAutospacing="0" w:after="0" w:afterAutospacing="0" w:line="276" w:lineRule="auto"/>
        <w:ind w:firstLine="567"/>
        <w:jc w:val="both"/>
        <w:rPr>
          <w:rFonts w:ascii="Calisto MT" w:hAnsi="Calisto MT" w:cs="Times New Roman"/>
          <w:sz w:val="20"/>
          <w:szCs w:val="20"/>
        </w:rPr>
      </w:pPr>
      <w:r w:rsidRPr="001109E9">
        <w:rPr>
          <w:rFonts w:ascii="Calisto MT" w:hAnsi="Calisto MT" w:cs="Times New Roman"/>
          <w:sz w:val="20"/>
          <w:szCs w:val="20"/>
        </w:rPr>
        <w:t>Table 2 data show the results of the distribution of physical activity frequencies classified into 5 categories, the very good category numbered 2 people (4%), the good category numbered 12 people (24%), the moderate category numbered 14 people (28%), the less than 16 people (32%), and the very less than 6 people (12%).</w:t>
      </w:r>
    </w:p>
    <w:p w14:paraId="43DC41AF" w14:textId="77777777" w:rsidR="001109E9" w:rsidRPr="001109E9" w:rsidRDefault="001109E9" w:rsidP="00C53D8A">
      <w:pPr>
        <w:spacing w:before="0" w:beforeAutospacing="0" w:after="0" w:afterAutospacing="0" w:line="276" w:lineRule="auto"/>
        <w:jc w:val="both"/>
        <w:rPr>
          <w:rFonts w:ascii="Calisto MT" w:hAnsi="Calisto MT" w:cs="Times New Roman"/>
          <w:b/>
          <w:bCs/>
          <w:sz w:val="20"/>
          <w:szCs w:val="20"/>
        </w:rPr>
      </w:pPr>
      <w:r w:rsidRPr="001109E9">
        <w:rPr>
          <w:rFonts w:ascii="Calisto MT" w:hAnsi="Calisto MT" w:cs="Times New Roman"/>
          <w:b/>
          <w:bCs/>
          <w:sz w:val="20"/>
          <w:szCs w:val="20"/>
        </w:rPr>
        <w:t>Table 3. Frequency Distribution of Physical Fitness</w:t>
      </w:r>
    </w:p>
    <w:tbl>
      <w:tblPr>
        <w:tblStyle w:val="TableGrid"/>
        <w:tblW w:w="5000" w:type="pct"/>
        <w:jc w:val="center"/>
        <w:tblLook w:val="04A0" w:firstRow="1" w:lastRow="0" w:firstColumn="1" w:lastColumn="0" w:noHBand="0" w:noVBand="1"/>
      </w:tblPr>
      <w:tblGrid>
        <w:gridCol w:w="1140"/>
        <w:gridCol w:w="1284"/>
        <w:gridCol w:w="1710"/>
      </w:tblGrid>
      <w:tr w:rsidR="001109E9" w:rsidRPr="001109E9" w14:paraId="71CAE505" w14:textId="77777777" w:rsidTr="001109E9">
        <w:trPr>
          <w:jc w:val="center"/>
        </w:trPr>
        <w:tc>
          <w:tcPr>
            <w:tcW w:w="1379" w:type="pct"/>
            <w:tcBorders>
              <w:left w:val="nil"/>
              <w:bottom w:val="single" w:sz="4" w:space="0" w:color="auto"/>
              <w:right w:val="nil"/>
            </w:tcBorders>
          </w:tcPr>
          <w:p w14:paraId="61ABCBE3" w14:textId="77777777" w:rsidR="001109E9" w:rsidRPr="001109E9" w:rsidRDefault="001109E9" w:rsidP="001109E9">
            <w:pPr>
              <w:jc w:val="both"/>
              <w:rPr>
                <w:rFonts w:ascii="Calisto MT" w:hAnsi="Calisto MT" w:cs="Times New Roman"/>
                <w:b/>
                <w:bCs/>
                <w:sz w:val="20"/>
                <w:szCs w:val="20"/>
              </w:rPr>
            </w:pPr>
            <w:proofErr w:type="spellStart"/>
            <w:r w:rsidRPr="001109E9">
              <w:rPr>
                <w:rFonts w:ascii="Calisto MT" w:hAnsi="Calisto MT" w:cs="Times New Roman"/>
                <w:b/>
                <w:bCs/>
                <w:sz w:val="20"/>
                <w:szCs w:val="20"/>
              </w:rPr>
              <w:t>Kategori</w:t>
            </w:r>
            <w:proofErr w:type="spellEnd"/>
          </w:p>
        </w:tc>
        <w:tc>
          <w:tcPr>
            <w:tcW w:w="1553" w:type="pct"/>
            <w:tcBorders>
              <w:left w:val="nil"/>
              <w:bottom w:val="single" w:sz="4" w:space="0" w:color="auto"/>
              <w:right w:val="nil"/>
            </w:tcBorders>
          </w:tcPr>
          <w:p w14:paraId="16B9BA27" w14:textId="77777777" w:rsidR="001109E9" w:rsidRPr="001109E9" w:rsidRDefault="001109E9" w:rsidP="001109E9">
            <w:pPr>
              <w:rPr>
                <w:rFonts w:ascii="Calisto MT" w:hAnsi="Calisto MT" w:cs="Times New Roman"/>
                <w:b/>
                <w:bCs/>
                <w:sz w:val="20"/>
                <w:szCs w:val="20"/>
              </w:rPr>
            </w:pPr>
            <w:r w:rsidRPr="001109E9">
              <w:rPr>
                <w:rFonts w:ascii="Calisto MT" w:hAnsi="Calisto MT" w:cs="Times New Roman"/>
                <w:b/>
                <w:bCs/>
                <w:sz w:val="20"/>
                <w:szCs w:val="20"/>
              </w:rPr>
              <w:t>Frequency</w:t>
            </w:r>
          </w:p>
        </w:tc>
        <w:tc>
          <w:tcPr>
            <w:tcW w:w="2068" w:type="pct"/>
            <w:tcBorders>
              <w:left w:val="nil"/>
              <w:bottom w:val="single" w:sz="4" w:space="0" w:color="auto"/>
              <w:right w:val="nil"/>
            </w:tcBorders>
          </w:tcPr>
          <w:p w14:paraId="6E273937" w14:textId="77777777" w:rsidR="001109E9" w:rsidRPr="001109E9" w:rsidRDefault="001109E9" w:rsidP="001109E9">
            <w:pPr>
              <w:rPr>
                <w:rFonts w:ascii="Calisto MT" w:hAnsi="Calisto MT" w:cs="Times New Roman"/>
                <w:b/>
                <w:bCs/>
                <w:sz w:val="20"/>
                <w:szCs w:val="20"/>
              </w:rPr>
            </w:pPr>
            <w:r w:rsidRPr="001109E9">
              <w:rPr>
                <w:rFonts w:ascii="Calisto MT" w:hAnsi="Calisto MT" w:cs="Times New Roman"/>
                <w:b/>
                <w:bCs/>
                <w:sz w:val="20"/>
                <w:szCs w:val="20"/>
              </w:rPr>
              <w:t>Percentage (%)</w:t>
            </w:r>
          </w:p>
        </w:tc>
      </w:tr>
      <w:tr w:rsidR="001109E9" w:rsidRPr="001109E9" w14:paraId="245CCAC7" w14:textId="77777777" w:rsidTr="001109E9">
        <w:trPr>
          <w:jc w:val="center"/>
        </w:trPr>
        <w:tc>
          <w:tcPr>
            <w:tcW w:w="1379" w:type="pct"/>
            <w:tcBorders>
              <w:left w:val="nil"/>
              <w:bottom w:val="nil"/>
              <w:right w:val="nil"/>
            </w:tcBorders>
          </w:tcPr>
          <w:p w14:paraId="0FC0DC57" w14:textId="77777777" w:rsidR="001109E9" w:rsidRPr="001109E9" w:rsidRDefault="001109E9" w:rsidP="001109E9">
            <w:pPr>
              <w:jc w:val="both"/>
              <w:rPr>
                <w:rFonts w:ascii="Calisto MT" w:hAnsi="Calisto MT" w:cs="Times New Roman"/>
                <w:sz w:val="20"/>
                <w:szCs w:val="20"/>
              </w:rPr>
            </w:pPr>
            <w:r w:rsidRPr="001109E9">
              <w:rPr>
                <w:rFonts w:ascii="Calisto MT" w:hAnsi="Calisto MT" w:cs="Times New Roman"/>
                <w:sz w:val="20"/>
                <w:szCs w:val="20"/>
              </w:rPr>
              <w:t>Good</w:t>
            </w:r>
          </w:p>
        </w:tc>
        <w:tc>
          <w:tcPr>
            <w:tcW w:w="1553" w:type="pct"/>
            <w:tcBorders>
              <w:left w:val="nil"/>
              <w:bottom w:val="nil"/>
              <w:right w:val="nil"/>
            </w:tcBorders>
          </w:tcPr>
          <w:p w14:paraId="74D1C241" w14:textId="77777777" w:rsidR="001109E9" w:rsidRPr="001109E9" w:rsidRDefault="001109E9" w:rsidP="001109E9">
            <w:pPr>
              <w:rPr>
                <w:rFonts w:ascii="Calisto MT" w:hAnsi="Calisto MT" w:cs="Times New Roman"/>
                <w:sz w:val="20"/>
                <w:szCs w:val="20"/>
              </w:rPr>
            </w:pPr>
            <w:r w:rsidRPr="001109E9">
              <w:rPr>
                <w:rFonts w:ascii="Calisto MT" w:hAnsi="Calisto MT" w:cs="Times New Roman"/>
                <w:sz w:val="20"/>
                <w:szCs w:val="20"/>
              </w:rPr>
              <w:t>3</w:t>
            </w:r>
          </w:p>
        </w:tc>
        <w:tc>
          <w:tcPr>
            <w:tcW w:w="2068" w:type="pct"/>
            <w:tcBorders>
              <w:left w:val="nil"/>
              <w:bottom w:val="nil"/>
              <w:right w:val="nil"/>
            </w:tcBorders>
          </w:tcPr>
          <w:p w14:paraId="2E1630D9" w14:textId="77777777" w:rsidR="001109E9" w:rsidRPr="001109E9" w:rsidRDefault="001109E9" w:rsidP="001109E9">
            <w:pPr>
              <w:rPr>
                <w:rFonts w:ascii="Calisto MT" w:hAnsi="Calisto MT" w:cs="Times New Roman"/>
                <w:sz w:val="20"/>
                <w:szCs w:val="20"/>
              </w:rPr>
            </w:pPr>
            <w:r w:rsidRPr="001109E9">
              <w:rPr>
                <w:rFonts w:ascii="Calisto MT" w:hAnsi="Calisto MT" w:cs="Times New Roman"/>
                <w:sz w:val="20"/>
                <w:szCs w:val="20"/>
              </w:rPr>
              <w:t>6%</w:t>
            </w:r>
          </w:p>
        </w:tc>
      </w:tr>
      <w:tr w:rsidR="001109E9" w:rsidRPr="001109E9" w14:paraId="1A147DEF" w14:textId="77777777" w:rsidTr="001109E9">
        <w:trPr>
          <w:jc w:val="center"/>
        </w:trPr>
        <w:tc>
          <w:tcPr>
            <w:tcW w:w="1379" w:type="pct"/>
            <w:tcBorders>
              <w:top w:val="nil"/>
              <w:left w:val="nil"/>
              <w:bottom w:val="nil"/>
              <w:right w:val="nil"/>
            </w:tcBorders>
          </w:tcPr>
          <w:p w14:paraId="16DBF4E2" w14:textId="77777777" w:rsidR="001109E9" w:rsidRPr="001109E9" w:rsidRDefault="001109E9" w:rsidP="001109E9">
            <w:pPr>
              <w:jc w:val="both"/>
              <w:rPr>
                <w:rFonts w:ascii="Calisto MT" w:hAnsi="Calisto MT" w:cs="Times New Roman"/>
                <w:sz w:val="20"/>
                <w:szCs w:val="20"/>
              </w:rPr>
            </w:pPr>
            <w:r w:rsidRPr="001109E9">
              <w:rPr>
                <w:rFonts w:ascii="Calisto MT" w:hAnsi="Calisto MT" w:cs="Times New Roman"/>
                <w:sz w:val="20"/>
                <w:szCs w:val="20"/>
              </w:rPr>
              <w:t>Average</w:t>
            </w:r>
          </w:p>
        </w:tc>
        <w:tc>
          <w:tcPr>
            <w:tcW w:w="1553" w:type="pct"/>
            <w:tcBorders>
              <w:top w:val="nil"/>
              <w:left w:val="nil"/>
              <w:bottom w:val="nil"/>
              <w:right w:val="nil"/>
            </w:tcBorders>
          </w:tcPr>
          <w:p w14:paraId="0F4E4B9C" w14:textId="77777777" w:rsidR="001109E9" w:rsidRPr="001109E9" w:rsidRDefault="001109E9" w:rsidP="001109E9">
            <w:pPr>
              <w:rPr>
                <w:rFonts w:ascii="Calisto MT" w:hAnsi="Calisto MT" w:cs="Times New Roman"/>
                <w:sz w:val="20"/>
                <w:szCs w:val="20"/>
              </w:rPr>
            </w:pPr>
            <w:r w:rsidRPr="001109E9">
              <w:rPr>
                <w:rFonts w:ascii="Calisto MT" w:hAnsi="Calisto MT" w:cs="Times New Roman"/>
                <w:sz w:val="20"/>
                <w:szCs w:val="20"/>
              </w:rPr>
              <w:t>24</w:t>
            </w:r>
          </w:p>
        </w:tc>
        <w:tc>
          <w:tcPr>
            <w:tcW w:w="2068" w:type="pct"/>
            <w:tcBorders>
              <w:top w:val="nil"/>
              <w:left w:val="nil"/>
              <w:bottom w:val="nil"/>
              <w:right w:val="nil"/>
            </w:tcBorders>
          </w:tcPr>
          <w:p w14:paraId="49B75A6A" w14:textId="77777777" w:rsidR="001109E9" w:rsidRPr="001109E9" w:rsidRDefault="001109E9" w:rsidP="001109E9">
            <w:pPr>
              <w:rPr>
                <w:rFonts w:ascii="Calisto MT" w:hAnsi="Calisto MT" w:cs="Times New Roman"/>
                <w:sz w:val="20"/>
                <w:szCs w:val="20"/>
              </w:rPr>
            </w:pPr>
            <w:r w:rsidRPr="001109E9">
              <w:rPr>
                <w:rFonts w:ascii="Calisto MT" w:hAnsi="Calisto MT" w:cs="Times New Roman"/>
                <w:sz w:val="20"/>
                <w:szCs w:val="20"/>
              </w:rPr>
              <w:t>48%</w:t>
            </w:r>
          </w:p>
        </w:tc>
      </w:tr>
      <w:tr w:rsidR="001109E9" w:rsidRPr="001109E9" w14:paraId="55B7311C" w14:textId="77777777" w:rsidTr="001109E9">
        <w:trPr>
          <w:jc w:val="center"/>
        </w:trPr>
        <w:tc>
          <w:tcPr>
            <w:tcW w:w="1379" w:type="pct"/>
            <w:tcBorders>
              <w:top w:val="nil"/>
              <w:left w:val="nil"/>
              <w:right w:val="nil"/>
            </w:tcBorders>
          </w:tcPr>
          <w:p w14:paraId="1F30031B" w14:textId="77777777" w:rsidR="001109E9" w:rsidRPr="001109E9" w:rsidRDefault="001109E9" w:rsidP="001109E9">
            <w:pPr>
              <w:jc w:val="both"/>
              <w:rPr>
                <w:rFonts w:ascii="Calisto MT" w:hAnsi="Calisto MT" w:cs="Times New Roman"/>
                <w:sz w:val="20"/>
                <w:szCs w:val="20"/>
              </w:rPr>
            </w:pPr>
            <w:r w:rsidRPr="001109E9">
              <w:rPr>
                <w:rFonts w:ascii="Calisto MT" w:hAnsi="Calisto MT" w:cs="Times New Roman"/>
                <w:sz w:val="20"/>
                <w:szCs w:val="20"/>
              </w:rPr>
              <w:t>Poor</w:t>
            </w:r>
          </w:p>
        </w:tc>
        <w:tc>
          <w:tcPr>
            <w:tcW w:w="1553" w:type="pct"/>
            <w:tcBorders>
              <w:top w:val="nil"/>
              <w:left w:val="nil"/>
              <w:right w:val="nil"/>
            </w:tcBorders>
          </w:tcPr>
          <w:p w14:paraId="0FF3EF04" w14:textId="77777777" w:rsidR="001109E9" w:rsidRPr="001109E9" w:rsidRDefault="001109E9" w:rsidP="001109E9">
            <w:pPr>
              <w:rPr>
                <w:rFonts w:ascii="Calisto MT" w:hAnsi="Calisto MT" w:cs="Times New Roman"/>
                <w:sz w:val="20"/>
                <w:szCs w:val="20"/>
              </w:rPr>
            </w:pPr>
            <w:r w:rsidRPr="001109E9">
              <w:rPr>
                <w:rFonts w:ascii="Calisto MT" w:hAnsi="Calisto MT" w:cs="Times New Roman"/>
                <w:sz w:val="20"/>
                <w:szCs w:val="20"/>
              </w:rPr>
              <w:t>23</w:t>
            </w:r>
          </w:p>
        </w:tc>
        <w:tc>
          <w:tcPr>
            <w:tcW w:w="2068" w:type="pct"/>
            <w:tcBorders>
              <w:top w:val="nil"/>
              <w:left w:val="nil"/>
              <w:right w:val="nil"/>
            </w:tcBorders>
          </w:tcPr>
          <w:p w14:paraId="1C251584" w14:textId="77777777" w:rsidR="001109E9" w:rsidRPr="001109E9" w:rsidRDefault="001109E9" w:rsidP="001109E9">
            <w:pPr>
              <w:rPr>
                <w:rFonts w:ascii="Calisto MT" w:hAnsi="Calisto MT" w:cs="Times New Roman"/>
                <w:sz w:val="20"/>
                <w:szCs w:val="20"/>
              </w:rPr>
            </w:pPr>
            <w:r w:rsidRPr="001109E9">
              <w:rPr>
                <w:rFonts w:ascii="Calisto MT" w:hAnsi="Calisto MT" w:cs="Times New Roman"/>
                <w:sz w:val="20"/>
                <w:szCs w:val="20"/>
              </w:rPr>
              <w:t>46%</w:t>
            </w:r>
          </w:p>
        </w:tc>
      </w:tr>
    </w:tbl>
    <w:p w14:paraId="4A942C48" w14:textId="08462695" w:rsidR="00972F23" w:rsidRDefault="001109E9" w:rsidP="00972F23">
      <w:pPr>
        <w:spacing w:before="0" w:beforeAutospacing="0" w:after="0" w:afterAutospacing="0" w:line="276" w:lineRule="auto"/>
        <w:ind w:left="0"/>
        <w:jc w:val="both"/>
        <w:rPr>
          <w:rFonts w:ascii="Calisto MT" w:hAnsi="Calisto MT" w:cs="Times New Roman"/>
          <w:sz w:val="20"/>
          <w:szCs w:val="20"/>
        </w:rPr>
      </w:pPr>
      <w:r>
        <w:rPr>
          <w:rFonts w:ascii="Calisto MT" w:hAnsi="Calisto MT" w:cs="Times New Roman"/>
          <w:sz w:val="20"/>
          <w:szCs w:val="20"/>
        </w:rPr>
        <w:t>Source: (</w:t>
      </w:r>
      <w:proofErr w:type="spellStart"/>
      <w:r>
        <w:rPr>
          <w:rFonts w:ascii="Calisto MT" w:hAnsi="Calisto MT" w:cs="Times New Roman"/>
          <w:sz w:val="20"/>
          <w:szCs w:val="20"/>
        </w:rPr>
        <w:t>Penelitian</w:t>
      </w:r>
      <w:proofErr w:type="spellEnd"/>
      <w:r>
        <w:rPr>
          <w:rFonts w:ascii="Calisto MT" w:hAnsi="Calisto MT" w:cs="Times New Roman"/>
          <w:sz w:val="20"/>
          <w:szCs w:val="20"/>
        </w:rPr>
        <w:t>, 2024)</w:t>
      </w:r>
    </w:p>
    <w:p w14:paraId="24341BA4" w14:textId="77777777" w:rsidR="0001696B" w:rsidRPr="0001696B" w:rsidRDefault="0001696B" w:rsidP="0001696B">
      <w:pPr>
        <w:spacing w:before="0" w:beforeAutospacing="0" w:after="0" w:afterAutospacing="0" w:line="276" w:lineRule="auto"/>
        <w:ind w:firstLine="567"/>
        <w:jc w:val="both"/>
        <w:rPr>
          <w:rFonts w:ascii="Calisto MT" w:hAnsi="Calisto MT" w:cs="Times New Roman"/>
          <w:sz w:val="20"/>
          <w:szCs w:val="20"/>
        </w:rPr>
      </w:pPr>
      <w:r w:rsidRPr="0001696B">
        <w:rPr>
          <w:rFonts w:ascii="Calisto MT" w:hAnsi="Calisto MT" w:cs="Times New Roman"/>
          <w:sz w:val="20"/>
          <w:szCs w:val="20"/>
        </w:rPr>
        <w:t xml:space="preserve">Based on table 3, the percentage value of physical fitness shows that the physical fitness results in the good category are 3 people (6%), the </w:t>
      </w:r>
      <w:r w:rsidRPr="0001696B">
        <w:rPr>
          <w:rFonts w:ascii="Calisto MT" w:hAnsi="Calisto MT" w:cs="Times New Roman"/>
          <w:sz w:val="20"/>
          <w:szCs w:val="20"/>
        </w:rPr>
        <w:lastRenderedPageBreak/>
        <w:t>moderate category is 24 people (48%), and the poor category is 23 people (46%).</w:t>
      </w:r>
    </w:p>
    <w:p w14:paraId="3749135E" w14:textId="7A1292FF" w:rsidR="00C53D8A" w:rsidRDefault="004A22BC" w:rsidP="00D518A6">
      <w:pPr>
        <w:spacing w:before="0" w:beforeAutospacing="0" w:after="0" w:afterAutospacing="0" w:line="276" w:lineRule="auto"/>
        <w:ind w:left="0"/>
        <w:jc w:val="both"/>
        <w:rPr>
          <w:rFonts w:ascii="Calisto MT" w:hAnsi="Calisto MT" w:cs="Times New Roman"/>
          <w:b/>
          <w:bCs/>
          <w:sz w:val="20"/>
          <w:szCs w:val="20"/>
        </w:rPr>
      </w:pPr>
      <w:r w:rsidRPr="008979E4">
        <w:rPr>
          <w:rFonts w:ascii="Times New Roman" w:hAnsi="Times New Roman" w:cs="Times New Roman"/>
          <w:noProof/>
          <w:sz w:val="24"/>
          <w:szCs w:val="24"/>
        </w:rPr>
        <w:drawing>
          <wp:anchor distT="0" distB="0" distL="114300" distR="114300" simplePos="0" relativeHeight="251665408" behindDoc="0" locked="0" layoutInCell="1" allowOverlap="1" wp14:anchorId="7146239E" wp14:editId="203C89B0">
            <wp:simplePos x="0" y="0"/>
            <wp:positionH relativeFrom="column">
              <wp:posOffset>2769636</wp:posOffset>
            </wp:positionH>
            <wp:positionV relativeFrom="paragraph">
              <wp:posOffset>929306</wp:posOffset>
            </wp:positionV>
            <wp:extent cx="2682841" cy="2040556"/>
            <wp:effectExtent l="0" t="0" r="3810" b="17145"/>
            <wp:wrapSquare wrapText="bothSides"/>
            <wp:docPr id="1975310141" name="Chart 1">
              <a:extLst xmlns:a="http://schemas.openxmlformats.org/drawingml/2006/main">
                <a:ext uri="{FF2B5EF4-FFF2-40B4-BE49-F238E27FC236}">
                  <a16:creationId xmlns:a16="http://schemas.microsoft.com/office/drawing/2014/main" id="{CD0DA773-BBB8-04B1-0D0F-5500C90FEA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C53D8A" w:rsidRPr="00C53D8A">
        <w:rPr>
          <w:rFonts w:ascii="Calisto MT" w:hAnsi="Calisto MT" w:cs="Times New Roman"/>
          <w:b/>
          <w:bCs/>
          <w:sz w:val="20"/>
          <w:szCs w:val="20"/>
        </w:rPr>
        <w:t>Table 4. Prerequisite Test</w:t>
      </w:r>
    </w:p>
    <w:tbl>
      <w:tblPr>
        <w:tblStyle w:val="TableGrid"/>
        <w:tblW w:w="5000" w:type="pct"/>
        <w:jc w:val="center"/>
        <w:tblLook w:val="04A0" w:firstRow="1" w:lastRow="0" w:firstColumn="1" w:lastColumn="0" w:noHBand="0" w:noVBand="1"/>
      </w:tblPr>
      <w:tblGrid>
        <w:gridCol w:w="1200"/>
        <w:gridCol w:w="1066"/>
        <w:gridCol w:w="633"/>
        <w:gridCol w:w="1235"/>
      </w:tblGrid>
      <w:tr w:rsidR="00C53D8A" w:rsidRPr="00C53D8A" w14:paraId="725B06A8" w14:textId="77777777" w:rsidTr="00C53D8A">
        <w:trPr>
          <w:jc w:val="center"/>
        </w:trPr>
        <w:tc>
          <w:tcPr>
            <w:tcW w:w="1451" w:type="pct"/>
            <w:vMerge w:val="restart"/>
            <w:tcBorders>
              <w:left w:val="nil"/>
              <w:bottom w:val="nil"/>
              <w:right w:val="nil"/>
            </w:tcBorders>
            <w:vAlign w:val="center"/>
          </w:tcPr>
          <w:p w14:paraId="778827D7" w14:textId="77777777" w:rsidR="00C53D8A" w:rsidRPr="00C53D8A" w:rsidRDefault="00C53D8A" w:rsidP="00C53D8A">
            <w:pPr>
              <w:rPr>
                <w:rFonts w:ascii="Calisto MT" w:hAnsi="Calisto MT" w:cs="Times New Roman"/>
                <w:b/>
                <w:bCs/>
                <w:sz w:val="20"/>
                <w:szCs w:val="20"/>
              </w:rPr>
            </w:pPr>
            <w:r w:rsidRPr="00C53D8A">
              <w:rPr>
                <w:rFonts w:ascii="Calisto MT" w:hAnsi="Calisto MT" w:cs="Times New Roman"/>
                <w:b/>
                <w:bCs/>
                <w:sz w:val="20"/>
                <w:szCs w:val="20"/>
              </w:rPr>
              <w:t>Normality Test (Shapiro-Wilk)</w:t>
            </w:r>
          </w:p>
        </w:tc>
        <w:tc>
          <w:tcPr>
            <w:tcW w:w="1289" w:type="pct"/>
            <w:tcBorders>
              <w:left w:val="nil"/>
              <w:bottom w:val="single" w:sz="4" w:space="0" w:color="auto"/>
              <w:right w:val="nil"/>
            </w:tcBorders>
            <w:vAlign w:val="center"/>
          </w:tcPr>
          <w:p w14:paraId="3D6D48EF" w14:textId="77777777" w:rsidR="00C53D8A" w:rsidRPr="00C53D8A" w:rsidRDefault="00C53D8A" w:rsidP="00C53D8A">
            <w:pPr>
              <w:rPr>
                <w:rFonts w:ascii="Calisto MT" w:hAnsi="Calisto MT" w:cs="Times New Roman"/>
                <w:b/>
                <w:bCs/>
                <w:sz w:val="20"/>
                <w:szCs w:val="20"/>
              </w:rPr>
            </w:pPr>
            <w:r w:rsidRPr="00C53D8A">
              <w:rPr>
                <w:rFonts w:ascii="Calisto MT" w:hAnsi="Calisto MT" w:cs="Times New Roman"/>
                <w:b/>
                <w:bCs/>
                <w:sz w:val="20"/>
                <w:szCs w:val="20"/>
              </w:rPr>
              <w:t>Variable</w:t>
            </w:r>
          </w:p>
        </w:tc>
        <w:tc>
          <w:tcPr>
            <w:tcW w:w="766" w:type="pct"/>
            <w:tcBorders>
              <w:left w:val="nil"/>
              <w:bottom w:val="single" w:sz="4" w:space="0" w:color="auto"/>
              <w:right w:val="nil"/>
            </w:tcBorders>
            <w:vAlign w:val="center"/>
          </w:tcPr>
          <w:p w14:paraId="2493CCF8" w14:textId="77777777" w:rsidR="00C53D8A" w:rsidRPr="00C53D8A" w:rsidRDefault="00C53D8A" w:rsidP="00C53D8A">
            <w:pPr>
              <w:rPr>
                <w:rFonts w:ascii="Calisto MT" w:hAnsi="Calisto MT" w:cs="Times New Roman"/>
                <w:b/>
                <w:bCs/>
                <w:sz w:val="20"/>
                <w:szCs w:val="20"/>
              </w:rPr>
            </w:pPr>
            <w:r w:rsidRPr="00C53D8A">
              <w:rPr>
                <w:rFonts w:ascii="Calisto MT" w:hAnsi="Calisto MT" w:cs="Times New Roman"/>
                <w:b/>
                <w:bCs/>
                <w:sz w:val="20"/>
                <w:szCs w:val="20"/>
              </w:rPr>
              <w:t>Sig.</w:t>
            </w:r>
          </w:p>
        </w:tc>
        <w:tc>
          <w:tcPr>
            <w:tcW w:w="1494" w:type="pct"/>
            <w:tcBorders>
              <w:left w:val="nil"/>
              <w:bottom w:val="single" w:sz="4" w:space="0" w:color="auto"/>
              <w:right w:val="nil"/>
            </w:tcBorders>
            <w:vAlign w:val="center"/>
          </w:tcPr>
          <w:p w14:paraId="552B1F42" w14:textId="77777777" w:rsidR="00C53D8A" w:rsidRPr="00C53D8A" w:rsidRDefault="00C53D8A" w:rsidP="00C53D8A">
            <w:pPr>
              <w:rPr>
                <w:rFonts w:ascii="Calisto MT" w:hAnsi="Calisto MT" w:cs="Times New Roman"/>
                <w:b/>
                <w:bCs/>
                <w:sz w:val="20"/>
                <w:szCs w:val="20"/>
              </w:rPr>
            </w:pPr>
            <w:r w:rsidRPr="00C53D8A">
              <w:rPr>
                <w:rFonts w:ascii="Calisto MT" w:hAnsi="Calisto MT" w:cs="Times New Roman"/>
                <w:b/>
                <w:bCs/>
                <w:sz w:val="20"/>
                <w:szCs w:val="20"/>
              </w:rPr>
              <w:t>Information</w:t>
            </w:r>
          </w:p>
        </w:tc>
      </w:tr>
      <w:tr w:rsidR="00C53D8A" w:rsidRPr="00C53D8A" w14:paraId="404778B4" w14:textId="77777777" w:rsidTr="00C53D8A">
        <w:trPr>
          <w:jc w:val="center"/>
        </w:trPr>
        <w:tc>
          <w:tcPr>
            <w:tcW w:w="1451" w:type="pct"/>
            <w:vMerge/>
            <w:tcBorders>
              <w:left w:val="nil"/>
              <w:bottom w:val="nil"/>
              <w:right w:val="nil"/>
            </w:tcBorders>
            <w:vAlign w:val="center"/>
          </w:tcPr>
          <w:p w14:paraId="291B5983" w14:textId="77777777" w:rsidR="00C53D8A" w:rsidRPr="00C53D8A" w:rsidRDefault="00C53D8A" w:rsidP="00C53D8A">
            <w:pPr>
              <w:rPr>
                <w:rFonts w:ascii="Calisto MT" w:hAnsi="Calisto MT" w:cs="Times New Roman"/>
                <w:sz w:val="20"/>
                <w:szCs w:val="20"/>
              </w:rPr>
            </w:pPr>
          </w:p>
        </w:tc>
        <w:tc>
          <w:tcPr>
            <w:tcW w:w="1289" w:type="pct"/>
            <w:vMerge w:val="restart"/>
            <w:tcBorders>
              <w:left w:val="nil"/>
              <w:bottom w:val="nil"/>
              <w:right w:val="nil"/>
            </w:tcBorders>
            <w:vAlign w:val="center"/>
          </w:tcPr>
          <w:p w14:paraId="1945C172" w14:textId="77777777" w:rsidR="00C53D8A" w:rsidRPr="00C53D8A" w:rsidRDefault="00C53D8A" w:rsidP="00C53D8A">
            <w:pPr>
              <w:rPr>
                <w:rFonts w:ascii="Calisto MT" w:hAnsi="Calisto MT" w:cs="Times New Roman"/>
                <w:sz w:val="20"/>
                <w:szCs w:val="20"/>
              </w:rPr>
            </w:pPr>
            <w:r w:rsidRPr="00C53D8A">
              <w:rPr>
                <w:rFonts w:ascii="Calisto MT" w:hAnsi="Calisto MT" w:cs="Times New Roman"/>
                <w:sz w:val="20"/>
                <w:szCs w:val="20"/>
              </w:rPr>
              <w:t>Physical Activity</w:t>
            </w:r>
          </w:p>
          <w:p w14:paraId="241AF780" w14:textId="77777777" w:rsidR="00C53D8A" w:rsidRPr="00C53D8A" w:rsidRDefault="00C53D8A" w:rsidP="00C53D8A">
            <w:pPr>
              <w:rPr>
                <w:rFonts w:ascii="Calisto MT" w:hAnsi="Calisto MT" w:cs="Times New Roman"/>
                <w:sz w:val="20"/>
                <w:szCs w:val="20"/>
              </w:rPr>
            </w:pPr>
            <w:r w:rsidRPr="00C53D8A">
              <w:rPr>
                <w:rFonts w:ascii="Calisto MT" w:hAnsi="Calisto MT" w:cs="Times New Roman"/>
                <w:sz w:val="20"/>
                <w:szCs w:val="20"/>
              </w:rPr>
              <w:t>Physical Fitness</w:t>
            </w:r>
          </w:p>
        </w:tc>
        <w:tc>
          <w:tcPr>
            <w:tcW w:w="766" w:type="pct"/>
            <w:tcBorders>
              <w:left w:val="nil"/>
              <w:bottom w:val="nil"/>
              <w:right w:val="nil"/>
            </w:tcBorders>
            <w:vAlign w:val="center"/>
          </w:tcPr>
          <w:p w14:paraId="3995AF1C" w14:textId="77777777" w:rsidR="00C53D8A" w:rsidRPr="00C53D8A" w:rsidRDefault="00C53D8A" w:rsidP="00C53D8A">
            <w:pPr>
              <w:rPr>
                <w:rFonts w:ascii="Calisto MT" w:hAnsi="Calisto MT" w:cs="Times New Roman"/>
                <w:sz w:val="20"/>
                <w:szCs w:val="20"/>
              </w:rPr>
            </w:pPr>
            <w:r w:rsidRPr="00C53D8A">
              <w:rPr>
                <w:rFonts w:ascii="Calisto MT" w:hAnsi="Calisto MT" w:cs="Times New Roman"/>
                <w:sz w:val="20"/>
                <w:szCs w:val="20"/>
              </w:rPr>
              <w:t>0,105</w:t>
            </w:r>
          </w:p>
        </w:tc>
        <w:tc>
          <w:tcPr>
            <w:tcW w:w="1494" w:type="pct"/>
            <w:tcBorders>
              <w:left w:val="nil"/>
              <w:bottom w:val="nil"/>
              <w:right w:val="nil"/>
            </w:tcBorders>
            <w:vAlign w:val="center"/>
          </w:tcPr>
          <w:p w14:paraId="3E6B9532" w14:textId="77777777" w:rsidR="00C53D8A" w:rsidRPr="00C53D8A" w:rsidRDefault="00C53D8A" w:rsidP="00C53D8A">
            <w:pPr>
              <w:rPr>
                <w:rFonts w:ascii="Calisto MT" w:hAnsi="Calisto MT" w:cs="Times New Roman"/>
                <w:sz w:val="20"/>
                <w:szCs w:val="20"/>
              </w:rPr>
            </w:pPr>
            <w:r w:rsidRPr="00C53D8A">
              <w:rPr>
                <w:rFonts w:ascii="Calisto MT" w:hAnsi="Calisto MT" w:cs="Times New Roman"/>
                <w:sz w:val="20"/>
                <w:szCs w:val="20"/>
              </w:rPr>
              <w:t>Normal</w:t>
            </w:r>
          </w:p>
        </w:tc>
      </w:tr>
      <w:tr w:rsidR="00C53D8A" w:rsidRPr="00C53D8A" w14:paraId="3A78AB4E" w14:textId="77777777" w:rsidTr="00C53D8A">
        <w:trPr>
          <w:jc w:val="center"/>
        </w:trPr>
        <w:tc>
          <w:tcPr>
            <w:tcW w:w="1451" w:type="pct"/>
            <w:vMerge/>
            <w:tcBorders>
              <w:left w:val="nil"/>
              <w:bottom w:val="nil"/>
              <w:right w:val="nil"/>
            </w:tcBorders>
            <w:vAlign w:val="center"/>
          </w:tcPr>
          <w:p w14:paraId="10EE6D8E" w14:textId="77777777" w:rsidR="00C53D8A" w:rsidRPr="00C53D8A" w:rsidRDefault="00C53D8A" w:rsidP="00C53D8A">
            <w:pPr>
              <w:rPr>
                <w:rFonts w:ascii="Calisto MT" w:hAnsi="Calisto MT" w:cs="Times New Roman"/>
                <w:sz w:val="20"/>
                <w:szCs w:val="20"/>
              </w:rPr>
            </w:pPr>
          </w:p>
        </w:tc>
        <w:tc>
          <w:tcPr>
            <w:tcW w:w="1289" w:type="pct"/>
            <w:vMerge/>
            <w:tcBorders>
              <w:left w:val="nil"/>
              <w:bottom w:val="nil"/>
              <w:right w:val="nil"/>
            </w:tcBorders>
            <w:vAlign w:val="center"/>
          </w:tcPr>
          <w:p w14:paraId="25EDA419" w14:textId="77777777" w:rsidR="00C53D8A" w:rsidRPr="00C53D8A" w:rsidRDefault="00C53D8A" w:rsidP="00C53D8A">
            <w:pPr>
              <w:rPr>
                <w:rFonts w:ascii="Calisto MT" w:hAnsi="Calisto MT" w:cs="Times New Roman"/>
                <w:sz w:val="20"/>
                <w:szCs w:val="20"/>
              </w:rPr>
            </w:pPr>
          </w:p>
        </w:tc>
        <w:tc>
          <w:tcPr>
            <w:tcW w:w="766" w:type="pct"/>
            <w:tcBorders>
              <w:top w:val="nil"/>
              <w:left w:val="nil"/>
              <w:bottom w:val="nil"/>
              <w:right w:val="nil"/>
            </w:tcBorders>
            <w:vAlign w:val="center"/>
          </w:tcPr>
          <w:p w14:paraId="28BD1FCF" w14:textId="77777777" w:rsidR="00C53D8A" w:rsidRPr="00C53D8A" w:rsidRDefault="00C53D8A" w:rsidP="00C53D8A">
            <w:pPr>
              <w:rPr>
                <w:rFonts w:ascii="Calisto MT" w:hAnsi="Calisto MT" w:cs="Times New Roman"/>
                <w:sz w:val="20"/>
                <w:szCs w:val="20"/>
              </w:rPr>
            </w:pPr>
            <w:r w:rsidRPr="00C53D8A">
              <w:rPr>
                <w:rFonts w:ascii="Calisto MT" w:hAnsi="Calisto MT" w:cs="Times New Roman"/>
                <w:sz w:val="20"/>
                <w:szCs w:val="20"/>
              </w:rPr>
              <w:t>0,320</w:t>
            </w:r>
          </w:p>
        </w:tc>
        <w:tc>
          <w:tcPr>
            <w:tcW w:w="1494" w:type="pct"/>
            <w:tcBorders>
              <w:top w:val="nil"/>
              <w:left w:val="nil"/>
              <w:bottom w:val="nil"/>
              <w:right w:val="nil"/>
            </w:tcBorders>
            <w:vAlign w:val="center"/>
          </w:tcPr>
          <w:p w14:paraId="7A7A2209" w14:textId="77777777" w:rsidR="00C53D8A" w:rsidRPr="00C53D8A" w:rsidRDefault="00C53D8A" w:rsidP="00C53D8A">
            <w:pPr>
              <w:rPr>
                <w:rFonts w:ascii="Calisto MT" w:hAnsi="Calisto MT" w:cs="Times New Roman"/>
                <w:sz w:val="20"/>
                <w:szCs w:val="20"/>
              </w:rPr>
            </w:pPr>
            <w:r w:rsidRPr="00C53D8A">
              <w:rPr>
                <w:rFonts w:ascii="Calisto MT" w:hAnsi="Calisto MT" w:cs="Times New Roman"/>
                <w:sz w:val="20"/>
                <w:szCs w:val="20"/>
              </w:rPr>
              <w:t>Normal</w:t>
            </w:r>
          </w:p>
        </w:tc>
      </w:tr>
      <w:tr w:rsidR="00C53D8A" w:rsidRPr="00C53D8A" w14:paraId="11DC29F7" w14:textId="77777777" w:rsidTr="00C53D8A">
        <w:trPr>
          <w:jc w:val="center"/>
        </w:trPr>
        <w:tc>
          <w:tcPr>
            <w:tcW w:w="1451" w:type="pct"/>
            <w:vMerge/>
            <w:tcBorders>
              <w:left w:val="nil"/>
              <w:bottom w:val="nil"/>
              <w:right w:val="nil"/>
            </w:tcBorders>
            <w:vAlign w:val="center"/>
          </w:tcPr>
          <w:p w14:paraId="4250A8E0" w14:textId="77777777" w:rsidR="00C53D8A" w:rsidRPr="00C53D8A" w:rsidRDefault="00C53D8A" w:rsidP="00C53D8A">
            <w:pPr>
              <w:rPr>
                <w:rFonts w:ascii="Calisto MT" w:hAnsi="Calisto MT" w:cs="Times New Roman"/>
                <w:sz w:val="20"/>
                <w:szCs w:val="20"/>
              </w:rPr>
            </w:pPr>
          </w:p>
        </w:tc>
        <w:tc>
          <w:tcPr>
            <w:tcW w:w="1289" w:type="pct"/>
            <w:vMerge/>
            <w:tcBorders>
              <w:top w:val="nil"/>
              <w:left w:val="nil"/>
              <w:bottom w:val="nil"/>
              <w:right w:val="nil"/>
            </w:tcBorders>
            <w:vAlign w:val="center"/>
          </w:tcPr>
          <w:p w14:paraId="2B6B758A" w14:textId="77777777" w:rsidR="00C53D8A" w:rsidRPr="00C53D8A" w:rsidRDefault="00C53D8A" w:rsidP="00C53D8A">
            <w:pPr>
              <w:rPr>
                <w:rFonts w:ascii="Calisto MT" w:hAnsi="Calisto MT" w:cs="Times New Roman"/>
                <w:sz w:val="20"/>
                <w:szCs w:val="20"/>
              </w:rPr>
            </w:pPr>
          </w:p>
        </w:tc>
        <w:tc>
          <w:tcPr>
            <w:tcW w:w="766" w:type="pct"/>
            <w:tcBorders>
              <w:top w:val="nil"/>
              <w:left w:val="nil"/>
              <w:bottom w:val="nil"/>
              <w:right w:val="nil"/>
            </w:tcBorders>
            <w:vAlign w:val="center"/>
          </w:tcPr>
          <w:p w14:paraId="5488F2A4" w14:textId="77777777" w:rsidR="00C53D8A" w:rsidRPr="00C53D8A" w:rsidRDefault="00C53D8A" w:rsidP="00C53D8A">
            <w:pPr>
              <w:rPr>
                <w:rFonts w:ascii="Calisto MT" w:hAnsi="Calisto MT" w:cs="Times New Roman"/>
                <w:sz w:val="20"/>
                <w:szCs w:val="20"/>
              </w:rPr>
            </w:pPr>
          </w:p>
        </w:tc>
        <w:tc>
          <w:tcPr>
            <w:tcW w:w="1494" w:type="pct"/>
            <w:tcBorders>
              <w:top w:val="nil"/>
              <w:left w:val="nil"/>
              <w:bottom w:val="nil"/>
              <w:right w:val="nil"/>
            </w:tcBorders>
            <w:vAlign w:val="center"/>
          </w:tcPr>
          <w:p w14:paraId="24D170AC" w14:textId="77777777" w:rsidR="00C53D8A" w:rsidRPr="00C53D8A" w:rsidRDefault="00C53D8A" w:rsidP="00C53D8A">
            <w:pPr>
              <w:rPr>
                <w:rFonts w:ascii="Calisto MT" w:hAnsi="Calisto MT" w:cs="Times New Roman"/>
                <w:sz w:val="20"/>
                <w:szCs w:val="20"/>
              </w:rPr>
            </w:pPr>
          </w:p>
        </w:tc>
      </w:tr>
      <w:tr w:rsidR="00C53D8A" w:rsidRPr="00C53D8A" w14:paraId="10338CC1" w14:textId="77777777" w:rsidTr="00C53D8A">
        <w:trPr>
          <w:trHeight w:val="818"/>
          <w:jc w:val="center"/>
        </w:trPr>
        <w:tc>
          <w:tcPr>
            <w:tcW w:w="1451" w:type="pct"/>
            <w:tcBorders>
              <w:top w:val="nil"/>
              <w:left w:val="nil"/>
              <w:right w:val="nil"/>
            </w:tcBorders>
            <w:vAlign w:val="center"/>
          </w:tcPr>
          <w:p w14:paraId="4642940A" w14:textId="77777777" w:rsidR="00C53D8A" w:rsidRPr="00C53D8A" w:rsidRDefault="00C53D8A" w:rsidP="00C53D8A">
            <w:pPr>
              <w:rPr>
                <w:rFonts w:ascii="Calisto MT" w:hAnsi="Calisto MT" w:cs="Times New Roman"/>
                <w:b/>
                <w:bCs/>
                <w:sz w:val="20"/>
                <w:szCs w:val="20"/>
              </w:rPr>
            </w:pPr>
            <w:r w:rsidRPr="00C53D8A">
              <w:rPr>
                <w:rFonts w:ascii="Calisto MT" w:hAnsi="Calisto MT" w:cs="Times New Roman"/>
                <w:b/>
                <w:bCs/>
                <w:sz w:val="20"/>
                <w:szCs w:val="20"/>
              </w:rPr>
              <w:t>Linearity Test</w:t>
            </w:r>
          </w:p>
        </w:tc>
        <w:tc>
          <w:tcPr>
            <w:tcW w:w="1289" w:type="pct"/>
            <w:tcBorders>
              <w:top w:val="nil"/>
              <w:left w:val="nil"/>
              <w:right w:val="nil"/>
            </w:tcBorders>
            <w:vAlign w:val="center"/>
          </w:tcPr>
          <w:p w14:paraId="03361D07" w14:textId="77777777" w:rsidR="00C53D8A" w:rsidRPr="00C53D8A" w:rsidRDefault="00C53D8A" w:rsidP="00C53D8A">
            <w:pPr>
              <w:rPr>
                <w:rFonts w:ascii="Calisto MT" w:hAnsi="Calisto MT" w:cs="Times New Roman"/>
                <w:sz w:val="20"/>
                <w:szCs w:val="20"/>
              </w:rPr>
            </w:pPr>
            <w:r w:rsidRPr="00C53D8A">
              <w:rPr>
                <w:rFonts w:ascii="Calisto MT" w:hAnsi="Calisto MT" w:cs="Times New Roman"/>
                <w:sz w:val="20"/>
                <w:szCs w:val="20"/>
              </w:rPr>
              <w:t>Physical Activity * Physical Fitness</w:t>
            </w:r>
          </w:p>
        </w:tc>
        <w:tc>
          <w:tcPr>
            <w:tcW w:w="766" w:type="pct"/>
            <w:tcBorders>
              <w:top w:val="nil"/>
              <w:left w:val="nil"/>
              <w:right w:val="nil"/>
            </w:tcBorders>
            <w:vAlign w:val="center"/>
          </w:tcPr>
          <w:p w14:paraId="4E043D67" w14:textId="77777777" w:rsidR="00C53D8A" w:rsidRPr="00C53D8A" w:rsidRDefault="00C53D8A" w:rsidP="00C53D8A">
            <w:pPr>
              <w:rPr>
                <w:rFonts w:ascii="Calisto MT" w:hAnsi="Calisto MT" w:cs="Times New Roman"/>
                <w:sz w:val="20"/>
                <w:szCs w:val="20"/>
              </w:rPr>
            </w:pPr>
            <w:r w:rsidRPr="00C53D8A">
              <w:rPr>
                <w:rFonts w:ascii="Calisto MT" w:hAnsi="Calisto MT" w:cs="Times New Roman"/>
                <w:sz w:val="20"/>
                <w:szCs w:val="20"/>
              </w:rPr>
              <w:t>0,153</w:t>
            </w:r>
          </w:p>
        </w:tc>
        <w:tc>
          <w:tcPr>
            <w:tcW w:w="1494" w:type="pct"/>
            <w:tcBorders>
              <w:top w:val="nil"/>
              <w:left w:val="nil"/>
              <w:right w:val="nil"/>
            </w:tcBorders>
            <w:vAlign w:val="center"/>
          </w:tcPr>
          <w:p w14:paraId="13B48A8A" w14:textId="77777777" w:rsidR="00C53D8A" w:rsidRPr="00C53D8A" w:rsidRDefault="00C53D8A" w:rsidP="00C53D8A">
            <w:pPr>
              <w:rPr>
                <w:rFonts w:ascii="Calisto MT" w:hAnsi="Calisto MT" w:cs="Times New Roman"/>
                <w:sz w:val="20"/>
                <w:szCs w:val="20"/>
              </w:rPr>
            </w:pPr>
            <w:r w:rsidRPr="00C53D8A">
              <w:rPr>
                <w:rFonts w:ascii="Calisto MT" w:hAnsi="Calisto MT" w:cs="Times New Roman"/>
                <w:sz w:val="20"/>
                <w:szCs w:val="20"/>
              </w:rPr>
              <w:t>Linear</w:t>
            </w:r>
          </w:p>
        </w:tc>
      </w:tr>
    </w:tbl>
    <w:p w14:paraId="26A212D8" w14:textId="323157BE" w:rsidR="00C53D8A" w:rsidRPr="00C53D8A" w:rsidRDefault="00C53D8A" w:rsidP="00C53D8A">
      <w:pPr>
        <w:spacing w:before="0" w:beforeAutospacing="0" w:after="0" w:afterAutospacing="0" w:line="276" w:lineRule="auto"/>
        <w:jc w:val="both"/>
        <w:rPr>
          <w:rFonts w:ascii="Calisto MT" w:hAnsi="Calisto MT" w:cs="Times New Roman"/>
          <w:sz w:val="20"/>
          <w:szCs w:val="20"/>
        </w:rPr>
      </w:pPr>
      <w:r w:rsidRPr="00C53D8A">
        <w:rPr>
          <w:rFonts w:ascii="Calisto MT" w:hAnsi="Calisto MT" w:cs="Times New Roman"/>
          <w:sz w:val="20"/>
          <w:szCs w:val="20"/>
        </w:rPr>
        <w:t>Source: (</w:t>
      </w:r>
      <w:proofErr w:type="spellStart"/>
      <w:r w:rsidRPr="00C53D8A">
        <w:rPr>
          <w:rFonts w:ascii="Calisto MT" w:hAnsi="Calisto MT" w:cs="Times New Roman"/>
          <w:sz w:val="20"/>
          <w:szCs w:val="20"/>
        </w:rPr>
        <w:t>Penelitian</w:t>
      </w:r>
      <w:proofErr w:type="spellEnd"/>
      <w:r w:rsidRPr="00C53D8A">
        <w:rPr>
          <w:rFonts w:ascii="Calisto MT" w:hAnsi="Calisto MT" w:cs="Times New Roman"/>
          <w:sz w:val="20"/>
          <w:szCs w:val="20"/>
        </w:rPr>
        <w:t>, 2024)</w:t>
      </w:r>
    </w:p>
    <w:p w14:paraId="590797F5" w14:textId="77777777" w:rsidR="00C53D8A" w:rsidRPr="00C53D8A" w:rsidRDefault="00C53D8A" w:rsidP="00C53D8A">
      <w:pPr>
        <w:spacing w:before="0" w:beforeAutospacing="0" w:after="0" w:afterAutospacing="0" w:line="276" w:lineRule="auto"/>
        <w:ind w:firstLine="567"/>
        <w:jc w:val="both"/>
        <w:rPr>
          <w:rFonts w:ascii="Calisto MT" w:hAnsi="Calisto MT" w:cs="Times New Roman"/>
          <w:sz w:val="20"/>
          <w:szCs w:val="20"/>
        </w:rPr>
      </w:pPr>
      <w:r w:rsidRPr="00C53D8A">
        <w:rPr>
          <w:rFonts w:ascii="Calisto MT" w:hAnsi="Calisto MT" w:cs="Times New Roman"/>
          <w:sz w:val="20"/>
          <w:szCs w:val="20"/>
        </w:rPr>
        <w:t>The results of the normality test in table 4, the variable can be said to be normal if the significance value is &gt;0.05. The data in table 4 shows that the physical activity variable has a value of 0.105 &gt; 0.05 and the physical fitness variable is 0.320 &gt; 0.05. It can be concluded that the physical activity and physical fitness variables are normal because the significance value is &gt;0.05. The results of the linearity test in table 4 of the relationship between physical activity and physical fitness have a value of 0.153 &gt; 0.05, so it is stated that there is a relationship.</w:t>
      </w:r>
    </w:p>
    <w:p w14:paraId="4F4989F6" w14:textId="3A1C0753" w:rsidR="00C53D8A" w:rsidRPr="00C53D8A" w:rsidRDefault="00C53D8A" w:rsidP="00C53D8A">
      <w:pPr>
        <w:spacing w:before="0" w:beforeAutospacing="0" w:after="0" w:afterAutospacing="0" w:line="276" w:lineRule="auto"/>
        <w:jc w:val="both"/>
        <w:rPr>
          <w:rFonts w:ascii="Calisto MT" w:hAnsi="Calisto MT" w:cs="Times New Roman"/>
          <w:b/>
          <w:bCs/>
          <w:sz w:val="20"/>
          <w:szCs w:val="20"/>
        </w:rPr>
      </w:pPr>
      <w:r w:rsidRPr="00C53D8A">
        <w:rPr>
          <w:rFonts w:ascii="Calisto MT" w:hAnsi="Calisto MT" w:cs="Times New Roman"/>
          <w:b/>
          <w:bCs/>
          <w:sz w:val="20"/>
          <w:szCs w:val="20"/>
        </w:rPr>
        <w:t>Table 5. Results of the Correlation Test of Physical Activity with Physical Fitness</w:t>
      </w:r>
    </w:p>
    <w:tbl>
      <w:tblPr>
        <w:tblStyle w:val="TableGrid"/>
        <w:tblW w:w="5000" w:type="pct"/>
        <w:jc w:val="center"/>
        <w:tblLook w:val="04A0" w:firstRow="1" w:lastRow="0" w:firstColumn="1" w:lastColumn="0" w:noHBand="0" w:noVBand="1"/>
      </w:tblPr>
      <w:tblGrid>
        <w:gridCol w:w="887"/>
        <w:gridCol w:w="318"/>
        <w:gridCol w:w="498"/>
        <w:gridCol w:w="887"/>
        <w:gridCol w:w="954"/>
        <w:gridCol w:w="590"/>
      </w:tblGrid>
      <w:tr w:rsidR="00C53D8A" w:rsidRPr="00C53D8A" w14:paraId="04EA53F6" w14:textId="77777777" w:rsidTr="00C53D8A">
        <w:trPr>
          <w:jc w:val="center"/>
        </w:trPr>
        <w:tc>
          <w:tcPr>
            <w:tcW w:w="1073" w:type="pct"/>
            <w:tcBorders>
              <w:left w:val="nil"/>
              <w:right w:val="nil"/>
            </w:tcBorders>
            <w:vAlign w:val="center"/>
          </w:tcPr>
          <w:p w14:paraId="3C947E22" w14:textId="77777777" w:rsidR="00C53D8A" w:rsidRPr="00C53D8A" w:rsidRDefault="00C53D8A" w:rsidP="00C53D8A">
            <w:pPr>
              <w:rPr>
                <w:rFonts w:ascii="Calisto MT" w:hAnsi="Calisto MT" w:cs="Times New Roman"/>
                <w:b/>
                <w:bCs/>
                <w:sz w:val="20"/>
                <w:szCs w:val="20"/>
              </w:rPr>
            </w:pPr>
            <w:r w:rsidRPr="00C53D8A">
              <w:rPr>
                <w:rFonts w:ascii="Calisto MT" w:hAnsi="Calisto MT" w:cs="Times New Roman"/>
                <w:b/>
                <w:bCs/>
                <w:sz w:val="20"/>
                <w:szCs w:val="20"/>
              </w:rPr>
              <w:t>Pearson Correlation</w:t>
            </w:r>
          </w:p>
        </w:tc>
        <w:tc>
          <w:tcPr>
            <w:tcW w:w="385" w:type="pct"/>
            <w:tcBorders>
              <w:left w:val="nil"/>
              <w:right w:val="nil"/>
            </w:tcBorders>
            <w:vAlign w:val="center"/>
          </w:tcPr>
          <w:p w14:paraId="27B7AA1B" w14:textId="77777777" w:rsidR="00C53D8A" w:rsidRPr="00C53D8A" w:rsidRDefault="00C53D8A" w:rsidP="00C53D8A">
            <w:pPr>
              <w:rPr>
                <w:rFonts w:ascii="Calisto MT" w:hAnsi="Calisto MT" w:cs="Times New Roman"/>
                <w:b/>
                <w:bCs/>
                <w:sz w:val="20"/>
                <w:szCs w:val="20"/>
              </w:rPr>
            </w:pPr>
            <w:r w:rsidRPr="00C53D8A">
              <w:rPr>
                <w:rFonts w:ascii="Calisto MT" w:hAnsi="Calisto MT" w:cs="Times New Roman"/>
                <w:b/>
                <w:bCs/>
                <w:sz w:val="20"/>
                <w:szCs w:val="20"/>
              </w:rPr>
              <w:t>N</w:t>
            </w:r>
          </w:p>
        </w:tc>
        <w:tc>
          <w:tcPr>
            <w:tcW w:w="602" w:type="pct"/>
            <w:tcBorders>
              <w:left w:val="nil"/>
              <w:right w:val="nil"/>
            </w:tcBorders>
            <w:vAlign w:val="center"/>
          </w:tcPr>
          <w:p w14:paraId="4C0599C9" w14:textId="77777777" w:rsidR="00C53D8A" w:rsidRPr="00C53D8A" w:rsidRDefault="00C53D8A" w:rsidP="00C53D8A">
            <w:pPr>
              <w:rPr>
                <w:rFonts w:ascii="Calisto MT" w:hAnsi="Calisto MT" w:cs="Times New Roman"/>
                <w:b/>
                <w:bCs/>
                <w:sz w:val="20"/>
                <w:szCs w:val="20"/>
              </w:rPr>
            </w:pPr>
            <w:r w:rsidRPr="00C53D8A">
              <w:rPr>
                <w:rFonts w:ascii="Calisto MT" w:hAnsi="Calisto MT" w:cs="Times New Roman"/>
                <w:b/>
                <w:bCs/>
                <w:sz w:val="20"/>
                <w:szCs w:val="20"/>
              </w:rPr>
              <w:t>Sig</w:t>
            </w:r>
          </w:p>
        </w:tc>
        <w:tc>
          <w:tcPr>
            <w:tcW w:w="1073" w:type="pct"/>
            <w:tcBorders>
              <w:left w:val="nil"/>
              <w:right w:val="nil"/>
            </w:tcBorders>
            <w:vAlign w:val="center"/>
          </w:tcPr>
          <w:p w14:paraId="0DE994E8" w14:textId="77777777" w:rsidR="00C53D8A" w:rsidRPr="00C53D8A" w:rsidRDefault="00C53D8A" w:rsidP="00C53D8A">
            <w:pPr>
              <w:rPr>
                <w:rFonts w:ascii="Calisto MT" w:hAnsi="Calisto MT" w:cs="Times New Roman"/>
                <w:b/>
                <w:bCs/>
                <w:sz w:val="20"/>
                <w:szCs w:val="20"/>
              </w:rPr>
            </w:pPr>
            <w:r w:rsidRPr="00C53D8A">
              <w:rPr>
                <w:rFonts w:ascii="Calisto MT" w:hAnsi="Calisto MT" w:cs="Times New Roman"/>
                <w:b/>
                <w:bCs/>
                <w:sz w:val="20"/>
                <w:szCs w:val="20"/>
              </w:rPr>
              <w:t>Correlation Coefficient</w:t>
            </w:r>
          </w:p>
        </w:tc>
        <w:tc>
          <w:tcPr>
            <w:tcW w:w="1154" w:type="pct"/>
            <w:tcBorders>
              <w:left w:val="nil"/>
              <w:right w:val="nil"/>
            </w:tcBorders>
            <w:vAlign w:val="center"/>
          </w:tcPr>
          <w:p w14:paraId="55023670" w14:textId="77777777" w:rsidR="00C53D8A" w:rsidRPr="00C53D8A" w:rsidRDefault="00C53D8A" w:rsidP="00C53D8A">
            <w:pPr>
              <w:rPr>
                <w:rFonts w:ascii="Calisto MT" w:hAnsi="Calisto MT" w:cs="Times New Roman"/>
                <w:b/>
                <w:bCs/>
                <w:sz w:val="20"/>
                <w:szCs w:val="20"/>
              </w:rPr>
            </w:pPr>
            <w:r w:rsidRPr="00C53D8A">
              <w:rPr>
                <w:rFonts w:ascii="Calisto MT" w:hAnsi="Calisto MT" w:cs="Times New Roman"/>
                <w:b/>
                <w:bCs/>
                <w:sz w:val="20"/>
                <w:szCs w:val="20"/>
              </w:rPr>
              <w:t>Coefficient of Determinant</w:t>
            </w:r>
          </w:p>
        </w:tc>
        <w:tc>
          <w:tcPr>
            <w:tcW w:w="714" w:type="pct"/>
            <w:tcBorders>
              <w:left w:val="nil"/>
              <w:right w:val="nil"/>
            </w:tcBorders>
            <w:vAlign w:val="center"/>
          </w:tcPr>
          <w:p w14:paraId="50EF3C54" w14:textId="77777777" w:rsidR="00C53D8A" w:rsidRPr="00C53D8A" w:rsidRDefault="00C53D8A" w:rsidP="00C53D8A">
            <w:pPr>
              <w:rPr>
                <w:rFonts w:ascii="Calisto MT" w:hAnsi="Calisto MT" w:cs="Times New Roman"/>
                <w:b/>
                <w:bCs/>
                <w:sz w:val="20"/>
                <w:szCs w:val="20"/>
              </w:rPr>
            </w:pPr>
            <w:r w:rsidRPr="00C53D8A">
              <w:rPr>
                <w:rFonts w:ascii="Calisto MT" w:hAnsi="Calisto MT" w:cs="Times New Roman"/>
                <w:b/>
                <w:bCs/>
                <w:sz w:val="20"/>
                <w:szCs w:val="20"/>
              </w:rPr>
              <w:t>R Square</w:t>
            </w:r>
          </w:p>
        </w:tc>
      </w:tr>
      <w:tr w:rsidR="00C53D8A" w:rsidRPr="00C53D8A" w14:paraId="031DD06F" w14:textId="77777777" w:rsidTr="00C53D8A">
        <w:trPr>
          <w:jc w:val="center"/>
        </w:trPr>
        <w:tc>
          <w:tcPr>
            <w:tcW w:w="1073" w:type="pct"/>
            <w:tcBorders>
              <w:left w:val="nil"/>
              <w:right w:val="nil"/>
            </w:tcBorders>
          </w:tcPr>
          <w:p w14:paraId="2CA3B7FF" w14:textId="77777777" w:rsidR="00C53D8A" w:rsidRPr="00C53D8A" w:rsidRDefault="00C53D8A" w:rsidP="00C53D8A">
            <w:pPr>
              <w:jc w:val="both"/>
              <w:rPr>
                <w:rFonts w:ascii="Calisto MT" w:hAnsi="Calisto MT" w:cs="Times New Roman"/>
                <w:sz w:val="20"/>
                <w:szCs w:val="20"/>
              </w:rPr>
            </w:pPr>
            <w:r w:rsidRPr="00C53D8A">
              <w:rPr>
                <w:rFonts w:ascii="Calisto MT" w:hAnsi="Calisto MT" w:cs="Times New Roman"/>
                <w:sz w:val="20"/>
                <w:szCs w:val="20"/>
              </w:rPr>
              <w:t>Physical Activity * Physical Fitness</w:t>
            </w:r>
          </w:p>
        </w:tc>
        <w:tc>
          <w:tcPr>
            <w:tcW w:w="385" w:type="pct"/>
            <w:tcBorders>
              <w:left w:val="nil"/>
              <w:right w:val="nil"/>
            </w:tcBorders>
            <w:vAlign w:val="center"/>
          </w:tcPr>
          <w:p w14:paraId="1FD66AE2" w14:textId="77777777" w:rsidR="00C53D8A" w:rsidRPr="00C53D8A" w:rsidRDefault="00C53D8A" w:rsidP="00C53D8A">
            <w:pPr>
              <w:rPr>
                <w:rFonts w:ascii="Calisto MT" w:hAnsi="Calisto MT" w:cs="Times New Roman"/>
                <w:sz w:val="20"/>
                <w:szCs w:val="20"/>
              </w:rPr>
            </w:pPr>
            <w:r w:rsidRPr="00C53D8A">
              <w:rPr>
                <w:rFonts w:ascii="Calisto MT" w:hAnsi="Calisto MT" w:cs="Times New Roman"/>
                <w:sz w:val="20"/>
                <w:szCs w:val="20"/>
              </w:rPr>
              <w:t>50</w:t>
            </w:r>
          </w:p>
        </w:tc>
        <w:tc>
          <w:tcPr>
            <w:tcW w:w="602" w:type="pct"/>
            <w:tcBorders>
              <w:left w:val="nil"/>
              <w:right w:val="nil"/>
            </w:tcBorders>
            <w:vAlign w:val="center"/>
          </w:tcPr>
          <w:p w14:paraId="7FCF313F" w14:textId="77777777" w:rsidR="00C53D8A" w:rsidRPr="00C53D8A" w:rsidRDefault="00C53D8A" w:rsidP="00C53D8A">
            <w:pPr>
              <w:rPr>
                <w:rFonts w:ascii="Calisto MT" w:hAnsi="Calisto MT" w:cs="Times New Roman"/>
                <w:sz w:val="20"/>
                <w:szCs w:val="20"/>
              </w:rPr>
            </w:pPr>
            <w:r w:rsidRPr="00C53D8A">
              <w:rPr>
                <w:rFonts w:ascii="Calisto MT" w:hAnsi="Calisto MT" w:cs="Times New Roman"/>
                <w:sz w:val="20"/>
                <w:szCs w:val="20"/>
              </w:rPr>
              <w:t>0,000</w:t>
            </w:r>
          </w:p>
        </w:tc>
        <w:tc>
          <w:tcPr>
            <w:tcW w:w="1073" w:type="pct"/>
            <w:tcBorders>
              <w:left w:val="nil"/>
              <w:right w:val="nil"/>
            </w:tcBorders>
            <w:vAlign w:val="center"/>
          </w:tcPr>
          <w:p w14:paraId="4AA13339" w14:textId="77777777" w:rsidR="00C53D8A" w:rsidRPr="00C53D8A" w:rsidRDefault="00C53D8A" w:rsidP="00C53D8A">
            <w:pPr>
              <w:rPr>
                <w:rFonts w:ascii="Calisto MT" w:hAnsi="Calisto MT" w:cs="Times New Roman"/>
                <w:sz w:val="20"/>
                <w:szCs w:val="20"/>
              </w:rPr>
            </w:pPr>
            <w:r w:rsidRPr="00C53D8A">
              <w:rPr>
                <w:rFonts w:ascii="Calisto MT" w:hAnsi="Calisto MT" w:cs="Times New Roman"/>
                <w:sz w:val="20"/>
                <w:szCs w:val="20"/>
              </w:rPr>
              <w:t>0,509</w:t>
            </w:r>
          </w:p>
        </w:tc>
        <w:tc>
          <w:tcPr>
            <w:tcW w:w="1154" w:type="pct"/>
            <w:tcBorders>
              <w:left w:val="nil"/>
              <w:right w:val="nil"/>
            </w:tcBorders>
            <w:vAlign w:val="center"/>
          </w:tcPr>
          <w:p w14:paraId="2536FCEE" w14:textId="77777777" w:rsidR="00C53D8A" w:rsidRPr="00C53D8A" w:rsidRDefault="00C53D8A" w:rsidP="00C53D8A">
            <w:pPr>
              <w:rPr>
                <w:rFonts w:ascii="Calisto MT" w:hAnsi="Calisto MT" w:cs="Times New Roman"/>
                <w:sz w:val="20"/>
                <w:szCs w:val="20"/>
              </w:rPr>
            </w:pPr>
            <w:r w:rsidRPr="00C53D8A">
              <w:rPr>
                <w:rFonts w:ascii="Calisto MT" w:hAnsi="Calisto MT" w:cs="Times New Roman"/>
                <w:sz w:val="20"/>
                <w:szCs w:val="20"/>
              </w:rPr>
              <w:t>0,243</w:t>
            </w:r>
          </w:p>
        </w:tc>
        <w:tc>
          <w:tcPr>
            <w:tcW w:w="714" w:type="pct"/>
            <w:tcBorders>
              <w:left w:val="nil"/>
              <w:right w:val="nil"/>
            </w:tcBorders>
            <w:vAlign w:val="center"/>
          </w:tcPr>
          <w:p w14:paraId="49920D87" w14:textId="77777777" w:rsidR="00C53D8A" w:rsidRPr="00C53D8A" w:rsidRDefault="00C53D8A" w:rsidP="00C53D8A">
            <w:pPr>
              <w:rPr>
                <w:rFonts w:ascii="Calisto MT" w:hAnsi="Calisto MT" w:cs="Times New Roman"/>
                <w:sz w:val="20"/>
                <w:szCs w:val="20"/>
              </w:rPr>
            </w:pPr>
            <w:r w:rsidRPr="00C53D8A">
              <w:rPr>
                <w:rFonts w:ascii="Calisto MT" w:hAnsi="Calisto MT" w:cs="Times New Roman"/>
                <w:sz w:val="20"/>
                <w:szCs w:val="20"/>
              </w:rPr>
              <w:t>0,259</w:t>
            </w:r>
          </w:p>
        </w:tc>
      </w:tr>
    </w:tbl>
    <w:p w14:paraId="061A6DFC" w14:textId="63D79EBD" w:rsidR="0036011F" w:rsidRPr="004A22BC" w:rsidRDefault="00C53D8A" w:rsidP="004A22BC">
      <w:pPr>
        <w:spacing w:before="0" w:beforeAutospacing="0" w:after="0" w:afterAutospacing="0" w:line="276" w:lineRule="auto"/>
        <w:ind w:left="0"/>
        <w:jc w:val="both"/>
        <w:rPr>
          <w:rFonts w:ascii="Calisto MT" w:hAnsi="Calisto MT" w:cs="Times New Roman"/>
          <w:sz w:val="20"/>
          <w:szCs w:val="20"/>
        </w:rPr>
      </w:pPr>
      <w:r>
        <w:rPr>
          <w:rFonts w:ascii="Calisto MT" w:hAnsi="Calisto MT" w:cs="Times New Roman"/>
          <w:sz w:val="20"/>
          <w:szCs w:val="20"/>
        </w:rPr>
        <w:t>Source: (</w:t>
      </w:r>
      <w:proofErr w:type="spellStart"/>
      <w:r>
        <w:rPr>
          <w:rFonts w:ascii="Calisto MT" w:hAnsi="Calisto MT" w:cs="Times New Roman"/>
          <w:sz w:val="20"/>
          <w:szCs w:val="20"/>
        </w:rPr>
        <w:t>Penelitian</w:t>
      </w:r>
      <w:proofErr w:type="spellEnd"/>
      <w:r>
        <w:rPr>
          <w:rFonts w:ascii="Calisto MT" w:hAnsi="Calisto MT" w:cs="Times New Roman"/>
          <w:sz w:val="20"/>
          <w:szCs w:val="20"/>
        </w:rPr>
        <w:t>, 2024)</w:t>
      </w:r>
    </w:p>
    <w:p w14:paraId="2A9DE76A" w14:textId="04C10EAD" w:rsidR="004A22BC" w:rsidRPr="004A22BC" w:rsidRDefault="004A22BC" w:rsidP="004A22BC">
      <w:pPr>
        <w:spacing w:before="0" w:beforeAutospacing="0" w:after="0" w:afterAutospacing="0" w:line="276" w:lineRule="auto"/>
        <w:ind w:firstLine="567"/>
        <w:jc w:val="both"/>
        <w:rPr>
          <w:rFonts w:ascii="Calisto MT" w:hAnsi="Calisto MT" w:cs="Times New Roman"/>
          <w:sz w:val="20"/>
          <w:szCs w:val="20"/>
        </w:rPr>
      </w:pPr>
      <w:r w:rsidRPr="004A22BC">
        <w:rPr>
          <w:rFonts w:ascii="Calisto MT" w:hAnsi="Calisto MT" w:cs="Times New Roman"/>
          <w:sz w:val="20"/>
          <w:szCs w:val="20"/>
        </w:rPr>
        <w:t xml:space="preserve">Based on table 5, the results of the correlation test found a significant value of 0.000 &lt;0.05, indicating that there is a significant correlation and the correlation coefficient value of 0.509 indicates a positive relationship and a fairly strong correlation between physical activity and physical fitness of children with </w:t>
      </w:r>
      <w:r w:rsidR="003C75BB">
        <w:rPr>
          <w:rFonts w:ascii="Calisto MT" w:hAnsi="Calisto MT" w:cs="Times New Roman"/>
          <w:sz w:val="20"/>
          <w:szCs w:val="20"/>
        </w:rPr>
        <w:t>intellectual</w:t>
      </w:r>
      <w:r w:rsidR="00012CE6">
        <w:rPr>
          <w:rFonts w:ascii="Calisto MT" w:hAnsi="Calisto MT" w:cs="Times New Roman"/>
          <w:sz w:val="20"/>
          <w:szCs w:val="20"/>
        </w:rPr>
        <w:t xml:space="preserve"> disabilities</w:t>
      </w:r>
      <w:r w:rsidR="00E3516C">
        <w:rPr>
          <w:rFonts w:ascii="Calisto MT" w:hAnsi="Calisto MT" w:cs="Times New Roman"/>
          <w:sz w:val="20"/>
          <w:szCs w:val="20"/>
        </w:rPr>
        <w:t xml:space="preserve"> </w:t>
      </w:r>
      <w:r w:rsidRPr="004A22BC">
        <w:rPr>
          <w:rFonts w:ascii="Calisto MT" w:hAnsi="Calisto MT" w:cs="Times New Roman"/>
          <w:sz w:val="20"/>
          <w:szCs w:val="20"/>
        </w:rPr>
        <w:t>aged 10-12 years in Semarang.</w:t>
      </w:r>
    </w:p>
    <w:p w14:paraId="06C38C60" w14:textId="1543EB88" w:rsidR="004A22BC" w:rsidRPr="004A22BC" w:rsidRDefault="004A22BC" w:rsidP="004A22BC">
      <w:pPr>
        <w:spacing w:before="0" w:beforeAutospacing="0" w:after="0" w:afterAutospacing="0" w:line="276" w:lineRule="auto"/>
        <w:ind w:firstLine="567"/>
        <w:jc w:val="both"/>
        <w:rPr>
          <w:rFonts w:ascii="Calisto MT" w:hAnsi="Calisto MT" w:cs="Times New Roman"/>
          <w:sz w:val="20"/>
          <w:szCs w:val="20"/>
        </w:rPr>
      </w:pPr>
      <w:r w:rsidRPr="004A22BC">
        <w:rPr>
          <w:rFonts w:ascii="Calisto MT" w:hAnsi="Calisto MT" w:cs="Times New Roman"/>
          <w:sz w:val="20"/>
          <w:szCs w:val="20"/>
        </w:rPr>
        <w:t xml:space="preserve">The effective contribution value of the results of this study is 0.259 x 100%, resulting in a value of 25.9%. </w:t>
      </w:r>
      <w:proofErr w:type="gramStart"/>
      <w:r w:rsidRPr="004A22BC">
        <w:rPr>
          <w:rFonts w:ascii="Calisto MT" w:hAnsi="Calisto MT" w:cs="Times New Roman"/>
          <w:sz w:val="20"/>
          <w:szCs w:val="20"/>
        </w:rPr>
        <w:t>So</w:t>
      </w:r>
      <w:proofErr w:type="gramEnd"/>
      <w:r w:rsidRPr="004A22BC">
        <w:rPr>
          <w:rFonts w:ascii="Calisto MT" w:hAnsi="Calisto MT" w:cs="Times New Roman"/>
          <w:sz w:val="20"/>
          <w:szCs w:val="20"/>
        </w:rPr>
        <w:t xml:space="preserve"> the physical activity variable provides an effective contribution of 25.9% to the physical fitness of children with </w:t>
      </w:r>
      <w:r w:rsidR="003C75BB">
        <w:rPr>
          <w:rFonts w:ascii="Calisto MT" w:hAnsi="Calisto MT" w:cs="Times New Roman"/>
          <w:sz w:val="20"/>
          <w:szCs w:val="20"/>
        </w:rPr>
        <w:t>intellectual</w:t>
      </w:r>
      <w:r w:rsidR="00012CE6">
        <w:rPr>
          <w:rFonts w:ascii="Calisto MT" w:hAnsi="Calisto MT" w:cs="Times New Roman"/>
          <w:sz w:val="20"/>
          <w:szCs w:val="20"/>
        </w:rPr>
        <w:t xml:space="preserve"> disabilities</w:t>
      </w:r>
      <w:r w:rsidR="00E3516C">
        <w:rPr>
          <w:rFonts w:ascii="Calisto MT" w:hAnsi="Calisto MT" w:cs="Times New Roman"/>
          <w:sz w:val="20"/>
          <w:szCs w:val="20"/>
        </w:rPr>
        <w:t xml:space="preserve"> </w:t>
      </w:r>
      <w:r w:rsidRPr="004A22BC">
        <w:rPr>
          <w:rFonts w:ascii="Calisto MT" w:hAnsi="Calisto MT" w:cs="Times New Roman"/>
          <w:sz w:val="20"/>
          <w:szCs w:val="20"/>
        </w:rPr>
        <w:t>in Semarang.</w:t>
      </w:r>
    </w:p>
    <w:p w14:paraId="110E8ACE" w14:textId="0CEEC067" w:rsidR="004A22BC" w:rsidRDefault="004A22BC" w:rsidP="004A22BC">
      <w:pPr>
        <w:spacing w:before="0" w:beforeAutospacing="0" w:after="0" w:afterAutospacing="0" w:line="276" w:lineRule="auto"/>
        <w:ind w:firstLine="567"/>
        <w:jc w:val="both"/>
        <w:rPr>
          <w:rFonts w:ascii="Calisto MT" w:hAnsi="Calisto MT" w:cs="Times New Roman"/>
          <w:sz w:val="20"/>
          <w:szCs w:val="20"/>
        </w:rPr>
      </w:pPr>
      <w:r w:rsidRPr="004A22BC">
        <w:rPr>
          <w:rFonts w:ascii="Calisto MT" w:hAnsi="Calisto MT" w:cs="Times New Roman"/>
          <w:sz w:val="20"/>
          <w:szCs w:val="20"/>
        </w:rPr>
        <w:t xml:space="preserve">Based on the research results, the results of the distribution of the frequency of physical activity in children with </w:t>
      </w:r>
      <w:r w:rsidR="003C75BB">
        <w:rPr>
          <w:rFonts w:ascii="Calisto MT" w:hAnsi="Calisto MT" w:cs="Times New Roman"/>
          <w:sz w:val="20"/>
          <w:szCs w:val="20"/>
        </w:rPr>
        <w:t>intellectual</w:t>
      </w:r>
      <w:r w:rsidR="00012CE6">
        <w:rPr>
          <w:rFonts w:ascii="Calisto MT" w:hAnsi="Calisto MT" w:cs="Times New Roman"/>
          <w:sz w:val="20"/>
          <w:szCs w:val="20"/>
        </w:rPr>
        <w:t xml:space="preserve"> disabilities</w:t>
      </w:r>
      <w:r w:rsidR="00E3516C">
        <w:rPr>
          <w:rFonts w:ascii="Calisto MT" w:hAnsi="Calisto MT" w:cs="Times New Roman"/>
          <w:sz w:val="20"/>
          <w:szCs w:val="20"/>
        </w:rPr>
        <w:t xml:space="preserve"> </w:t>
      </w:r>
      <w:r w:rsidRPr="004A22BC">
        <w:rPr>
          <w:rFonts w:ascii="Calisto MT" w:hAnsi="Calisto MT" w:cs="Times New Roman"/>
          <w:sz w:val="20"/>
          <w:szCs w:val="20"/>
        </w:rPr>
        <w:t>in the very good category were 2 people, the good category was 12 people, the moderate category was 14 people, the less category was 16 people, and the very less category was 6 people.</w:t>
      </w:r>
    </w:p>
    <w:p w14:paraId="5AF30A86" w14:textId="77777777" w:rsidR="004A22BC" w:rsidRDefault="004A22BC" w:rsidP="004A22BC">
      <w:pPr>
        <w:spacing w:before="0" w:beforeAutospacing="0" w:after="0" w:afterAutospacing="0" w:line="276" w:lineRule="auto"/>
        <w:rPr>
          <w:rFonts w:ascii="Calisto MT" w:hAnsi="Calisto MT" w:cs="Times New Roman"/>
          <w:sz w:val="20"/>
          <w:szCs w:val="20"/>
        </w:rPr>
      </w:pPr>
      <w:r w:rsidRPr="004A22BC">
        <w:rPr>
          <w:rFonts w:ascii="Calisto MT" w:hAnsi="Calisto MT" w:cs="Times New Roman"/>
          <w:b/>
          <w:bCs/>
          <w:sz w:val="20"/>
          <w:szCs w:val="20"/>
        </w:rPr>
        <w:t>Figure 1.</w:t>
      </w:r>
      <w:r w:rsidRPr="004A22BC">
        <w:rPr>
          <w:rFonts w:ascii="Calisto MT" w:hAnsi="Calisto MT" w:cs="Times New Roman"/>
          <w:sz w:val="20"/>
          <w:szCs w:val="20"/>
        </w:rPr>
        <w:t xml:space="preserve"> Physical Activity Frequency Diagram</w:t>
      </w:r>
    </w:p>
    <w:p w14:paraId="1138FB68" w14:textId="6C53A327" w:rsidR="004A22BC" w:rsidRPr="004A22BC" w:rsidRDefault="004A22BC" w:rsidP="004A22BC">
      <w:pPr>
        <w:spacing w:before="0" w:beforeAutospacing="0" w:after="0" w:afterAutospacing="0" w:line="276" w:lineRule="auto"/>
        <w:ind w:firstLine="567"/>
        <w:jc w:val="both"/>
        <w:rPr>
          <w:rFonts w:ascii="Calisto MT" w:hAnsi="Calisto MT" w:cs="Times New Roman"/>
          <w:sz w:val="20"/>
          <w:szCs w:val="20"/>
        </w:rPr>
      </w:pPr>
      <w:r w:rsidRPr="004A22BC">
        <w:rPr>
          <w:rFonts w:ascii="Calisto MT" w:hAnsi="Calisto MT" w:cs="Times New Roman"/>
          <w:sz w:val="20"/>
          <w:szCs w:val="20"/>
        </w:rPr>
        <w:t xml:space="preserve">The data shows that the physical activity category of children with intellectual disabilities is in the category of less than 16 people (32%) and only 2 people (4%) are classified as very good. According to research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{"citationItems":[{"id":"ITEM-1","itemData":{"ISSN":"0964-2633","author":[{"dropping-particle":"","family":"Borland","given":"R L","non-dropping-particle":"","parse-names":false,"suffix":""},{"dropping-particle":"","family":"Hu","given":"N","non-dropping-particle":"","parse-names":false,"suffix":""},{"dropping-particle":"","family":"Tonge","given":"B","non-dropping-particle":"","parse-names":false,"suffix":""},{"dropping-particle":"","family":"Einfeld","given":"S","non-dropping-particle":"","parse-names":false,"suffix":""},{"dropping-particle":"","family":"Gray","given":"K M","non-dropping-particle":"","parse-names":false,"suffix":""}],"container-title":"Journal of Intellectual Disability Research","id":"ITEM-1","issue":"12","issued":{"date-parts":[["2020"]]},"page":"908-922","publisher":"Wiley Online Library","title":"Participation in sport and physical activity in adults with intellectual disabilities","type":"article-journal","volume":"64"},"uris":["http://www.mendeley.com/documents/?uuid=560565bd-4c8e-4f5d-bf5a-6f8730c0b95a"]}],"mendeley":{"formattedCitation":"(Borland et al., 2020)","manualFormatting":"Borland et al., (2020)","plainTextFormattedCitation":"(Borland et al., 2020)","previouslyFormattedCitation":"(Borland et al., 2020)"},"properties":{"noteIndex":0},"schema":"https://github.com/citation-style-language/schema/raw/master/csl-citation.json"}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Borland et al., (2020)</w:t>
      </w:r>
      <w:r w:rsidRPr="004A22BC">
        <w:rPr>
          <w:rFonts w:ascii="Calisto MT" w:hAnsi="Calisto MT" w:cs="Times New Roman"/>
          <w:sz w:val="20"/>
          <w:szCs w:val="20"/>
        </w:rPr>
        <w:fldChar w:fldCharType="end"/>
      </w:r>
      <w:r w:rsidRPr="004A22BC">
        <w:rPr>
          <w:rFonts w:ascii="Calisto MT" w:hAnsi="Calisto MT" w:cs="Times New Roman"/>
          <w:sz w:val="20"/>
          <w:szCs w:val="20"/>
        </w:rPr>
        <w:t xml:space="preserve"> data states that people with intellectual disabilities show low levels of physical activity with a percentage of 10.7% and participate less in sports due to impaired physical mobility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{"citationItems":[{"id":"ITEM-1","itemData":{"ISSN":"1660-4601","author":[{"dropping-particle":"","family":"Oviedo","given":"Guillermo R","non-dropping-particle":"","parse-names":false,"suffix":""},{"dropping-particle":"","family":"Travier","given":"Noémie","non-dropping-particle":"","parse-names":false,"suffix":""},{"dropping-particle":"","family":"Guerra-Balic","given":"Myriam","non-dropping-particle":"","parse-names":false,"suffix":""}],"container-title":"International journal of environmental research and public health","id":"ITEM-1","issue":"9","issued":{"date-parts":[["2017"]]},"page":"1027","publisher":"MDPI","title":"Sedentary and physical activity patterns in adults with intellectual disability","type":"article-journal","volume":"14"},"uris":["http://www.mendeley.com/documents/?uuid=e3c61337-8331-4582-b1e3-81489f74f711"]}],"mendeley":{"formattedCitation":"(Oviedo et al., 2017)","plainTextFormattedCitation":"(Oviedo et al., 2017)","previouslyFormattedCitation":"(Oviedo et al., 2017)"},"properties":{"noteIndex":0},"schema":"https://github.com/citation-style-language/schema/raw/master/csl-citation.json"}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(Oviedo et al., 2017)</w:t>
      </w:r>
      <w:r w:rsidRPr="004A22BC">
        <w:rPr>
          <w:rFonts w:ascii="Calisto MT" w:hAnsi="Calisto MT" w:cs="Times New Roman"/>
          <w:sz w:val="20"/>
          <w:szCs w:val="20"/>
        </w:rPr>
        <w:fldChar w:fldCharType="end"/>
      </w:r>
      <w:r w:rsidRPr="004A22BC">
        <w:rPr>
          <w:rFonts w:ascii="Calisto MT" w:hAnsi="Calisto MT" w:cs="Times New Roman"/>
          <w:sz w:val="20"/>
          <w:szCs w:val="20"/>
        </w:rPr>
        <w:t xml:space="preserve">. According to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{"citationItems":[{"id":"ITEM-1","itemData":{"DOI":"10.1080/09638288.2019.1679896","ISSN":"14645165","PMID":"31638443","abstract":"Aim: The purpose of this paper is to share insights from an ongoing project that seeks to promote physical activity to disabled people. Method: Narrative commentary. Results: An overlooked yet important group of messengers for promoting physical activity is first highlighted. These are social workers. Second, the process of developing guidelines for these messengers is described and the guide signposted. Third, an infographic to communicate physical activity is highlighted and insights offered on some of the messages co-produced in it. These messages include a focus on pleasure, amounts of physical activity, strength, sedentariness, visual images, language, and different impairments. Conclusion: The paper contributes to knowledge by offering new insights into how to promote physical activity to disabled people.IMPLICATIONS FOR REHABILITATION A new group of messengers–social workers–for promoting physical activity to people with disabilities is highlighted. A guide for social workers to promote physical activity is described and offered. Insights for health promotion is offered on the co-production of physical activity messages.","author":[{"dropping-particle":"","family":"Smith","given":"Brett","non-dropping-particle":"","parse-names":false,"suffix":""},{"dropping-particle":"","family":"Wightman","given":"Leanne","non-dropping-particle":"","parse-names":false,"suffix":""}],"container-title":"Disability and Rehabilitation","id":"ITEM-1","issue":"24","issued":{"date-parts":[["2021"]]},"page":"3427-3431","publisher":"Taylor &amp; Francis","title":"Promoting physical activity to disabled people: messengers, messages, guidelines and communication formats","type":"article-journal","volume":"43"},"uris":["http://www.mendeley.com/documents/?uuid=2fcb8cdc-35be-4718-b063-7448ff7b67b0"]}],"mendeley":{"formattedCitation":"(Smith &amp; Wightman, 2021)","manualFormatting":"Smith &amp; Wightman (2021)","plainTextFormattedCitation":"(Smith &amp; Wightman, 2021)","previouslyFormattedCitation":"(Smith &amp; Wightman, 2021)"},"properties":{"noteIndex":0},"schema":"https://github.com/citation-style-language/schema/raw/master/csl-citation.json"}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Smith &amp; Wightman (2021)</w:t>
      </w:r>
      <w:r w:rsidRPr="004A22BC">
        <w:rPr>
          <w:rFonts w:ascii="Calisto MT" w:hAnsi="Calisto MT" w:cs="Times New Roman"/>
          <w:sz w:val="20"/>
          <w:szCs w:val="20"/>
        </w:rPr>
        <w:fldChar w:fldCharType="end"/>
      </w:r>
      <w:r w:rsidRPr="004A22BC">
        <w:rPr>
          <w:rFonts w:ascii="Calisto MT" w:hAnsi="Calisto MT" w:cs="Times New Roman"/>
          <w:sz w:val="20"/>
          <w:szCs w:val="20"/>
        </w:rPr>
        <w:t xml:space="preserve"> very few people with disabilities or children with special needs routinely and regularly do physical activities well, this is because children with special needs experience social exclusion around them. This social exclusion occurs because children with intellectual disabilities have problems in intellectual development, so they have difficulty in carrying out daily social activities.</w:t>
      </w:r>
    </w:p>
    <w:p w14:paraId="52117389" w14:textId="7F46EB19" w:rsidR="004A22BC" w:rsidRPr="004A22BC" w:rsidRDefault="004A22BC" w:rsidP="004A22BC">
      <w:pPr>
        <w:spacing w:before="0" w:beforeAutospacing="0" w:after="0" w:afterAutospacing="0" w:line="276" w:lineRule="auto"/>
        <w:ind w:firstLine="567"/>
        <w:jc w:val="both"/>
        <w:rPr>
          <w:rFonts w:ascii="Calisto MT" w:hAnsi="Calisto MT" w:cs="Times New Roman"/>
          <w:sz w:val="20"/>
          <w:szCs w:val="20"/>
        </w:rPr>
      </w:pPr>
      <w:r w:rsidRPr="004A22BC">
        <w:rPr>
          <w:rFonts w:ascii="Calisto MT" w:hAnsi="Calisto MT" w:cs="Times New Roman"/>
          <w:sz w:val="20"/>
          <w:szCs w:val="20"/>
        </w:rPr>
        <w:t xml:space="preserve">Low physical activity in children with intellectual disabilities in Semarang is due to psychological factors, namely lack of motivation </w:t>
      </w:r>
      <w:r w:rsidR="00D518A6">
        <w:rPr>
          <w:rFonts w:ascii="Calisto MT" w:hAnsi="Calisto MT" w:cs="Times New Roman"/>
          <w:sz w:val="20"/>
          <w:szCs w:val="20"/>
        </w:rPr>
        <w:t>to do</w:t>
      </w:r>
      <w:r w:rsidRPr="004A22BC">
        <w:rPr>
          <w:rFonts w:ascii="Calisto MT" w:hAnsi="Calisto MT" w:cs="Times New Roman"/>
          <w:sz w:val="20"/>
          <w:szCs w:val="20"/>
        </w:rPr>
        <w:t xml:space="preserve"> physical activities. Children with intellectual disabilities often experience mental health problems, such as anxiety and depression, social or environmental factors that can reduce their motivation to participate in physical activities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{"citationItems":[{"id":"ITEM-1","itemData":{"DOI":"10.3389/fpubh.2024.1464099","ISSN":"22962565","abstract":"Background: Low levels of physical activity (PA) are prevalent among children with intellectual and developmental disabilities (IDD). Implementing family-based physical activities as extracurricular interventions offers a promising approach to enhancing their PA levels and promoting overall health. Purpose: This study aims to explore a novel integrative strategy by combining family-based activities with school physical education classes, with the objective of enhancing PA levels and improving the quality of life (QoL) for children with IDD. Methods: A total of 36 children with IDD (mean age = 16.4 years) were randomly assigned to a 6-month intervention group (IG) or a control group (CG). Both groups received adjusted adaptive physical education, while the IG received additional family support. Assessments of PA, QoL, and the Physical Activity Enjoyment Scale (PACES) were conducted at baseline, after 6 months, and at a 2-month follow-up post-intervention. Results: The 6-month intervention results showed that the IG had a significant increase in moderate to vigorous physical activity (MVPA) compared to the CG (p &lt; 0.001, d = 3.87) and a reduction in sedentary behavior (p &lt; 0.001, d = 2.28). Additionally, there were improvements in WHOQOL-DIS scores (p &lt; 0.001, d = 1.61) and PACES scores (p &lt; 0.001, d = 1.14). At the 2-month follow-up, the IG also showed significant improvements in MVPA, sedentary behavior, and PACES scores, all with p-values below 0.001, while no significant change was observed in WHOQOL-DIS scores (p = 0.914). Conclusion: Family-based physical activities facilitated through remote collaboration not only improved the PA levels of children with IDD and enhanced their quality of life, but also positively contributed to the maintenance of long-term healthy behaviors.","author":[{"dropping-particle":"","family":"Shen","given":"Xin","non-dropping-particle":"","parse-names":false,"suffix":""},{"dropping-particle":"","family":"Huang","given":"Peiying","non-dropping-particle":"","parse-names":false,"suffix":""},{"dropping-particle":"","family":"Su","given":"Maolin","non-dropping-particle":"","parse-names":false,"suffix":""},{"dropping-particle":"","family":"Liu","given":"Zijuan","non-dropping-particle":"","parse-names":false,"suffix":""},{"dropping-particle":"","family":"Liu","given":"Qian","non-dropping-particle":"","parse-names":false,"suffix":""},{"dropping-particle":"","family":"Guo","given":"Yin","non-dropping-particle":"","parse-names":false,"suffix":""},{"dropping-particle":"","family":"Zheng","given":"Lan","non-dropping-particle":"","parse-names":false,"suffix":""}],"container-title":"Frontiers in Public Health","id":"ITEM-1","issue":"November","issued":{"date-parts":[["2024"]]},"page":"1-8","title":"Impact of remote collaboration-based family physical activity on activity levels and quality of life in children with intellectual developmental disabilities","type":"article-journal","volume":"12"},"uris":["http://www.mendeley.com/documents/?uuid=3628debe-021f-407b-ac3c-65143dfaa714"]}],"mendeley":{"formattedCitation":"(Shen et al., 2024)","plainTextFormattedCitation":"(Shen et al., 2024)","previouslyFormattedCitation":"(Shen et al., 2024)"},"properties":{"noteIndex":0},"schema":"https://github.com/citation-style-language/schema/raw/master/csl-citation.json"}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(Shen et al., 2024)</w:t>
      </w:r>
      <w:r w:rsidRPr="004A22BC">
        <w:rPr>
          <w:rFonts w:ascii="Calisto MT" w:hAnsi="Calisto MT" w:cs="Times New Roman"/>
          <w:sz w:val="20"/>
          <w:szCs w:val="20"/>
        </w:rPr>
        <w:fldChar w:fldCharType="end"/>
      </w:r>
      <w:r w:rsidRPr="004A22BC">
        <w:rPr>
          <w:rFonts w:ascii="Calisto MT" w:hAnsi="Calisto MT" w:cs="Times New Roman"/>
          <w:sz w:val="20"/>
          <w:szCs w:val="20"/>
        </w:rPr>
        <w:t xml:space="preserve">. Lack of social support from teachers or parents during sports learning is also a factor in the low physical activity of children with </w:t>
      </w:r>
      <w:r w:rsidRPr="004A22BC">
        <w:rPr>
          <w:rFonts w:ascii="Calisto MT" w:hAnsi="Calisto MT" w:cs="Times New Roman"/>
          <w:sz w:val="20"/>
          <w:szCs w:val="20"/>
        </w:rPr>
        <w:lastRenderedPageBreak/>
        <w:t xml:space="preserve">intellectual disabilities in Semarang that researchers observed at school. In line with the research of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{"citationItems":[{"id":"ITEM-1","itemData":{"DOI":"10.3390/healthcare10020233","ISSN":"22279032","abstract":"Background: Children and adolescents with intellectual disabilities (ID) have low levels of physical activity (PA). Understanding factors influencing the PA participation of this population is essential to the design of effective interventions. The purposes of this study were to identify and map the barriers and facilitators of PA participation among children and adolescents with ID. Methods: A scoping review was conducted in accordance with established methodology. Articles were evaluated for relevance using predetermined inclusion criteria in eight databases. Extracted barriers and facilitators were classified using the social ecological model as individual, interpersonal, or environmental factors. Results: Thirty-two studies published between 1992 and 2020 were included (24 quantitative, 6 qualitative, and 2 mixed-method). Thirty-four factors were identified. The most commonly reported barriers included disability-specific factors, low self-efficacy, lack of parental support, inadequate or inaccessible facilities, and lack of appropriate programs. The most commonly reported facilitators included high self-efficacy, enjoyment of PA, sufficient parental support, social interaction with peers, attending school physical education (PE) classes, and adapted PA programs. Conclusions: Continued exploration of factors influencing PA participation is required among children and adolescents with ID. Future interventions should involve families, schools, and wider support network in promoting their PA participation together.","author":[{"dropping-particle":"","family":"Yu","given":"Siyi","non-dropping-particle":"","parse-names":false,"suffix":""},{"dropping-particle":"","family":"Wang","given":"Taijin","non-dropping-particle":"","parse-names":false,"suffix":""},{"dropping-particle":"","family":"Zhong","given":"Tianwei","non-dropping-particle":"","parse-names":false,"suffix":""},{"dropping-particle":"","family":"Qian","given":"Yingtao","non-dropping-particle":"","parse-names":false,"suffix":""},{"dropping-particle":"","family":"Qi","given":"Jing","non-dropping-particle":"","parse-names":false,"suffix":""}],"container-title":"Healthcare (Switzerland)","id":"ITEM-1","issue":"2","issued":{"date-parts":[["2022"]]},"title":"Barriers and Facilitators of Physical Activity Participation among Children and Adolescents with Intellectual Disabilities: A Scoping Review","type":"article-journal","volume":"10"},"uris":["http://www.mendeley.com/documents/?uuid=d591104a-a82c-4389-986b-9c4fb23bda0c"]}],"mendeley":{"formattedCitation":"(Yu et al., 2022)","manualFormatting":"Yu et al., (2022)","plainTextFormattedCitation":"(Yu et al., 2022)","previouslyFormattedCitation":"(Yu et al., 2022)"},"properties":{"noteIndex":0},"schema":"https://github.com/citation-style-language/schema/raw/master/csl-citation.json"}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Yu et al., (2022)</w:t>
      </w:r>
      <w:r w:rsidRPr="004A22BC">
        <w:rPr>
          <w:rFonts w:ascii="Calisto MT" w:hAnsi="Calisto MT" w:cs="Times New Roman"/>
          <w:sz w:val="20"/>
          <w:szCs w:val="20"/>
        </w:rPr>
        <w:fldChar w:fldCharType="end"/>
      </w:r>
      <w:r w:rsidRPr="004A22BC">
        <w:rPr>
          <w:rFonts w:ascii="Calisto MT" w:hAnsi="Calisto MT" w:cs="Times New Roman"/>
          <w:sz w:val="20"/>
          <w:szCs w:val="20"/>
        </w:rPr>
        <w:t xml:space="preserve"> the low physical activity factor is due to the lack of parental support in efforts to increase physical activity in children with intellectual disabilities.</w:t>
      </w:r>
    </w:p>
    <w:p w14:paraId="028A35CD" w14:textId="7AB71C0F" w:rsidR="004A22BC" w:rsidRDefault="004A22BC" w:rsidP="004A22BC">
      <w:pPr>
        <w:spacing w:before="0" w:beforeAutospacing="0" w:after="0" w:afterAutospacing="0" w:line="276" w:lineRule="auto"/>
        <w:ind w:firstLine="567"/>
        <w:jc w:val="both"/>
        <w:rPr>
          <w:rFonts w:ascii="Calisto MT" w:hAnsi="Calisto MT" w:cs="Times New Roman"/>
          <w:sz w:val="20"/>
          <w:szCs w:val="20"/>
        </w:rPr>
      </w:pPr>
      <w:r w:rsidRPr="008979E4">
        <w:rPr>
          <w:rFonts w:ascii="Times New Roman" w:hAnsi="Times New Roman" w:cs="Times New Roman"/>
          <w:noProof/>
          <w:sz w:val="24"/>
          <w:szCs w:val="24"/>
        </w:rPr>
        <w:drawing>
          <wp:anchor distT="0" distB="0" distL="114300" distR="114300" simplePos="0" relativeHeight="251666432" behindDoc="0" locked="0" layoutInCell="1" allowOverlap="1" wp14:anchorId="2A95250F" wp14:editId="1E0C6BA7">
            <wp:simplePos x="0" y="0"/>
            <wp:positionH relativeFrom="column">
              <wp:align>right</wp:align>
            </wp:positionH>
            <wp:positionV relativeFrom="paragraph">
              <wp:posOffset>1405856</wp:posOffset>
            </wp:positionV>
            <wp:extent cx="2625090" cy="1914352"/>
            <wp:effectExtent l="0" t="0" r="3810" b="10160"/>
            <wp:wrapSquare wrapText="bothSides"/>
            <wp:docPr id="819084579" name="Chart 1">
              <a:extLst xmlns:a="http://schemas.openxmlformats.org/drawingml/2006/main">
                <a:ext uri="{FF2B5EF4-FFF2-40B4-BE49-F238E27FC236}">
                  <a16:creationId xmlns:a16="http://schemas.microsoft.com/office/drawing/2014/main" id="{C885C633-13BD-17F9-A34C-35BC90EAF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4A22BC">
        <w:rPr>
          <w:rFonts w:ascii="Calisto MT" w:hAnsi="Calisto MT" w:cs="Times New Roman"/>
          <w:sz w:val="20"/>
          <w:szCs w:val="20"/>
        </w:rPr>
        <w:t xml:space="preserve">Children who have intellectual function limitations below average will tend to have low development and self-growth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{"citationItems":[{"id":"ITEM-1","itemData":{"DOI":"10.15294/inapes.v4i1.50262","ISSN":"2723-6803","abstract":"This study aims to determine the process of implementing adaptive physical education learning at SMPLB in Semarang Regency. The method used is descriptive quantitative with a population of 5 SMPLB and the sample used in all adaptive physical education teachers in Semarang Regency is 5 teachers (stratified random sampling). The test instrument uses observation, questionnaires and documentation. The analysis technique used the percentage score formula and the descriptive analysis criteria table percentage from Mohammad Ali in 1993. The results showed (1) the implementation of adaptive physical education learning at SMPLB in Semarang Regency was included in the good category with a percentage of 60%. (2) learning planning for adaptive physical education at SMPLB in Semarang Regency is in the good category with a percentage of 60%. (3) the process of implementing the SMPLB adaptive physical education learning process in Semarang district is included in the very good category with a percentage of 80%. (4) evaluation of adaptive physical education learning at SMPLB in Semarang Regency is included in the good category with a percentage of 80%.. The implementation of adaptive physical education learning at SMPLB in Semarang Regency has been going well, because it has succeeded in preparing and implementing 3 units, namely planning, process, and evaluation in learning.","author":[{"dropping-particle":"","family":"Nugrohowati","given":"Ujianita Dhian","non-dropping-particle":"","parse-names":false,"suffix":""},{"dropping-particle":"","family":"Raharjo","given":"Hermawan Pamot","non-dropping-particle":"","parse-names":false,"suffix":""}],"container-title":"Indonesian Journal for Physical Education and Sport","id":"ITEM-1","issue":"1","issued":{"date-parts":[["2023"]]},"page":"266-276","title":"Survei Pelaksanaan Pembelajaran Pendidikan Jasmani Adaptif SMPLB di Kabupaten Semarang","type":"article-journal","volume":"4"},"uris":["http://www.mendeley.com/documents/?uuid=44e387bc-4789-4bb5-a6ad-77391cb1a792"]}],"mendeley":{"formattedCitation":"(Nugrohowati &amp; Raharjo, 2023)","plainTextFormattedCitation":"(Nugrohowati &amp; Raharjo, 2023)","previouslyFormattedCitation":"(Nugrohowati &amp; Raharjo, 2023)"},"properties":{"noteIndex":0},"schema":"https://github.com/citation-style-language/schema/raw/master/csl-citation.json"}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(Nugrohowati &amp; Raharjo, 2023)</w:t>
      </w:r>
      <w:r w:rsidRPr="004A22BC">
        <w:rPr>
          <w:rFonts w:ascii="Calisto MT" w:hAnsi="Calisto MT" w:cs="Times New Roman"/>
          <w:sz w:val="20"/>
          <w:szCs w:val="20"/>
        </w:rPr>
        <w:fldChar w:fldCharType="end"/>
      </w:r>
      <w:r w:rsidRPr="004A22BC">
        <w:rPr>
          <w:rFonts w:ascii="Calisto MT" w:hAnsi="Calisto MT" w:cs="Times New Roman"/>
          <w:sz w:val="20"/>
          <w:szCs w:val="20"/>
        </w:rPr>
        <w:t xml:space="preserve">. The limitations in carrying out these activities make children with intellectual disabilities tend to be overweight and obese, have motor disorders, functional limitations, and physical fitness levels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ISSN":"0964-2633","author":[{"dropping-particle":"","family":"Silva","given":"Vitor","non-dropping-particle":"","parse-names":false,"suffix":""},{"dropping-particle":"","family":"Campos","given":"C","non-dropping-particle":"","parse-names":false,"suffix":""},{"dropping-particle":"","family":"Sá","given":"A","non-dropping-particle":"","parse-names":false,"suffix":""},{"dropping-particle":"","family":"Cavadas","given":"M","non-dropping-particle":"","parse-names":false,"suffix":""},{"dropping-particle":"","family":"Pinto","given":"J","non-dropping-particle":"","parse-names":false,"suffix":""},{"dropping-particle":"","family":"Simões","given":"P","non-dropping-particle":"","parse-names":false,"suffix":""},{"dropping-particle":"","family":"Machado","given":"S","non-dropping-particle":"","parse-names":false,"suffix":""},{"dropping-particle":"","family":"Murillo</w:instrText>
      </w:r>
      <w:r w:rsidRPr="004A22BC">
        <w:rPr>
          <w:rFonts w:ascii="Cambria Math" w:hAnsi="Cambria Math" w:cs="Cambria Math"/>
          <w:sz w:val="20"/>
          <w:szCs w:val="20"/>
        </w:rPr>
        <w:instrText>‐</w:instrText>
      </w:r>
      <w:r w:rsidRPr="004A22BC">
        <w:rPr>
          <w:rFonts w:ascii="Calisto MT" w:hAnsi="Calisto MT" w:cs="Times New Roman"/>
          <w:sz w:val="20"/>
          <w:szCs w:val="20"/>
        </w:rPr>
        <w:instrText>Rodr</w:instrText>
      </w:r>
      <w:r w:rsidRPr="004A22BC">
        <w:rPr>
          <w:rFonts w:ascii="Calisto MT" w:hAnsi="Calisto MT" w:cs="Calisto MT"/>
          <w:sz w:val="20"/>
          <w:szCs w:val="20"/>
        </w:rPr>
        <w:instrText>í</w:instrText>
      </w:r>
      <w:r w:rsidRPr="004A22BC">
        <w:rPr>
          <w:rFonts w:ascii="Calisto MT" w:hAnsi="Calisto MT" w:cs="Times New Roman"/>
          <w:sz w:val="20"/>
          <w:szCs w:val="20"/>
        </w:rPr>
        <w:instrText>guez","given":"E","non-dropping-particle":"","parse-names":false,"suffix":""},{"dropping-particle":"","family":"Barbosa</w:instrText>
      </w:r>
      <w:r w:rsidRPr="004A22BC">
        <w:rPr>
          <w:rFonts w:ascii="Cambria Math" w:hAnsi="Cambria Math" w:cs="Cambria Math"/>
          <w:sz w:val="20"/>
          <w:szCs w:val="20"/>
        </w:rPr>
        <w:instrText>‐</w:instrText>
      </w:r>
      <w:r w:rsidRPr="004A22BC">
        <w:rPr>
          <w:rFonts w:ascii="Calisto MT" w:hAnsi="Calisto MT" w:cs="Times New Roman"/>
          <w:sz w:val="20"/>
          <w:szCs w:val="20"/>
        </w:rPr>
        <w:instrText>Rocha","given":"N","non-dropping-particle":"","parse-names":false,"suffix":""}],"container-title":"Journal of Intellectual Disability Research","id":"ITEM-1","issue":"8","issued":{"date-parts":[["2017"]]},"page":"755-765","publisher":"Wiley Online Library","title":"Wii</w:instrText>
      </w:r>
      <w:r w:rsidRPr="004A22BC">
        <w:rPr>
          <w:rFonts w:ascii="Cambria Math" w:hAnsi="Cambria Math" w:cs="Cambria Math"/>
          <w:sz w:val="20"/>
          <w:szCs w:val="20"/>
        </w:rPr>
        <w:instrText>‐</w:instrText>
      </w:r>
      <w:r w:rsidRPr="004A22BC">
        <w:rPr>
          <w:rFonts w:ascii="Calisto MT" w:hAnsi="Calisto MT" w:cs="Times New Roman"/>
          <w:sz w:val="20"/>
          <w:szCs w:val="20"/>
        </w:rPr>
        <w:instrText>based exercise program to improve physical fitness, motor proficiency and functional mobility in adults with Down syndrome","type":"article-journal","volume":"61"},"uris":["http://www.mendeley.com/documents/?uuid=a054bc43-5f45-4716-b37c-cb4f232c7ee0"]}],"mendeley":{"formattedCitation":"(Silva et al., 2017)","plainTextFormattedCitation":"(Silva et al., 2017)","previouslyFormattedCitation":"(Silva et al., 2017)"},"properties":{"noteIndex":0},"schema":"https://github.com/citation-style-language/schema/raw/master/csl-citation.json"}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(Silva et al., 2017)</w:t>
      </w:r>
      <w:r w:rsidRPr="004A22BC">
        <w:rPr>
          <w:rFonts w:ascii="Calisto MT" w:hAnsi="Calisto MT" w:cs="Times New Roman"/>
          <w:sz w:val="20"/>
          <w:szCs w:val="20"/>
        </w:rPr>
        <w:fldChar w:fldCharType="end"/>
      </w:r>
      <w:r w:rsidRPr="004A22BC">
        <w:rPr>
          <w:rFonts w:ascii="Calisto MT" w:hAnsi="Calisto MT" w:cs="Times New Roman"/>
          <w:sz w:val="20"/>
          <w:szCs w:val="20"/>
        </w:rPr>
        <w:t xml:space="preserve">. </w:t>
      </w:r>
    </w:p>
    <w:p w14:paraId="008B1A0F" w14:textId="0E2D4B86" w:rsidR="004A22BC" w:rsidRPr="004A22BC" w:rsidRDefault="004A22BC" w:rsidP="004A22BC">
      <w:pPr>
        <w:spacing w:before="0" w:beforeAutospacing="0" w:after="0" w:afterAutospacing="0" w:line="276" w:lineRule="auto"/>
        <w:ind w:firstLine="567"/>
        <w:jc w:val="both"/>
        <w:rPr>
          <w:rFonts w:ascii="Calisto MT" w:hAnsi="Calisto MT" w:cs="Times New Roman"/>
          <w:sz w:val="20"/>
          <w:szCs w:val="20"/>
        </w:rPr>
      </w:pPr>
    </w:p>
    <w:p w14:paraId="5EC2011B" w14:textId="77777777" w:rsidR="004A22BC" w:rsidRPr="004A22BC" w:rsidRDefault="004A22BC" w:rsidP="004A22BC">
      <w:pPr>
        <w:spacing w:before="0" w:beforeAutospacing="0" w:after="0" w:afterAutospacing="0" w:line="276" w:lineRule="auto"/>
        <w:ind w:firstLine="567"/>
        <w:rPr>
          <w:rFonts w:ascii="Calisto MT" w:hAnsi="Calisto MT" w:cs="Times New Roman"/>
          <w:sz w:val="20"/>
          <w:szCs w:val="20"/>
        </w:rPr>
      </w:pPr>
      <w:r w:rsidRPr="004A22BC">
        <w:rPr>
          <w:rFonts w:ascii="Calisto MT" w:hAnsi="Calisto MT" w:cs="Times New Roman"/>
          <w:b/>
          <w:bCs/>
          <w:sz w:val="20"/>
          <w:szCs w:val="20"/>
        </w:rPr>
        <w:t>Figure 2.</w:t>
      </w:r>
      <w:r w:rsidRPr="004A22BC">
        <w:rPr>
          <w:rFonts w:ascii="Calisto MT" w:hAnsi="Calisto MT" w:cs="Times New Roman"/>
          <w:sz w:val="20"/>
          <w:szCs w:val="20"/>
        </w:rPr>
        <w:t xml:space="preserve"> Frequency Diagram of Physical Fitness Level</w:t>
      </w:r>
    </w:p>
    <w:p w14:paraId="798234B5" w14:textId="6B5EEA45" w:rsidR="004A22BC" w:rsidRPr="004A22BC" w:rsidRDefault="004A22BC" w:rsidP="004A22BC">
      <w:pPr>
        <w:spacing w:before="0" w:beforeAutospacing="0" w:after="0" w:afterAutospacing="0" w:line="276" w:lineRule="auto"/>
        <w:ind w:firstLine="567"/>
        <w:jc w:val="both"/>
        <w:rPr>
          <w:rFonts w:ascii="Calisto MT" w:hAnsi="Calisto MT" w:cs="Times New Roman"/>
          <w:sz w:val="20"/>
          <w:szCs w:val="20"/>
        </w:rPr>
      </w:pPr>
      <w:r w:rsidRPr="004A22BC">
        <w:rPr>
          <w:rFonts w:ascii="Calisto MT" w:hAnsi="Calisto MT" w:cs="Times New Roman"/>
          <w:sz w:val="20"/>
          <w:szCs w:val="20"/>
        </w:rPr>
        <w:t xml:space="preserve">The results of the study showed that the percentage value of physical fitness of children with </w:t>
      </w:r>
      <w:r w:rsidR="003C75BB">
        <w:rPr>
          <w:rFonts w:ascii="Calisto MT" w:hAnsi="Calisto MT" w:cs="Times New Roman"/>
          <w:sz w:val="20"/>
          <w:szCs w:val="20"/>
        </w:rPr>
        <w:t>intellectual</w:t>
      </w:r>
      <w:r w:rsidR="00012CE6">
        <w:rPr>
          <w:rFonts w:ascii="Calisto MT" w:hAnsi="Calisto MT" w:cs="Times New Roman"/>
          <w:sz w:val="20"/>
          <w:szCs w:val="20"/>
        </w:rPr>
        <w:t xml:space="preserve"> disabilities</w:t>
      </w:r>
      <w:r w:rsidR="00E3516C">
        <w:rPr>
          <w:rFonts w:ascii="Calisto MT" w:hAnsi="Calisto MT" w:cs="Times New Roman"/>
          <w:sz w:val="20"/>
          <w:szCs w:val="20"/>
        </w:rPr>
        <w:t xml:space="preserve"> </w:t>
      </w:r>
      <w:r w:rsidRPr="004A22BC">
        <w:rPr>
          <w:rFonts w:ascii="Calisto MT" w:hAnsi="Calisto MT" w:cs="Times New Roman"/>
          <w:sz w:val="20"/>
          <w:szCs w:val="20"/>
        </w:rPr>
        <w:t>in Semarang with a good category of 3 people (6%),</w:t>
      </w:r>
      <w:r w:rsidR="00D518A6">
        <w:rPr>
          <w:rFonts w:ascii="Calisto MT" w:hAnsi="Calisto MT" w:cs="Times New Roman"/>
          <w:sz w:val="20"/>
          <w:szCs w:val="20"/>
        </w:rPr>
        <w:t xml:space="preserve"> a</w:t>
      </w:r>
      <w:r w:rsidRPr="004A22BC">
        <w:rPr>
          <w:rFonts w:ascii="Calisto MT" w:hAnsi="Calisto MT" w:cs="Times New Roman"/>
          <w:sz w:val="20"/>
          <w:szCs w:val="20"/>
        </w:rPr>
        <w:t xml:space="preserve"> moderate category </w:t>
      </w:r>
      <w:r w:rsidR="00D518A6">
        <w:rPr>
          <w:rFonts w:ascii="Calisto MT" w:hAnsi="Calisto MT" w:cs="Times New Roman"/>
          <w:sz w:val="20"/>
          <w:szCs w:val="20"/>
        </w:rPr>
        <w:t xml:space="preserve">of </w:t>
      </w:r>
      <w:r w:rsidRPr="004A22BC">
        <w:rPr>
          <w:rFonts w:ascii="Calisto MT" w:hAnsi="Calisto MT" w:cs="Times New Roman"/>
          <w:sz w:val="20"/>
          <w:szCs w:val="20"/>
        </w:rPr>
        <w:t xml:space="preserve">24 people (48%), and </w:t>
      </w:r>
      <w:r w:rsidR="00D518A6">
        <w:rPr>
          <w:rFonts w:ascii="Calisto MT" w:hAnsi="Calisto MT" w:cs="Times New Roman"/>
          <w:sz w:val="20"/>
          <w:szCs w:val="20"/>
        </w:rPr>
        <w:t xml:space="preserve">a </w:t>
      </w:r>
      <w:r w:rsidRPr="004A22BC">
        <w:rPr>
          <w:rFonts w:ascii="Calisto MT" w:hAnsi="Calisto MT" w:cs="Times New Roman"/>
          <w:sz w:val="20"/>
          <w:szCs w:val="20"/>
        </w:rPr>
        <w:t xml:space="preserve">poor category 23 people (46%). This is in line with research conducted by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{"citationItems":[{"id":"ITEM-1","itemData":{"ISSN":"2722-1385","abstract":"Kebugaran jasmani merupakan kemampuan tubuh untuk melakukan kegiatan sehari-hari tanpa merasakan kelelahan yang berarti dan masih menyimpan cadangan energi untuk melakukan aktivitas yang lain. Kebugaran jasmani sangat penting untuk semua orang, tidak terkecuali untuk anak berkebutuhan khusus. Anak berkebutuhan khusus adalah anak yang mengalami keterbatasan atau hambatan fisik, mental-intelektual, sosial, maupun emosional. Anak tunagrahita ialah anak yang memiliki intelegensi intelektual yang kurang dari anak pada umumnya. Tujuan dalam penelitian ini adalah untuk mengetahui dan menganalisa tingkat kebugaran jasmani anak berkutuhan khusus tunagrahita di sekolah luar biasa Se-kota Pekalongan Penelitian ini merupakan penelitian deskriptif dengan pengambilan datanya menggunakan tes dan pengukuran. Populasi dalam penelitian ini adalah siswa tingkat SMP Sekolah Luar Biasa Se-Kota Pekalongan sejumlah 140 siswa. Sedangkan teknik pengambilan sampel dalam penelitian ini adalah purposive sampling, berjumlah 36 siswa yang terdiri dari 21 siswa bejenis kelamin laki-laki, dan 15 siswa berjenis kelamin perempuan. Teknik pengambilan datanya menggunakan tes dan pengukuran “EUROFIT”. Hasil penelitian ini diketahui bahwa tingkat kebugaran jasmani anak berkebutuhan khusus tunagrahita di sekolah luar biasa Se-Kota Pekalongan sebagian besar berada pada kategori sangat jelek sebesar 11,1% (4 siswa), diikuti kategori jelek sebesar 61,1% (22 siswa), diikuti kategori cukup sebesar 25% (9 siswa) dan kategori baik sebesar 2,8% (1 siswa). Tingkat kebugaran jasmaninya jelek bisa dipengaruhi dari segi makanan, aktivitas fisik, orang tua siswa, guru Pendidikan jasmani. Hasil tersebut dapat disimpulkan bahwa tingkat kebugaran jasmani siswa anak berkebutuhan khusus tunagrahita di sekolah luar biasa Se-Kota Pekalongan berkategori jelek dengan nilai rata-rata sebesar 9,08.","author":[{"dropping-particle":"","family":"Maulana","given":"Yusril Ihza","non-dropping-particle":"","parse-names":false,"suffix":""},{"dropping-particle":"","family":"Nuari Panggraita","given":"Gilang","non-dropping-particle":"","parse-names":false,"suffix":""},{"dropping-particle":"","family":"Tresnowati","given":"Idah","non-dropping-particle":"","parse-names":false,"suffix":""}],"container-title":"Jurnal Pendidikan Glasser","id":"ITEM-1","issue":"1","issued":{"date-parts":[["2023"]]},"page":"20-30","title":"Survey Tingkat Kebugaran Jasmani Anak Berkebutuhan Khusus Tunagrahita di Sekolah Luar Biasa Se-Kota Pekalongan","type":"article-journal","volume":"4"},"uris":["http://www.mendeley.com/documents/?uuid=20be5adc-2276-4510-871c-ad3c0cf2dc35"]}],"mendeley":{"formattedCitation":"(Maulana et al., 2023)","manualFormatting":"Maulana et al., (2023)","plainTextFormattedCitation":"(Maulana et al., 2023)","previouslyFormattedCitation":"(Maulana et al., 2023)"},"properties":{"noteIndex":0},"schema":"https://github.com/citation-style-language/schema/raw/master/csl-citation.json"}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Maulana et al., (2023)</w:t>
      </w:r>
      <w:r w:rsidRPr="004A22BC">
        <w:rPr>
          <w:rFonts w:ascii="Calisto MT" w:hAnsi="Calisto MT" w:cs="Times New Roman"/>
          <w:sz w:val="20"/>
          <w:szCs w:val="20"/>
        </w:rPr>
        <w:fldChar w:fldCharType="end"/>
      </w:r>
      <w:r w:rsidRPr="004A22BC">
        <w:rPr>
          <w:rFonts w:ascii="Calisto MT" w:hAnsi="Calisto MT" w:cs="Times New Roman"/>
          <w:sz w:val="20"/>
          <w:szCs w:val="20"/>
        </w:rPr>
        <w:t xml:space="preserve"> the results stated that the level of physical fitness of students with special needs with mental retardation at SDLB throughout </w:t>
      </w:r>
      <w:proofErr w:type="spellStart"/>
      <w:r w:rsidRPr="004A22BC">
        <w:rPr>
          <w:rFonts w:ascii="Calisto MT" w:hAnsi="Calisto MT" w:cs="Times New Roman"/>
          <w:sz w:val="20"/>
          <w:szCs w:val="20"/>
        </w:rPr>
        <w:t>Pekalongan</w:t>
      </w:r>
      <w:proofErr w:type="spellEnd"/>
      <w:r w:rsidRPr="004A22BC">
        <w:rPr>
          <w:rFonts w:ascii="Calisto MT" w:hAnsi="Calisto MT" w:cs="Times New Roman"/>
          <w:sz w:val="20"/>
          <w:szCs w:val="20"/>
        </w:rPr>
        <w:t xml:space="preserve"> City was in the poor category with an average value of 9.08. Physical fitness plays an important role for children with special needs when participating in a series of learning activities at school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{"citationItems":[{"id":"ITEM-1","itemData":{"author":[{"dropping-particle":"","family":"Maghfiroh","given":"Imroatul","non-dropping-particle":"","parse-names":false,"suffix":""},{"dropping-particle":"","family":"Ihza Maulana","given":"Yusril","non-dropping-particle":"","parse-names":false,"suffix":""},{"dropping-particle":"","family":"Andra Yuniarko","given":"Adetyo","non-dropping-particle":"","parse-names":false,"suffix":""},{"dropping-particle":"","family":"Pramana","given":"Dwiky","non-dropping-particle":"","parse-names":false,"suffix":""},{"dropping-particle":"","family":"Amar","given":"Muhammad","non-dropping-particle":"","parse-names":false,"suffix":""},{"dropping-particle":"","family":"Tresnowati","given":"Idah","non-dropping-particle":"","parse-names":false,"suffix":""}],"container-title":"Jurnal MUI : Muhammadiyah Untuk Indonesia","id":"ITEM-1","issue":"21-23","issued":{"date-parts":[["2022"]]},"title":"Dedikasi Melalui Kebugaran Jasmani Terhadap ABK Jenjang SMP/SMA di SLB PRI Buaran Pekalongan","type":"article-journal","volume":"2"},"uris":["http://www.mendeley.com/documents/?uuid=5dbc45f8-7d02-49b8-92f2-806a636972ee"]}],"mendeley":{"formattedCitation":"(Maghfiroh et al., 2022)","plainTextFormattedCitation":"(Maghfiroh et al., 2022)","previouslyFormattedCitation":"(Maghfiroh et al., 2022)"},"properties":{"noteIndex":0},"schema":"https://github.com/citation-style-language/schema/raw/master/csl-citation.json"}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(Maghfiroh et al., 2022)</w:t>
      </w:r>
      <w:r w:rsidRPr="004A22BC">
        <w:rPr>
          <w:rFonts w:ascii="Calisto MT" w:hAnsi="Calisto MT" w:cs="Times New Roman"/>
          <w:sz w:val="20"/>
          <w:szCs w:val="20"/>
        </w:rPr>
        <w:fldChar w:fldCharType="end"/>
      </w:r>
      <w:r w:rsidRPr="004A22BC">
        <w:rPr>
          <w:rFonts w:ascii="Calisto MT" w:hAnsi="Calisto MT" w:cs="Times New Roman"/>
          <w:sz w:val="20"/>
          <w:szCs w:val="20"/>
        </w:rPr>
        <w:t xml:space="preserve">. Children with special needs must also have a good level of physical fitness </w:t>
      </w:r>
      <w:r w:rsidR="00D518A6">
        <w:rPr>
          <w:rFonts w:ascii="Calisto MT" w:hAnsi="Calisto MT" w:cs="Times New Roman"/>
          <w:sz w:val="20"/>
          <w:szCs w:val="20"/>
        </w:rPr>
        <w:t>to</w:t>
      </w:r>
      <w:r w:rsidRPr="004A22BC">
        <w:rPr>
          <w:rFonts w:ascii="Calisto MT" w:hAnsi="Calisto MT" w:cs="Times New Roman"/>
          <w:sz w:val="20"/>
          <w:szCs w:val="20"/>
        </w:rPr>
        <w:t xml:space="preserve"> support and be able to participate in learning activities at school well and be able to carry out daily activities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{"citationItems":[{"id":"ITEM-1","itemData":{"DOI":"10.17977/um062v2i32020p195-201","abstract":"Tujuan penelitian untuk mengetahui tingkat kebugaran jasmani siswa tunarungu di SMPLB-B Yayasan Pendidikan Tunas Bangsa Malang. Penelitian ini menggunakan metode penelitian survey dengan teknik analisis datanya menggunakan deskripsi persentase. Subjek penelitian adalah 23 siswa. Hasilnya hampir rata-rata sejumlah siswa 50 persen ke atas, kondisi kebugaran jasmaninya kurang. Kesimpulan dari penelitian ini adalah tingkat kebugaran jasmani siswa tunarungu di SMPLB-B YPTB Malang masih berada pada kategori rendah. Hal ini dapat disebabkan oleh tiga faktor; (1) siswa tunarungu tidak rutin melakukan olahraga di luar jam sekolah; (2) pendidikan jasmani di sekolah belum optimal; (3) tidak adanya seorang guru pendidikan jasmani khusus.","author":[{"dropping-particle":"","family":"Wulandari","given":"Anita","non-dropping-particle":"","parse-names":false,"suffix":""},{"dropping-particle":"","family":"Hariyanto","given":"Eko","non-dropping-particle":"","parse-names":false,"suffix":""}],"container-title":"Sport Science and Health","id":"ITEM-1","issue":"3","issued":{"date-parts":[["2020"]]},"page":"195-201","title":"Survei Tingkat Kebugaran Jasmani Siswa Tunarungu di SMPLB-B","type":"article-journal","volume":"2"},"uris":["http://www.mendeley.com/documents/?uuid=b8a45b90-43ff-4b25-87b4-42bc04ce93fe"]}],"mendeley":{"formattedCitation":"(Wulandari &amp; Hariyanto, 2020)","plainTextFormattedCitation":"(Wulandari &amp; Hariyanto, 2020)","previouslyFormattedCitation":"(Wulandari &amp; Hariyanto, 2020)"},"properties":{"noteIndex":0},"schema":"https://github.com/citation-style-language/schema/raw/master/csl-citation.json"}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(Wulandari &amp; Hariyanto, 2020)</w:t>
      </w:r>
      <w:r w:rsidRPr="004A22BC">
        <w:rPr>
          <w:rFonts w:ascii="Calisto MT" w:hAnsi="Calisto MT" w:cs="Times New Roman"/>
          <w:sz w:val="20"/>
          <w:szCs w:val="20"/>
        </w:rPr>
        <w:fldChar w:fldCharType="end"/>
      </w:r>
      <w:r w:rsidRPr="004A22BC">
        <w:rPr>
          <w:rFonts w:ascii="Calisto MT" w:hAnsi="Calisto MT" w:cs="Times New Roman"/>
          <w:sz w:val="20"/>
          <w:szCs w:val="20"/>
        </w:rPr>
        <w:t>.</w:t>
      </w:r>
    </w:p>
    <w:p w14:paraId="3C12D770" w14:textId="3035AB28" w:rsidR="004A22BC" w:rsidRDefault="004A22BC" w:rsidP="004A22BC">
      <w:pPr>
        <w:spacing w:before="0" w:beforeAutospacing="0" w:after="0" w:afterAutospacing="0" w:line="276" w:lineRule="auto"/>
        <w:ind w:firstLine="567"/>
        <w:jc w:val="both"/>
        <w:rPr>
          <w:rFonts w:ascii="Calisto MT" w:hAnsi="Calisto MT" w:cs="Times New Roman"/>
          <w:sz w:val="20"/>
          <w:szCs w:val="20"/>
        </w:rPr>
      </w:pPr>
      <w:r w:rsidRPr="004A22BC">
        <w:rPr>
          <w:rFonts w:ascii="Calisto MT" w:hAnsi="Calisto MT" w:cs="Times New Roman"/>
          <w:sz w:val="20"/>
          <w:szCs w:val="20"/>
        </w:rPr>
        <w:t xml:space="preserve">According to research by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{"citationItems":[{"id":"ITEM-1","itemData":{"DOI":"10.1038/s41598-022-26024-1","ISSN":"20452322","PMID":"36585423","abstract":"Children with intellectual disability (ID) are more vulnerable to health conditions than their typically developing peers. Evidence of effective interventions is scarce. A randomized controlled trial was conducted in 30 overweight and obese children with intellectual disability (ID) in China to evaluate a 12-week school-based physical activity intervention for obesity, health-related physical fitness (HRPF), and blood pressure. The intervention consisted of 24 physical activity (PA) sessions (2 sessions/week, 60 min/session), with exercise intensity progressively increasing from a moderate level to a vigorous level. All participants were followed up for 12 weeks after the intervention period to evaluate sustained effects. Outcomes were repeatedly measured at baseline, after the intervention, and after follow-up. The intervention was effective in reducing some obesity-related outcomes (including weight and body mass index) and improving some HRPF-related outcomes (including the 6 min walk test and the 30 s sit-to-stand test), with the significant effects being sustained after the 12-week follow-up. No effect was observed on blood pressure. The findings of this study contribute to the development and implementation of PA interventions to reduce obesity and improve HRPF in children with ID","author":[{"dropping-particle":"","family":"Wang","given":"Aiwei","non-dropping-particle":"","parse-names":false,"suffix":""},{"dropping-particle":"","family":"Bu","given":"Danran","non-dropping-particle":"","parse-names":false,"suffix":""},{"dropping-particle":"","family":"Yu","given":"Siyue","non-dropping-particle":"","parse-names":false,"suffix":""},{"dropping-particle":"","family":"Sun","given":"Yan","non-dropping-particle":"","parse-names":false,"suffix":""},{"dropping-particle":"","family":"Wang","given":"Jingjing","non-dropping-particle":"","parse-names":false,"suffix":""},{"dropping-particle":"","family":"Lee","given":"Tinky Chin Ting","non-dropping-particle":"","parse-names":false,"suffix":""},{"dropping-particle":"","family":"Baker","given":"Julien S.","non-dropping-particle":"","parse-names":false,"suffix":""},{"dropping-particle":"","family":"Gao","given":"Yang","non-dropping-particle":"","parse-names":false,"suffix":""}],"container-title":"International Journal of Environment Research and Public Health","id":"ITEM-1","issue":"12015","issued":{"date-parts":[["2022"]]},"title":"Effectiveness of an adapted physical activity intervention on health-related physical fitness in adolescents with intellectual disability: a randomized controlled trial","type":"article-journal","volume":"19"},"uris":["http://www.mendeley.com/documents/?uuid=55cc2f2b-f842-4571-993b-52d33e2c97b9"]}],"mendeley":{"formattedCitation":"(Wang et al., 2022)","manualFormatting":"Wang et al., (2022)","plainTextFormattedCitation":"(Wang et al., 2022)","previouslyFormattedCitation":"(Wang et al., 2022)"},"properties":{"noteIndex":0},"schema":"https://github.com/citation-style-language/schema/raw/master/csl-citation.json"}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Wang et al., (2022)</w:t>
      </w:r>
      <w:r w:rsidRPr="004A22BC">
        <w:rPr>
          <w:rFonts w:ascii="Calisto MT" w:hAnsi="Calisto MT" w:cs="Times New Roman"/>
          <w:sz w:val="20"/>
          <w:szCs w:val="20"/>
        </w:rPr>
        <w:fldChar w:fldCharType="end"/>
      </w:r>
      <w:r w:rsidRPr="004A22BC">
        <w:rPr>
          <w:rFonts w:ascii="Calisto MT" w:hAnsi="Calisto MT" w:cs="Times New Roman"/>
          <w:sz w:val="20"/>
          <w:szCs w:val="20"/>
        </w:rPr>
        <w:t xml:space="preserve">, a 12-week physical activity training </w:t>
      </w:r>
      <w:r w:rsidRPr="004A22BC">
        <w:rPr>
          <w:rFonts w:ascii="Calisto MT" w:hAnsi="Calisto MT" w:cs="Times New Roman"/>
          <w:sz w:val="20"/>
          <w:szCs w:val="20"/>
        </w:rPr>
        <w:t xml:space="preserve">program was effective in reducing obesity levels and increasing cardiopulmonary fitness, strength, and muscle endurance in children with intellectual disabilities. Activities carried out by children with the concept of playing will increase their participation so that they can increase motor stimulation and motor skills to hone </w:t>
      </w:r>
      <w:r w:rsidR="00D518A6">
        <w:rPr>
          <w:rFonts w:ascii="Calisto MT" w:hAnsi="Calisto MT" w:cs="Times New Roman"/>
          <w:sz w:val="20"/>
          <w:szCs w:val="20"/>
        </w:rPr>
        <w:t>their</w:t>
      </w:r>
      <w:r w:rsidRPr="004A22BC">
        <w:rPr>
          <w:rFonts w:ascii="Calisto MT" w:hAnsi="Calisto MT" w:cs="Times New Roman"/>
          <w:sz w:val="20"/>
          <w:szCs w:val="20"/>
        </w:rPr>
        <w:t xml:space="preserve"> motor skills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{"citationItems":[{"id":"ITEM-1","itemData":{"DOI":"10.24042/ajipaud.v4i1.8215","ISSN":"2622-5484","abstract":"Motor coordination will be hampered if the stimulation of children's movement development tends to be neglected. This will have an impact on the child's movement skills. The purpose of this study was to determine traditional games in basic physical activities using locomotor skills. This study uses Classroom Action Research (PTK) which aims to see how much increase in the application of traditional games. The research was conducted at Madrasah Ibtidaiyah Lerep Ungaran Barat and this study used male students aged 7-9 years. There were 18 children who followed and participated in traditional games in this study. Only 8 children scored 44-62 and 10 children scored 63-81, so there were still some children who had not developed according to expectations in cycle I. Basic locomotor skills in cycle II obtained the developing category according to expectations. totaled 3 children and Very Good Development as many as 15 children. Activities carried out by children can increase stimulation and can develop movement skills to improve children's motor skills. The data on basic locomotor motion skills in pre-cycle is 33% in the Undeveloped category. In the first cycle, 45% was found in the Start Developing category and in the second cycle it was 83% in the Very Developed category. This study found that traditional games are suitable for the development of fundamental locomotor skills. Future research can add to children's physical fitness activities that can monitor their increase in physical abilities.","author":[{"dropping-particle":"","family":"Irawan","given":"Fajar Awang","non-dropping-particle":"","parse-names":false,"suffix":""},{"dropping-particle":"","family":"Sutaryono","given":"Sutaryono","non-dropping-particle":"","parse-names":false,"suffix":""},{"dropping-particle":"","family":"Permana","given":"Dhias Fajar Widya","non-dropping-particle":"","parse-names":false,"suffix":""},{"dropping-particle":"","family":"Chuang","given":"Long-Ren","non-dropping-particle":"","parse-names":false,"suffix":""},{"dropping-particle":"","family":"Yuwono","given":"Yuwono","non-dropping-particle":"","parse-names":false,"suffix":""}],"container-title":"Al-Athfaal: Jurnal Ilmiah Pendidikan Anak Usia Dini","id":"ITEM-1","issue":"1","issued":{"date-parts":[["2021"]]},"page":"1-13","title":"Locomotor Skills: Traditional Games in the Fundamental of Physical Activities","type":"article-journal","volume":"4"},"uris":["http://www.mendeley.com/documents/?uuid=3650add6-ce85-4f5a-bfc9-09da02fd566d"]}],"mendeley":{"formattedCitation":"(Irawan et al., 2021)","plainTextFormattedCitation":"(Irawan et al., 2021)","previouslyFormattedCitation":"(Irawan et al., 2021)"},"properties":{"noteIndex":0},"schema":"https://github.com/citation-style-language/schema/raw/master/csl-citation.json"}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(Irawan et al., 2021)</w:t>
      </w:r>
      <w:r w:rsidRPr="004A22BC">
        <w:rPr>
          <w:rFonts w:ascii="Calisto MT" w:hAnsi="Calisto MT" w:cs="Times New Roman"/>
          <w:sz w:val="20"/>
          <w:szCs w:val="20"/>
        </w:rPr>
        <w:fldChar w:fldCharType="end"/>
      </w:r>
      <w:r w:rsidRPr="004A22BC">
        <w:rPr>
          <w:rFonts w:ascii="Calisto MT" w:hAnsi="Calisto MT" w:cs="Times New Roman"/>
          <w:sz w:val="20"/>
          <w:szCs w:val="20"/>
        </w:rPr>
        <w:t xml:space="preserve">. A physical exercise program given to children with intellectual disabilities by combining aerobic exercise with endurance, balance, and flexibility training is considered to be able to significantly increase cardiorespiratory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{"citationItems":[{"id":"ITEM-1","itemData":{"ISSN":"1936-6574","author":[{"dropping-particle":"","family":"Obrusnikova","given":"Iva","non-dropping-particle":"","parse-names":false,"suffix":""},{"dropping-particle":"","family":"Firkin","given":"Cora J","non-dropping-particle":"","parse-names":false,"suffix":""},{"dropping-particle":"","family":"Farquhar","given":"William B","non-dropping-particle":"","parse-names":false,"suffix":""}],"container-title":"Disability and Health Journal","id":"ITEM-1","issue":"1","issued":{"date-parts":[["2022"]]},"page":"101185","publisher":"Elsevier","title":"A systematic review and meta-analysis of the effects of aerobic exercise interventions on cardiorespiratory fitness in adults with intellectual disability","type":"article-journal","volume":"15"},"uris":["http://www.mendeley.com/documents/?uuid=21251677-7e35-4993-9a7a-b7e865486af1"]}],"mendeley":{"formattedCitation":"(Obrusnikova et al., 2022)","plainTextFormattedCitation":"(Obrusnikova et al., 2022)","previouslyFormattedCitation":"(Obrusnikova et al., 2022)"},"properties":{"noteIndex":0},"schema":"https://github.com/citation-style-language/schema/raw/master/csl-citation.json"}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(Obrusnikova et al., 2022)</w:t>
      </w:r>
      <w:r w:rsidRPr="004A22BC">
        <w:rPr>
          <w:rFonts w:ascii="Calisto MT" w:hAnsi="Calisto MT" w:cs="Times New Roman"/>
          <w:sz w:val="20"/>
          <w:szCs w:val="20"/>
        </w:rPr>
        <w:fldChar w:fldCharType="end"/>
      </w:r>
      <w:r w:rsidRPr="004A22BC">
        <w:rPr>
          <w:rFonts w:ascii="Calisto MT" w:hAnsi="Calisto MT" w:cs="Times New Roman"/>
          <w:sz w:val="20"/>
          <w:szCs w:val="20"/>
        </w:rPr>
        <w:t xml:space="preserve">. Exercise is considered to be a form of physical activity that can minimize a set of symptoms that trigger a decrease in the body's functional capacity due to </w:t>
      </w:r>
      <w:r w:rsidR="00D518A6">
        <w:rPr>
          <w:rFonts w:ascii="Calisto MT" w:hAnsi="Calisto MT" w:cs="Times New Roman"/>
          <w:sz w:val="20"/>
          <w:szCs w:val="20"/>
        </w:rPr>
        <w:t xml:space="preserve">a </w:t>
      </w:r>
      <w:r w:rsidRPr="004A22BC">
        <w:rPr>
          <w:rFonts w:ascii="Calisto MT" w:hAnsi="Calisto MT" w:cs="Times New Roman"/>
          <w:sz w:val="20"/>
          <w:szCs w:val="20"/>
        </w:rPr>
        <w:t xml:space="preserve">lack of movement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{"citationItems":[{"id":"ITEM-1","itemData":{"author":[{"dropping-particle":"","family":"Awaliyyah","given":"Ulfatul Azizah","non-dropping-particle":"","parse-names":false,"suffix":""},{"dropping-particle":"","family":"Irawan","given":"Fajar Awang","non-dropping-particle":"","parse-names":false,"suffix":""},{"dropping-particle":"","family":"Rahesti","given":"Nonik","non-dropping-particle":"","parse-names":false,"suffix":""},{"dropping-particle":"","family":"Gulsirirat","given":"Preeyaporn","non-dropping-particle":"","parse-names":false,"suffix":""}],"id":"ITEM-1","issue":"2","issued":{"date-parts":[["2023"]]},"page":"69-76","title":"Sepakbola Sepakbola 7 lawan 7 : Anak berkebutuhan khusus dan prestasi 7 on 7 football : Children with special needs and achievement","type":"article-journal","volume":"3"},"uris":["http://www.mendeley.com/documents/?uuid=4bbe6ce2-b2af-498b-9cde-5c134c206230"]}],"mendeley":{"formattedCitation":"(Awaliyyah et al., 2023)","plainTextFormattedCitation":"(Awaliyyah et al., 2023)","previouslyFormattedCitation":"(Awaliyyah et al., 2023)"},"properties":{"noteIndex":0},"schema":"https://github.com/citation-style-language/schema/raw/master/csl-citation.json"}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(Awaliyyah et al., 2023)</w:t>
      </w:r>
      <w:r w:rsidRPr="004A22BC">
        <w:rPr>
          <w:rFonts w:ascii="Calisto MT" w:hAnsi="Calisto MT" w:cs="Times New Roman"/>
          <w:sz w:val="20"/>
          <w:szCs w:val="20"/>
        </w:rPr>
        <w:fldChar w:fldCharType="end"/>
      </w:r>
      <w:r w:rsidRPr="004A22BC">
        <w:rPr>
          <w:rFonts w:ascii="Calisto MT" w:hAnsi="Calisto MT" w:cs="Times New Roman"/>
          <w:sz w:val="20"/>
          <w:szCs w:val="20"/>
        </w:rPr>
        <w:t>.</w:t>
      </w:r>
    </w:p>
    <w:p w14:paraId="3F03B683" w14:textId="11BEBA76" w:rsidR="004A22BC" w:rsidRPr="004A22BC" w:rsidRDefault="004A22BC" w:rsidP="004A22BC">
      <w:pPr>
        <w:spacing w:before="0" w:beforeAutospacing="0" w:after="0" w:afterAutospacing="0" w:line="276" w:lineRule="auto"/>
        <w:ind w:firstLine="567"/>
        <w:jc w:val="both"/>
        <w:rPr>
          <w:rFonts w:ascii="Calisto MT" w:hAnsi="Calisto MT" w:cs="Times New Roman"/>
          <w:sz w:val="20"/>
          <w:szCs w:val="20"/>
        </w:rPr>
      </w:pPr>
      <w:r w:rsidRPr="004A22BC">
        <w:rPr>
          <w:rFonts w:ascii="Calisto MT" w:hAnsi="Calisto MT" w:cs="Times New Roman"/>
          <w:sz w:val="20"/>
          <w:szCs w:val="20"/>
        </w:rPr>
        <w:t xml:space="preserve">Research by </w:t>
      </w:r>
      <w:r w:rsidRPr="004A22BC">
        <w:rPr>
          <w:rFonts w:ascii="Calisto MT" w:hAnsi="Calisto MT" w:cs="Times New Roman"/>
          <w:sz w:val="20"/>
          <w:szCs w:val="20"/>
        </w:rPr>
        <w:fldChar w:fldCharType="begin" w:fldLock="1"/>
      </w:r>
      <w:r w:rsidRPr="004A22BC">
        <w:rPr>
          <w:rFonts w:ascii="Calisto MT" w:hAnsi="Calisto MT" w:cs="Times New Roman"/>
          <w:sz w:val="20"/>
          <w:szCs w:val="20"/>
        </w:rPr>
        <w:instrText>ADDIN CSL_CITATION {"citationItems":[{"id":"ITEM-1","itemData":{"DOI":"10.30814/sportarea.v1i1.374","ISSN":"2527-760X","abstract":"Penelitian ini bertujuan untuk mengungkapkan kontribusi faktor lingkungan keluarga dan aktivitas fisik terhadap kesegaran jasmani anak tunagrahita pada SLB Negeri Pekanbaru Riau. Penelitian ini bersifat kuantitatif dengan menggunakan penelitian korelasi, di sekolah SLB Negeri Pembina Pekanbaru tahun ajaran 2011/2012 dengan sampel 30 orang anak tunagrahita. Tehnik pengambilan sampel dilakukan dengan carapurposive rondom sampling. Hasil analisis data menunjukkan pada pengujian hipotesis pertama terdapat kontribusi yang signifikan antara faktor lingkungan keluarga terhadap kesegaran jasmani anak tunagrahita sebesar 14,44%. Pada pengujian hipotesis kedua menunjukkan bahwa terdapat kontribusi yang signifikan antara aktivitas fisik dengan kesegaran jasmani anak tunagrahita sebsar 15,76%. Pada pengujian hipotesis Ketiga menunjukkan bahwa terdapat kontribusi yang signifikan antara faktor lingkungan keluarga dan aktivitas fisik secara bersama-sama dengan kesegaran jasmani anak tunagrahita sebesar 24,70. Kesimpulan penelitian ini adalah untuk dapat menjadi sehat dan bugar yang berkualitas tidak cukup hanya dengan berolahraga saja tetapi juga lingkungan keluarga yang kondusif serta mendukung anak dalam meniti perkembangannya.","author":[{"dropping-particle":"","family":"Saputra","given":"Mektris Ramadiki Wirahayu","non-dropping-particle":"","parse-names":false,"suffix":""},{"dropping-particle":"","family":"Susanto","given":"Nugroho","non-dropping-particle":"","parse-names":false,"suffix":""}],"container-title":"Journal Physical Health Recreation (JPHR)","id":"ITEM-1","issue":"1","issued":{"date-parts":[["2023"]]},"page":"103-112","title":"Kontribusi Lingkungan Keluarga dan Aktivitas Fisik Terhadap Kesegaran Jasmani Anak Tunagrahita Ringan (sLB) Negeri 2 Padang","type":"article-journal","volume":"4"},"uris":["http://www.mendeley.com/documents/?uuid=4e28c762-07e3-4409-be4e-b15a13a19047"]}],"mendeley":{"formattedCitation":"(Saputra &amp; Susanto, 2023)","manualFormatting":"Saputra &amp; Susanto (2023)","plainTextFormattedCitation":"(Saputra &amp; Susanto, 2023)","previouslyFormattedCitation":"(Saputra &amp; Susanto, 2023)"},"properties":{"noteIndex":0},"schema":"https://github.com/citation-style-language/schema/raw/master/csl-citation.json"}</w:instrText>
      </w:r>
      <w:r w:rsidRPr="004A22BC">
        <w:rPr>
          <w:rFonts w:ascii="Calisto MT" w:hAnsi="Calisto MT" w:cs="Times New Roman"/>
          <w:sz w:val="20"/>
          <w:szCs w:val="20"/>
        </w:rPr>
        <w:fldChar w:fldCharType="separate"/>
      </w:r>
      <w:r w:rsidRPr="004A22BC">
        <w:rPr>
          <w:rFonts w:ascii="Calisto MT" w:hAnsi="Calisto MT" w:cs="Times New Roman"/>
          <w:noProof/>
          <w:sz w:val="20"/>
          <w:szCs w:val="20"/>
        </w:rPr>
        <w:t>Saputra &amp; Susanto (2023)</w:t>
      </w:r>
      <w:r w:rsidRPr="004A22BC">
        <w:rPr>
          <w:rFonts w:ascii="Calisto MT" w:hAnsi="Calisto MT" w:cs="Times New Roman"/>
          <w:sz w:val="20"/>
          <w:szCs w:val="20"/>
        </w:rPr>
        <w:fldChar w:fldCharType="end"/>
      </w:r>
      <w:r w:rsidRPr="004A22BC">
        <w:rPr>
          <w:rFonts w:ascii="Calisto MT" w:hAnsi="Calisto MT" w:cs="Times New Roman"/>
          <w:sz w:val="20"/>
          <w:szCs w:val="20"/>
        </w:rPr>
        <w:t xml:space="preserve"> shows that physical activity contributes to the physical fitness of children with </w:t>
      </w:r>
      <w:r w:rsidR="00886C0D">
        <w:rPr>
          <w:rFonts w:ascii="Calisto MT" w:hAnsi="Calisto MT" w:cs="Times New Roman"/>
          <w:sz w:val="20"/>
          <w:szCs w:val="20"/>
        </w:rPr>
        <w:t>intellectual disabilities</w:t>
      </w:r>
      <w:r w:rsidRPr="004A22BC">
        <w:rPr>
          <w:rFonts w:ascii="Calisto MT" w:hAnsi="Calisto MT" w:cs="Times New Roman"/>
          <w:sz w:val="20"/>
          <w:szCs w:val="20"/>
        </w:rPr>
        <w:t xml:space="preserve">. Good physical activity will have a positive and significant effect on the physical fitness of children with special needs with </w:t>
      </w:r>
      <w:r w:rsidR="00886C0D">
        <w:rPr>
          <w:rFonts w:ascii="Calisto MT" w:hAnsi="Calisto MT" w:cs="Times New Roman"/>
          <w:sz w:val="20"/>
          <w:szCs w:val="20"/>
        </w:rPr>
        <w:t>intellectual disabilities</w:t>
      </w:r>
      <w:r w:rsidRPr="004A22BC">
        <w:rPr>
          <w:rFonts w:ascii="Calisto MT" w:hAnsi="Calisto MT" w:cs="Times New Roman"/>
          <w:sz w:val="20"/>
          <w:szCs w:val="20"/>
        </w:rPr>
        <w:t>. In line with the research data conducted by conducting a correlation test analysis, a significant value of 0.000 &lt;0.05 was found, indicating a significant correlation and a correlation coefficient value of 0.284 with a percentage value of the strength of the relationship of 24.3%. Therefore, routine and regular physical activity will affect physical fitness, conversely low physical activity and lack of exercise will have an impact on poor physical fitness.</w:t>
      </w:r>
    </w:p>
    <w:p w14:paraId="16B47FC7" w14:textId="77777777" w:rsidR="004A22BC" w:rsidRDefault="004A22BC" w:rsidP="002932EC">
      <w:pPr>
        <w:pStyle w:val="ISI"/>
        <w:ind w:firstLine="0"/>
        <w:rPr>
          <w:sz w:val="20"/>
          <w:szCs w:val="20"/>
          <w:lang w:val="id-ID"/>
        </w:rPr>
      </w:pPr>
    </w:p>
    <w:p w14:paraId="3EFA0469" w14:textId="77777777" w:rsidR="00D02FCE" w:rsidRDefault="00A067F6" w:rsidP="00D02FCE">
      <w:pPr>
        <w:pStyle w:val="Heading2"/>
      </w:pPr>
      <w:r w:rsidRPr="00A067F6">
        <w:t>CONCLUSION</w:t>
      </w:r>
      <w:r w:rsidR="00D02FCE">
        <w:t xml:space="preserve"> </w:t>
      </w:r>
    </w:p>
    <w:p w14:paraId="54493A50" w14:textId="06AF48A5" w:rsidR="004A22BC" w:rsidRPr="004A22BC" w:rsidRDefault="004A22BC" w:rsidP="004A22BC">
      <w:pPr>
        <w:spacing w:before="0" w:beforeAutospacing="0" w:after="0" w:afterAutospacing="0" w:line="276" w:lineRule="auto"/>
        <w:ind w:firstLine="567"/>
        <w:jc w:val="both"/>
        <w:rPr>
          <w:rFonts w:ascii="Calisto MT" w:hAnsi="Calisto MT" w:cs="Times New Roman"/>
          <w:sz w:val="20"/>
          <w:szCs w:val="20"/>
        </w:rPr>
      </w:pPr>
      <w:r w:rsidRPr="004A22BC">
        <w:rPr>
          <w:rFonts w:ascii="Calisto MT" w:hAnsi="Calisto MT" w:cs="Times New Roman"/>
          <w:sz w:val="20"/>
          <w:szCs w:val="20"/>
        </w:rPr>
        <w:t xml:space="preserve">This study found that physical activity contributed 25.9% to physical fitness. The higher the physical activity, the more positive impact it will have on the physical fitness of children with </w:t>
      </w:r>
      <w:r w:rsidR="003C75BB">
        <w:rPr>
          <w:rFonts w:ascii="Calisto MT" w:hAnsi="Calisto MT" w:cs="Times New Roman"/>
          <w:sz w:val="20"/>
          <w:szCs w:val="20"/>
        </w:rPr>
        <w:t>intellectual</w:t>
      </w:r>
      <w:r w:rsidR="00012CE6">
        <w:rPr>
          <w:rFonts w:ascii="Calisto MT" w:hAnsi="Calisto MT" w:cs="Times New Roman"/>
          <w:sz w:val="20"/>
          <w:szCs w:val="20"/>
        </w:rPr>
        <w:t xml:space="preserve"> disabilities</w:t>
      </w:r>
      <w:r w:rsidR="00E3516C">
        <w:rPr>
          <w:rFonts w:ascii="Calisto MT" w:hAnsi="Calisto MT" w:cs="Times New Roman"/>
          <w:sz w:val="20"/>
          <w:szCs w:val="20"/>
        </w:rPr>
        <w:t xml:space="preserve"> </w:t>
      </w:r>
      <w:r w:rsidRPr="004A22BC">
        <w:rPr>
          <w:rFonts w:ascii="Calisto MT" w:hAnsi="Calisto MT" w:cs="Times New Roman"/>
          <w:sz w:val="20"/>
          <w:szCs w:val="20"/>
        </w:rPr>
        <w:t xml:space="preserve">in Semarang. Physical activities such as aerobic exercise and activities involving fun games can increase participation in physical activity in children with </w:t>
      </w:r>
      <w:r w:rsidR="003C75BB">
        <w:rPr>
          <w:rFonts w:ascii="Calisto MT" w:hAnsi="Calisto MT" w:cs="Times New Roman"/>
          <w:sz w:val="20"/>
          <w:szCs w:val="20"/>
        </w:rPr>
        <w:t>intellectual</w:t>
      </w:r>
      <w:r w:rsidR="00012CE6">
        <w:rPr>
          <w:rFonts w:ascii="Calisto MT" w:hAnsi="Calisto MT" w:cs="Times New Roman"/>
          <w:sz w:val="20"/>
          <w:szCs w:val="20"/>
        </w:rPr>
        <w:t xml:space="preserve"> disabilities</w:t>
      </w:r>
      <w:r w:rsidR="00E3516C">
        <w:rPr>
          <w:rFonts w:ascii="Calisto MT" w:hAnsi="Calisto MT" w:cs="Times New Roman"/>
          <w:sz w:val="20"/>
          <w:szCs w:val="20"/>
        </w:rPr>
        <w:t xml:space="preserve"> </w:t>
      </w:r>
      <w:r w:rsidRPr="004A22BC">
        <w:rPr>
          <w:rFonts w:ascii="Calisto MT" w:hAnsi="Calisto MT" w:cs="Times New Roman"/>
          <w:sz w:val="20"/>
          <w:szCs w:val="20"/>
        </w:rPr>
        <w:t xml:space="preserve">in Semarang. The limitations of this study are related to the research variables on physical fitness which only focus on physical activity. Further research suggestions can add analysis to other variables that affect physical </w:t>
      </w:r>
      <w:r w:rsidRPr="004A22BC">
        <w:rPr>
          <w:rFonts w:ascii="Calisto MT" w:hAnsi="Calisto MT" w:cs="Times New Roman"/>
          <w:sz w:val="20"/>
          <w:szCs w:val="20"/>
        </w:rPr>
        <w:lastRenderedPageBreak/>
        <w:t>fitness such as diet, sleep quality, and stress levels to provide a deeper understanding.</w:t>
      </w:r>
    </w:p>
    <w:p w14:paraId="15C48EC8" w14:textId="77777777" w:rsidR="00EA3BCE" w:rsidRDefault="00EA3BCE" w:rsidP="0036011F">
      <w:pPr>
        <w:pStyle w:val="Heading2"/>
        <w:rPr>
          <w:lang w:val="id-ID"/>
        </w:rPr>
      </w:pPr>
    </w:p>
    <w:p w14:paraId="6B51AC49" w14:textId="1B9BC31A" w:rsidR="009A463F" w:rsidRPr="00EA3BCE" w:rsidRDefault="009A463F" w:rsidP="0036011F">
      <w:pPr>
        <w:pStyle w:val="Heading2"/>
        <w:rPr>
          <w:lang w:val="id-ID"/>
        </w:rPr>
      </w:pPr>
    </w:p>
    <w:p w14:paraId="374B6767" w14:textId="77777777" w:rsidR="0036011F" w:rsidRDefault="00A067F6" w:rsidP="0036011F">
      <w:pPr>
        <w:pStyle w:val="Heading2"/>
        <w:rPr>
          <w:lang w:val="id-ID"/>
        </w:rPr>
      </w:pPr>
      <w:r w:rsidRPr="00A067F6">
        <w:rPr>
          <w:lang w:val="id-ID"/>
        </w:rPr>
        <w:t>REFERENCES</w:t>
      </w:r>
    </w:p>
    <w:p w14:paraId="13AFE2E2" w14:textId="08D0B522"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sz w:val="20"/>
          <w:szCs w:val="20"/>
          <w:lang w:val="id-ID"/>
        </w:rPr>
        <w:fldChar w:fldCharType="begin" w:fldLock="1"/>
      </w:r>
      <w:r w:rsidRPr="001A2FE8">
        <w:rPr>
          <w:rFonts w:ascii="Calisto MT" w:hAnsi="Calisto MT"/>
          <w:sz w:val="20"/>
          <w:szCs w:val="20"/>
          <w:lang w:val="id-ID"/>
        </w:rPr>
        <w:instrText xml:space="preserve">ADDIN Mendeley Bibliography CSL_BIBLIOGRAPHY </w:instrText>
      </w:r>
      <w:r w:rsidRPr="001A2FE8">
        <w:rPr>
          <w:rFonts w:ascii="Calisto MT" w:hAnsi="Calisto MT"/>
          <w:sz w:val="20"/>
          <w:szCs w:val="20"/>
          <w:lang w:val="id-ID"/>
        </w:rPr>
        <w:fldChar w:fldCharType="separate"/>
      </w:r>
      <w:r w:rsidRPr="001A2FE8">
        <w:rPr>
          <w:rFonts w:ascii="Calisto MT" w:hAnsi="Calisto MT" w:cs="Times New Roman"/>
          <w:noProof/>
          <w:sz w:val="20"/>
          <w:szCs w:val="20"/>
        </w:rPr>
        <w:t xml:space="preserve">Adhianto, K. G., &amp; Arief, N. A. (2023). Hubungan Aktivitas Fisik Terhadap Kebugaran Jasmani Peserta Didik Sekolah Menengah Pertama. </w:t>
      </w:r>
      <w:r w:rsidRPr="001A2FE8">
        <w:rPr>
          <w:rFonts w:ascii="Calisto MT" w:hAnsi="Calisto MT" w:cs="Times New Roman"/>
          <w:i/>
          <w:iCs/>
          <w:noProof/>
          <w:sz w:val="20"/>
          <w:szCs w:val="20"/>
        </w:rPr>
        <w:t>Jambura Journal of Sports Coaching</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5</w:t>
      </w:r>
      <w:r w:rsidRPr="001A2FE8">
        <w:rPr>
          <w:rFonts w:ascii="Calisto MT" w:hAnsi="Calisto MT" w:cs="Times New Roman"/>
          <w:noProof/>
          <w:sz w:val="20"/>
          <w:szCs w:val="20"/>
        </w:rPr>
        <w:t>(2), 134–141. https://doi.org/10.37311/jjsc.v5i2.20978</w:t>
      </w:r>
    </w:p>
    <w:p w14:paraId="5D9FBB16"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Anggraini, F. T., &amp; Firdawati, F. (2021). Hubungan Aktivitas Fisik dengan Kebugaran Jasmani Siswa SDN 13 Sungai Pisang. </w:t>
      </w:r>
      <w:r w:rsidRPr="001A2FE8">
        <w:rPr>
          <w:rFonts w:ascii="Calisto MT" w:hAnsi="Calisto MT" w:cs="Times New Roman"/>
          <w:i/>
          <w:iCs/>
          <w:noProof/>
          <w:sz w:val="20"/>
          <w:szCs w:val="20"/>
        </w:rPr>
        <w:t>Jurnal Ilmu Kesehatan Indonesia</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2</w:t>
      </w:r>
      <w:r w:rsidRPr="001A2FE8">
        <w:rPr>
          <w:rFonts w:ascii="Calisto MT" w:hAnsi="Calisto MT" w:cs="Times New Roman"/>
          <w:noProof/>
          <w:sz w:val="20"/>
          <w:szCs w:val="20"/>
        </w:rPr>
        <w:t>(4), 243–248.</w:t>
      </w:r>
    </w:p>
    <w:p w14:paraId="53D923AB"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Awaliyyah, U. A., Irawan, F. A., Rahesti, N., &amp; Gulsirirat, P. (2023). </w:t>
      </w:r>
      <w:r w:rsidRPr="001A2FE8">
        <w:rPr>
          <w:rFonts w:ascii="Calisto MT" w:hAnsi="Calisto MT" w:cs="Times New Roman"/>
          <w:i/>
          <w:iCs/>
          <w:noProof/>
          <w:sz w:val="20"/>
          <w:szCs w:val="20"/>
        </w:rPr>
        <w:t>Sepakbola Sepakbola 7 lawan 7</w:t>
      </w:r>
      <w:r w:rsidRPr="001A2FE8">
        <w:rPr>
          <w:rFonts w:ascii="Times New Roman" w:hAnsi="Times New Roman" w:cs="Times New Roman"/>
          <w:i/>
          <w:iCs/>
          <w:noProof/>
          <w:sz w:val="20"/>
          <w:szCs w:val="20"/>
        </w:rPr>
        <w:t> </w:t>
      </w:r>
      <w:r w:rsidRPr="001A2FE8">
        <w:rPr>
          <w:rFonts w:ascii="Calisto MT" w:hAnsi="Calisto MT" w:cs="Times New Roman"/>
          <w:i/>
          <w:iCs/>
          <w:noProof/>
          <w:sz w:val="20"/>
          <w:szCs w:val="20"/>
        </w:rPr>
        <w:t>: Anak berkebutuhan khusus dan prestasi 7 on 7 football</w:t>
      </w:r>
      <w:r w:rsidRPr="001A2FE8">
        <w:rPr>
          <w:rFonts w:ascii="Times New Roman" w:hAnsi="Times New Roman" w:cs="Times New Roman"/>
          <w:i/>
          <w:iCs/>
          <w:noProof/>
          <w:sz w:val="20"/>
          <w:szCs w:val="20"/>
        </w:rPr>
        <w:t> </w:t>
      </w:r>
      <w:r w:rsidRPr="001A2FE8">
        <w:rPr>
          <w:rFonts w:ascii="Calisto MT" w:hAnsi="Calisto MT" w:cs="Times New Roman"/>
          <w:i/>
          <w:iCs/>
          <w:noProof/>
          <w:sz w:val="20"/>
          <w:szCs w:val="20"/>
        </w:rPr>
        <w:t>: Children with special needs and achievement</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3</w:t>
      </w:r>
      <w:r w:rsidRPr="001A2FE8">
        <w:rPr>
          <w:rFonts w:ascii="Calisto MT" w:hAnsi="Calisto MT" w:cs="Times New Roman"/>
          <w:noProof/>
          <w:sz w:val="20"/>
          <w:szCs w:val="20"/>
        </w:rPr>
        <w:t>(2), 69–76.</w:t>
      </w:r>
    </w:p>
    <w:p w14:paraId="4C3A2772"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Borland, R. L., Hu, N., Tonge, B., Einfeld, S., &amp; Gray, K. M. (2020). Participation in sport and physical activity in adults with intellectual disabilities. </w:t>
      </w:r>
      <w:r w:rsidRPr="001A2FE8">
        <w:rPr>
          <w:rFonts w:ascii="Calisto MT" w:hAnsi="Calisto MT" w:cs="Times New Roman"/>
          <w:i/>
          <w:iCs/>
          <w:noProof/>
          <w:sz w:val="20"/>
          <w:szCs w:val="20"/>
        </w:rPr>
        <w:t>Journal of Intellectual Disability Research</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64</w:t>
      </w:r>
      <w:r w:rsidRPr="001A2FE8">
        <w:rPr>
          <w:rFonts w:ascii="Calisto MT" w:hAnsi="Calisto MT" w:cs="Times New Roman"/>
          <w:noProof/>
          <w:sz w:val="20"/>
          <w:szCs w:val="20"/>
        </w:rPr>
        <w:t>(12), 908–922.</w:t>
      </w:r>
    </w:p>
    <w:p w14:paraId="6E080F76"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Indardi, N. (2015). Pengulangan Teknik Permainan Kasti Terhadap Peningkatan Kemampuan Motorik Kasar Anak Tunagrahita Ringan. </w:t>
      </w:r>
      <w:r w:rsidRPr="001A2FE8">
        <w:rPr>
          <w:rFonts w:ascii="Calisto MT" w:hAnsi="Calisto MT" w:cs="Times New Roman"/>
          <w:i/>
          <w:iCs/>
          <w:noProof/>
          <w:sz w:val="20"/>
          <w:szCs w:val="20"/>
        </w:rPr>
        <w:t>Journal of Physical Education and Sports</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2</w:t>
      </w:r>
      <w:r w:rsidRPr="001A2FE8">
        <w:rPr>
          <w:rFonts w:ascii="Calisto MT" w:hAnsi="Calisto MT" w:cs="Times New Roman"/>
          <w:noProof/>
          <w:sz w:val="20"/>
          <w:szCs w:val="20"/>
        </w:rPr>
        <w:t>(1), 44–49.</w:t>
      </w:r>
    </w:p>
    <w:p w14:paraId="464613E8"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Irawan, F. A., Sutaryono, S., Permana, D. F. W., Chuang, L.-R., &amp; Yuwono, Y. (2021). Locomotor Skills: Traditional Games in the Fundamental of Physical Activities. </w:t>
      </w:r>
      <w:r w:rsidRPr="001A2FE8">
        <w:rPr>
          <w:rFonts w:ascii="Calisto MT" w:hAnsi="Calisto MT" w:cs="Times New Roman"/>
          <w:i/>
          <w:iCs/>
          <w:noProof/>
          <w:sz w:val="20"/>
          <w:szCs w:val="20"/>
        </w:rPr>
        <w:t>Al-Athfaal: Jurnal Ilmiah Pendidikan Anak Usia Dini</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4</w:t>
      </w:r>
      <w:r w:rsidRPr="001A2FE8">
        <w:rPr>
          <w:rFonts w:ascii="Calisto MT" w:hAnsi="Calisto MT" w:cs="Times New Roman"/>
          <w:noProof/>
          <w:sz w:val="20"/>
          <w:szCs w:val="20"/>
        </w:rPr>
        <w:t>(1), 1–13. https://doi.org/10.24042/ajipaud.v4i1.8215</w:t>
      </w:r>
    </w:p>
    <w:p w14:paraId="097696CF"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Islam, S., Manfred Mandosir, Y., Wandik, Y., Sinaga, E., &amp; CS, A. (2023). Hubungan Aktivitas Fisik dan Asupan Nutrisi dengan Status Gizi Mahasiswa Fakultas Ilmu Keolahragaan. </w:t>
      </w:r>
      <w:r w:rsidRPr="001A2FE8">
        <w:rPr>
          <w:rFonts w:ascii="Calisto MT" w:hAnsi="Calisto MT" w:cs="Times New Roman"/>
          <w:i/>
          <w:iCs/>
          <w:noProof/>
          <w:sz w:val="20"/>
          <w:szCs w:val="20"/>
        </w:rPr>
        <w:t>Jurnal Olahraga Papua</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5</w:t>
      </w:r>
      <w:r w:rsidRPr="001A2FE8">
        <w:rPr>
          <w:rFonts w:ascii="Calisto MT" w:hAnsi="Calisto MT" w:cs="Times New Roman"/>
          <w:noProof/>
          <w:sz w:val="20"/>
          <w:szCs w:val="20"/>
        </w:rPr>
        <w:t>(1), 18–32. https://doi.org/10.31957/jop.v5i1.3950</w:t>
      </w:r>
    </w:p>
    <w:p w14:paraId="2584296A"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Lenaini, I. (2021). Teknik Pengambilan Sampel Purposive Dan Snowball Sampling Info Artikel Abstrak. </w:t>
      </w:r>
      <w:r w:rsidRPr="001A2FE8">
        <w:rPr>
          <w:rFonts w:ascii="Calisto MT" w:hAnsi="Calisto MT" w:cs="Times New Roman"/>
          <w:i/>
          <w:iCs/>
          <w:noProof/>
          <w:sz w:val="20"/>
          <w:szCs w:val="20"/>
        </w:rPr>
        <w:t>Jurnal Kajian, Penelitian &amp; Pengembangan Pendidikan Sejarah</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6</w:t>
      </w:r>
      <w:r w:rsidRPr="001A2FE8">
        <w:rPr>
          <w:rFonts w:ascii="Calisto MT" w:hAnsi="Calisto MT" w:cs="Times New Roman"/>
          <w:noProof/>
          <w:sz w:val="20"/>
          <w:szCs w:val="20"/>
        </w:rPr>
        <w:t>(1), 33–39. http://journal.ummat.ac.id/index.php/historis</w:t>
      </w:r>
    </w:p>
    <w:p w14:paraId="5A359369"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Lestari, I. D., Rustiadi, T., &amp; Wahyudi, A. (2022). Pengembangan Model Aktivitas Fisik untuk Meningkatkan Kebugaran Jasmani </w:t>
      </w:r>
      <w:r w:rsidRPr="001A2FE8">
        <w:rPr>
          <w:rFonts w:ascii="Calisto MT" w:hAnsi="Calisto MT" w:cs="Times New Roman"/>
          <w:noProof/>
          <w:sz w:val="20"/>
          <w:szCs w:val="20"/>
        </w:rPr>
        <w:t xml:space="preserve">pada Siswa Sekolah Menengah Atas. </w:t>
      </w:r>
      <w:r w:rsidRPr="001A2FE8">
        <w:rPr>
          <w:rFonts w:ascii="Calisto MT" w:hAnsi="Calisto MT" w:cs="Times New Roman"/>
          <w:i/>
          <w:iCs/>
          <w:noProof/>
          <w:sz w:val="20"/>
          <w:szCs w:val="20"/>
        </w:rPr>
        <w:t>Gelanggang Olahraga: Jurnal Pendidikan Jasmani Dan Olahraga</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5</w:t>
      </w:r>
      <w:r w:rsidRPr="001A2FE8">
        <w:rPr>
          <w:rFonts w:ascii="Calisto MT" w:hAnsi="Calisto MT" w:cs="Times New Roman"/>
          <w:noProof/>
          <w:sz w:val="20"/>
          <w:szCs w:val="20"/>
        </w:rPr>
        <w:t>(2), 225–235.</w:t>
      </w:r>
    </w:p>
    <w:p w14:paraId="5464FD0F"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Maghfiroh, I., Ihza Maulana, Y., Andra Yuniarko, A., Pramana, D., Amar, M., &amp; Tresnowati, I. (2022). Dedikasi Melalui Kebugaran Jasmani Terhadap ABK Jenjang SMP/SMA di SLB PRI Buaran Pekalongan. </w:t>
      </w:r>
      <w:r w:rsidRPr="001A2FE8">
        <w:rPr>
          <w:rFonts w:ascii="Calisto MT" w:hAnsi="Calisto MT" w:cs="Times New Roman"/>
          <w:i/>
          <w:iCs/>
          <w:noProof/>
          <w:sz w:val="20"/>
          <w:szCs w:val="20"/>
        </w:rPr>
        <w:t>Jurnal MUI</w:t>
      </w:r>
      <w:r w:rsidRPr="001A2FE8">
        <w:rPr>
          <w:rFonts w:ascii="Times New Roman" w:hAnsi="Times New Roman" w:cs="Times New Roman"/>
          <w:i/>
          <w:iCs/>
          <w:noProof/>
          <w:sz w:val="20"/>
          <w:szCs w:val="20"/>
        </w:rPr>
        <w:t> </w:t>
      </w:r>
      <w:r w:rsidRPr="001A2FE8">
        <w:rPr>
          <w:rFonts w:ascii="Calisto MT" w:hAnsi="Calisto MT" w:cs="Times New Roman"/>
          <w:i/>
          <w:iCs/>
          <w:noProof/>
          <w:sz w:val="20"/>
          <w:szCs w:val="20"/>
        </w:rPr>
        <w:t>: Muhammadiyah Untuk Indonesia</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2</w:t>
      </w:r>
      <w:r w:rsidRPr="001A2FE8">
        <w:rPr>
          <w:rFonts w:ascii="Calisto MT" w:hAnsi="Calisto MT" w:cs="Times New Roman"/>
          <w:noProof/>
          <w:sz w:val="20"/>
          <w:szCs w:val="20"/>
        </w:rPr>
        <w:t>(21–23).</w:t>
      </w:r>
    </w:p>
    <w:p w14:paraId="414D0117"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Makaminan, F. M., Sari, T. H., &amp; Suci, W. P. (2023). Hubungan Dukungan Orang Tua Dengan Kemandirian Anak Tunagrahita Ringan di SLBN Kota Pekanbaru. </w:t>
      </w:r>
      <w:r w:rsidRPr="001A2FE8">
        <w:rPr>
          <w:rFonts w:ascii="Calisto MT" w:hAnsi="Calisto MT" w:cs="Times New Roman"/>
          <w:i/>
          <w:iCs/>
          <w:noProof/>
          <w:sz w:val="20"/>
          <w:szCs w:val="20"/>
        </w:rPr>
        <w:t>JERUMI: Journal of Education Religion Humanities and Multidiciplinary</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1</w:t>
      </w:r>
      <w:r w:rsidRPr="001A2FE8">
        <w:rPr>
          <w:rFonts w:ascii="Calisto MT" w:hAnsi="Calisto MT" w:cs="Times New Roman"/>
          <w:noProof/>
          <w:sz w:val="20"/>
          <w:szCs w:val="20"/>
        </w:rPr>
        <w:t>(2), 248–255.</w:t>
      </w:r>
    </w:p>
    <w:p w14:paraId="422FA4A0"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Maulana, Y. I., Nuari Panggraita, G., &amp; Tresnowati, I. (2023). Survey Tingkat Kebugaran Jasmani Anak Berkebutuhan Khusus Tunagrahita di Sekolah Luar Biasa Se-Kota Pekalongan. </w:t>
      </w:r>
      <w:r w:rsidRPr="001A2FE8">
        <w:rPr>
          <w:rFonts w:ascii="Calisto MT" w:hAnsi="Calisto MT" w:cs="Times New Roman"/>
          <w:i/>
          <w:iCs/>
          <w:noProof/>
          <w:sz w:val="20"/>
          <w:szCs w:val="20"/>
        </w:rPr>
        <w:t>Jurnal Pendidikan Glasser</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4</w:t>
      </w:r>
      <w:r w:rsidRPr="001A2FE8">
        <w:rPr>
          <w:rFonts w:ascii="Calisto MT" w:hAnsi="Calisto MT" w:cs="Times New Roman"/>
          <w:noProof/>
          <w:sz w:val="20"/>
          <w:szCs w:val="20"/>
        </w:rPr>
        <w:t>(1), 20–30.</w:t>
      </w:r>
    </w:p>
    <w:p w14:paraId="38CB5CBA"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Nugrohowati, U. D., &amp; Raharjo, H. P. (2023). Survei Pelaksanaan Pembelajaran Pendidikan Jasmani Adaptif SMPLB di Kabupaten Semarang. </w:t>
      </w:r>
      <w:r w:rsidRPr="001A2FE8">
        <w:rPr>
          <w:rFonts w:ascii="Calisto MT" w:hAnsi="Calisto MT" w:cs="Times New Roman"/>
          <w:i/>
          <w:iCs/>
          <w:noProof/>
          <w:sz w:val="20"/>
          <w:szCs w:val="20"/>
        </w:rPr>
        <w:t>Indonesian Journal for Physical Education and Sport</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4</w:t>
      </w:r>
      <w:r w:rsidRPr="001A2FE8">
        <w:rPr>
          <w:rFonts w:ascii="Calisto MT" w:hAnsi="Calisto MT" w:cs="Times New Roman"/>
          <w:noProof/>
          <w:sz w:val="20"/>
          <w:szCs w:val="20"/>
        </w:rPr>
        <w:t>(1), 266–276. https://doi.org/10.15294/inapes.v4i1.50262</w:t>
      </w:r>
    </w:p>
    <w:p w14:paraId="6CB113CC"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Obrusnikova, I., Firkin, C. J., &amp; Farquhar, W. B. (2022). A systematic review and meta-analysis of the effects of aerobic exercise interventions on cardiorespiratory fitness in adults with intellectual disability. </w:t>
      </w:r>
      <w:r w:rsidRPr="001A2FE8">
        <w:rPr>
          <w:rFonts w:ascii="Calisto MT" w:hAnsi="Calisto MT" w:cs="Times New Roman"/>
          <w:i/>
          <w:iCs/>
          <w:noProof/>
          <w:sz w:val="20"/>
          <w:szCs w:val="20"/>
        </w:rPr>
        <w:t>Disability and Health Journal</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15</w:t>
      </w:r>
      <w:r w:rsidRPr="001A2FE8">
        <w:rPr>
          <w:rFonts w:ascii="Calisto MT" w:hAnsi="Calisto MT" w:cs="Times New Roman"/>
          <w:noProof/>
          <w:sz w:val="20"/>
          <w:szCs w:val="20"/>
        </w:rPr>
        <w:t>(1), 101185.</w:t>
      </w:r>
    </w:p>
    <w:p w14:paraId="60517D35"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Oviedo, G. R., Travier, N., &amp; Guerra-Balic, M. (2017). Sedentary and physical activity patterns in adults with intellectual disability. </w:t>
      </w:r>
      <w:r w:rsidRPr="001A2FE8">
        <w:rPr>
          <w:rFonts w:ascii="Calisto MT" w:hAnsi="Calisto MT" w:cs="Times New Roman"/>
          <w:i/>
          <w:iCs/>
          <w:noProof/>
          <w:sz w:val="20"/>
          <w:szCs w:val="20"/>
        </w:rPr>
        <w:t>International Journal of Environmental Research and Public Health</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14</w:t>
      </w:r>
      <w:r w:rsidRPr="001A2FE8">
        <w:rPr>
          <w:rFonts w:ascii="Calisto MT" w:hAnsi="Calisto MT" w:cs="Times New Roman"/>
          <w:noProof/>
          <w:sz w:val="20"/>
          <w:szCs w:val="20"/>
        </w:rPr>
        <w:t>(9), 1027.</w:t>
      </w:r>
    </w:p>
    <w:p w14:paraId="313D3D16"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Ramdani, D. M., Sonjaya, A. R., &amp; Permadi, A. A. (2023). </w:t>
      </w:r>
      <w:r w:rsidRPr="001A2FE8">
        <w:rPr>
          <w:rFonts w:ascii="Calisto MT" w:hAnsi="Calisto MT" w:cs="Times New Roman"/>
          <w:i/>
          <w:iCs/>
          <w:noProof/>
          <w:sz w:val="20"/>
          <w:szCs w:val="20"/>
        </w:rPr>
        <w:t>Implementasi Senam Ceria Untuk Meningkatkan Respon Siswa Tunarungu Di Sekolah Luar Biasa Negeri B Garut</w:t>
      </w:r>
      <w:r w:rsidRPr="001A2FE8">
        <w:rPr>
          <w:rFonts w:ascii="Calisto MT" w:hAnsi="Calisto MT" w:cs="Times New Roman"/>
          <w:noProof/>
          <w:sz w:val="20"/>
          <w:szCs w:val="20"/>
        </w:rPr>
        <w:t>.</w:t>
      </w:r>
    </w:p>
    <w:p w14:paraId="155D3EE0"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Saputra, M. R. W., &amp; Susanto, N. (2023). Kontribusi Lingkungan Keluarga dan Aktivitas Fisik Terhadap Kesegaran Jasmani Anak Tunagrahita Ringan (sLB) Negeri 2 Padang. </w:t>
      </w:r>
      <w:r w:rsidRPr="001A2FE8">
        <w:rPr>
          <w:rFonts w:ascii="Calisto MT" w:hAnsi="Calisto MT" w:cs="Times New Roman"/>
          <w:i/>
          <w:iCs/>
          <w:noProof/>
          <w:sz w:val="20"/>
          <w:szCs w:val="20"/>
        </w:rPr>
        <w:t>Journal Physical Health Recreation (JPHR)</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4</w:t>
      </w:r>
      <w:r w:rsidRPr="001A2FE8">
        <w:rPr>
          <w:rFonts w:ascii="Calisto MT" w:hAnsi="Calisto MT" w:cs="Times New Roman"/>
          <w:noProof/>
          <w:sz w:val="20"/>
          <w:szCs w:val="20"/>
        </w:rPr>
        <w:t>(1), 103–112. https://doi.org/10.30814/sportarea.v1i1.374</w:t>
      </w:r>
    </w:p>
    <w:p w14:paraId="3541CE99"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Satriawan, F. R., Pratama, B. A., Yuliawan, D., &amp; Kurniawan, W. P. (2024). Hubungan Aktivitas Fisik Terhadap Tingkat </w:t>
      </w:r>
      <w:r w:rsidRPr="001A2FE8">
        <w:rPr>
          <w:rFonts w:ascii="Calisto MT" w:hAnsi="Calisto MT" w:cs="Times New Roman"/>
          <w:noProof/>
          <w:sz w:val="20"/>
          <w:szCs w:val="20"/>
        </w:rPr>
        <w:lastRenderedPageBreak/>
        <w:t xml:space="preserve">Kebugaran Jasmani dan Keterampilan Motorik Peserta Didik Sekolah Dasar. </w:t>
      </w:r>
      <w:r w:rsidRPr="001A2FE8">
        <w:rPr>
          <w:rFonts w:ascii="Calisto MT" w:hAnsi="Calisto MT" w:cs="Times New Roman"/>
          <w:i/>
          <w:iCs/>
          <w:noProof/>
          <w:sz w:val="20"/>
          <w:szCs w:val="20"/>
        </w:rPr>
        <w:t>Jambora Journal of Sports Coaching</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6</w:t>
      </w:r>
      <w:r w:rsidRPr="001A2FE8">
        <w:rPr>
          <w:rFonts w:ascii="Calisto MT" w:hAnsi="Calisto MT" w:cs="Times New Roman"/>
          <w:noProof/>
          <w:sz w:val="20"/>
          <w:szCs w:val="20"/>
        </w:rPr>
        <w:t>(1), 45–52.</w:t>
      </w:r>
    </w:p>
    <w:p w14:paraId="389F9867"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Shen, X., Huang, P., Su, M., Liu, Z., Liu, Q., Guo, Y., &amp; Zheng, L. (2024). Impact of remote collaboration-based family physical activity on activity levels and quality of life in children with intellectual developmental disabilities. </w:t>
      </w:r>
      <w:r w:rsidRPr="001A2FE8">
        <w:rPr>
          <w:rFonts w:ascii="Calisto MT" w:hAnsi="Calisto MT" w:cs="Times New Roman"/>
          <w:i/>
          <w:iCs/>
          <w:noProof/>
          <w:sz w:val="20"/>
          <w:szCs w:val="20"/>
        </w:rPr>
        <w:t>Frontiers in Public Health</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12</w:t>
      </w:r>
      <w:r w:rsidRPr="001A2FE8">
        <w:rPr>
          <w:rFonts w:ascii="Calisto MT" w:hAnsi="Calisto MT" w:cs="Times New Roman"/>
          <w:noProof/>
          <w:sz w:val="20"/>
          <w:szCs w:val="20"/>
        </w:rPr>
        <w:t>(November), 1–8. https://doi.org/10.3389/fpubh.2024.1464099</w:t>
      </w:r>
    </w:p>
    <w:p w14:paraId="5DA67292"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Silva, V., Campos, C., Sá, A., Cavadas, M., Pinto, J., Simões, P., Machado, S., Murillo</w:t>
      </w:r>
      <w:r w:rsidRPr="001A2FE8">
        <w:rPr>
          <w:rFonts w:ascii="Cambria Math" w:hAnsi="Cambria Math" w:cs="Cambria Math"/>
          <w:noProof/>
          <w:sz w:val="20"/>
          <w:szCs w:val="20"/>
        </w:rPr>
        <w:t>‐</w:t>
      </w:r>
      <w:r w:rsidRPr="001A2FE8">
        <w:rPr>
          <w:rFonts w:ascii="Calisto MT" w:hAnsi="Calisto MT" w:cs="Times New Roman"/>
          <w:noProof/>
          <w:sz w:val="20"/>
          <w:szCs w:val="20"/>
        </w:rPr>
        <w:t>Rodríguez, E., &amp; Barbosa</w:t>
      </w:r>
      <w:r w:rsidRPr="001A2FE8">
        <w:rPr>
          <w:rFonts w:ascii="Cambria Math" w:hAnsi="Cambria Math" w:cs="Cambria Math"/>
          <w:noProof/>
          <w:sz w:val="20"/>
          <w:szCs w:val="20"/>
        </w:rPr>
        <w:t>‐</w:t>
      </w:r>
      <w:r w:rsidRPr="001A2FE8">
        <w:rPr>
          <w:rFonts w:ascii="Calisto MT" w:hAnsi="Calisto MT" w:cs="Times New Roman"/>
          <w:noProof/>
          <w:sz w:val="20"/>
          <w:szCs w:val="20"/>
        </w:rPr>
        <w:t>Rocha, N. (2017). Wii</w:t>
      </w:r>
      <w:r w:rsidRPr="001A2FE8">
        <w:rPr>
          <w:rFonts w:ascii="Cambria Math" w:hAnsi="Cambria Math" w:cs="Cambria Math"/>
          <w:noProof/>
          <w:sz w:val="20"/>
          <w:szCs w:val="20"/>
        </w:rPr>
        <w:t>‐</w:t>
      </w:r>
      <w:r w:rsidRPr="001A2FE8">
        <w:rPr>
          <w:rFonts w:ascii="Calisto MT" w:hAnsi="Calisto MT" w:cs="Times New Roman"/>
          <w:noProof/>
          <w:sz w:val="20"/>
          <w:szCs w:val="20"/>
        </w:rPr>
        <w:t xml:space="preserve">based exercise program to improve physical fitness, motor proficiency and functional mobility in adults with Down syndrome. </w:t>
      </w:r>
      <w:r w:rsidRPr="001A2FE8">
        <w:rPr>
          <w:rFonts w:ascii="Calisto MT" w:hAnsi="Calisto MT" w:cs="Times New Roman"/>
          <w:i/>
          <w:iCs/>
          <w:noProof/>
          <w:sz w:val="20"/>
          <w:szCs w:val="20"/>
        </w:rPr>
        <w:t>Journal of Intellectual Disability Research</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61</w:t>
      </w:r>
      <w:r w:rsidRPr="001A2FE8">
        <w:rPr>
          <w:rFonts w:ascii="Calisto MT" w:hAnsi="Calisto MT" w:cs="Times New Roman"/>
          <w:noProof/>
          <w:sz w:val="20"/>
          <w:szCs w:val="20"/>
        </w:rPr>
        <w:t>(8), 755–765.</w:t>
      </w:r>
    </w:p>
    <w:p w14:paraId="55862BFF"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Smith, B., &amp; Wightman, L. (2021). Promoting physical activity to disabled people: messengers, messages, guidelines and communication formats. </w:t>
      </w:r>
      <w:r w:rsidRPr="001A2FE8">
        <w:rPr>
          <w:rFonts w:ascii="Calisto MT" w:hAnsi="Calisto MT" w:cs="Times New Roman"/>
          <w:i/>
          <w:iCs/>
          <w:noProof/>
          <w:sz w:val="20"/>
          <w:szCs w:val="20"/>
        </w:rPr>
        <w:t>Disability and Rehabilitation</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43</w:t>
      </w:r>
      <w:r w:rsidRPr="001A2FE8">
        <w:rPr>
          <w:rFonts w:ascii="Calisto MT" w:hAnsi="Calisto MT" w:cs="Times New Roman"/>
          <w:noProof/>
          <w:sz w:val="20"/>
          <w:szCs w:val="20"/>
        </w:rPr>
        <w:t>(24), 3427–3431. https://doi.org/10.1080/09638288.2019.1679896</w:t>
      </w:r>
    </w:p>
    <w:p w14:paraId="1752B121"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Sukriadi, S., &amp; Arif, M. (2021). Model Pembelajaran Pendidikan Jasmani Adaptif Berbasis Permainan Untuk Anak Tunagrahita Ringan. </w:t>
      </w:r>
      <w:r w:rsidRPr="001A2FE8">
        <w:rPr>
          <w:rFonts w:ascii="Calisto MT" w:hAnsi="Calisto MT" w:cs="Times New Roman"/>
          <w:i/>
          <w:iCs/>
          <w:noProof/>
          <w:sz w:val="20"/>
          <w:szCs w:val="20"/>
        </w:rPr>
        <w:t>Jurnal Ilmiah Sport Coaching and Education</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5</w:t>
      </w:r>
      <w:r w:rsidRPr="001A2FE8">
        <w:rPr>
          <w:rFonts w:ascii="Calisto MT" w:hAnsi="Calisto MT" w:cs="Times New Roman"/>
          <w:noProof/>
          <w:sz w:val="20"/>
          <w:szCs w:val="20"/>
        </w:rPr>
        <w:t>(1), 12–24. https://doi.org/10.21009/jsce.05102</w:t>
      </w:r>
    </w:p>
    <w:p w14:paraId="5A61EA25"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Wang, A., Bu, D., Yu, S., Sun, Y., Wang, J., Lee, T. C. T., Baker, J. S., &amp; Gao, Y. (2022). Effectiveness of an adapted physical activity intervention on health-related physical fitness in adolescents with intellectual disability: a randomized controlled trial. </w:t>
      </w:r>
      <w:r w:rsidRPr="001A2FE8">
        <w:rPr>
          <w:rFonts w:ascii="Calisto MT" w:hAnsi="Calisto MT" w:cs="Times New Roman"/>
          <w:i/>
          <w:iCs/>
          <w:noProof/>
          <w:sz w:val="20"/>
          <w:szCs w:val="20"/>
        </w:rPr>
        <w:t>International Journal of Environment Research and Public Health</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19</w:t>
      </w:r>
      <w:r w:rsidRPr="001A2FE8">
        <w:rPr>
          <w:rFonts w:ascii="Calisto MT" w:hAnsi="Calisto MT" w:cs="Times New Roman"/>
          <w:noProof/>
          <w:sz w:val="20"/>
          <w:szCs w:val="20"/>
        </w:rPr>
        <w:t>(12015). https://doi.org/10.1038/s41598-022-26024-1</w:t>
      </w:r>
    </w:p>
    <w:p w14:paraId="79607F41"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Wijayanti, D. G. S., Yuwono, C., &amp; Pujianto, A. (2012). Survei Tingkat Kebugaran Jasmani pada Siswa-Siswi Tuna Grahita SMP Luar Biasa Negeri Kota Salatiga. </w:t>
      </w:r>
      <w:r w:rsidRPr="001A2FE8">
        <w:rPr>
          <w:rFonts w:ascii="Calisto MT" w:hAnsi="Calisto MT" w:cs="Times New Roman"/>
          <w:i/>
          <w:iCs/>
          <w:noProof/>
          <w:sz w:val="20"/>
          <w:szCs w:val="20"/>
        </w:rPr>
        <w:t>Journal of Physical Education, Sport, Health and Recreations</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2</w:t>
      </w:r>
      <w:r w:rsidRPr="001A2FE8">
        <w:rPr>
          <w:rFonts w:ascii="Calisto MT" w:hAnsi="Calisto MT" w:cs="Times New Roman"/>
          <w:noProof/>
          <w:sz w:val="20"/>
          <w:szCs w:val="20"/>
        </w:rPr>
        <w:t>(1), 72–75.</w:t>
      </w:r>
    </w:p>
    <w:p w14:paraId="05FEDD73"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cs="Times New Roman"/>
          <w:noProof/>
          <w:sz w:val="20"/>
          <w:szCs w:val="20"/>
        </w:rPr>
      </w:pPr>
      <w:r w:rsidRPr="001A2FE8">
        <w:rPr>
          <w:rFonts w:ascii="Calisto MT" w:hAnsi="Calisto MT" w:cs="Times New Roman"/>
          <w:noProof/>
          <w:sz w:val="20"/>
          <w:szCs w:val="20"/>
        </w:rPr>
        <w:t xml:space="preserve">Wulandari, A., &amp; Hariyanto, E. (2020). Survei Tingkat Kebugaran Jasmani Siswa Tunarungu di SMPLB-B. </w:t>
      </w:r>
      <w:r w:rsidRPr="001A2FE8">
        <w:rPr>
          <w:rFonts w:ascii="Calisto MT" w:hAnsi="Calisto MT" w:cs="Times New Roman"/>
          <w:i/>
          <w:iCs/>
          <w:noProof/>
          <w:sz w:val="20"/>
          <w:szCs w:val="20"/>
        </w:rPr>
        <w:t>Sport Science and Health</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2</w:t>
      </w:r>
      <w:r w:rsidRPr="001A2FE8">
        <w:rPr>
          <w:rFonts w:ascii="Calisto MT" w:hAnsi="Calisto MT" w:cs="Times New Roman"/>
          <w:noProof/>
          <w:sz w:val="20"/>
          <w:szCs w:val="20"/>
        </w:rPr>
        <w:t>(3), 195–201. https://doi.org/10.17977/um062v2i32020p195-201</w:t>
      </w:r>
    </w:p>
    <w:p w14:paraId="1D822992" w14:textId="77777777" w:rsidR="001A2FE8" w:rsidRPr="001A2FE8" w:rsidRDefault="001A2FE8" w:rsidP="001A2FE8">
      <w:pPr>
        <w:widowControl w:val="0"/>
        <w:autoSpaceDE w:val="0"/>
        <w:autoSpaceDN w:val="0"/>
        <w:adjustRightInd w:val="0"/>
        <w:spacing w:before="0" w:beforeAutospacing="0" w:after="0" w:afterAutospacing="0"/>
        <w:ind w:left="567" w:hanging="567"/>
        <w:jc w:val="both"/>
        <w:rPr>
          <w:rFonts w:ascii="Calisto MT" w:hAnsi="Calisto MT"/>
          <w:noProof/>
          <w:sz w:val="20"/>
          <w:szCs w:val="20"/>
        </w:rPr>
      </w:pPr>
      <w:r w:rsidRPr="001A2FE8">
        <w:rPr>
          <w:rFonts w:ascii="Calisto MT" w:hAnsi="Calisto MT" w:cs="Times New Roman"/>
          <w:noProof/>
          <w:sz w:val="20"/>
          <w:szCs w:val="20"/>
        </w:rPr>
        <w:t xml:space="preserve">Yu, S., Wang, T., Zhong, T., Qian, Y., &amp; Qi, J. (2022). Barriers and Facilitators of Physical Activity Participation among Children and Adolescents with Intellectual Disabilities: A Scoping Review. </w:t>
      </w:r>
      <w:r w:rsidRPr="001A2FE8">
        <w:rPr>
          <w:rFonts w:ascii="Calisto MT" w:hAnsi="Calisto MT" w:cs="Times New Roman"/>
          <w:i/>
          <w:iCs/>
          <w:noProof/>
          <w:sz w:val="20"/>
          <w:szCs w:val="20"/>
        </w:rPr>
        <w:t>Healthcare (Switzerland)</w:t>
      </w:r>
      <w:r w:rsidRPr="001A2FE8">
        <w:rPr>
          <w:rFonts w:ascii="Calisto MT" w:hAnsi="Calisto MT" w:cs="Times New Roman"/>
          <w:noProof/>
          <w:sz w:val="20"/>
          <w:szCs w:val="20"/>
        </w:rPr>
        <w:t xml:space="preserve">, </w:t>
      </w:r>
      <w:r w:rsidRPr="001A2FE8">
        <w:rPr>
          <w:rFonts w:ascii="Calisto MT" w:hAnsi="Calisto MT" w:cs="Times New Roman"/>
          <w:i/>
          <w:iCs/>
          <w:noProof/>
          <w:sz w:val="20"/>
          <w:szCs w:val="20"/>
        </w:rPr>
        <w:t>10</w:t>
      </w:r>
      <w:r w:rsidRPr="001A2FE8">
        <w:rPr>
          <w:rFonts w:ascii="Calisto MT" w:hAnsi="Calisto MT" w:cs="Times New Roman"/>
          <w:noProof/>
          <w:sz w:val="20"/>
          <w:szCs w:val="20"/>
        </w:rPr>
        <w:t>(2). https://doi.org/10.3390/healthcare10020233</w:t>
      </w:r>
    </w:p>
    <w:p w14:paraId="62CAB00F" w14:textId="7430A256" w:rsidR="00D02FCE" w:rsidRDefault="001A2FE8" w:rsidP="001A2FE8">
      <w:pPr>
        <w:pStyle w:val="Heading6"/>
        <w:spacing w:line="240" w:lineRule="auto"/>
        <w:rPr>
          <w:lang w:val="id-ID"/>
        </w:rPr>
      </w:pPr>
      <w:r w:rsidRPr="001A2FE8">
        <w:rPr>
          <w:sz w:val="20"/>
          <w:lang w:val="id-ID"/>
        </w:rPr>
        <w:fldChar w:fldCharType="end"/>
      </w:r>
    </w:p>
    <w:p w14:paraId="08719E23" w14:textId="77777777" w:rsidR="0036011F" w:rsidRDefault="0036011F" w:rsidP="004F691F">
      <w:pPr>
        <w:pStyle w:val="ISI"/>
        <w:suppressAutoHyphens/>
        <w:ind w:firstLine="0"/>
        <w:rPr>
          <w:sz w:val="20"/>
          <w:szCs w:val="20"/>
        </w:rPr>
      </w:pPr>
    </w:p>
    <w:sectPr w:rsidR="0036011F" w:rsidSect="009D453C">
      <w:headerReference w:type="first" r:id="rId17"/>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0663" w14:textId="77777777" w:rsidR="004A15D3" w:rsidRDefault="004A15D3" w:rsidP="0048529F">
      <w:pPr>
        <w:spacing w:before="0" w:after="0"/>
      </w:pPr>
      <w:r>
        <w:separator/>
      </w:r>
    </w:p>
  </w:endnote>
  <w:endnote w:type="continuationSeparator" w:id="0">
    <w:p w14:paraId="35CFDB97" w14:textId="77777777" w:rsidR="004A15D3" w:rsidRDefault="004A15D3"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DC22" w14:textId="77777777" w:rsidR="00585DC1" w:rsidRPr="00852420" w:rsidRDefault="00000000">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585DC1" w:rsidRPr="00852420">
          <w:rPr>
            <w:rFonts w:ascii="Calisto MT" w:hAnsi="Calisto MT"/>
          </w:rPr>
          <w:fldChar w:fldCharType="begin"/>
        </w:r>
        <w:r w:rsidR="00585DC1" w:rsidRPr="00852420">
          <w:rPr>
            <w:rFonts w:ascii="Calisto MT" w:hAnsi="Calisto MT"/>
          </w:rPr>
          <w:instrText xml:space="preserve"> PAGE   \* MERGEFORMAT </w:instrText>
        </w:r>
        <w:r w:rsidR="00585DC1" w:rsidRPr="00852420">
          <w:rPr>
            <w:rFonts w:ascii="Calisto MT" w:hAnsi="Calisto MT"/>
          </w:rPr>
          <w:fldChar w:fldCharType="separate"/>
        </w:r>
        <w:r w:rsidR="007E3391">
          <w:rPr>
            <w:rFonts w:ascii="Calisto MT" w:hAnsi="Calisto MT"/>
            <w:noProof/>
          </w:rPr>
          <w:t>2</w:t>
        </w:r>
        <w:r w:rsidR="00585DC1"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5844" w14:textId="1D9A4B54" w:rsidR="00585DC1" w:rsidRPr="00264831" w:rsidRDefault="00585DC1" w:rsidP="00B60EF7">
    <w:pPr>
      <w:pStyle w:val="Footer"/>
      <w:spacing w:before="100" w:after="10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9E46" w14:textId="77777777" w:rsidR="004A15D3" w:rsidRDefault="004A15D3" w:rsidP="0048529F">
      <w:pPr>
        <w:spacing w:before="0" w:after="0"/>
      </w:pPr>
      <w:r>
        <w:separator/>
      </w:r>
    </w:p>
  </w:footnote>
  <w:footnote w:type="continuationSeparator" w:id="0">
    <w:p w14:paraId="1F57AD4E" w14:textId="77777777" w:rsidR="004A15D3" w:rsidRDefault="004A15D3"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734D" w14:textId="77777777" w:rsidR="00585DC1" w:rsidRDefault="00585DC1"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6161" w14:textId="29768522" w:rsidR="00585DC1" w:rsidRPr="00664C05" w:rsidRDefault="00CA65CA" w:rsidP="0036011F">
    <w:pPr>
      <w:pStyle w:val="Header"/>
      <w:rPr>
        <w:rFonts w:ascii="Calisto MT" w:hAnsi="Calisto MT" w:cs="Calisto MT"/>
        <w:b/>
        <w:bCs/>
        <w:sz w:val="18"/>
        <w:szCs w:val="18"/>
        <w:lang w:val="id-ID"/>
      </w:rPr>
    </w:pPr>
    <w:proofErr w:type="spellStart"/>
    <w:r>
      <w:rPr>
        <w:rFonts w:ascii="Calisto MT" w:hAnsi="Calisto MT" w:cs="Calisto MT"/>
        <w:bCs/>
        <w:iCs/>
        <w:color w:val="000000" w:themeColor="text1"/>
        <w:sz w:val="18"/>
        <w:szCs w:val="18"/>
      </w:rPr>
      <w:t>Awaliyyah</w:t>
    </w:r>
    <w:proofErr w:type="spellEnd"/>
    <w:r w:rsidR="00B97851" w:rsidRPr="00B97851">
      <w:rPr>
        <w:rFonts w:ascii="Calisto MT" w:hAnsi="Calisto MT" w:cs="Calisto MT"/>
        <w:bCs/>
        <w:iCs/>
        <w:color w:val="000000" w:themeColor="text1"/>
        <w:sz w:val="18"/>
        <w:szCs w:val="18"/>
      </w:rPr>
      <w:t>,</w:t>
    </w:r>
    <w:r>
      <w:rPr>
        <w:rFonts w:ascii="Calisto MT" w:hAnsi="Calisto MT" w:cs="Calisto MT"/>
        <w:bCs/>
        <w:iCs/>
        <w:color w:val="000000" w:themeColor="text1"/>
        <w:sz w:val="18"/>
        <w:szCs w:val="18"/>
      </w:rPr>
      <w:t xml:space="preserve"> </w:t>
    </w:r>
    <w:proofErr w:type="spellStart"/>
    <w:r>
      <w:rPr>
        <w:rFonts w:ascii="Calisto MT" w:hAnsi="Calisto MT" w:cs="Calisto MT"/>
        <w:bCs/>
        <w:iCs/>
        <w:color w:val="000000" w:themeColor="text1"/>
        <w:sz w:val="18"/>
        <w:szCs w:val="18"/>
      </w:rPr>
      <w:t>Ulfatul</w:t>
    </w:r>
    <w:proofErr w:type="spellEnd"/>
    <w:r>
      <w:rPr>
        <w:rFonts w:ascii="Calisto MT" w:hAnsi="Calisto MT" w:cs="Calisto MT"/>
        <w:bCs/>
        <w:iCs/>
        <w:color w:val="000000" w:themeColor="text1"/>
        <w:sz w:val="18"/>
        <w:szCs w:val="18"/>
      </w:rPr>
      <w:t xml:space="preserve"> Azizah</w:t>
    </w:r>
    <w:r w:rsidR="00B97851" w:rsidRPr="00B97851">
      <w:rPr>
        <w:rFonts w:ascii="Calisto MT" w:hAnsi="Calisto MT" w:cs="Calisto MT"/>
        <w:bCs/>
        <w:iCs/>
        <w:color w:val="000000" w:themeColor="text1"/>
        <w:sz w:val="18"/>
        <w:szCs w:val="18"/>
      </w:rPr>
      <w:t xml:space="preserve"> </w:t>
    </w:r>
    <w:r w:rsidR="00664C05">
      <w:rPr>
        <w:rFonts w:ascii="Calisto MT" w:hAnsi="Calisto MT" w:cs="Calisto MT"/>
        <w:bCs/>
        <w:iCs/>
        <w:color w:val="000000" w:themeColor="text1"/>
        <w:sz w:val="18"/>
        <w:szCs w:val="18"/>
        <w:lang w:val="id-ID"/>
      </w:rPr>
      <w:t>et al.</w:t>
    </w:r>
    <w:r w:rsidR="00585DC1" w:rsidRPr="0005270C">
      <w:rPr>
        <w:rFonts w:ascii="Calisto MT" w:hAnsi="Calisto MT" w:cs="Calisto MT"/>
        <w:sz w:val="18"/>
        <w:szCs w:val="18"/>
      </w:rPr>
      <w:t xml:space="preserve">/ </w:t>
    </w:r>
    <w:r w:rsidR="00854197" w:rsidRPr="00E56952">
      <w:rPr>
        <w:rFonts w:ascii="Calisto MT" w:hAnsi="Calisto MT" w:cs="Calisto MT"/>
        <w:sz w:val="18"/>
        <w:szCs w:val="18"/>
      </w:rPr>
      <w:t>J</w:t>
    </w:r>
    <w:r w:rsidR="00927F0E">
      <w:rPr>
        <w:rFonts w:ascii="Calisto MT" w:hAnsi="Calisto MT" w:cs="Calisto MT"/>
        <w:sz w:val="18"/>
        <w:szCs w:val="18"/>
      </w:rPr>
      <w:t>PE</w:t>
    </w:r>
    <w:r w:rsidR="00854197" w:rsidRPr="00E56952">
      <w:rPr>
        <w:rFonts w:ascii="Calisto MT" w:hAnsi="Calisto MT" w:cs="Calisto MT"/>
        <w:sz w:val="18"/>
        <w:szCs w:val="18"/>
      </w:rPr>
      <w:t xml:space="preserve">S </w:t>
    </w:r>
    <w:r w:rsidR="00927F0E">
      <w:rPr>
        <w:rFonts w:ascii="Calisto MT" w:hAnsi="Calisto MT" w:cs="Calisto MT"/>
        <w:sz w:val="18"/>
        <w:szCs w:val="18"/>
      </w:rPr>
      <w:t>1</w:t>
    </w:r>
    <w:r w:rsidR="00AC1A70">
      <w:rPr>
        <w:rFonts w:ascii="Calisto MT" w:hAnsi="Calisto MT" w:cs="Calisto MT"/>
        <w:sz w:val="18"/>
        <w:szCs w:val="18"/>
      </w:rPr>
      <w:t>4</w:t>
    </w:r>
    <w:r w:rsidR="00854197" w:rsidRPr="00E56952">
      <w:rPr>
        <w:rFonts w:ascii="Calisto MT" w:hAnsi="Calisto MT" w:cs="Calisto MT"/>
        <w:sz w:val="18"/>
        <w:szCs w:val="18"/>
      </w:rPr>
      <w:t xml:space="preserve"> (</w:t>
    </w:r>
    <w:r w:rsidR="00AC1A70">
      <w:rPr>
        <w:rFonts w:ascii="Calisto MT" w:hAnsi="Calisto MT" w:cs="Calisto MT"/>
        <w:sz w:val="18"/>
        <w:szCs w:val="18"/>
      </w:rPr>
      <w:t>2</w:t>
    </w:r>
    <w:r w:rsidR="00854197" w:rsidRPr="00E56952">
      <w:rPr>
        <w:rFonts w:ascii="Calisto MT" w:hAnsi="Calisto MT" w:cs="Calisto MT"/>
        <w:sz w:val="18"/>
        <w:szCs w:val="18"/>
      </w:rPr>
      <w:t>)</w:t>
    </w:r>
    <w:r w:rsidR="00FD4D3D">
      <w:rPr>
        <w:rFonts w:ascii="Calisto MT" w:hAnsi="Calisto MT" w:cs="Calisto MT"/>
        <w:sz w:val="18"/>
        <w:szCs w:val="18"/>
      </w:rPr>
      <w:t xml:space="preserve"> </w:t>
    </w:r>
    <w:r w:rsidR="00090521">
      <w:rPr>
        <w:rFonts w:ascii="Calisto MT" w:hAnsi="Calisto MT" w:cs="Calisto MT"/>
        <w:sz w:val="18"/>
        <w:szCs w:val="18"/>
      </w:rPr>
      <w:t>(</w:t>
    </w:r>
    <w:r w:rsidR="00854197" w:rsidRPr="00E56952">
      <w:rPr>
        <w:rFonts w:ascii="Calisto MT" w:hAnsi="Calisto MT" w:cs="Calisto MT"/>
        <w:sz w:val="18"/>
        <w:szCs w:val="18"/>
      </w:rPr>
      <w:t>20</w:t>
    </w:r>
    <w:r w:rsidR="00927F0E">
      <w:rPr>
        <w:rFonts w:ascii="Calisto MT" w:hAnsi="Calisto MT" w:cs="Calisto MT"/>
        <w:sz w:val="18"/>
        <w:szCs w:val="18"/>
      </w:rPr>
      <w:t>2</w:t>
    </w:r>
    <w:r w:rsidR="00AC1A70">
      <w:rPr>
        <w:rFonts w:ascii="Calisto MT" w:hAnsi="Calisto MT" w:cs="Calisto MT"/>
        <w:sz w:val="18"/>
        <w:szCs w:val="18"/>
      </w:rPr>
      <w:t>5</w:t>
    </w:r>
    <w:r w:rsidR="00854197" w:rsidRPr="00E56952">
      <w:rPr>
        <w:rFonts w:ascii="Calisto MT" w:hAnsi="Calisto MT" w:cs="Calisto MT"/>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4C95" w14:textId="77777777" w:rsidR="00585DC1" w:rsidRPr="00E247FD" w:rsidRDefault="00585DC1" w:rsidP="00E24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115D"/>
    <w:multiLevelType w:val="multilevel"/>
    <w:tmpl w:val="034B115D"/>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15:restartNumberingAfterBreak="0">
    <w:nsid w:val="08973B16"/>
    <w:multiLevelType w:val="hybridMultilevel"/>
    <w:tmpl w:val="30AA5B94"/>
    <w:lvl w:ilvl="0" w:tplc="D990291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724104"/>
    <w:multiLevelType w:val="hybridMultilevel"/>
    <w:tmpl w:val="F606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93846"/>
    <w:multiLevelType w:val="hybridMultilevel"/>
    <w:tmpl w:val="457AD35E"/>
    <w:lvl w:ilvl="0" w:tplc="1FF68A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D346400"/>
    <w:multiLevelType w:val="hybridMultilevel"/>
    <w:tmpl w:val="AE6E3E62"/>
    <w:lvl w:ilvl="0" w:tplc="A520565E">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E0A5600"/>
    <w:multiLevelType w:val="hybridMultilevel"/>
    <w:tmpl w:val="0F14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64A8B"/>
    <w:multiLevelType w:val="hybridMultilevel"/>
    <w:tmpl w:val="1CD2EC0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285373B"/>
    <w:multiLevelType w:val="hybridMultilevel"/>
    <w:tmpl w:val="294A70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8322FF"/>
    <w:multiLevelType w:val="hybridMultilevel"/>
    <w:tmpl w:val="B8D2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992635"/>
    <w:multiLevelType w:val="hybridMultilevel"/>
    <w:tmpl w:val="25E421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976684"/>
    <w:multiLevelType w:val="hybridMultilevel"/>
    <w:tmpl w:val="DE0E4F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57793822">
    <w:abstractNumId w:val="2"/>
  </w:num>
  <w:num w:numId="2" w16cid:durableId="161699974">
    <w:abstractNumId w:val="4"/>
  </w:num>
  <w:num w:numId="3" w16cid:durableId="858471866">
    <w:abstractNumId w:val="6"/>
  </w:num>
  <w:num w:numId="4" w16cid:durableId="18286098">
    <w:abstractNumId w:val="10"/>
  </w:num>
  <w:num w:numId="5" w16cid:durableId="393042413">
    <w:abstractNumId w:val="1"/>
  </w:num>
  <w:num w:numId="6" w16cid:durableId="670135586">
    <w:abstractNumId w:val="8"/>
  </w:num>
  <w:num w:numId="7" w16cid:durableId="187455379">
    <w:abstractNumId w:val="7"/>
  </w:num>
  <w:num w:numId="8" w16cid:durableId="1117680944">
    <w:abstractNumId w:val="5"/>
  </w:num>
  <w:num w:numId="9" w16cid:durableId="1847935294">
    <w:abstractNumId w:val="9"/>
  </w:num>
  <w:num w:numId="10" w16cid:durableId="552498778">
    <w:abstractNumId w:val="3"/>
  </w:num>
  <w:num w:numId="11" w16cid:durableId="75336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9F"/>
    <w:rsid w:val="0000074F"/>
    <w:rsid w:val="000009A2"/>
    <w:rsid w:val="000029C1"/>
    <w:rsid w:val="0000350D"/>
    <w:rsid w:val="00012CE6"/>
    <w:rsid w:val="0001696B"/>
    <w:rsid w:val="000200B7"/>
    <w:rsid w:val="0002289B"/>
    <w:rsid w:val="000238D5"/>
    <w:rsid w:val="00024697"/>
    <w:rsid w:val="000349CF"/>
    <w:rsid w:val="0004002C"/>
    <w:rsid w:val="00040E04"/>
    <w:rsid w:val="0004130F"/>
    <w:rsid w:val="00042B77"/>
    <w:rsid w:val="0004626E"/>
    <w:rsid w:val="000468DD"/>
    <w:rsid w:val="0005270C"/>
    <w:rsid w:val="00061071"/>
    <w:rsid w:val="0006507B"/>
    <w:rsid w:val="0006786D"/>
    <w:rsid w:val="0007255E"/>
    <w:rsid w:val="0007797C"/>
    <w:rsid w:val="000903F6"/>
    <w:rsid w:val="00090521"/>
    <w:rsid w:val="00090C78"/>
    <w:rsid w:val="000916F2"/>
    <w:rsid w:val="000A0B2C"/>
    <w:rsid w:val="000A28A1"/>
    <w:rsid w:val="000A33F5"/>
    <w:rsid w:val="000C2DE8"/>
    <w:rsid w:val="000D2998"/>
    <w:rsid w:val="000D547B"/>
    <w:rsid w:val="000E0601"/>
    <w:rsid w:val="000E51BA"/>
    <w:rsid w:val="000F18E6"/>
    <w:rsid w:val="000F487C"/>
    <w:rsid w:val="000F56AF"/>
    <w:rsid w:val="000F63EE"/>
    <w:rsid w:val="000F66C2"/>
    <w:rsid w:val="001109E9"/>
    <w:rsid w:val="00115A7B"/>
    <w:rsid w:val="00117710"/>
    <w:rsid w:val="0013027A"/>
    <w:rsid w:val="00136DAD"/>
    <w:rsid w:val="0014060E"/>
    <w:rsid w:val="0014124E"/>
    <w:rsid w:val="0014280F"/>
    <w:rsid w:val="00155880"/>
    <w:rsid w:val="00157563"/>
    <w:rsid w:val="0016670E"/>
    <w:rsid w:val="00173EEA"/>
    <w:rsid w:val="001803EB"/>
    <w:rsid w:val="001835DD"/>
    <w:rsid w:val="00185A54"/>
    <w:rsid w:val="00187BE7"/>
    <w:rsid w:val="0019469A"/>
    <w:rsid w:val="00194952"/>
    <w:rsid w:val="001951E9"/>
    <w:rsid w:val="001A2FE8"/>
    <w:rsid w:val="001A5115"/>
    <w:rsid w:val="001B649C"/>
    <w:rsid w:val="001C2BB5"/>
    <w:rsid w:val="001C69C5"/>
    <w:rsid w:val="001E225B"/>
    <w:rsid w:val="001E4225"/>
    <w:rsid w:val="001E7604"/>
    <w:rsid w:val="001F1629"/>
    <w:rsid w:val="001F5A02"/>
    <w:rsid w:val="002074BC"/>
    <w:rsid w:val="0020751B"/>
    <w:rsid w:val="002075D3"/>
    <w:rsid w:val="00213520"/>
    <w:rsid w:val="002137B3"/>
    <w:rsid w:val="002160B6"/>
    <w:rsid w:val="002247AD"/>
    <w:rsid w:val="00230CD4"/>
    <w:rsid w:val="00234254"/>
    <w:rsid w:val="00235923"/>
    <w:rsid w:val="002450A9"/>
    <w:rsid w:val="00245FFD"/>
    <w:rsid w:val="00254C53"/>
    <w:rsid w:val="00256ADF"/>
    <w:rsid w:val="00264831"/>
    <w:rsid w:val="00267350"/>
    <w:rsid w:val="00267EA3"/>
    <w:rsid w:val="00271A4A"/>
    <w:rsid w:val="002722C2"/>
    <w:rsid w:val="002767AF"/>
    <w:rsid w:val="00280B8F"/>
    <w:rsid w:val="00282AF6"/>
    <w:rsid w:val="00286357"/>
    <w:rsid w:val="00286ADB"/>
    <w:rsid w:val="00292D82"/>
    <w:rsid w:val="002932EC"/>
    <w:rsid w:val="002A2772"/>
    <w:rsid w:val="002A3984"/>
    <w:rsid w:val="002B08BF"/>
    <w:rsid w:val="002B1508"/>
    <w:rsid w:val="002B5064"/>
    <w:rsid w:val="002C23FB"/>
    <w:rsid w:val="002D7995"/>
    <w:rsid w:val="002E24F6"/>
    <w:rsid w:val="002F3241"/>
    <w:rsid w:val="0030642A"/>
    <w:rsid w:val="00313757"/>
    <w:rsid w:val="00313E44"/>
    <w:rsid w:val="00314557"/>
    <w:rsid w:val="003200D8"/>
    <w:rsid w:val="00320DDF"/>
    <w:rsid w:val="0032294D"/>
    <w:rsid w:val="00334157"/>
    <w:rsid w:val="003359A8"/>
    <w:rsid w:val="00341E21"/>
    <w:rsid w:val="003447B2"/>
    <w:rsid w:val="003468C3"/>
    <w:rsid w:val="00356F4B"/>
    <w:rsid w:val="0036011F"/>
    <w:rsid w:val="00370983"/>
    <w:rsid w:val="0038061D"/>
    <w:rsid w:val="00381314"/>
    <w:rsid w:val="00382C59"/>
    <w:rsid w:val="00391BA3"/>
    <w:rsid w:val="003A081D"/>
    <w:rsid w:val="003A0FB8"/>
    <w:rsid w:val="003A11C3"/>
    <w:rsid w:val="003B1B31"/>
    <w:rsid w:val="003B26C9"/>
    <w:rsid w:val="003B4869"/>
    <w:rsid w:val="003C5115"/>
    <w:rsid w:val="003C75BB"/>
    <w:rsid w:val="003D170E"/>
    <w:rsid w:val="003E0D94"/>
    <w:rsid w:val="003E5016"/>
    <w:rsid w:val="00407FBD"/>
    <w:rsid w:val="0041385F"/>
    <w:rsid w:val="004212AB"/>
    <w:rsid w:val="00423E21"/>
    <w:rsid w:val="00434B8B"/>
    <w:rsid w:val="0043518A"/>
    <w:rsid w:val="0043618A"/>
    <w:rsid w:val="00440DFA"/>
    <w:rsid w:val="00443548"/>
    <w:rsid w:val="00453654"/>
    <w:rsid w:val="0045384A"/>
    <w:rsid w:val="00465E0B"/>
    <w:rsid w:val="00467D70"/>
    <w:rsid w:val="00467DE7"/>
    <w:rsid w:val="00470BC5"/>
    <w:rsid w:val="004716C6"/>
    <w:rsid w:val="00473A37"/>
    <w:rsid w:val="00481314"/>
    <w:rsid w:val="00484B18"/>
    <w:rsid w:val="0048529F"/>
    <w:rsid w:val="00486BDE"/>
    <w:rsid w:val="004870ED"/>
    <w:rsid w:val="00490901"/>
    <w:rsid w:val="00493901"/>
    <w:rsid w:val="00495FEF"/>
    <w:rsid w:val="004A091C"/>
    <w:rsid w:val="004A0AAF"/>
    <w:rsid w:val="004A15D3"/>
    <w:rsid w:val="004A1CE9"/>
    <w:rsid w:val="004A22BC"/>
    <w:rsid w:val="004A74D4"/>
    <w:rsid w:val="004A7746"/>
    <w:rsid w:val="004C3C00"/>
    <w:rsid w:val="004C58D9"/>
    <w:rsid w:val="004D014C"/>
    <w:rsid w:val="004F262F"/>
    <w:rsid w:val="004F691F"/>
    <w:rsid w:val="005048ED"/>
    <w:rsid w:val="005056D9"/>
    <w:rsid w:val="00532781"/>
    <w:rsid w:val="00541AA7"/>
    <w:rsid w:val="005442AB"/>
    <w:rsid w:val="00544E24"/>
    <w:rsid w:val="005450AE"/>
    <w:rsid w:val="00561A4C"/>
    <w:rsid w:val="00574892"/>
    <w:rsid w:val="00575BBE"/>
    <w:rsid w:val="00585DC1"/>
    <w:rsid w:val="005919C2"/>
    <w:rsid w:val="005A12B5"/>
    <w:rsid w:val="005A2F0A"/>
    <w:rsid w:val="005A54DF"/>
    <w:rsid w:val="005B18A8"/>
    <w:rsid w:val="005B1B19"/>
    <w:rsid w:val="005C4469"/>
    <w:rsid w:val="005D08F6"/>
    <w:rsid w:val="005D27A1"/>
    <w:rsid w:val="005D3A98"/>
    <w:rsid w:val="005E0F6A"/>
    <w:rsid w:val="005E18DD"/>
    <w:rsid w:val="005E2DAA"/>
    <w:rsid w:val="005E6ECC"/>
    <w:rsid w:val="005F2531"/>
    <w:rsid w:val="005F5854"/>
    <w:rsid w:val="005F7BD2"/>
    <w:rsid w:val="006007C2"/>
    <w:rsid w:val="00620C99"/>
    <w:rsid w:val="0062135C"/>
    <w:rsid w:val="00624D21"/>
    <w:rsid w:val="00627B5C"/>
    <w:rsid w:val="00634623"/>
    <w:rsid w:val="00634941"/>
    <w:rsid w:val="0063556E"/>
    <w:rsid w:val="00635CA9"/>
    <w:rsid w:val="00636DF4"/>
    <w:rsid w:val="00636FC1"/>
    <w:rsid w:val="0063743B"/>
    <w:rsid w:val="0064249D"/>
    <w:rsid w:val="00642534"/>
    <w:rsid w:val="006474BF"/>
    <w:rsid w:val="00647867"/>
    <w:rsid w:val="00647B49"/>
    <w:rsid w:val="00651710"/>
    <w:rsid w:val="00654FE2"/>
    <w:rsid w:val="0065681D"/>
    <w:rsid w:val="006571E5"/>
    <w:rsid w:val="00664C05"/>
    <w:rsid w:val="00666CB1"/>
    <w:rsid w:val="00666F93"/>
    <w:rsid w:val="006718B5"/>
    <w:rsid w:val="00672944"/>
    <w:rsid w:val="00672E48"/>
    <w:rsid w:val="006757B2"/>
    <w:rsid w:val="00676F6F"/>
    <w:rsid w:val="0068673F"/>
    <w:rsid w:val="00690427"/>
    <w:rsid w:val="00690BA5"/>
    <w:rsid w:val="00690D12"/>
    <w:rsid w:val="00696C94"/>
    <w:rsid w:val="006A0001"/>
    <w:rsid w:val="006A2ADE"/>
    <w:rsid w:val="006A57B4"/>
    <w:rsid w:val="006A5A8A"/>
    <w:rsid w:val="006B62E6"/>
    <w:rsid w:val="006C6DB1"/>
    <w:rsid w:val="006D41F3"/>
    <w:rsid w:val="006D59B0"/>
    <w:rsid w:val="006D7641"/>
    <w:rsid w:val="006E02AA"/>
    <w:rsid w:val="006E0DA8"/>
    <w:rsid w:val="006E46B4"/>
    <w:rsid w:val="006F0D48"/>
    <w:rsid w:val="006F16E7"/>
    <w:rsid w:val="006F3FC8"/>
    <w:rsid w:val="00707D68"/>
    <w:rsid w:val="00710BCF"/>
    <w:rsid w:val="00715F36"/>
    <w:rsid w:val="00727865"/>
    <w:rsid w:val="007371FC"/>
    <w:rsid w:val="00742A5D"/>
    <w:rsid w:val="007430DA"/>
    <w:rsid w:val="00744176"/>
    <w:rsid w:val="007549CD"/>
    <w:rsid w:val="0076067D"/>
    <w:rsid w:val="00760F8A"/>
    <w:rsid w:val="007659E5"/>
    <w:rsid w:val="00767011"/>
    <w:rsid w:val="00787024"/>
    <w:rsid w:val="00793928"/>
    <w:rsid w:val="007955D4"/>
    <w:rsid w:val="007A51EA"/>
    <w:rsid w:val="007B15B5"/>
    <w:rsid w:val="007B1660"/>
    <w:rsid w:val="007B3A01"/>
    <w:rsid w:val="007B3DCF"/>
    <w:rsid w:val="007B63AC"/>
    <w:rsid w:val="007B66D7"/>
    <w:rsid w:val="007C2CC0"/>
    <w:rsid w:val="007C53D3"/>
    <w:rsid w:val="007D312F"/>
    <w:rsid w:val="007D4D40"/>
    <w:rsid w:val="007E251B"/>
    <w:rsid w:val="007E3391"/>
    <w:rsid w:val="007E3572"/>
    <w:rsid w:val="007F3F28"/>
    <w:rsid w:val="007F466F"/>
    <w:rsid w:val="007F5900"/>
    <w:rsid w:val="0080408C"/>
    <w:rsid w:val="00807560"/>
    <w:rsid w:val="008164DC"/>
    <w:rsid w:val="00816B85"/>
    <w:rsid w:val="008242B3"/>
    <w:rsid w:val="00827E83"/>
    <w:rsid w:val="00833717"/>
    <w:rsid w:val="00834E1D"/>
    <w:rsid w:val="0083571A"/>
    <w:rsid w:val="00841ED4"/>
    <w:rsid w:val="0084370A"/>
    <w:rsid w:val="00846503"/>
    <w:rsid w:val="008467EF"/>
    <w:rsid w:val="00851764"/>
    <w:rsid w:val="00852420"/>
    <w:rsid w:val="00854197"/>
    <w:rsid w:val="00856605"/>
    <w:rsid w:val="00864B31"/>
    <w:rsid w:val="008650AA"/>
    <w:rsid w:val="00867535"/>
    <w:rsid w:val="00886C0D"/>
    <w:rsid w:val="00897FFD"/>
    <w:rsid w:val="008A7D8B"/>
    <w:rsid w:val="008B1F6D"/>
    <w:rsid w:val="008B3E8D"/>
    <w:rsid w:val="008B6F3C"/>
    <w:rsid w:val="008C00F5"/>
    <w:rsid w:val="008C508D"/>
    <w:rsid w:val="008C6C21"/>
    <w:rsid w:val="008E6736"/>
    <w:rsid w:val="008F3A5A"/>
    <w:rsid w:val="00901F76"/>
    <w:rsid w:val="00902739"/>
    <w:rsid w:val="009038B8"/>
    <w:rsid w:val="0091309D"/>
    <w:rsid w:val="0091376E"/>
    <w:rsid w:val="00916413"/>
    <w:rsid w:val="00920F73"/>
    <w:rsid w:val="00923C30"/>
    <w:rsid w:val="0092596E"/>
    <w:rsid w:val="00927F0E"/>
    <w:rsid w:val="00931328"/>
    <w:rsid w:val="00933B3F"/>
    <w:rsid w:val="00937565"/>
    <w:rsid w:val="009402AC"/>
    <w:rsid w:val="00950910"/>
    <w:rsid w:val="00953A2A"/>
    <w:rsid w:val="00954C80"/>
    <w:rsid w:val="00955E2F"/>
    <w:rsid w:val="00960E08"/>
    <w:rsid w:val="00972A2B"/>
    <w:rsid w:val="00972F23"/>
    <w:rsid w:val="009756EB"/>
    <w:rsid w:val="009870CB"/>
    <w:rsid w:val="0099155C"/>
    <w:rsid w:val="009A311A"/>
    <w:rsid w:val="009A334C"/>
    <w:rsid w:val="009A3A31"/>
    <w:rsid w:val="009A463F"/>
    <w:rsid w:val="009B24D1"/>
    <w:rsid w:val="009B2522"/>
    <w:rsid w:val="009B2E1A"/>
    <w:rsid w:val="009B55E2"/>
    <w:rsid w:val="009B5C69"/>
    <w:rsid w:val="009B670C"/>
    <w:rsid w:val="009C52D2"/>
    <w:rsid w:val="009C7AB4"/>
    <w:rsid w:val="009D1A84"/>
    <w:rsid w:val="009D453C"/>
    <w:rsid w:val="009D5A2D"/>
    <w:rsid w:val="009D60FF"/>
    <w:rsid w:val="009D7C64"/>
    <w:rsid w:val="009F0491"/>
    <w:rsid w:val="009F10EC"/>
    <w:rsid w:val="009F5219"/>
    <w:rsid w:val="00A03F88"/>
    <w:rsid w:val="00A067F6"/>
    <w:rsid w:val="00A10F88"/>
    <w:rsid w:val="00A14A51"/>
    <w:rsid w:val="00A17629"/>
    <w:rsid w:val="00A20E24"/>
    <w:rsid w:val="00A210A9"/>
    <w:rsid w:val="00A25783"/>
    <w:rsid w:val="00A2701E"/>
    <w:rsid w:val="00A27BE3"/>
    <w:rsid w:val="00A31F28"/>
    <w:rsid w:val="00A3436F"/>
    <w:rsid w:val="00A34611"/>
    <w:rsid w:val="00A47D6F"/>
    <w:rsid w:val="00A517DC"/>
    <w:rsid w:val="00A60C29"/>
    <w:rsid w:val="00A62739"/>
    <w:rsid w:val="00A629FC"/>
    <w:rsid w:val="00A66130"/>
    <w:rsid w:val="00A82D5D"/>
    <w:rsid w:val="00A85B86"/>
    <w:rsid w:val="00A90BD0"/>
    <w:rsid w:val="00A95ACA"/>
    <w:rsid w:val="00A960FC"/>
    <w:rsid w:val="00AA2D6E"/>
    <w:rsid w:val="00AA5568"/>
    <w:rsid w:val="00AB21F3"/>
    <w:rsid w:val="00AB3A7B"/>
    <w:rsid w:val="00AB3C7F"/>
    <w:rsid w:val="00AB6728"/>
    <w:rsid w:val="00AB68DD"/>
    <w:rsid w:val="00AC1A70"/>
    <w:rsid w:val="00AE19CF"/>
    <w:rsid w:val="00AF22ED"/>
    <w:rsid w:val="00B017D2"/>
    <w:rsid w:val="00B0281D"/>
    <w:rsid w:val="00B030C5"/>
    <w:rsid w:val="00B0589D"/>
    <w:rsid w:val="00B226E3"/>
    <w:rsid w:val="00B27F35"/>
    <w:rsid w:val="00B30569"/>
    <w:rsid w:val="00B316FD"/>
    <w:rsid w:val="00B33797"/>
    <w:rsid w:val="00B34CA3"/>
    <w:rsid w:val="00B41349"/>
    <w:rsid w:val="00B57420"/>
    <w:rsid w:val="00B60EF7"/>
    <w:rsid w:val="00B622A1"/>
    <w:rsid w:val="00B6230E"/>
    <w:rsid w:val="00B74564"/>
    <w:rsid w:val="00B760BD"/>
    <w:rsid w:val="00B764B6"/>
    <w:rsid w:val="00B766CB"/>
    <w:rsid w:val="00B802B9"/>
    <w:rsid w:val="00B80C48"/>
    <w:rsid w:val="00B83441"/>
    <w:rsid w:val="00B8652C"/>
    <w:rsid w:val="00B9145B"/>
    <w:rsid w:val="00B91D76"/>
    <w:rsid w:val="00B945B3"/>
    <w:rsid w:val="00B95040"/>
    <w:rsid w:val="00B97851"/>
    <w:rsid w:val="00BA4DBB"/>
    <w:rsid w:val="00BA6915"/>
    <w:rsid w:val="00BB63D8"/>
    <w:rsid w:val="00BC18C2"/>
    <w:rsid w:val="00BD0302"/>
    <w:rsid w:val="00BD6474"/>
    <w:rsid w:val="00BE2020"/>
    <w:rsid w:val="00BE3C0E"/>
    <w:rsid w:val="00BE663D"/>
    <w:rsid w:val="00BF0C5E"/>
    <w:rsid w:val="00BF377D"/>
    <w:rsid w:val="00BF4F11"/>
    <w:rsid w:val="00BF623D"/>
    <w:rsid w:val="00C0142D"/>
    <w:rsid w:val="00C067BA"/>
    <w:rsid w:val="00C155EA"/>
    <w:rsid w:val="00C16010"/>
    <w:rsid w:val="00C24057"/>
    <w:rsid w:val="00C30A03"/>
    <w:rsid w:val="00C44279"/>
    <w:rsid w:val="00C53D8A"/>
    <w:rsid w:val="00C53DEF"/>
    <w:rsid w:val="00C60740"/>
    <w:rsid w:val="00C61362"/>
    <w:rsid w:val="00C622C2"/>
    <w:rsid w:val="00C6329C"/>
    <w:rsid w:val="00C664B0"/>
    <w:rsid w:val="00C73B50"/>
    <w:rsid w:val="00C74B85"/>
    <w:rsid w:val="00C80AAC"/>
    <w:rsid w:val="00C93BE9"/>
    <w:rsid w:val="00C96447"/>
    <w:rsid w:val="00CA377B"/>
    <w:rsid w:val="00CA3CFF"/>
    <w:rsid w:val="00CA65CA"/>
    <w:rsid w:val="00CA7028"/>
    <w:rsid w:val="00CB2D3B"/>
    <w:rsid w:val="00CC11F6"/>
    <w:rsid w:val="00CC3E71"/>
    <w:rsid w:val="00CC6E16"/>
    <w:rsid w:val="00CC711D"/>
    <w:rsid w:val="00CD3724"/>
    <w:rsid w:val="00CE24F9"/>
    <w:rsid w:val="00CF111E"/>
    <w:rsid w:val="00CF4E5F"/>
    <w:rsid w:val="00D014D4"/>
    <w:rsid w:val="00D023F3"/>
    <w:rsid w:val="00D02FCE"/>
    <w:rsid w:val="00D063B2"/>
    <w:rsid w:val="00D11CD8"/>
    <w:rsid w:val="00D123A1"/>
    <w:rsid w:val="00D151AD"/>
    <w:rsid w:val="00D23384"/>
    <w:rsid w:val="00D30D3D"/>
    <w:rsid w:val="00D333F8"/>
    <w:rsid w:val="00D35DA0"/>
    <w:rsid w:val="00D404B5"/>
    <w:rsid w:val="00D45A6B"/>
    <w:rsid w:val="00D518A6"/>
    <w:rsid w:val="00D623B7"/>
    <w:rsid w:val="00D626DD"/>
    <w:rsid w:val="00D63326"/>
    <w:rsid w:val="00D64A5D"/>
    <w:rsid w:val="00D75DE1"/>
    <w:rsid w:val="00D85690"/>
    <w:rsid w:val="00D86D56"/>
    <w:rsid w:val="00D8799D"/>
    <w:rsid w:val="00DA1137"/>
    <w:rsid w:val="00DA3B54"/>
    <w:rsid w:val="00DA4B79"/>
    <w:rsid w:val="00DB0865"/>
    <w:rsid w:val="00DB4A0D"/>
    <w:rsid w:val="00DB57BB"/>
    <w:rsid w:val="00DB5FE4"/>
    <w:rsid w:val="00DC3653"/>
    <w:rsid w:val="00DC488E"/>
    <w:rsid w:val="00DD0D50"/>
    <w:rsid w:val="00DD11E2"/>
    <w:rsid w:val="00DE47BE"/>
    <w:rsid w:val="00DF270F"/>
    <w:rsid w:val="00DF3992"/>
    <w:rsid w:val="00DF61AE"/>
    <w:rsid w:val="00E00D3B"/>
    <w:rsid w:val="00E02520"/>
    <w:rsid w:val="00E05097"/>
    <w:rsid w:val="00E1101A"/>
    <w:rsid w:val="00E12DA5"/>
    <w:rsid w:val="00E174E1"/>
    <w:rsid w:val="00E247FD"/>
    <w:rsid w:val="00E25245"/>
    <w:rsid w:val="00E25573"/>
    <w:rsid w:val="00E3516C"/>
    <w:rsid w:val="00E44742"/>
    <w:rsid w:val="00E51E8E"/>
    <w:rsid w:val="00E52E3E"/>
    <w:rsid w:val="00E57545"/>
    <w:rsid w:val="00E57B14"/>
    <w:rsid w:val="00E61786"/>
    <w:rsid w:val="00E64A50"/>
    <w:rsid w:val="00E771A7"/>
    <w:rsid w:val="00E842BD"/>
    <w:rsid w:val="00E90E99"/>
    <w:rsid w:val="00E97DFF"/>
    <w:rsid w:val="00EA3BCE"/>
    <w:rsid w:val="00EA5075"/>
    <w:rsid w:val="00EA6BA6"/>
    <w:rsid w:val="00EB3411"/>
    <w:rsid w:val="00EB5CD1"/>
    <w:rsid w:val="00EC0BAD"/>
    <w:rsid w:val="00EC2199"/>
    <w:rsid w:val="00EC459A"/>
    <w:rsid w:val="00EE1889"/>
    <w:rsid w:val="00EE1D64"/>
    <w:rsid w:val="00EE6F91"/>
    <w:rsid w:val="00EF2A6C"/>
    <w:rsid w:val="00EF7C54"/>
    <w:rsid w:val="00F00E94"/>
    <w:rsid w:val="00F01531"/>
    <w:rsid w:val="00F016FC"/>
    <w:rsid w:val="00F01D8E"/>
    <w:rsid w:val="00F07F39"/>
    <w:rsid w:val="00F1139F"/>
    <w:rsid w:val="00F15832"/>
    <w:rsid w:val="00F167F7"/>
    <w:rsid w:val="00F26FDC"/>
    <w:rsid w:val="00F31EE4"/>
    <w:rsid w:val="00F33895"/>
    <w:rsid w:val="00F34CA7"/>
    <w:rsid w:val="00F36245"/>
    <w:rsid w:val="00F439D1"/>
    <w:rsid w:val="00F43EF4"/>
    <w:rsid w:val="00F506EB"/>
    <w:rsid w:val="00F5076C"/>
    <w:rsid w:val="00F5235E"/>
    <w:rsid w:val="00F53635"/>
    <w:rsid w:val="00F57561"/>
    <w:rsid w:val="00F62E9B"/>
    <w:rsid w:val="00F73EC3"/>
    <w:rsid w:val="00F76212"/>
    <w:rsid w:val="00F77889"/>
    <w:rsid w:val="00F83C1E"/>
    <w:rsid w:val="00F83D9D"/>
    <w:rsid w:val="00F875B1"/>
    <w:rsid w:val="00F90092"/>
    <w:rsid w:val="00F93C92"/>
    <w:rsid w:val="00F960FE"/>
    <w:rsid w:val="00FA36CF"/>
    <w:rsid w:val="00FB104C"/>
    <w:rsid w:val="00FB4BB4"/>
    <w:rsid w:val="00FB7FF7"/>
    <w:rsid w:val="00FC065B"/>
    <w:rsid w:val="00FC1DC0"/>
    <w:rsid w:val="00FD1688"/>
    <w:rsid w:val="00FD2C6A"/>
    <w:rsid w:val="00FD425F"/>
    <w:rsid w:val="00FD4D3D"/>
    <w:rsid w:val="00FD7BFA"/>
    <w:rsid w:val="00FE5205"/>
    <w:rsid w:val="00FF2982"/>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DC89F"/>
  <w15:docId w15:val="{8ADA662B-31E9-4641-A9DB-715287B0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basedOn w:val="Normal"/>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BodyText">
    <w:name w:val="Body Text"/>
    <w:basedOn w:val="Normal"/>
    <w:link w:val="BodyTextChar"/>
    <w:uiPriority w:val="99"/>
    <w:semiHidden/>
    <w:unhideWhenUsed/>
    <w:rsid w:val="00DB57BB"/>
    <w:pPr>
      <w:spacing w:after="120"/>
    </w:pPr>
  </w:style>
  <w:style w:type="character" w:customStyle="1" w:styleId="BodyTextChar">
    <w:name w:val="Body Text Char"/>
    <w:basedOn w:val="DefaultParagraphFont"/>
    <w:link w:val="BodyText"/>
    <w:uiPriority w:val="99"/>
    <w:semiHidden/>
    <w:rsid w:val="00DB57BB"/>
  </w:style>
  <w:style w:type="paragraph" w:styleId="HTMLPreformatted">
    <w:name w:val="HTML Preformatted"/>
    <w:basedOn w:val="Normal"/>
    <w:link w:val="HTMLPreformattedChar"/>
    <w:uiPriority w:val="99"/>
    <w:semiHidden/>
    <w:unhideWhenUsed/>
    <w:rsid w:val="009B24D1"/>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24D1"/>
    <w:rPr>
      <w:rFonts w:ascii="Consolas" w:hAnsi="Consolas"/>
      <w:sz w:val="20"/>
      <w:szCs w:val="20"/>
    </w:rPr>
  </w:style>
  <w:style w:type="character" w:styleId="UnresolvedMention">
    <w:name w:val="Unresolved Mention"/>
    <w:basedOn w:val="DefaultParagraphFont"/>
    <w:uiPriority w:val="99"/>
    <w:semiHidden/>
    <w:unhideWhenUsed/>
    <w:rsid w:val="00B91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2323">
      <w:bodyDiv w:val="1"/>
      <w:marLeft w:val="0"/>
      <w:marRight w:val="0"/>
      <w:marTop w:val="0"/>
      <w:marBottom w:val="0"/>
      <w:divBdr>
        <w:top w:val="none" w:sz="0" w:space="0" w:color="auto"/>
        <w:left w:val="none" w:sz="0" w:space="0" w:color="auto"/>
        <w:bottom w:val="none" w:sz="0" w:space="0" w:color="auto"/>
        <w:right w:val="none" w:sz="0" w:space="0" w:color="auto"/>
      </w:divBdr>
    </w:div>
    <w:div w:id="572080387">
      <w:bodyDiv w:val="1"/>
      <w:marLeft w:val="0"/>
      <w:marRight w:val="0"/>
      <w:marTop w:val="0"/>
      <w:marBottom w:val="0"/>
      <w:divBdr>
        <w:top w:val="none" w:sz="0" w:space="0" w:color="auto"/>
        <w:left w:val="none" w:sz="0" w:space="0" w:color="auto"/>
        <w:bottom w:val="none" w:sz="0" w:space="0" w:color="auto"/>
        <w:right w:val="none" w:sz="0" w:space="0" w:color="auto"/>
      </w:divBdr>
      <w:divsChild>
        <w:div w:id="423771945">
          <w:marLeft w:val="0"/>
          <w:marRight w:val="0"/>
          <w:marTop w:val="0"/>
          <w:marBottom w:val="0"/>
          <w:divBdr>
            <w:top w:val="none" w:sz="0" w:space="0" w:color="auto"/>
            <w:left w:val="none" w:sz="0" w:space="0" w:color="auto"/>
            <w:bottom w:val="none" w:sz="0" w:space="0" w:color="auto"/>
            <w:right w:val="none" w:sz="0" w:space="0" w:color="auto"/>
          </w:divBdr>
        </w:div>
      </w:divsChild>
    </w:div>
    <w:div w:id="573122856">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5499888">
      <w:bodyDiv w:val="1"/>
      <w:marLeft w:val="0"/>
      <w:marRight w:val="0"/>
      <w:marTop w:val="0"/>
      <w:marBottom w:val="0"/>
      <w:divBdr>
        <w:top w:val="none" w:sz="0" w:space="0" w:color="auto"/>
        <w:left w:val="none" w:sz="0" w:space="0" w:color="auto"/>
        <w:bottom w:val="none" w:sz="0" w:space="0" w:color="auto"/>
        <w:right w:val="none" w:sz="0" w:space="0" w:color="auto"/>
      </w:divBdr>
    </w:div>
    <w:div w:id="674839597">
      <w:bodyDiv w:val="1"/>
      <w:marLeft w:val="0"/>
      <w:marRight w:val="0"/>
      <w:marTop w:val="0"/>
      <w:marBottom w:val="0"/>
      <w:divBdr>
        <w:top w:val="none" w:sz="0" w:space="0" w:color="auto"/>
        <w:left w:val="none" w:sz="0" w:space="0" w:color="auto"/>
        <w:bottom w:val="none" w:sz="0" w:space="0" w:color="auto"/>
        <w:right w:val="none" w:sz="0" w:space="0" w:color="auto"/>
      </w:divBdr>
      <w:divsChild>
        <w:div w:id="388260839">
          <w:marLeft w:val="0"/>
          <w:marRight w:val="0"/>
          <w:marTop w:val="0"/>
          <w:marBottom w:val="0"/>
          <w:divBdr>
            <w:top w:val="none" w:sz="0" w:space="0" w:color="auto"/>
            <w:left w:val="none" w:sz="0" w:space="0" w:color="auto"/>
            <w:bottom w:val="none" w:sz="0" w:space="0" w:color="auto"/>
            <w:right w:val="none" w:sz="0" w:space="0" w:color="auto"/>
          </w:divBdr>
        </w:div>
      </w:divsChild>
    </w:div>
    <w:div w:id="923300862">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191843769">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794866795">
      <w:bodyDiv w:val="1"/>
      <w:marLeft w:val="0"/>
      <w:marRight w:val="0"/>
      <w:marTop w:val="0"/>
      <w:marBottom w:val="0"/>
      <w:divBdr>
        <w:top w:val="none" w:sz="0" w:space="0" w:color="auto"/>
        <w:left w:val="none" w:sz="0" w:space="0" w:color="auto"/>
        <w:bottom w:val="none" w:sz="0" w:space="0" w:color="auto"/>
        <w:right w:val="none" w:sz="0" w:space="0" w:color="auto"/>
      </w:divBdr>
      <w:divsChild>
        <w:div w:id="316810996">
          <w:marLeft w:val="0"/>
          <w:marRight w:val="0"/>
          <w:marTop w:val="0"/>
          <w:marBottom w:val="0"/>
          <w:divBdr>
            <w:top w:val="none" w:sz="0" w:space="0" w:color="auto"/>
            <w:left w:val="none" w:sz="0" w:space="0" w:color="auto"/>
            <w:bottom w:val="none" w:sz="0" w:space="0" w:color="auto"/>
            <w:right w:val="none" w:sz="0" w:space="0" w:color="auto"/>
          </w:divBdr>
        </w:div>
      </w:divsChild>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2396263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4178097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105570261">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ulfatulazizah18@students.unnes.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cuments\bismillah%20tesis\data%20analisis\DATA%20KUISIONER%20AKTIVITAS%20FISI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ocuments\bismillah%20tesis\data%20analisis\DATA%20EXCEL%20KEBUGARAN%20JASMAN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Calisto MT" panose="02040603050505030304" pitchFamily="18" charset="0"/>
                <a:ea typeface="+mn-ea"/>
                <a:cs typeface="Times New Roman" panose="02020603050405020304" pitchFamily="18" charset="0"/>
              </a:defRPr>
            </a:pPr>
            <a:r>
              <a:rPr lang="en-ID"/>
              <a:t>PHYSICAL ACTIVITY</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Calisto MT" panose="0204060305050503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alisto MT" panose="0204060305050503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aktivitas fisik'!$E$11:$E$15</c:f>
              <c:strCache>
                <c:ptCount val="5"/>
                <c:pt idx="0">
                  <c:v>Very Good</c:v>
                </c:pt>
                <c:pt idx="1">
                  <c:v>Good</c:v>
                </c:pt>
                <c:pt idx="2">
                  <c:v>Average</c:v>
                </c:pt>
                <c:pt idx="3">
                  <c:v>Poor</c:v>
                </c:pt>
                <c:pt idx="4">
                  <c:v>Very Poor</c:v>
                </c:pt>
              </c:strCache>
            </c:strRef>
          </c:cat>
          <c:val>
            <c:numRef>
              <c:f>'grafik aktivitas fisik'!$F$11:$F$15</c:f>
              <c:numCache>
                <c:formatCode>General</c:formatCode>
                <c:ptCount val="5"/>
                <c:pt idx="0">
                  <c:v>2</c:v>
                </c:pt>
                <c:pt idx="1">
                  <c:v>12</c:v>
                </c:pt>
                <c:pt idx="2">
                  <c:v>14</c:v>
                </c:pt>
                <c:pt idx="3">
                  <c:v>16</c:v>
                </c:pt>
                <c:pt idx="4">
                  <c:v>6</c:v>
                </c:pt>
              </c:numCache>
            </c:numRef>
          </c:val>
          <c:extLst>
            <c:ext xmlns:c16="http://schemas.microsoft.com/office/drawing/2014/chart" uri="{C3380CC4-5D6E-409C-BE32-E72D297353CC}">
              <c16:uniqueId val="{00000000-29EB-4CB0-A92A-BFC30AB3F385}"/>
            </c:ext>
          </c:extLst>
        </c:ser>
        <c:dLbls>
          <c:showLegendKey val="0"/>
          <c:showVal val="0"/>
          <c:showCatName val="0"/>
          <c:showSerName val="0"/>
          <c:showPercent val="0"/>
          <c:showBubbleSize val="0"/>
        </c:dLbls>
        <c:gapWidth val="219"/>
        <c:overlap val="-27"/>
        <c:axId val="1511302799"/>
        <c:axId val="1511303279"/>
      </c:barChart>
      <c:catAx>
        <c:axId val="1511302799"/>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Calisto MT" panose="02040603050505030304" pitchFamily="18" charset="0"/>
                    <a:ea typeface="+mn-ea"/>
                    <a:cs typeface="Times New Roman" panose="02020603050405020304" pitchFamily="18" charset="0"/>
                  </a:defRPr>
                </a:pPr>
                <a:r>
                  <a:rPr lang="en-ID"/>
                  <a:t>Category</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alisto MT" panose="0204060305050503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listo MT" panose="02040603050505030304" pitchFamily="18" charset="0"/>
                <a:ea typeface="+mn-ea"/>
                <a:cs typeface="Times New Roman" panose="02020603050405020304" pitchFamily="18" charset="0"/>
              </a:defRPr>
            </a:pPr>
            <a:endParaRPr lang="en-US"/>
          </a:p>
        </c:txPr>
        <c:crossAx val="1511303279"/>
        <c:crosses val="autoZero"/>
        <c:auto val="1"/>
        <c:lblAlgn val="ctr"/>
        <c:lblOffset val="100"/>
        <c:noMultiLvlLbl val="0"/>
      </c:catAx>
      <c:valAx>
        <c:axId val="1511303279"/>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Calisto MT" panose="02040603050505030304" pitchFamily="18" charset="0"/>
                    <a:ea typeface="+mn-ea"/>
                    <a:cs typeface="Times New Roman" panose="02020603050405020304" pitchFamily="18" charset="0"/>
                  </a:defRPr>
                </a:pPr>
                <a:r>
                  <a:rPr lang="en-ID"/>
                  <a:t>Sample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Calisto MT" panose="0204060305050503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listo MT" panose="02040603050505030304" pitchFamily="18" charset="0"/>
                <a:ea typeface="+mn-ea"/>
                <a:cs typeface="Times New Roman" panose="02020603050405020304" pitchFamily="18" charset="0"/>
              </a:defRPr>
            </a:pPr>
            <a:endParaRPr lang="en-US"/>
          </a:p>
        </c:txPr>
        <c:crossAx val="1511302799"/>
        <c:crosses val="autoZero"/>
        <c:crossBetween val="between"/>
        <c:majorUnit val="4"/>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i="0">
          <a:latin typeface="Calisto MT" panose="0204060305050503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Calisto MT" panose="02040603050505030304" pitchFamily="18" charset="0"/>
                <a:ea typeface="+mn-ea"/>
                <a:cs typeface="+mn-cs"/>
              </a:defRPr>
            </a:pPr>
            <a:r>
              <a:rPr lang="en-ID"/>
              <a:t>PHYSICAL FITNESS LEVEL</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Calisto MT" panose="02040603050505030304" pitchFamily="18" charset="0"/>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alisto MT" panose="02040603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grafik!$E$10:$E$12</c:f>
              <c:strCache>
                <c:ptCount val="3"/>
                <c:pt idx="0">
                  <c:v>Good</c:v>
                </c:pt>
                <c:pt idx="1">
                  <c:v>Average</c:v>
                </c:pt>
                <c:pt idx="2">
                  <c:v>Poor</c:v>
                </c:pt>
              </c:strCache>
            </c:strRef>
          </c:cat>
          <c:val>
            <c:numRef>
              <c:f>grafik!$F$10:$F$12</c:f>
              <c:numCache>
                <c:formatCode>General</c:formatCode>
                <c:ptCount val="3"/>
                <c:pt idx="0">
                  <c:v>3</c:v>
                </c:pt>
                <c:pt idx="1">
                  <c:v>24</c:v>
                </c:pt>
                <c:pt idx="2">
                  <c:v>23</c:v>
                </c:pt>
              </c:numCache>
            </c:numRef>
          </c:val>
          <c:extLst>
            <c:ext xmlns:c16="http://schemas.microsoft.com/office/drawing/2014/chart" uri="{C3380CC4-5D6E-409C-BE32-E72D297353CC}">
              <c16:uniqueId val="{00000000-43FE-4A69-BAEB-34955960291B}"/>
            </c:ext>
          </c:extLst>
        </c:ser>
        <c:dLbls>
          <c:showLegendKey val="0"/>
          <c:showVal val="0"/>
          <c:showCatName val="0"/>
          <c:showSerName val="0"/>
          <c:showPercent val="0"/>
          <c:showBubbleSize val="0"/>
        </c:dLbls>
        <c:gapWidth val="219"/>
        <c:overlap val="-27"/>
        <c:axId val="574311119"/>
        <c:axId val="574314959"/>
      </c:barChart>
      <c:catAx>
        <c:axId val="574311119"/>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Calisto MT" panose="02040603050505030304" pitchFamily="18" charset="0"/>
                    <a:ea typeface="+mn-ea"/>
                    <a:cs typeface="+mn-cs"/>
                  </a:defRPr>
                </a:pPr>
                <a:r>
                  <a:rPr lang="en-ID"/>
                  <a:t>Category</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alisto MT" panose="0204060305050503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listo MT" panose="02040603050505030304" pitchFamily="18" charset="0"/>
                <a:ea typeface="+mn-ea"/>
                <a:cs typeface="+mn-cs"/>
              </a:defRPr>
            </a:pPr>
            <a:endParaRPr lang="en-US"/>
          </a:p>
        </c:txPr>
        <c:crossAx val="574314959"/>
        <c:crosses val="autoZero"/>
        <c:auto val="1"/>
        <c:lblAlgn val="ctr"/>
        <c:lblOffset val="100"/>
        <c:noMultiLvlLbl val="0"/>
      </c:catAx>
      <c:valAx>
        <c:axId val="5743149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Calisto MT" panose="02040603050505030304" pitchFamily="18" charset="0"/>
                    <a:ea typeface="+mn-ea"/>
                    <a:cs typeface="+mn-cs"/>
                  </a:defRPr>
                </a:pPr>
                <a:r>
                  <a:rPr lang="en-ID"/>
                  <a:t>Sample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Calisto MT" panose="02040603050505030304"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listo MT" panose="02040603050505030304" pitchFamily="18" charset="0"/>
                <a:ea typeface="+mn-ea"/>
                <a:cs typeface="+mn-cs"/>
              </a:defRPr>
            </a:pPr>
            <a:endParaRPr lang="en-US"/>
          </a:p>
        </c:txPr>
        <c:crossAx val="5743111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Calisto MT" panose="0204060305050503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2D8E9-299B-4DF3-8CCF-4B7A6F37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12125</Words>
  <Characters>69119</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drastiana maheswari</cp:lastModifiedBy>
  <cp:revision>2</cp:revision>
  <cp:lastPrinted>2017-04-06T02:12:00Z</cp:lastPrinted>
  <dcterms:created xsi:type="dcterms:W3CDTF">2025-06-26T03:47:00Z</dcterms:created>
  <dcterms:modified xsi:type="dcterms:W3CDTF">2025-06-26T03:47:00Z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6d2a005e6aa7b27971ba665f4768185e93cdc1e46d1fff090df0924d1ecc0ec2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dcb86d5f-8fdd-3e8e-9e48-a7488e2f39a2</vt:lpwstr>
  </property>
  <property fmtid="{D5CDD505-2E9C-101B-9397-08002B2CF9AE}" pid="25" name="Mendeley Citation Style_1">
    <vt:lpwstr>http://www.zotero.org/styles/apa</vt:lpwstr>
  </property>
</Properties>
</file>