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254B" w14:textId="31B67469" w:rsidR="00921EE6" w:rsidRDefault="00135943" w:rsidP="00921EE6">
      <w:pPr>
        <w:spacing w:after="0" w:line="240" w:lineRule="auto"/>
        <w:ind w:right="55"/>
        <w:rPr>
          <w:rFonts w:ascii="EB Garamond" w:eastAsia="EB Garamond" w:hAnsi="EB Garamond" w:cs="EB Garamond"/>
          <w:color w:val="C00000"/>
          <w:sz w:val="20"/>
          <w:szCs w:val="20"/>
        </w:rPr>
      </w:pPr>
      <w:r>
        <w:rPr>
          <w:rFonts w:ascii="Garamond" w:eastAsia="EB Garamond" w:hAnsi="Garamond" w:cs="Garamond"/>
          <w:sz w:val="20"/>
          <w:szCs w:val="20"/>
        </w:rPr>
        <w:t>Vol. 11 Issue 2 (2025) 5</w:t>
      </w:r>
      <w:r w:rsidR="00954FEA">
        <w:rPr>
          <w:rFonts w:ascii="Garamond" w:eastAsia="EB Garamond" w:hAnsi="Garamond" w:cs="Garamond"/>
          <w:sz w:val="20"/>
          <w:szCs w:val="20"/>
        </w:rPr>
        <w:t>65-</w:t>
      </w:r>
      <w:r w:rsidR="00921EE6">
        <w:rPr>
          <w:noProof/>
        </w:rPr>
        <mc:AlternateContent>
          <mc:Choice Requires="wpg">
            <w:drawing>
              <wp:anchor distT="0" distB="0" distL="114300" distR="114300" simplePos="0" relativeHeight="251659264" behindDoc="0" locked="0" layoutInCell="1" allowOverlap="1" wp14:anchorId="60CF754B" wp14:editId="11D3AD71">
                <wp:simplePos x="0" y="0"/>
                <wp:positionH relativeFrom="column">
                  <wp:posOffset>-989965</wp:posOffset>
                </wp:positionH>
                <wp:positionV relativeFrom="paragraph">
                  <wp:posOffset>-1053465</wp:posOffset>
                </wp:positionV>
                <wp:extent cx="6219825" cy="1054735"/>
                <wp:effectExtent l="0" t="0" r="0" b="0"/>
                <wp:wrapNone/>
                <wp:docPr id="1800640808" name="Group 1800640808"/>
                <wp:cNvGraphicFramePr/>
                <a:graphic xmlns:a="http://schemas.openxmlformats.org/drawingml/2006/main">
                  <a:graphicData uri="http://schemas.microsoft.com/office/word/2010/wordprocessingGroup">
                    <wpg:wgp>
                      <wpg:cNvGrpSpPr/>
                      <wpg:grpSpPr>
                        <a:xfrm>
                          <a:off x="0" y="0"/>
                          <a:ext cx="6219825" cy="1054539"/>
                          <a:chOff x="2236075" y="3252725"/>
                          <a:chExt cx="6219850" cy="1054550"/>
                        </a:xfrm>
                      </wpg:grpSpPr>
                      <wpg:grpSp>
                        <wpg:cNvPr id="1" name="Group 1"/>
                        <wpg:cNvGrpSpPr/>
                        <wpg:grpSpPr>
                          <a:xfrm>
                            <a:off x="2236088" y="3252731"/>
                            <a:ext cx="6219825" cy="1054539"/>
                            <a:chOff x="0" y="0"/>
                            <a:chExt cx="6219825" cy="1054539"/>
                          </a:xfrm>
                        </wpg:grpSpPr>
                        <wps:wsp>
                          <wps:cNvPr id="4" name="Shape 4"/>
                          <wps:cNvSpPr/>
                          <wps:spPr>
                            <a:xfrm>
                              <a:off x="0" y="0"/>
                              <a:ext cx="6219825" cy="1054525"/>
                            </a:xfrm>
                            <a:prstGeom prst="rect">
                              <a:avLst/>
                            </a:prstGeom>
                            <a:noFill/>
                            <a:ln>
                              <a:noFill/>
                            </a:ln>
                          </wps:spPr>
                          <wps:txbx>
                            <w:txbxContent>
                              <w:p w14:paraId="188A9500" w14:textId="77777777" w:rsidR="00921EE6" w:rsidRDefault="00921EE6" w:rsidP="00921EE6">
                                <w:pPr>
                                  <w:spacing w:after="0" w:line="240" w:lineRule="auto"/>
                                </w:pPr>
                              </w:p>
                            </w:txbxContent>
                          </wps:txbx>
                          <wps:bodyPr spcFirstLastPara="1" wrap="square" lIns="91425" tIns="91425" rIns="91425" bIns="91425" anchor="ctr" anchorCtr="0">
                            <a:noAutofit/>
                          </wps:bodyPr>
                        </wps:wsp>
                        <wps:wsp>
                          <wps:cNvPr id="5" name="Shape 5"/>
                          <wps:cNvSpPr/>
                          <wps:spPr>
                            <a:xfrm>
                              <a:off x="0" y="0"/>
                              <a:ext cx="6219825" cy="977265"/>
                            </a:xfrm>
                            <a:prstGeom prst="rect">
                              <a:avLst/>
                            </a:prstGeom>
                            <a:solidFill>
                              <a:schemeClr val="lt1"/>
                            </a:solidFill>
                            <a:ln>
                              <a:noFill/>
                            </a:ln>
                          </wps:spPr>
                          <wps:txbx>
                            <w:txbxContent>
                              <w:p w14:paraId="1782E2CA" w14:textId="77777777" w:rsidR="00921EE6" w:rsidRDefault="00921EE6" w:rsidP="00921EE6">
                                <w:pPr>
                                  <w:spacing w:after="0" w:line="240" w:lineRule="auto"/>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a:blip r:embed="rId8"/>
                            <a:srcRect b="17845"/>
                            <a:stretch>
                              <a:fillRect/>
                            </a:stretch>
                          </pic:blipFill>
                          <pic:spPr>
                            <a:xfrm>
                              <a:off x="956603" y="429064"/>
                              <a:ext cx="2778125" cy="625475"/>
                            </a:xfrm>
                            <a:prstGeom prst="rect">
                              <a:avLst/>
                            </a:prstGeom>
                            <a:noFill/>
                            <a:ln>
                              <a:noFill/>
                            </a:ln>
                          </pic:spPr>
                        </pic:pic>
                      </wpg:grpSp>
                    </wpg:wgp>
                  </a:graphicData>
                </a:graphic>
              </wp:anchor>
            </w:drawing>
          </mc:Choice>
          <mc:Fallback>
            <w:pict>
              <v:group w14:anchorId="60CF754B" id="Group 1800640808" o:spid="_x0000_s1026" style="position:absolute;left:0;text-align:left;margin-left:-77.95pt;margin-top:-82.95pt;width:489.75pt;height:83.05pt;z-index:251659264" coordorigin="22360,32527" coordsize="62198,10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">
                <v:group id="Group 1" o:spid="_x0000_s1027" style="position:absolute;left:22360;top:32527;width:62199;height:10545" coordsize="62198,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hape 4" o:spid="_x0000_s1028" style="position:absolute;width:62198;height:10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88A9500" w14:textId="77777777" w:rsidR="00921EE6" w:rsidRDefault="00921EE6" w:rsidP="00921EE6">
                          <w:pPr>
                            <w:spacing w:after="0" w:line="240" w:lineRule="auto"/>
                          </w:pPr>
                        </w:p>
                      </w:txbxContent>
                    </v:textbox>
                  </v:rect>
                  <v:rect id="Shape 5" o:spid="_x0000_s1029" style="position:absolute;width:62198;height:9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" fillcolor="white [3201]" stroked="f">
                    <v:textbox inset="2.53958mm,2.53958mm,2.53958mm,2.53958mm">
                      <w:txbxContent>
                        <w:p w14:paraId="1782E2CA" w14:textId="77777777" w:rsidR="00921EE6" w:rsidRDefault="00921EE6" w:rsidP="00921EE6">
                          <w:pPr>
                            <w:spacing w:after="0" w:line="240"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left:9566;top:4290;width:27781;height:62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">
                    <v:imagedata r:id="rId9" o:title="" cropbottom="11695f"/>
                  </v:shape>
                </v:group>
              </v:group>
            </w:pict>
          </mc:Fallback>
        </mc:AlternateContent>
      </w:r>
      <w:r w:rsidR="00842991">
        <w:rPr>
          <w:rFonts w:ascii="EB Garamond" w:eastAsia="EB Garamond" w:hAnsi="EB Garamond" w:cs="EB Garamond"/>
          <w:sz w:val="20"/>
          <w:szCs w:val="20"/>
        </w:rPr>
        <w:t>577</w:t>
      </w:r>
    </w:p>
    <w:p w14:paraId="11FA73C8" w14:textId="77777777" w:rsidR="00921EE6" w:rsidRDefault="00921EE6" w:rsidP="00921EE6">
      <w:pPr>
        <w:spacing w:after="0" w:line="240" w:lineRule="auto"/>
        <w:rPr>
          <w:rFonts w:ascii="EB Garamond" w:eastAsia="EB Garamond" w:hAnsi="EB Garamond" w:cs="EB Garamond"/>
          <w:sz w:val="20"/>
          <w:szCs w:val="20"/>
        </w:rPr>
      </w:pPr>
      <w:r>
        <w:rPr>
          <w:rFonts w:ascii="EB Garamond" w:eastAsia="EB Garamond" w:hAnsi="EB Garamond" w:cs="EB Garamond"/>
          <w:sz w:val="20"/>
          <w:szCs w:val="20"/>
        </w:rPr>
        <w:t xml:space="preserve">DOI: </w:t>
      </w:r>
    </w:p>
    <w:p w14:paraId="503888B6" w14:textId="77777777" w:rsidR="00921EE6" w:rsidRDefault="00921EE6" w:rsidP="00921EE6">
      <w:pPr>
        <w:spacing w:after="0" w:line="240" w:lineRule="auto"/>
        <w:rPr>
          <w:rFonts w:ascii="EB Garamond" w:eastAsia="EB Garamond" w:hAnsi="EB Garamond" w:cs="EB Garamond"/>
          <w:sz w:val="20"/>
          <w:szCs w:val="20"/>
        </w:rPr>
      </w:pPr>
      <w:r>
        <w:rPr>
          <w:rFonts w:ascii="EB Garamond" w:eastAsia="EB Garamond" w:hAnsi="EB Garamond" w:cs="EB Garamond"/>
          <w:sz w:val="20"/>
          <w:szCs w:val="20"/>
        </w:rPr>
        <w:t xml:space="preserve">Online </w:t>
      </w:r>
      <w:r>
        <w:rPr>
          <w:rFonts w:ascii="EB Garamond" w:eastAsia="EB Garamond" w:hAnsi="EB Garamond" w:cs="EB Garamond"/>
          <w:b/>
          <w:sz w:val="20"/>
          <w:szCs w:val="20"/>
        </w:rPr>
        <w:t>at</w:t>
      </w:r>
      <w:r>
        <w:rPr>
          <w:rFonts w:ascii="EB Garamond" w:eastAsia="EB Garamond" w:hAnsi="EB Garamond" w:cs="EB Garamond"/>
          <w:sz w:val="20"/>
          <w:szCs w:val="20"/>
        </w:rPr>
        <w:t xml:space="preserve"> </w:t>
      </w:r>
    </w:p>
    <w:p w14:paraId="23E18BC8" w14:textId="77777777" w:rsidR="00921EE6" w:rsidRDefault="00921EE6" w:rsidP="00921EE6">
      <w:pPr>
        <w:spacing w:after="0" w:line="240" w:lineRule="auto"/>
        <w:rPr>
          <w:rFonts w:ascii="EB Garamond" w:eastAsia="EB Garamond" w:hAnsi="EB Garamond" w:cs="EB Garamond"/>
          <w:sz w:val="20"/>
          <w:szCs w:val="20"/>
        </w:rPr>
      </w:pPr>
      <w:r>
        <w:rPr>
          <w:rFonts w:ascii="EB Garamond" w:eastAsia="EB Garamond" w:hAnsi="EB Garamond" w:cs="EB Garamond"/>
          <w:sz w:val="20"/>
          <w:szCs w:val="20"/>
        </w:rPr>
        <w:t xml:space="preserve">Available online since: </w:t>
      </w:r>
    </w:p>
    <w:p w14:paraId="1EBC2D15" w14:textId="77777777" w:rsidR="00921EE6" w:rsidRDefault="00921EE6" w:rsidP="00921EE6">
      <w:pPr>
        <w:spacing w:after="0" w:line="240" w:lineRule="auto"/>
        <w:rPr>
          <w:rFonts w:ascii="EB Garamond" w:eastAsia="EB Garamond" w:hAnsi="EB Garamond" w:cs="EB Garamond"/>
          <w:sz w:val="20"/>
          <w:szCs w:val="20"/>
        </w:rPr>
      </w:pPr>
    </w:p>
    <w:p w14:paraId="341A45A9" w14:textId="77777777" w:rsidR="00921EE6" w:rsidRDefault="00921EE6" w:rsidP="00921EE6">
      <w:pPr>
        <w:spacing w:after="0" w:line="240" w:lineRule="auto"/>
        <w:ind w:right="55"/>
        <w:jc w:val="center"/>
        <w:rPr>
          <w:rFonts w:ascii="Fira Sans ExtraBold" w:eastAsia="Fira Sans ExtraBold" w:hAnsi="Fira Sans ExtraBold" w:cs="Fira Sans ExtraBold"/>
          <w:color w:val="C00000"/>
          <w:sz w:val="26"/>
          <w:szCs w:val="26"/>
        </w:rPr>
      </w:pPr>
    </w:p>
    <w:p w14:paraId="6EEF45B9" w14:textId="77777777" w:rsidR="00921EE6" w:rsidRDefault="00921EE6" w:rsidP="00921EE6">
      <w:pPr>
        <w:spacing w:after="0" w:line="240" w:lineRule="auto"/>
        <w:ind w:right="55"/>
        <w:jc w:val="center"/>
        <w:rPr>
          <w:rFonts w:ascii="Fira Sans ExtraBold" w:eastAsia="Fira Sans ExtraBold" w:hAnsi="Fira Sans ExtraBold" w:cs="Fira Sans ExtraBold"/>
          <w:color w:val="C00000"/>
          <w:sz w:val="26"/>
          <w:szCs w:val="26"/>
        </w:rPr>
      </w:pPr>
    </w:p>
    <w:p w14:paraId="5D8492D7" w14:textId="17A4F119" w:rsidR="00921EE6" w:rsidRPr="00921EE6" w:rsidRDefault="00F6466F" w:rsidP="00921EE6">
      <w:pPr>
        <w:spacing w:after="0" w:line="240" w:lineRule="auto"/>
        <w:jc w:val="center"/>
        <w:rPr>
          <w:rFonts w:ascii="EB Garamond" w:eastAsia="EB Garamond" w:hAnsi="EB Garamond" w:cs="EB Garamond"/>
          <w:b/>
          <w:sz w:val="36"/>
          <w:szCs w:val="36"/>
        </w:rPr>
      </w:pPr>
      <w:r w:rsidRPr="00921EE6">
        <w:rPr>
          <w:rFonts w:ascii="EB Garamond" w:eastAsia="EB Garamond" w:hAnsi="EB Garamond" w:cs="EB Garamond"/>
          <w:b/>
          <w:sz w:val="36"/>
          <w:szCs w:val="36"/>
        </w:rPr>
        <w:t xml:space="preserve">Alih Fungsi Lahan Pasca Tambang </w:t>
      </w:r>
      <w:proofErr w:type="spellStart"/>
      <w:r w:rsidRPr="00921EE6">
        <w:rPr>
          <w:rFonts w:ascii="EB Garamond" w:eastAsia="EB Garamond" w:hAnsi="EB Garamond" w:cs="EB Garamond"/>
          <w:b/>
          <w:sz w:val="36"/>
          <w:szCs w:val="36"/>
        </w:rPr>
        <w:t>Sumur</w:t>
      </w:r>
      <w:proofErr w:type="spellEnd"/>
      <w:r w:rsidRPr="00921EE6">
        <w:rPr>
          <w:rFonts w:ascii="EB Garamond" w:eastAsia="EB Garamond" w:hAnsi="EB Garamond" w:cs="EB Garamond"/>
          <w:b/>
          <w:sz w:val="36"/>
          <w:szCs w:val="36"/>
        </w:rPr>
        <w:t xml:space="preserve"> Tua </w:t>
      </w:r>
      <w:proofErr w:type="spellStart"/>
      <w:r w:rsidRPr="00921EE6">
        <w:rPr>
          <w:rFonts w:ascii="EB Garamond" w:eastAsia="EB Garamond" w:hAnsi="EB Garamond" w:cs="EB Garamond"/>
          <w:b/>
          <w:sz w:val="36"/>
          <w:szCs w:val="36"/>
        </w:rPr>
        <w:t>Minyak</w:t>
      </w:r>
      <w:proofErr w:type="spellEnd"/>
      <w:r w:rsidRPr="00921EE6">
        <w:rPr>
          <w:rFonts w:ascii="EB Garamond" w:eastAsia="EB Garamond" w:hAnsi="EB Garamond" w:cs="EB Garamond"/>
          <w:b/>
          <w:sz w:val="36"/>
          <w:szCs w:val="36"/>
        </w:rPr>
        <w:t xml:space="preserve"> Bumi </w:t>
      </w:r>
      <w:proofErr w:type="spellStart"/>
      <w:r w:rsidRPr="00921EE6">
        <w:rPr>
          <w:rFonts w:ascii="EB Garamond" w:eastAsia="EB Garamond" w:hAnsi="EB Garamond" w:cs="EB Garamond"/>
          <w:b/>
          <w:sz w:val="36"/>
          <w:szCs w:val="36"/>
        </w:rPr>
        <w:t>Menjadi</w:t>
      </w:r>
      <w:proofErr w:type="spellEnd"/>
      <w:r w:rsidRPr="00921EE6">
        <w:rPr>
          <w:rFonts w:ascii="EB Garamond" w:eastAsia="EB Garamond" w:hAnsi="EB Garamond" w:cs="EB Garamond"/>
          <w:b/>
          <w:sz w:val="36"/>
          <w:szCs w:val="36"/>
        </w:rPr>
        <w:t xml:space="preserve"> </w:t>
      </w:r>
      <w:proofErr w:type="spellStart"/>
      <w:r w:rsidRPr="00921EE6">
        <w:rPr>
          <w:rFonts w:ascii="EB Garamond" w:eastAsia="EB Garamond" w:hAnsi="EB Garamond" w:cs="EB Garamond"/>
          <w:b/>
          <w:sz w:val="36"/>
          <w:szCs w:val="36"/>
        </w:rPr>
        <w:t>Wisata</w:t>
      </w:r>
      <w:proofErr w:type="spellEnd"/>
      <w:r w:rsidRPr="00921EE6">
        <w:rPr>
          <w:rFonts w:ascii="EB Garamond" w:eastAsia="EB Garamond" w:hAnsi="EB Garamond" w:cs="EB Garamond"/>
          <w:b/>
          <w:sz w:val="36"/>
          <w:szCs w:val="36"/>
        </w:rPr>
        <w:t xml:space="preserve"> Geopark (Studi Kasus Di Geopark </w:t>
      </w:r>
      <w:proofErr w:type="spellStart"/>
      <w:r w:rsidRPr="00921EE6">
        <w:rPr>
          <w:rFonts w:ascii="EB Garamond" w:eastAsia="EB Garamond" w:hAnsi="EB Garamond" w:cs="EB Garamond"/>
          <w:b/>
          <w:sz w:val="36"/>
          <w:szCs w:val="36"/>
        </w:rPr>
        <w:t>Teksas</w:t>
      </w:r>
      <w:proofErr w:type="spellEnd"/>
      <w:r w:rsidRPr="00921EE6">
        <w:rPr>
          <w:rFonts w:ascii="EB Garamond" w:eastAsia="EB Garamond" w:hAnsi="EB Garamond" w:cs="EB Garamond"/>
          <w:b/>
          <w:sz w:val="36"/>
          <w:szCs w:val="36"/>
        </w:rPr>
        <w:t xml:space="preserve"> </w:t>
      </w:r>
      <w:proofErr w:type="spellStart"/>
      <w:r w:rsidRPr="00921EE6">
        <w:rPr>
          <w:rFonts w:ascii="EB Garamond" w:eastAsia="EB Garamond" w:hAnsi="EB Garamond" w:cs="EB Garamond"/>
          <w:b/>
          <w:sz w:val="36"/>
          <w:szCs w:val="36"/>
        </w:rPr>
        <w:t>Wonocolo</w:t>
      </w:r>
      <w:proofErr w:type="spellEnd"/>
      <w:r w:rsidRPr="00921EE6">
        <w:rPr>
          <w:rFonts w:ascii="EB Garamond" w:eastAsia="EB Garamond" w:hAnsi="EB Garamond" w:cs="EB Garamond"/>
          <w:b/>
          <w:sz w:val="36"/>
          <w:szCs w:val="36"/>
        </w:rPr>
        <w:t xml:space="preserve">, </w:t>
      </w:r>
      <w:proofErr w:type="spellStart"/>
      <w:r w:rsidRPr="00921EE6">
        <w:rPr>
          <w:rFonts w:ascii="EB Garamond" w:eastAsia="EB Garamond" w:hAnsi="EB Garamond" w:cs="EB Garamond"/>
          <w:b/>
          <w:sz w:val="36"/>
          <w:szCs w:val="36"/>
        </w:rPr>
        <w:t>Kecamatan</w:t>
      </w:r>
      <w:proofErr w:type="spellEnd"/>
      <w:r w:rsidRPr="00921EE6">
        <w:rPr>
          <w:rFonts w:ascii="EB Garamond" w:eastAsia="EB Garamond" w:hAnsi="EB Garamond" w:cs="EB Garamond"/>
          <w:b/>
          <w:sz w:val="36"/>
          <w:szCs w:val="36"/>
        </w:rPr>
        <w:t xml:space="preserve"> </w:t>
      </w:r>
      <w:proofErr w:type="spellStart"/>
      <w:r w:rsidRPr="00921EE6">
        <w:rPr>
          <w:rFonts w:ascii="EB Garamond" w:eastAsia="EB Garamond" w:hAnsi="EB Garamond" w:cs="EB Garamond"/>
          <w:b/>
          <w:sz w:val="36"/>
          <w:szCs w:val="36"/>
        </w:rPr>
        <w:t>Kedewan</w:t>
      </w:r>
      <w:proofErr w:type="spellEnd"/>
      <w:r w:rsidRPr="00921EE6">
        <w:rPr>
          <w:rFonts w:ascii="EB Garamond" w:eastAsia="EB Garamond" w:hAnsi="EB Garamond" w:cs="EB Garamond"/>
          <w:b/>
          <w:sz w:val="36"/>
          <w:szCs w:val="36"/>
        </w:rPr>
        <w:t>)</w:t>
      </w:r>
    </w:p>
    <w:p w14:paraId="3EE41333" w14:textId="4C0E6806" w:rsidR="00921EE6" w:rsidRDefault="00F6466F" w:rsidP="00921EE6">
      <w:pPr>
        <w:spacing w:after="0" w:line="240" w:lineRule="auto"/>
        <w:jc w:val="center"/>
        <w:rPr>
          <w:rFonts w:ascii="EB Garamond" w:eastAsia="EB Garamond" w:hAnsi="EB Garamond" w:cs="EB Garamond"/>
          <w:sz w:val="28"/>
          <w:szCs w:val="28"/>
          <w:vertAlign w:val="superscript"/>
        </w:rPr>
      </w:pPr>
      <w:proofErr w:type="spellStart"/>
      <w:r w:rsidRPr="00F6466F">
        <w:rPr>
          <w:rFonts w:ascii="EB Garamond" w:eastAsia="EB Garamond" w:hAnsi="EB Garamond" w:cs="EB Garamond"/>
          <w:sz w:val="28"/>
          <w:szCs w:val="28"/>
        </w:rPr>
        <w:t>Talyta</w:t>
      </w:r>
      <w:proofErr w:type="spellEnd"/>
      <w:r w:rsidRPr="00F6466F">
        <w:rPr>
          <w:rFonts w:ascii="EB Garamond" w:eastAsia="EB Garamond" w:hAnsi="EB Garamond" w:cs="EB Garamond"/>
          <w:sz w:val="28"/>
          <w:szCs w:val="28"/>
        </w:rPr>
        <w:t xml:space="preserve"> Putri </w:t>
      </w:r>
      <w:proofErr w:type="spellStart"/>
      <w:r w:rsidRPr="00F6466F">
        <w:rPr>
          <w:rFonts w:ascii="EB Garamond" w:eastAsia="EB Garamond" w:hAnsi="EB Garamond" w:cs="EB Garamond"/>
          <w:sz w:val="28"/>
          <w:szCs w:val="28"/>
        </w:rPr>
        <w:t>Permatasari</w:t>
      </w:r>
      <w:proofErr w:type="spellEnd"/>
      <w:r w:rsidRPr="00F6466F">
        <w:rPr>
          <w:rFonts w:ascii="EB Garamond" w:eastAsia="EB Garamond" w:hAnsi="EB Garamond" w:cs="EB Garamond"/>
          <w:sz w:val="28"/>
          <w:szCs w:val="28"/>
        </w:rPr>
        <w:t xml:space="preserve"> </w:t>
      </w:r>
    </w:p>
    <w:p w14:paraId="4EC166DD" w14:textId="77777777" w:rsidR="00921EE6" w:rsidRDefault="00921EE6" w:rsidP="00921EE6">
      <w:pPr>
        <w:spacing w:after="0" w:line="240" w:lineRule="auto"/>
        <w:jc w:val="center"/>
        <w:rPr>
          <w:rFonts w:ascii="EB Garamond" w:eastAsia="EB Garamond" w:hAnsi="EB Garamond" w:cs="EB Garamond"/>
          <w:sz w:val="28"/>
          <w:szCs w:val="28"/>
        </w:rPr>
      </w:pPr>
    </w:p>
    <w:p w14:paraId="14E385AF" w14:textId="793D05E3" w:rsidR="00F6466F" w:rsidRDefault="00F6466F" w:rsidP="00921EE6">
      <w:pPr>
        <w:pBdr>
          <w:bottom w:val="single" w:sz="6" w:space="1" w:color="000000"/>
        </w:pBdr>
        <w:spacing w:after="0" w:line="240" w:lineRule="auto"/>
        <w:jc w:val="center"/>
        <w:rPr>
          <w:rFonts w:ascii="EB Garamond" w:eastAsia="EB Garamond" w:hAnsi="EB Garamond" w:cs="EB Garamond"/>
          <w:i/>
        </w:rPr>
      </w:pPr>
      <w:r w:rsidRPr="00BA56E1">
        <w:rPr>
          <w:rFonts w:ascii="EB Garamond" w:eastAsia="EB Garamond" w:hAnsi="EB Garamond" w:cs="EB Garamond"/>
          <w:i/>
        </w:rPr>
        <w:t>Faculty of Law, State University of Semarang, Semarang, Indonesia</w:t>
      </w:r>
      <w:r>
        <w:rPr>
          <w:rFonts w:ascii="EB Garamond" w:eastAsia="EB Garamond" w:hAnsi="EB Garamond" w:cs="EB Garamond"/>
          <w:i/>
        </w:rPr>
        <w:t xml:space="preserve"> </w:t>
      </w:r>
    </w:p>
    <w:p w14:paraId="0825CF7F" w14:textId="413625A9" w:rsidR="00921EE6" w:rsidRDefault="00921EE6" w:rsidP="00921EE6">
      <w:pPr>
        <w:pBdr>
          <w:bottom w:val="single" w:sz="6" w:space="1" w:color="000000"/>
        </w:pBdr>
        <w:spacing w:after="0" w:line="240" w:lineRule="auto"/>
        <w:jc w:val="center"/>
        <w:rPr>
          <w:rFonts w:ascii="EB Garamond" w:eastAsia="EB Garamond" w:hAnsi="EB Garamond" w:cs="EB Garamond"/>
          <w:i/>
        </w:rPr>
      </w:pPr>
      <w:r>
        <w:rPr>
          <w:rFonts w:ascii="EB Garamond" w:eastAsia="EB Garamond" w:hAnsi="EB Garamond" w:cs="EB Garamond"/>
          <w:i/>
        </w:rPr>
        <w:t>Email</w:t>
      </w:r>
      <w:r w:rsidR="00F6466F">
        <w:rPr>
          <w:rFonts w:ascii="EB Garamond" w:eastAsia="EB Garamond" w:hAnsi="EB Garamond" w:cs="EB Garamond"/>
          <w:i/>
        </w:rPr>
        <w:t>:</w:t>
      </w:r>
      <w:r w:rsidR="00F6466F" w:rsidRPr="00F6466F">
        <w:t xml:space="preserve"> </w:t>
      </w:r>
      <w:r w:rsidR="00F6466F" w:rsidRPr="00F6466F">
        <w:rPr>
          <w:rFonts w:ascii="EB Garamond" w:eastAsia="EB Garamond" w:hAnsi="EB Garamond" w:cs="EB Garamond"/>
          <w:i/>
        </w:rPr>
        <w:t>talytaputri204@students.unnes.ac.id</w:t>
      </w:r>
    </w:p>
    <w:p w14:paraId="1EF2B9D2" w14:textId="77777777" w:rsidR="00921EE6" w:rsidRDefault="00921EE6" w:rsidP="00921EE6">
      <w:pPr>
        <w:pBdr>
          <w:bottom w:val="single" w:sz="6" w:space="1" w:color="000000"/>
        </w:pBdr>
        <w:spacing w:after="0" w:line="240" w:lineRule="auto"/>
        <w:jc w:val="center"/>
      </w:pPr>
    </w:p>
    <w:p w14:paraId="67F81BCD" w14:textId="77777777" w:rsidR="00921EE6" w:rsidRPr="00921EE6" w:rsidRDefault="00921EE6" w:rsidP="00F6466F">
      <w:pPr>
        <w:spacing w:after="10" w:line="240" w:lineRule="auto"/>
        <w:ind w:left="0" w:firstLine="0"/>
        <w:rPr>
          <w:rFonts w:ascii="EB Garamond" w:hAnsi="EB Garamond"/>
          <w:sz w:val="26"/>
          <w:szCs w:val="26"/>
        </w:rPr>
      </w:pPr>
    </w:p>
    <w:p w14:paraId="4188B6B9" w14:textId="06C09F43" w:rsidR="00F30C6E" w:rsidRPr="00C54609" w:rsidRDefault="00F6466F" w:rsidP="00921EE6">
      <w:pPr>
        <w:pStyle w:val="Heading1"/>
        <w:spacing w:after="148" w:line="240" w:lineRule="auto"/>
        <w:ind w:right="1"/>
        <w:jc w:val="both"/>
        <w:rPr>
          <w:rFonts w:ascii="EB Garamond" w:hAnsi="EB Garamond"/>
          <w:sz w:val="30"/>
          <w:szCs w:val="30"/>
        </w:rPr>
      </w:pPr>
      <w:proofErr w:type="spellStart"/>
      <w:r w:rsidRPr="00C54609">
        <w:rPr>
          <w:rFonts w:ascii="EB Garamond" w:hAnsi="EB Garamond"/>
          <w:sz w:val="30"/>
          <w:szCs w:val="30"/>
        </w:rPr>
        <w:t>Abstrak</w:t>
      </w:r>
      <w:proofErr w:type="spellEnd"/>
      <w:r w:rsidRPr="00C54609">
        <w:rPr>
          <w:rFonts w:ascii="EB Garamond" w:hAnsi="EB Garamond"/>
          <w:sz w:val="30"/>
          <w:szCs w:val="30"/>
        </w:rPr>
        <w:t xml:space="preserve"> </w:t>
      </w:r>
    </w:p>
    <w:p w14:paraId="34D6B8EA" w14:textId="77777777" w:rsidR="00F30C6E" w:rsidRDefault="00000000" w:rsidP="00921EE6">
      <w:pPr>
        <w:spacing w:after="151" w:line="240" w:lineRule="auto"/>
        <w:ind w:left="0" w:firstLine="720"/>
        <w:rPr>
          <w:rFonts w:ascii="EB Garamond" w:hAnsi="EB Garamond"/>
          <w:sz w:val="26"/>
          <w:szCs w:val="26"/>
        </w:rPr>
      </w:pPr>
      <w:r w:rsidRPr="00921EE6">
        <w:rPr>
          <w:rFonts w:ascii="EB Garamond" w:hAnsi="EB Garamond"/>
          <w:sz w:val="26"/>
          <w:szCs w:val="26"/>
        </w:rPr>
        <w:t xml:space="preserve">Alih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di Kawasan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tujuan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membuka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peluang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ekonomi</w:t>
      </w:r>
      <w:proofErr w:type="spellEnd"/>
      <w:r w:rsidRPr="00921EE6">
        <w:rPr>
          <w:rFonts w:ascii="EB Garamond" w:hAnsi="EB Garamond"/>
          <w:sz w:val="26"/>
          <w:szCs w:val="26"/>
        </w:rPr>
        <w:t xml:space="preserve"> lain </w:t>
      </w:r>
      <w:proofErr w:type="spellStart"/>
      <w:r w:rsidRPr="00921EE6">
        <w:rPr>
          <w:rFonts w:ascii="EB Garamond" w:hAnsi="EB Garamond"/>
          <w:sz w:val="26"/>
          <w:szCs w:val="26"/>
        </w:rPr>
        <w:t>bagi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agar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menggantungkan</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sewaktu-waktu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habis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memperbaiki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di wilayah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Studi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bertujuan</w:t>
      </w:r>
      <w:proofErr w:type="spellEnd"/>
      <w:r w:rsidRPr="00921EE6">
        <w:rPr>
          <w:rFonts w:ascii="EB Garamond" w:hAnsi="EB Garamond"/>
          <w:sz w:val="26"/>
          <w:szCs w:val="26"/>
        </w:rPr>
        <w:t xml:space="preserve"> guna </w:t>
      </w:r>
      <w:proofErr w:type="spellStart"/>
      <w:r w:rsidRPr="00921EE6">
        <w:rPr>
          <w:rFonts w:ascii="EB Garamond" w:hAnsi="EB Garamond"/>
          <w:sz w:val="26"/>
          <w:szCs w:val="26"/>
        </w:rPr>
        <w:t>mengidentifikasi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menganalisis</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ditemui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pascatambang</w:t>
      </w:r>
      <w:proofErr w:type="spellEnd"/>
      <w:r w:rsidRPr="00921EE6">
        <w:rPr>
          <w:rFonts w:ascii="EB Garamond" w:hAnsi="EB Garamond"/>
          <w:sz w:val="26"/>
          <w:szCs w:val="26"/>
        </w:rPr>
        <w:t xml:space="preserve">. Metode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menggunakan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pendekatan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kualitatif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jenis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yuridis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empiris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data yang </w:t>
      </w:r>
      <w:proofErr w:type="spellStart"/>
      <w:r w:rsidRPr="00921EE6">
        <w:rPr>
          <w:rFonts w:ascii="EB Garamond" w:hAnsi="EB Garamond"/>
          <w:sz w:val="26"/>
          <w:szCs w:val="26"/>
        </w:rPr>
        <w:t>diterapkan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yaitu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data primer, </w:t>
      </w:r>
      <w:proofErr w:type="spellStart"/>
      <w:r w:rsidRPr="00921EE6">
        <w:rPr>
          <w:rFonts w:ascii="EB Garamond" w:hAnsi="EB Garamond"/>
          <w:sz w:val="26"/>
          <w:szCs w:val="26"/>
        </w:rPr>
        <w:t>sekunder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tersier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Temuan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mengindikasikan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pertama</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3 proses </w:t>
      </w:r>
      <w:proofErr w:type="spellStart"/>
      <w:r w:rsidRPr="00921EE6">
        <w:rPr>
          <w:rFonts w:ascii="EB Garamond" w:hAnsi="EB Garamond"/>
          <w:sz w:val="26"/>
          <w:szCs w:val="26"/>
        </w:rPr>
        <w:t>pra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kasus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mempertimbangkan</w:t>
      </w:r>
      <w:proofErr w:type="spellEnd"/>
      <w:r w:rsidRPr="00921EE6">
        <w:rPr>
          <w:rFonts w:ascii="EB Garamond" w:hAnsi="EB Garamond"/>
          <w:sz w:val="26"/>
          <w:szCs w:val="26"/>
        </w:rPr>
        <w:t xml:space="preserve"> Teori </w:t>
      </w:r>
      <w:proofErr w:type="spellStart"/>
      <w:r w:rsidRPr="00921EE6">
        <w:rPr>
          <w:rFonts w:ascii="EB Garamond" w:hAnsi="EB Garamond"/>
          <w:sz w:val="26"/>
          <w:szCs w:val="26"/>
        </w:rPr>
        <w:t>kemanfaatan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menurut</w:t>
      </w:r>
      <w:proofErr w:type="spellEnd"/>
      <w:r w:rsidRPr="00921EE6">
        <w:rPr>
          <w:rFonts w:ascii="EB Garamond" w:hAnsi="EB Garamond"/>
          <w:sz w:val="26"/>
          <w:szCs w:val="26"/>
        </w:rPr>
        <w:t xml:space="preserve"> </w:t>
      </w:r>
      <w:proofErr w:type="spellStart"/>
      <w:proofErr w:type="gramStart"/>
      <w:r w:rsidRPr="00921EE6">
        <w:rPr>
          <w:rFonts w:ascii="EB Garamond" w:hAnsi="EB Garamond"/>
          <w:sz w:val="26"/>
          <w:szCs w:val="26"/>
        </w:rPr>
        <w:t>O.Notohamidjojo</w:t>
      </w:r>
      <w:proofErr w:type="spellEnd"/>
      <w:proofErr w:type="gramEnd"/>
      <w:r w:rsidRPr="00921EE6">
        <w:rPr>
          <w:rFonts w:ascii="EB Garamond" w:hAnsi="EB Garamond"/>
          <w:sz w:val="26"/>
          <w:szCs w:val="26"/>
        </w:rPr>
        <w:t xml:space="preserve"> dan Teori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Sonny </w:t>
      </w:r>
      <w:proofErr w:type="spellStart"/>
      <w:r w:rsidRPr="00921EE6">
        <w:rPr>
          <w:rFonts w:ascii="EB Garamond" w:hAnsi="EB Garamond"/>
          <w:sz w:val="26"/>
          <w:szCs w:val="26"/>
        </w:rPr>
        <w:t>Keraf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Kedua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pencemaran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dan status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jelas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digunakan</w:t>
      </w:r>
      <w:proofErr w:type="spellEnd"/>
      <w:r w:rsidRPr="00921EE6">
        <w:rPr>
          <w:rFonts w:ascii="EB Garamond" w:hAnsi="EB Garamond"/>
          <w:sz w:val="26"/>
          <w:szCs w:val="26"/>
        </w:rPr>
        <w:t xml:space="preserve"> Teori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Jean </w:t>
      </w:r>
      <w:proofErr w:type="spellStart"/>
      <w:proofErr w:type="gramStart"/>
      <w:r w:rsidRPr="00921EE6">
        <w:rPr>
          <w:rFonts w:ascii="EB Garamond" w:hAnsi="EB Garamond"/>
          <w:sz w:val="26"/>
          <w:szCs w:val="26"/>
        </w:rPr>
        <w:t>M.Otto</w:t>
      </w:r>
      <w:proofErr w:type="spellEnd"/>
      <w:proofErr w:type="gramEnd"/>
      <w:r w:rsidRPr="00921EE6">
        <w:rPr>
          <w:rFonts w:ascii="EB Garamond" w:hAnsi="EB Garamond"/>
          <w:sz w:val="26"/>
          <w:szCs w:val="26"/>
        </w:rPr>
        <w:t xml:space="preserve"> dan Teori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Arne Naess. </w:t>
      </w:r>
      <w:proofErr w:type="spellStart"/>
      <w:r w:rsidRPr="00921EE6">
        <w:rPr>
          <w:rFonts w:ascii="EB Garamond" w:hAnsi="EB Garamond"/>
          <w:sz w:val="26"/>
          <w:szCs w:val="26"/>
        </w:rPr>
        <w:t>Simpulan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harus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memperhatikan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keberlanjutan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manfaat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regulasi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menjamin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Saran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(1)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lastRenderedPageBreak/>
        <w:t>diharapakn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mempertimbangkan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dampak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manfaat</w:t>
      </w:r>
      <w:proofErr w:type="spellEnd"/>
      <w:r w:rsidRPr="00921EE6">
        <w:rPr>
          <w:rFonts w:ascii="EB Garamond" w:hAnsi="EB Garamond"/>
          <w:sz w:val="26"/>
          <w:szCs w:val="26"/>
        </w:rPr>
        <w:t xml:space="preserve">, (2) </w:t>
      </w:r>
      <w:proofErr w:type="spellStart"/>
      <w:r w:rsidRPr="00921EE6">
        <w:rPr>
          <w:rFonts w:ascii="EB Garamond" w:hAnsi="EB Garamond"/>
          <w:sz w:val="26"/>
          <w:szCs w:val="26"/>
        </w:rPr>
        <w:t>perlu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dibuat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regulasi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Geopark. </w:t>
      </w:r>
    </w:p>
    <w:p w14:paraId="4AA9436C" w14:textId="77777777" w:rsidR="00F6466F" w:rsidRDefault="00F6466F" w:rsidP="00F6466F">
      <w:pPr>
        <w:spacing w:after="10" w:line="240" w:lineRule="auto"/>
        <w:ind w:left="10" w:hanging="10"/>
        <w:rPr>
          <w:rFonts w:ascii="EB Garamond" w:hAnsi="EB Garamond"/>
          <w:b/>
          <w:sz w:val="26"/>
          <w:szCs w:val="26"/>
        </w:rPr>
      </w:pPr>
      <w:r w:rsidRPr="00C54609">
        <w:rPr>
          <w:rFonts w:ascii="EB Garamond" w:hAnsi="EB Garamond"/>
          <w:b/>
          <w:sz w:val="30"/>
          <w:szCs w:val="30"/>
        </w:rPr>
        <w:t xml:space="preserve">Kata </w:t>
      </w:r>
      <w:proofErr w:type="spellStart"/>
      <w:proofErr w:type="gramStart"/>
      <w:r w:rsidRPr="00C54609">
        <w:rPr>
          <w:rFonts w:ascii="EB Garamond" w:hAnsi="EB Garamond"/>
          <w:b/>
          <w:sz w:val="30"/>
          <w:szCs w:val="30"/>
        </w:rPr>
        <w:t>Kunci</w:t>
      </w:r>
      <w:proofErr w:type="spellEnd"/>
      <w:r w:rsidRPr="00C54609">
        <w:rPr>
          <w:rFonts w:ascii="EB Garamond" w:hAnsi="EB Garamond"/>
          <w:b/>
          <w:sz w:val="30"/>
          <w:szCs w:val="30"/>
        </w:rPr>
        <w:t xml:space="preserve"> :</w:t>
      </w:r>
      <w:proofErr w:type="gramEnd"/>
      <w:r w:rsidRPr="00921EE6">
        <w:rPr>
          <w:rFonts w:ascii="EB Garamond" w:hAnsi="EB Garamond"/>
          <w:b/>
          <w:sz w:val="26"/>
          <w:szCs w:val="26"/>
        </w:rPr>
        <w:t xml:space="preserve"> </w:t>
      </w:r>
      <w:r w:rsidRPr="00921EE6">
        <w:rPr>
          <w:rFonts w:ascii="EB Garamond" w:hAnsi="EB Garamond"/>
          <w:bCs/>
          <w:i/>
          <w:iCs/>
          <w:sz w:val="26"/>
          <w:szCs w:val="26"/>
        </w:rPr>
        <w:t xml:space="preserve">Alih </w:t>
      </w:r>
      <w:proofErr w:type="spellStart"/>
      <w:r w:rsidRPr="00921EE6">
        <w:rPr>
          <w:rFonts w:ascii="EB Garamond" w:hAnsi="EB Garamond"/>
          <w:bCs/>
          <w:i/>
          <w:iCs/>
          <w:sz w:val="26"/>
          <w:szCs w:val="26"/>
        </w:rPr>
        <w:t>Fungsi</w:t>
      </w:r>
      <w:proofErr w:type="spellEnd"/>
      <w:r w:rsidRPr="00921EE6">
        <w:rPr>
          <w:rFonts w:ascii="EB Garamond" w:hAnsi="EB Garamond"/>
          <w:bCs/>
          <w:i/>
          <w:iCs/>
          <w:sz w:val="26"/>
          <w:szCs w:val="26"/>
        </w:rPr>
        <w:t xml:space="preserve"> Lahan, Pasca Tambang. </w:t>
      </w:r>
      <w:proofErr w:type="spellStart"/>
      <w:r w:rsidRPr="00921EE6">
        <w:rPr>
          <w:rFonts w:ascii="EB Garamond" w:hAnsi="EB Garamond"/>
          <w:bCs/>
          <w:i/>
          <w:iCs/>
          <w:sz w:val="26"/>
          <w:szCs w:val="26"/>
        </w:rPr>
        <w:t>Sumur</w:t>
      </w:r>
      <w:proofErr w:type="spellEnd"/>
      <w:r w:rsidRPr="00921EE6">
        <w:rPr>
          <w:rFonts w:ascii="EB Garamond" w:hAnsi="EB Garamond"/>
          <w:bCs/>
          <w:i/>
          <w:iCs/>
          <w:sz w:val="26"/>
          <w:szCs w:val="26"/>
        </w:rPr>
        <w:t xml:space="preserve"> Tua </w:t>
      </w:r>
      <w:proofErr w:type="spellStart"/>
      <w:r w:rsidRPr="00921EE6">
        <w:rPr>
          <w:rFonts w:ascii="EB Garamond" w:hAnsi="EB Garamond"/>
          <w:bCs/>
          <w:i/>
          <w:iCs/>
          <w:sz w:val="26"/>
          <w:szCs w:val="26"/>
        </w:rPr>
        <w:t>Minyak</w:t>
      </w:r>
      <w:proofErr w:type="spellEnd"/>
      <w:r w:rsidRPr="00921EE6">
        <w:rPr>
          <w:rFonts w:ascii="EB Garamond" w:hAnsi="EB Garamond"/>
          <w:bCs/>
          <w:i/>
          <w:iCs/>
          <w:sz w:val="26"/>
          <w:szCs w:val="26"/>
        </w:rPr>
        <w:t xml:space="preserve"> </w:t>
      </w:r>
      <w:proofErr w:type="gramStart"/>
      <w:r w:rsidRPr="00921EE6">
        <w:rPr>
          <w:rFonts w:ascii="EB Garamond" w:hAnsi="EB Garamond"/>
          <w:bCs/>
          <w:i/>
          <w:iCs/>
          <w:sz w:val="26"/>
          <w:szCs w:val="26"/>
        </w:rPr>
        <w:t>Bumi,  Geopark</w:t>
      </w:r>
      <w:proofErr w:type="gramEnd"/>
      <w:r w:rsidRPr="00921EE6">
        <w:rPr>
          <w:rFonts w:ascii="EB Garamond" w:hAnsi="EB Garamond"/>
          <w:bCs/>
          <w:i/>
          <w:iCs/>
          <w:sz w:val="26"/>
          <w:szCs w:val="26"/>
        </w:rPr>
        <w:t>, Studi Kasus</w:t>
      </w:r>
      <w:r>
        <w:rPr>
          <w:rFonts w:ascii="EB Garamond" w:hAnsi="EB Garamond"/>
          <w:b/>
          <w:sz w:val="26"/>
          <w:szCs w:val="26"/>
        </w:rPr>
        <w:t>.</w:t>
      </w:r>
    </w:p>
    <w:p w14:paraId="40E5CAFE" w14:textId="77777777" w:rsidR="00F6466F" w:rsidRPr="00921EE6" w:rsidRDefault="00F6466F" w:rsidP="00F6466F">
      <w:pPr>
        <w:spacing w:after="151" w:line="240" w:lineRule="auto"/>
        <w:rPr>
          <w:rFonts w:ascii="EB Garamond" w:hAnsi="EB Garamond"/>
          <w:sz w:val="26"/>
          <w:szCs w:val="26"/>
        </w:rPr>
      </w:pPr>
    </w:p>
    <w:p w14:paraId="6B63A0A0" w14:textId="773C16A9" w:rsidR="00F30C6E" w:rsidRPr="00C54609" w:rsidRDefault="00F6466F" w:rsidP="00F6466F">
      <w:pPr>
        <w:pStyle w:val="Heading1"/>
        <w:spacing w:after="148" w:line="240" w:lineRule="auto"/>
        <w:ind w:right="0"/>
        <w:jc w:val="both"/>
        <w:rPr>
          <w:rFonts w:ascii="EB Garamond" w:hAnsi="EB Garamond"/>
          <w:sz w:val="30"/>
          <w:szCs w:val="30"/>
        </w:rPr>
      </w:pPr>
      <w:r w:rsidRPr="00C54609">
        <w:rPr>
          <w:rFonts w:ascii="EB Garamond" w:hAnsi="EB Garamond"/>
          <w:sz w:val="30"/>
          <w:szCs w:val="30"/>
        </w:rPr>
        <w:t xml:space="preserve">Abstract </w:t>
      </w:r>
    </w:p>
    <w:p w14:paraId="68160499" w14:textId="5A88738C" w:rsidR="00F30C6E" w:rsidRPr="00C54609" w:rsidRDefault="00000000" w:rsidP="00C54609">
      <w:pPr>
        <w:spacing w:after="136" w:line="240" w:lineRule="auto"/>
        <w:ind w:left="0" w:firstLine="0"/>
        <w:rPr>
          <w:rFonts w:ascii="EB Garamond" w:hAnsi="EB Garamond"/>
          <w:bCs/>
          <w:i/>
          <w:iCs/>
          <w:sz w:val="26"/>
          <w:szCs w:val="26"/>
        </w:rPr>
      </w:pPr>
      <w:r w:rsidRPr="00921EE6">
        <w:rPr>
          <w:rFonts w:ascii="EB Garamond" w:hAnsi="EB Garamond"/>
          <w:sz w:val="26"/>
          <w:szCs w:val="26"/>
        </w:rPr>
        <w:t xml:space="preserve">Land conversion in the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old well mining area was carried out with the aim of post-mining management to open up opportunities for other economic sectors for the community so that they do not depend on the mining sector which will run out at any time, and to improve the environment in the mining area. This study aims to identify and </w:t>
      </w:r>
      <w:proofErr w:type="spellStart"/>
      <w:r w:rsidRPr="00921EE6">
        <w:rPr>
          <w:rFonts w:ascii="EB Garamond" w:hAnsi="EB Garamond"/>
          <w:sz w:val="26"/>
          <w:szCs w:val="26"/>
        </w:rPr>
        <w:t>analyze</w:t>
      </w:r>
      <w:proofErr w:type="spellEnd"/>
      <w:r w:rsidRPr="00921EE6">
        <w:rPr>
          <w:rFonts w:ascii="EB Garamond" w:hAnsi="EB Garamond"/>
          <w:sz w:val="26"/>
          <w:szCs w:val="26"/>
        </w:rPr>
        <w:t xml:space="preserve"> the process of post-mining land conversion into Geopark, as well as the obstacles encountered in the post-mining land conversion process. The research method in this study uses a qualitative approach with an empirical legal research type. The data sources used are primary, secondary, and tertiary data sources. The results of the study show that first the process of land conversion after old well mining into Geopark through 3 processes of pre-mining, mining, post-mining based on case studies by considering the Theory of Legal Benefits according to O. </w:t>
      </w:r>
      <w:proofErr w:type="spellStart"/>
      <w:r w:rsidRPr="00921EE6">
        <w:rPr>
          <w:rFonts w:ascii="EB Garamond" w:hAnsi="EB Garamond"/>
          <w:sz w:val="26"/>
          <w:szCs w:val="26"/>
        </w:rPr>
        <w:t>Notohamidjojo</w:t>
      </w:r>
      <w:proofErr w:type="spellEnd"/>
      <w:r w:rsidRPr="00921EE6">
        <w:rPr>
          <w:rFonts w:ascii="EB Garamond" w:hAnsi="EB Garamond"/>
          <w:sz w:val="26"/>
          <w:szCs w:val="26"/>
        </w:rPr>
        <w:t xml:space="preserve"> and Sonny </w:t>
      </w:r>
      <w:proofErr w:type="spellStart"/>
      <w:r w:rsidRPr="00921EE6">
        <w:rPr>
          <w:rFonts w:ascii="EB Garamond" w:hAnsi="EB Garamond"/>
          <w:sz w:val="26"/>
          <w:szCs w:val="26"/>
        </w:rPr>
        <w:t>Keraf's</w:t>
      </w:r>
      <w:proofErr w:type="spellEnd"/>
      <w:r w:rsidRPr="00921EE6">
        <w:rPr>
          <w:rFonts w:ascii="EB Garamond" w:hAnsi="EB Garamond"/>
          <w:sz w:val="26"/>
          <w:szCs w:val="26"/>
        </w:rPr>
        <w:t xml:space="preserve"> Ecocentrism Theory. Second, there are obstacles in the process of conversion where environmental pollution is found and the legal status of tourism management is unclear, in the obstacles used the Theory of Legal Certainty by Jean M. Otto and Arne Naess Ecocentrism Theory. The conclusion of the study is that the process of conversion must be carried out by considering environmental sustainability, benefits for the community and regulations that can guarantee the local community. Suggestions in the study (1) Geopark development is expected to consider environmental impacts and benefits, (2) regulations need to be made for Geopark management.</w:t>
      </w:r>
      <w:r w:rsidR="00F6466F">
        <w:rPr>
          <w:rFonts w:ascii="EB Garamond" w:hAnsi="EB Garamond"/>
          <w:sz w:val="26"/>
          <w:szCs w:val="26"/>
        </w:rPr>
        <w:t xml:space="preserve"> </w:t>
      </w:r>
      <w:r w:rsidR="00F6466F" w:rsidRPr="00C54609">
        <w:rPr>
          <w:rFonts w:ascii="EB Garamond" w:hAnsi="EB Garamond"/>
          <w:b/>
          <w:sz w:val="30"/>
          <w:szCs w:val="30"/>
        </w:rPr>
        <w:t>Keywords:</w:t>
      </w:r>
      <w:r w:rsidR="00F6466F" w:rsidRPr="00921EE6">
        <w:rPr>
          <w:rFonts w:ascii="EB Garamond" w:hAnsi="EB Garamond"/>
          <w:b/>
          <w:sz w:val="26"/>
          <w:szCs w:val="26"/>
        </w:rPr>
        <w:t xml:space="preserve"> </w:t>
      </w:r>
      <w:r w:rsidR="00F6466F" w:rsidRPr="00F6466F">
        <w:rPr>
          <w:rFonts w:ascii="EB Garamond" w:hAnsi="EB Garamond"/>
          <w:bCs/>
          <w:i/>
          <w:iCs/>
          <w:sz w:val="26"/>
          <w:szCs w:val="26"/>
        </w:rPr>
        <w:t xml:space="preserve">Land Conversion, Post-Mining. Old Oil Wells, Geopark, </w:t>
      </w:r>
      <w:proofErr w:type="gramStart"/>
      <w:r w:rsidR="00F6466F" w:rsidRPr="00F6466F">
        <w:rPr>
          <w:rFonts w:ascii="EB Garamond" w:hAnsi="EB Garamond"/>
          <w:bCs/>
          <w:i/>
          <w:iCs/>
          <w:sz w:val="26"/>
          <w:szCs w:val="26"/>
        </w:rPr>
        <w:t xml:space="preserve">Case  </w:t>
      </w:r>
      <w:r w:rsidR="00C54609">
        <w:rPr>
          <w:rFonts w:ascii="EB Garamond" w:hAnsi="EB Garamond"/>
          <w:bCs/>
          <w:i/>
          <w:iCs/>
          <w:sz w:val="26"/>
          <w:szCs w:val="26"/>
        </w:rPr>
        <w:t>Study</w:t>
      </w:r>
      <w:proofErr w:type="gramEnd"/>
      <w:r w:rsidR="00C54609">
        <w:rPr>
          <w:rFonts w:ascii="EB Garamond" w:hAnsi="EB Garamond"/>
          <w:bCs/>
          <w:i/>
          <w:iCs/>
          <w:sz w:val="26"/>
          <w:szCs w:val="26"/>
        </w:rPr>
        <w:t>.</w:t>
      </w:r>
    </w:p>
    <w:p w14:paraId="3D8A2868" w14:textId="77777777" w:rsidR="00F6466F" w:rsidRPr="00921EE6" w:rsidRDefault="00F6466F" w:rsidP="00F6466F">
      <w:pPr>
        <w:spacing w:line="240" w:lineRule="auto"/>
        <w:ind w:left="0" w:firstLine="0"/>
        <w:rPr>
          <w:rFonts w:ascii="EB Garamond" w:hAnsi="EB Garamond"/>
          <w:sz w:val="26"/>
          <w:szCs w:val="26"/>
        </w:rPr>
        <w:sectPr w:rsidR="00F6466F" w:rsidRPr="00921EE6" w:rsidSect="00954FEA">
          <w:headerReference w:type="even" r:id="rId10"/>
          <w:headerReference w:type="default" r:id="rId11"/>
          <w:footerReference w:type="even" r:id="rId12"/>
          <w:footerReference w:type="default" r:id="rId13"/>
          <w:footerReference w:type="first" r:id="rId14"/>
          <w:pgSz w:w="11906" w:h="16838"/>
          <w:pgMar w:top="2329" w:right="1697" w:bottom="805" w:left="2268" w:header="720" w:footer="720" w:gutter="0"/>
          <w:pgNumType w:start="565"/>
          <w:cols w:space="720"/>
          <w:docGrid w:linePitch="326"/>
        </w:sectPr>
      </w:pPr>
    </w:p>
    <w:p w14:paraId="7E4CCB34" w14:textId="78FDCB66" w:rsidR="00F6466F" w:rsidRDefault="00F6466F" w:rsidP="00F6466F">
      <w:pPr>
        <w:spacing w:after="0"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lastRenderedPageBreak/>
        <w:t>I.</w:t>
      </w:r>
      <w:r w:rsidRPr="00F6466F">
        <w:t xml:space="preserve"> </w:t>
      </w:r>
      <w:proofErr w:type="spellStart"/>
      <w:r w:rsidRPr="00F6466F">
        <w:rPr>
          <w:rFonts w:ascii="EB Garamond" w:eastAsia="EB Garamond" w:hAnsi="EB Garamond" w:cs="EB Garamond"/>
          <w:b/>
          <w:sz w:val="36"/>
          <w:szCs w:val="36"/>
        </w:rPr>
        <w:t>Pendahuluan</w:t>
      </w:r>
      <w:proofErr w:type="spellEnd"/>
      <w:r w:rsidRPr="00F6466F">
        <w:rPr>
          <w:rFonts w:ascii="EB Garamond" w:eastAsia="EB Garamond" w:hAnsi="EB Garamond" w:cs="EB Garamond"/>
          <w:b/>
          <w:sz w:val="36"/>
          <w:szCs w:val="36"/>
        </w:rPr>
        <w:t xml:space="preserve">  </w:t>
      </w:r>
    </w:p>
    <w:p w14:paraId="783CEE53" w14:textId="1E931547" w:rsidR="00F30C6E" w:rsidRPr="00921EE6" w:rsidRDefault="00000000" w:rsidP="00F6466F">
      <w:pPr>
        <w:spacing w:after="10" w:line="240" w:lineRule="auto"/>
        <w:ind w:left="0" w:firstLine="0"/>
        <w:rPr>
          <w:rFonts w:ascii="EB Garamond" w:hAnsi="EB Garamond"/>
          <w:sz w:val="26"/>
          <w:szCs w:val="26"/>
        </w:rPr>
      </w:pPr>
      <w:r w:rsidRPr="00921EE6">
        <w:rPr>
          <w:rFonts w:ascii="EB Garamond" w:eastAsia="Arial" w:hAnsi="EB Garamond" w:cs="Arial"/>
          <w:b/>
          <w:sz w:val="26"/>
          <w:szCs w:val="26"/>
        </w:rPr>
        <w:t xml:space="preserve"> </w:t>
      </w:r>
    </w:p>
    <w:p w14:paraId="548FF078" w14:textId="5CB8E5BC" w:rsidR="00F30C6E" w:rsidRPr="00921EE6" w:rsidRDefault="00000000" w:rsidP="00F6466F">
      <w:pPr>
        <w:spacing w:line="240" w:lineRule="auto"/>
        <w:ind w:left="0" w:firstLine="370"/>
        <w:rPr>
          <w:rFonts w:ascii="EB Garamond" w:hAnsi="EB Garamond"/>
          <w:sz w:val="26"/>
          <w:szCs w:val="26"/>
        </w:rPr>
      </w:pPr>
      <w:r w:rsidRPr="00921EE6">
        <w:rPr>
          <w:rFonts w:ascii="EB Garamond" w:hAnsi="EB Garamond"/>
          <w:sz w:val="26"/>
          <w:szCs w:val="26"/>
        </w:rPr>
        <w:t xml:space="preserve">Indonesia </w:t>
      </w:r>
      <w:proofErr w:type="spellStart"/>
      <w:r w:rsidRPr="00921EE6">
        <w:rPr>
          <w:rFonts w:ascii="EB Garamond" w:hAnsi="EB Garamond"/>
          <w:sz w:val="26"/>
          <w:szCs w:val="26"/>
        </w:rPr>
        <w:t>termasuk</w:t>
      </w:r>
      <w:proofErr w:type="spellEnd"/>
      <w:r w:rsidRPr="00921EE6">
        <w:rPr>
          <w:rFonts w:ascii="EB Garamond" w:hAnsi="EB Garamond"/>
          <w:sz w:val="26"/>
          <w:szCs w:val="26"/>
        </w:rPr>
        <w:t xml:space="preserve"> negara yang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potensi</w:t>
      </w:r>
      <w:proofErr w:type="spellEnd"/>
      <w:r w:rsidRPr="00921EE6">
        <w:rPr>
          <w:rFonts w:ascii="EB Garamond" w:hAnsi="EB Garamond"/>
          <w:sz w:val="26"/>
          <w:szCs w:val="26"/>
        </w:rPr>
        <w:t xml:space="preserve"> gas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yang</w:t>
      </w:r>
      <w:r w:rsidR="00F6466F">
        <w:rPr>
          <w:rFonts w:ascii="EB Garamond" w:hAnsi="EB Garamond"/>
          <w:sz w:val="26"/>
          <w:szCs w:val="26"/>
        </w:rPr>
        <w:t xml:space="preserve"> </w:t>
      </w:r>
      <w:proofErr w:type="spellStart"/>
      <w:r w:rsidRPr="00921EE6">
        <w:rPr>
          <w:rFonts w:ascii="EB Garamond" w:hAnsi="EB Garamond"/>
          <w:sz w:val="26"/>
          <w:szCs w:val="26"/>
        </w:rPr>
        <w:t>besar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komponen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penting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pemenuhan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kebutuhan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energi</w:t>
      </w:r>
      <w:proofErr w:type="spellEnd"/>
      <w:r w:rsidRPr="00921EE6">
        <w:rPr>
          <w:rFonts w:ascii="EB Garamond" w:hAnsi="EB Garamond"/>
          <w:sz w:val="26"/>
          <w:szCs w:val="26"/>
        </w:rPr>
        <w:t xml:space="preserve"> domestic dan </w:t>
      </w:r>
      <w:proofErr w:type="spellStart"/>
      <w:r w:rsidRPr="00921EE6">
        <w:rPr>
          <w:rFonts w:ascii="EB Garamond" w:hAnsi="EB Garamond"/>
          <w:sz w:val="26"/>
          <w:szCs w:val="26"/>
        </w:rPr>
        <w:t>internasional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kategori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Daya Tak </w:t>
      </w:r>
      <w:proofErr w:type="spellStart"/>
      <w:r w:rsidRPr="00921EE6">
        <w:rPr>
          <w:rFonts w:ascii="EB Garamond" w:hAnsi="EB Garamond"/>
          <w:sz w:val="26"/>
          <w:szCs w:val="26"/>
        </w:rPr>
        <w:t>Terbarukan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merupakan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komoditas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penting</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bagi</w:t>
      </w:r>
      <w:proofErr w:type="spellEnd"/>
      <w:r w:rsidRPr="00921EE6">
        <w:rPr>
          <w:rFonts w:ascii="EB Garamond" w:hAnsi="EB Garamond"/>
          <w:sz w:val="26"/>
          <w:szCs w:val="26"/>
        </w:rPr>
        <w:t xml:space="preserve"> negara</w:t>
      </w:r>
      <w:r w:rsidRPr="00921EE6">
        <w:rPr>
          <w:rFonts w:ascii="EB Garamond" w:hAnsi="EB Garamond"/>
          <w:sz w:val="26"/>
          <w:szCs w:val="26"/>
          <w:vertAlign w:val="superscript"/>
        </w:rPr>
        <w:footnoteReference w:id="1"/>
      </w:r>
      <w:r w:rsidRPr="00921EE6">
        <w:rPr>
          <w:rFonts w:ascii="EB Garamond" w:hAnsi="EB Garamond"/>
          <w:sz w:val="26"/>
          <w:szCs w:val="26"/>
        </w:rPr>
        <w:t xml:space="preserve">. </w:t>
      </w:r>
    </w:p>
    <w:p w14:paraId="3109116C" w14:textId="77777777" w:rsidR="00F30C6E" w:rsidRPr="00921EE6" w:rsidRDefault="00000000" w:rsidP="00F6466F">
      <w:pPr>
        <w:spacing w:line="240" w:lineRule="auto"/>
        <w:ind w:left="0" w:firstLine="370"/>
        <w:rPr>
          <w:rFonts w:ascii="EB Garamond" w:hAnsi="EB Garamond"/>
          <w:sz w:val="26"/>
          <w:szCs w:val="26"/>
        </w:rPr>
      </w:pP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berada</w:t>
      </w:r>
      <w:proofErr w:type="spellEnd"/>
      <w:r w:rsidRPr="00921EE6">
        <w:rPr>
          <w:rFonts w:ascii="EB Garamond" w:hAnsi="EB Garamond"/>
          <w:sz w:val="26"/>
          <w:szCs w:val="26"/>
        </w:rPr>
        <w:t xml:space="preserve"> di Desa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Lokasi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Sejarah </w:t>
      </w:r>
      <w:proofErr w:type="spellStart"/>
      <w:r w:rsidRPr="00921EE6">
        <w:rPr>
          <w:rFonts w:ascii="EB Garamond" w:hAnsi="EB Garamond"/>
          <w:sz w:val="26"/>
          <w:szCs w:val="26"/>
        </w:rPr>
        <w:t>aktivitas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sejak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kolonialisme</w:t>
      </w:r>
      <w:proofErr w:type="spellEnd"/>
      <w:r w:rsidRPr="00921EE6">
        <w:rPr>
          <w:rFonts w:ascii="EB Garamond" w:hAnsi="EB Garamond"/>
          <w:sz w:val="26"/>
          <w:szCs w:val="26"/>
        </w:rPr>
        <w:t xml:space="preserve"> Belanda. </w:t>
      </w:r>
      <w:proofErr w:type="spellStart"/>
      <w:r w:rsidRPr="00921EE6">
        <w:rPr>
          <w:rFonts w:ascii="EB Garamond" w:hAnsi="EB Garamond"/>
          <w:sz w:val="26"/>
          <w:szCs w:val="26"/>
        </w:rPr>
        <w:t>Sumur-sumur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awalnya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digunakan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kegiatan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eksplorasi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pembuatan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energi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penting</w:t>
      </w:r>
      <w:proofErr w:type="spellEnd"/>
      <w:r w:rsidRPr="00921EE6">
        <w:rPr>
          <w:rFonts w:ascii="EB Garamond" w:hAnsi="EB Garamond"/>
          <w:sz w:val="26"/>
          <w:szCs w:val="26"/>
        </w:rPr>
        <w:t xml:space="preserve"> di Indonesia.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penting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keberlanjutan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di Kawasan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sejak</w:t>
      </w:r>
      <w:proofErr w:type="spellEnd"/>
      <w:r w:rsidRPr="00921EE6">
        <w:rPr>
          <w:rFonts w:ascii="EB Garamond" w:hAnsi="EB Garamond"/>
          <w:sz w:val="26"/>
          <w:szCs w:val="26"/>
        </w:rPr>
        <w:t xml:space="preserve"> lama </w:t>
      </w:r>
      <w:proofErr w:type="spellStart"/>
      <w:r w:rsidRPr="00921EE6">
        <w:rPr>
          <w:rFonts w:ascii="EB Garamond" w:hAnsi="EB Garamond"/>
          <w:sz w:val="26"/>
          <w:szCs w:val="26"/>
        </w:rPr>
        <w:t>dimanfaatkan</w:t>
      </w:r>
      <w:proofErr w:type="spellEnd"/>
      <w:r w:rsidRPr="00921EE6">
        <w:rPr>
          <w:rFonts w:ascii="EB Garamond" w:hAnsi="EB Garamond"/>
          <w:sz w:val="26"/>
          <w:szCs w:val="26"/>
        </w:rPr>
        <w:t xml:space="preserve"> oleh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pencaharian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utama</w:t>
      </w:r>
      <w:proofErr w:type="spellEnd"/>
      <w:r w:rsidRPr="00921EE6">
        <w:rPr>
          <w:rFonts w:ascii="EB Garamond" w:hAnsi="EB Garamond"/>
          <w:sz w:val="26"/>
          <w:szCs w:val="26"/>
        </w:rPr>
        <w:t xml:space="preserve">. Upaya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tertuang</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Peraturan</w:t>
      </w:r>
      <w:proofErr w:type="spellEnd"/>
      <w:r w:rsidRPr="00921EE6">
        <w:rPr>
          <w:rFonts w:ascii="EB Garamond" w:hAnsi="EB Garamond"/>
          <w:sz w:val="26"/>
          <w:szCs w:val="26"/>
        </w:rPr>
        <w:t xml:space="preserve"> Menteri Energi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Daya Migas (ESDM) No 1/2008 </w:t>
      </w:r>
      <w:proofErr w:type="spellStart"/>
      <w:r w:rsidRPr="00921EE6">
        <w:rPr>
          <w:rFonts w:ascii="EB Garamond" w:hAnsi="EB Garamond"/>
          <w:sz w:val="26"/>
          <w:szCs w:val="26"/>
        </w:rPr>
        <w:t>tentang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Pedoman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Pengusahaan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Bumi pada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BUMD </w:t>
      </w:r>
      <w:proofErr w:type="spellStart"/>
      <w:r w:rsidRPr="00921EE6">
        <w:rPr>
          <w:rFonts w:ascii="EB Garamond" w:hAnsi="EB Garamond"/>
          <w:sz w:val="26"/>
          <w:szCs w:val="26"/>
        </w:rPr>
        <w:t>diberi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wewenang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r w:rsidRPr="00921EE6">
        <w:rPr>
          <w:rFonts w:ascii="EB Garamond" w:hAnsi="EB Garamond"/>
          <w:sz w:val="26"/>
          <w:szCs w:val="26"/>
          <w:vertAlign w:val="superscript"/>
        </w:rPr>
        <w:footnoteReference w:id="2"/>
      </w: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Keputusan Menteri yang </w:t>
      </w:r>
      <w:proofErr w:type="spellStart"/>
      <w:r w:rsidRPr="00921EE6">
        <w:rPr>
          <w:rFonts w:ascii="EB Garamond" w:hAnsi="EB Garamond"/>
          <w:sz w:val="26"/>
          <w:szCs w:val="26"/>
        </w:rPr>
        <w:t>dikeluarkan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beberapa</w:t>
      </w:r>
      <w:proofErr w:type="spellEnd"/>
      <w:r w:rsidRPr="00921EE6">
        <w:rPr>
          <w:rFonts w:ascii="EB Garamond" w:hAnsi="EB Garamond"/>
          <w:sz w:val="26"/>
          <w:szCs w:val="26"/>
        </w:rPr>
        <w:t xml:space="preserve"> proses.  </w:t>
      </w:r>
    </w:p>
    <w:p w14:paraId="43EE304E" w14:textId="77777777" w:rsidR="00F30C6E" w:rsidRPr="00921EE6" w:rsidRDefault="00000000" w:rsidP="00F6466F">
      <w:pPr>
        <w:spacing w:line="240" w:lineRule="auto"/>
        <w:ind w:left="0" w:firstLine="370"/>
        <w:rPr>
          <w:rFonts w:ascii="EB Garamond" w:hAnsi="EB Garamond"/>
          <w:sz w:val="26"/>
          <w:szCs w:val="26"/>
        </w:rPr>
      </w:pP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Daya Alam </w:t>
      </w:r>
      <w:proofErr w:type="spellStart"/>
      <w:r w:rsidRPr="00921EE6">
        <w:rPr>
          <w:rFonts w:ascii="EB Garamond" w:hAnsi="EB Garamond"/>
          <w:sz w:val="26"/>
          <w:szCs w:val="26"/>
        </w:rPr>
        <w:t>tak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terbarukan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sewaktuwaktu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habis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turun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temurun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w:t>
      </w:r>
      <w:proofErr w:type="spellEnd"/>
      <w:r w:rsidRPr="00921EE6">
        <w:rPr>
          <w:rFonts w:ascii="EB Garamond" w:hAnsi="EB Garamond"/>
          <w:sz w:val="26"/>
          <w:szCs w:val="26"/>
        </w:rPr>
        <w:t xml:space="preserve"> sangat </w:t>
      </w:r>
      <w:proofErr w:type="spellStart"/>
      <w:r w:rsidRPr="00921EE6">
        <w:rPr>
          <w:rFonts w:ascii="EB Garamond" w:hAnsi="EB Garamond"/>
          <w:sz w:val="26"/>
          <w:szCs w:val="26"/>
        </w:rPr>
        <w:t>bergantung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perekonomiannya</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membuat</w:t>
      </w:r>
      <w:proofErr w:type="spellEnd"/>
      <w:r w:rsidRPr="00921EE6">
        <w:rPr>
          <w:rFonts w:ascii="EB Garamond" w:hAnsi="EB Garamond"/>
          <w:sz w:val="26"/>
          <w:szCs w:val="26"/>
        </w:rPr>
        <w:t xml:space="preserve"> PT. Pertamina EP </w:t>
      </w:r>
      <w:proofErr w:type="spellStart"/>
      <w:r w:rsidRPr="00921EE6">
        <w:rPr>
          <w:rFonts w:ascii="EB Garamond" w:hAnsi="EB Garamond"/>
          <w:sz w:val="26"/>
          <w:szCs w:val="26"/>
        </w:rPr>
        <w:t>berencana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Pencemaran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sering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pada Kawasan </w:t>
      </w:r>
      <w:proofErr w:type="spellStart"/>
      <w:r w:rsidRPr="00921EE6">
        <w:rPr>
          <w:rFonts w:ascii="EB Garamond" w:hAnsi="EB Garamond"/>
          <w:sz w:val="26"/>
          <w:szCs w:val="26"/>
        </w:rPr>
        <w:t>desa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pencemaran</w:t>
      </w:r>
      <w:proofErr w:type="spellEnd"/>
      <w:r w:rsidRPr="00921EE6">
        <w:rPr>
          <w:rFonts w:ascii="EB Garamond" w:hAnsi="EB Garamond"/>
          <w:sz w:val="26"/>
          <w:szCs w:val="26"/>
        </w:rPr>
        <w:t xml:space="preserve"> air dan </w:t>
      </w:r>
      <w:proofErr w:type="spellStart"/>
      <w:r w:rsidRPr="00921EE6">
        <w:rPr>
          <w:rFonts w:ascii="EB Garamond" w:hAnsi="EB Garamond"/>
          <w:sz w:val="26"/>
          <w:szCs w:val="26"/>
        </w:rPr>
        <w:t>turunnya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kualitas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tanah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akibat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aktivitas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Langkah </w:t>
      </w:r>
      <w:proofErr w:type="spellStart"/>
      <w:r w:rsidRPr="00921EE6">
        <w:rPr>
          <w:rFonts w:ascii="EB Garamond" w:hAnsi="EB Garamond"/>
          <w:sz w:val="26"/>
          <w:szCs w:val="26"/>
        </w:rPr>
        <w:t>konservasi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sekitar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Selain </w:t>
      </w:r>
      <w:proofErr w:type="spellStart"/>
      <w:r w:rsidRPr="00921EE6">
        <w:rPr>
          <w:rFonts w:ascii="EB Garamond" w:hAnsi="EB Garamond"/>
          <w:sz w:val="26"/>
          <w:szCs w:val="26"/>
        </w:rPr>
        <w:t>itu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kegiatan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illegal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sudah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diolah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disetorkan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PT. Pertamina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BUMD, </w:t>
      </w:r>
      <w:proofErr w:type="spellStart"/>
      <w:r w:rsidRPr="00921EE6">
        <w:rPr>
          <w:rFonts w:ascii="EB Garamond" w:hAnsi="EB Garamond"/>
          <w:sz w:val="26"/>
          <w:szCs w:val="26"/>
        </w:rPr>
        <w:t>Peraturan</w:t>
      </w:r>
      <w:proofErr w:type="spellEnd"/>
      <w:r w:rsidRPr="00921EE6">
        <w:rPr>
          <w:rFonts w:ascii="EB Garamond" w:hAnsi="EB Garamond"/>
          <w:sz w:val="26"/>
          <w:szCs w:val="26"/>
        </w:rPr>
        <w:t xml:space="preserve"> Menteri ESDM </w:t>
      </w:r>
      <w:proofErr w:type="spellStart"/>
      <w:r w:rsidRPr="00921EE6">
        <w:rPr>
          <w:rFonts w:ascii="EB Garamond" w:hAnsi="EB Garamond"/>
          <w:sz w:val="26"/>
          <w:szCs w:val="26"/>
        </w:rPr>
        <w:t>Nomor</w:t>
      </w:r>
      <w:proofErr w:type="spellEnd"/>
      <w:r w:rsidRPr="00921EE6">
        <w:rPr>
          <w:rFonts w:ascii="EB Garamond" w:hAnsi="EB Garamond"/>
          <w:sz w:val="26"/>
          <w:szCs w:val="26"/>
        </w:rPr>
        <w:t xml:space="preserve"> 1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2008 yang </w:t>
      </w:r>
      <w:proofErr w:type="spellStart"/>
      <w:r w:rsidRPr="00921EE6">
        <w:rPr>
          <w:rFonts w:ascii="EB Garamond" w:hAnsi="EB Garamond"/>
          <w:sz w:val="26"/>
          <w:szCs w:val="26"/>
        </w:rPr>
        <w:t>mengatur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pedoman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pengusahaan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dinilai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kekuatan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mengatasi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masalah</w:t>
      </w:r>
      <w:proofErr w:type="spellEnd"/>
      <w:r w:rsidRPr="00921EE6">
        <w:rPr>
          <w:rFonts w:ascii="EB Garamond" w:hAnsi="EB Garamond"/>
          <w:sz w:val="26"/>
          <w:szCs w:val="26"/>
        </w:rPr>
        <w:t xml:space="preserve"> illegal drilling.  </w:t>
      </w:r>
    </w:p>
    <w:p w14:paraId="23BFF289" w14:textId="77777777" w:rsidR="00F30C6E" w:rsidRPr="00921EE6" w:rsidRDefault="00000000" w:rsidP="00F6466F">
      <w:pPr>
        <w:spacing w:after="49" w:line="240" w:lineRule="auto"/>
        <w:ind w:left="0" w:firstLine="370"/>
        <w:rPr>
          <w:rFonts w:ascii="EB Garamond" w:hAnsi="EB Garamond"/>
          <w:sz w:val="26"/>
          <w:szCs w:val="26"/>
        </w:rPr>
      </w:pPr>
      <w:proofErr w:type="spellStart"/>
      <w:r w:rsidRPr="00921EE6">
        <w:rPr>
          <w:rFonts w:ascii="EB Garamond" w:hAnsi="EB Garamond"/>
          <w:sz w:val="26"/>
          <w:szCs w:val="26"/>
        </w:rPr>
        <w:t>Kondisi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geografis</w:t>
      </w:r>
      <w:proofErr w:type="spellEnd"/>
      <w:r w:rsidRPr="00921EE6">
        <w:rPr>
          <w:rFonts w:ascii="EB Garamond" w:hAnsi="EB Garamond"/>
          <w:sz w:val="26"/>
          <w:szCs w:val="26"/>
        </w:rPr>
        <w:t xml:space="preserve"> Desa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melimpah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menjadikannya</w:t>
      </w:r>
      <w:proofErr w:type="spellEnd"/>
      <w:r w:rsidRPr="00921EE6">
        <w:rPr>
          <w:rFonts w:ascii="EB Garamond" w:hAnsi="EB Garamond"/>
          <w:sz w:val="26"/>
          <w:szCs w:val="26"/>
        </w:rPr>
        <w:t xml:space="preserve"> Lokasi </w:t>
      </w:r>
      <w:proofErr w:type="spellStart"/>
      <w:r w:rsidRPr="00921EE6">
        <w:rPr>
          <w:rFonts w:ascii="EB Garamond" w:hAnsi="EB Garamond"/>
          <w:sz w:val="26"/>
          <w:szCs w:val="26"/>
        </w:rPr>
        <w:t>strategis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ekonomi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w:t>
      </w:r>
      <w:r w:rsidRPr="00921EE6">
        <w:rPr>
          <w:rFonts w:ascii="EB Garamond" w:hAnsi="EB Garamond"/>
          <w:sz w:val="26"/>
          <w:szCs w:val="26"/>
          <w:vertAlign w:val="superscript"/>
        </w:rPr>
        <w:footnoteReference w:id="3"/>
      </w:r>
      <w:r w:rsidRPr="00921EE6">
        <w:rPr>
          <w:rFonts w:ascii="EB Garamond" w:hAnsi="EB Garamond"/>
          <w:sz w:val="26"/>
          <w:szCs w:val="26"/>
        </w:rPr>
        <w:t xml:space="preserve">Seiring </w:t>
      </w:r>
      <w:proofErr w:type="spellStart"/>
      <w:r w:rsidRPr="00921EE6">
        <w:rPr>
          <w:rFonts w:ascii="EB Garamond" w:hAnsi="EB Garamond"/>
          <w:sz w:val="26"/>
          <w:szCs w:val="26"/>
        </w:rPr>
        <w:t>menurunnya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Muncul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lastRenderedPageBreak/>
        <w:t>kebutuhan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alternatif</w:t>
      </w:r>
      <w:proofErr w:type="spellEnd"/>
      <w:r w:rsidRPr="00921EE6">
        <w:rPr>
          <w:rFonts w:ascii="EB Garamond" w:hAnsi="EB Garamond"/>
          <w:sz w:val="26"/>
          <w:szCs w:val="26"/>
        </w:rPr>
        <w:t xml:space="preserve"> dan Upaya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mencari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perekonomian</w:t>
      </w:r>
      <w:proofErr w:type="spellEnd"/>
      <w:r w:rsidRPr="00921EE6">
        <w:rPr>
          <w:rFonts w:ascii="EB Garamond" w:hAnsi="EB Garamond"/>
          <w:sz w:val="26"/>
          <w:szCs w:val="26"/>
        </w:rPr>
        <w:t xml:space="preserve"> lain </w:t>
      </w:r>
      <w:proofErr w:type="spellStart"/>
      <w:r w:rsidRPr="00921EE6">
        <w:rPr>
          <w:rFonts w:ascii="EB Garamond" w:hAnsi="EB Garamond"/>
          <w:sz w:val="26"/>
          <w:szCs w:val="26"/>
        </w:rPr>
        <w:t>bagi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salah </w:t>
      </w:r>
      <w:proofErr w:type="spellStart"/>
      <w:r w:rsidRPr="00921EE6">
        <w:rPr>
          <w:rFonts w:ascii="EB Garamond" w:hAnsi="EB Garamond"/>
          <w:sz w:val="26"/>
          <w:szCs w:val="26"/>
        </w:rPr>
        <w:t>satu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cara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dilakukan</w:t>
      </w:r>
      <w:proofErr w:type="spellEnd"/>
      <w:r w:rsidRPr="00921EE6">
        <w:rPr>
          <w:rFonts w:ascii="EB Garamond" w:hAnsi="EB Garamond"/>
          <w:sz w:val="26"/>
          <w:szCs w:val="26"/>
        </w:rPr>
        <w:t>.</w:t>
      </w:r>
      <w:r w:rsidRPr="00921EE6">
        <w:rPr>
          <w:rFonts w:ascii="EB Garamond" w:hAnsi="EB Garamond"/>
          <w:sz w:val="26"/>
          <w:szCs w:val="26"/>
          <w:vertAlign w:val="superscript"/>
        </w:rPr>
        <w:footnoteReference w:id="4"/>
      </w:r>
      <w:r w:rsidRPr="00921EE6">
        <w:rPr>
          <w:rFonts w:ascii="EB Garamond" w:hAnsi="EB Garamond"/>
          <w:sz w:val="26"/>
          <w:szCs w:val="26"/>
        </w:rPr>
        <w:t xml:space="preserve"> </w:t>
      </w:r>
    </w:p>
    <w:p w14:paraId="15C82F37" w14:textId="77777777" w:rsidR="00F30C6E" w:rsidRPr="00921EE6" w:rsidRDefault="00000000" w:rsidP="00921EE6">
      <w:pPr>
        <w:spacing w:after="0" w:line="240" w:lineRule="auto"/>
        <w:ind w:left="0" w:firstLine="0"/>
        <w:rPr>
          <w:rFonts w:ascii="EB Garamond" w:hAnsi="EB Garamond"/>
          <w:sz w:val="26"/>
          <w:szCs w:val="26"/>
        </w:rPr>
      </w:pPr>
      <w:r w:rsidRPr="00921EE6">
        <w:rPr>
          <w:rFonts w:ascii="EB Garamond" w:eastAsia="Calibri" w:hAnsi="EB Garamond" w:cs="Calibri"/>
          <w:noProof/>
          <w:sz w:val="26"/>
          <w:szCs w:val="26"/>
        </w:rPr>
        <mc:AlternateContent>
          <mc:Choice Requires="wpg">
            <w:drawing>
              <wp:inline distT="0" distB="0" distL="0" distR="0" wp14:anchorId="16C62455" wp14:editId="4A6C8A0D">
                <wp:extent cx="1829054" cy="9144"/>
                <wp:effectExtent l="0" t="0" r="0" b="0"/>
                <wp:docPr id="12571" name="Group 1257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5472" name="Shape 154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71" style="width:144.02pt;height:0.719971pt;mso-position-horizontal-relative:char;mso-position-vertical-relative:line" coordsize="18290,91">
                <v:shape id="Shape 15473" style="position:absolute;width:18290;height:91;left:0;top:0;" coordsize="1829054,9144" path="m0,0l1829054,0l1829054,9144l0,9144l0,0">
                  <v:stroke weight="0pt" endcap="flat" joinstyle="miter" miterlimit="10" on="false" color="#000000" opacity="0"/>
                  <v:fill on="true" color="#000000"/>
                </v:shape>
              </v:group>
            </w:pict>
          </mc:Fallback>
        </mc:AlternateContent>
      </w:r>
      <w:r w:rsidRPr="00921EE6">
        <w:rPr>
          <w:rFonts w:ascii="EB Garamond" w:eastAsia="Calibri" w:hAnsi="EB Garamond" w:cs="Calibri"/>
          <w:sz w:val="26"/>
          <w:szCs w:val="26"/>
        </w:rPr>
        <w:t xml:space="preserve"> </w:t>
      </w:r>
    </w:p>
    <w:p w14:paraId="3BC8025C" w14:textId="77777777" w:rsidR="00F30C6E" w:rsidRPr="00921EE6" w:rsidRDefault="00000000" w:rsidP="00F6466F">
      <w:pPr>
        <w:spacing w:after="151" w:line="240" w:lineRule="auto"/>
        <w:ind w:left="0" w:firstLine="720"/>
        <w:rPr>
          <w:rFonts w:ascii="EB Garamond" w:hAnsi="EB Garamond"/>
          <w:sz w:val="26"/>
          <w:szCs w:val="26"/>
        </w:rPr>
      </w:pPr>
      <w:r w:rsidRPr="00921EE6">
        <w:rPr>
          <w:rFonts w:ascii="EB Garamond" w:hAnsi="EB Garamond"/>
          <w:sz w:val="26"/>
          <w:szCs w:val="26"/>
        </w:rPr>
        <w:t xml:space="preserve">Pada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2016 PT. Pertamina EP </w:t>
      </w:r>
      <w:proofErr w:type="spellStart"/>
      <w:r w:rsidRPr="00921EE6">
        <w:rPr>
          <w:rFonts w:ascii="EB Garamond" w:hAnsi="EB Garamond"/>
          <w:sz w:val="26"/>
          <w:szCs w:val="26"/>
        </w:rPr>
        <w:t>selaku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pemilik</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Kerja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bersama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mengembangkan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satu-satunya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edukasi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migas</w:t>
      </w:r>
      <w:proofErr w:type="spellEnd"/>
      <w:r w:rsidRPr="00921EE6">
        <w:rPr>
          <w:rFonts w:ascii="EB Garamond" w:hAnsi="EB Garamond"/>
          <w:sz w:val="26"/>
          <w:szCs w:val="26"/>
        </w:rPr>
        <w:t xml:space="preserve"> di Indonesia yang </w:t>
      </w:r>
      <w:proofErr w:type="spellStart"/>
      <w:r w:rsidRPr="00921EE6">
        <w:rPr>
          <w:rFonts w:ascii="EB Garamond" w:hAnsi="EB Garamond"/>
          <w:sz w:val="26"/>
          <w:szCs w:val="26"/>
        </w:rPr>
        <w:t>menyajikan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aktivitas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berkesempatan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melihat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secara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langsung</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penambangan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penyulingan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masih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cara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tradisional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pengesahan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pada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2016, </w:t>
      </w:r>
      <w:proofErr w:type="spellStart"/>
      <w:r w:rsidRPr="00921EE6">
        <w:rPr>
          <w:rFonts w:ascii="EB Garamond" w:hAnsi="EB Garamond"/>
          <w:sz w:val="26"/>
          <w:szCs w:val="26"/>
        </w:rPr>
        <w:t>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kejelasan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mengenai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wewenang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Kawasan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pula </w:t>
      </w:r>
      <w:proofErr w:type="spellStart"/>
      <w:r w:rsidRPr="00921EE6">
        <w:rPr>
          <w:rFonts w:ascii="EB Garamond" w:hAnsi="EB Garamond"/>
          <w:sz w:val="26"/>
          <w:szCs w:val="26"/>
        </w:rPr>
        <w:t>peraturan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daerah</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spesifik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mengatur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tentang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membuat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maupun</w:t>
      </w:r>
      <w:proofErr w:type="spellEnd"/>
      <w:r w:rsidRPr="00921EE6">
        <w:rPr>
          <w:rFonts w:ascii="EB Garamond" w:hAnsi="EB Garamond"/>
          <w:sz w:val="26"/>
          <w:szCs w:val="26"/>
        </w:rPr>
        <w:t xml:space="preserve"> 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selaku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kesulitan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merawat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infrastruktur</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pada Kawasan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akibat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regulasi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jelas</w:t>
      </w:r>
      <w:proofErr w:type="spellEnd"/>
      <w:r w:rsidRPr="00921EE6">
        <w:rPr>
          <w:rFonts w:ascii="EB Garamond" w:hAnsi="EB Garamond"/>
          <w:sz w:val="26"/>
          <w:szCs w:val="26"/>
        </w:rPr>
        <w:t xml:space="preserve"> Kawasan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terawat</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pengunjung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berkurang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disampaikan</w:t>
      </w:r>
      <w:proofErr w:type="spellEnd"/>
      <w:r w:rsidRPr="00921EE6">
        <w:rPr>
          <w:rFonts w:ascii="EB Garamond" w:hAnsi="EB Garamond"/>
          <w:sz w:val="26"/>
          <w:szCs w:val="26"/>
        </w:rPr>
        <w:t xml:space="preserve"> oleh staff 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bertugas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mengelola</w:t>
      </w:r>
      <w:proofErr w:type="spellEnd"/>
      <w:r w:rsidRPr="00921EE6">
        <w:rPr>
          <w:rFonts w:ascii="EB Garamond" w:hAnsi="EB Garamond"/>
          <w:sz w:val="26"/>
          <w:szCs w:val="26"/>
        </w:rPr>
        <w:t xml:space="preserve"> Museum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p w14:paraId="030F51CD" w14:textId="77777777" w:rsidR="00F30C6E" w:rsidRPr="00921EE6" w:rsidRDefault="00000000" w:rsidP="00921EE6">
      <w:pPr>
        <w:spacing w:after="10" w:line="240" w:lineRule="auto"/>
        <w:ind w:left="730" w:hanging="10"/>
        <w:rPr>
          <w:rFonts w:ascii="EB Garamond" w:hAnsi="EB Garamond"/>
          <w:sz w:val="26"/>
          <w:szCs w:val="26"/>
        </w:rPr>
      </w:pPr>
      <w:r w:rsidRPr="00921EE6">
        <w:rPr>
          <w:rFonts w:ascii="EB Garamond" w:hAnsi="EB Garamond"/>
          <w:b/>
          <w:sz w:val="26"/>
          <w:szCs w:val="26"/>
        </w:rPr>
        <w:t xml:space="preserve">Tabel 1.1 </w:t>
      </w:r>
      <w:proofErr w:type="spellStart"/>
      <w:r w:rsidRPr="00921EE6">
        <w:rPr>
          <w:rFonts w:ascii="EB Garamond" w:hAnsi="EB Garamond"/>
          <w:b/>
          <w:sz w:val="26"/>
          <w:szCs w:val="26"/>
        </w:rPr>
        <w:t>Penjelasan</w:t>
      </w:r>
      <w:proofErr w:type="spellEnd"/>
      <w:r w:rsidRPr="00921EE6">
        <w:rPr>
          <w:rFonts w:ascii="EB Garamond" w:hAnsi="EB Garamond"/>
          <w:b/>
          <w:sz w:val="26"/>
          <w:szCs w:val="26"/>
        </w:rPr>
        <w:t xml:space="preserve"> Kawasan Geopark </w:t>
      </w:r>
      <w:proofErr w:type="spellStart"/>
      <w:r w:rsidRPr="00921EE6">
        <w:rPr>
          <w:rFonts w:ascii="EB Garamond" w:hAnsi="EB Garamond"/>
          <w:b/>
          <w:sz w:val="26"/>
          <w:szCs w:val="26"/>
        </w:rPr>
        <w:t>Teksas</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Wonocolo</w:t>
      </w:r>
      <w:proofErr w:type="spellEnd"/>
      <w:r w:rsidRPr="00921EE6">
        <w:rPr>
          <w:rFonts w:ascii="EB Garamond" w:hAnsi="EB Garamond"/>
          <w:b/>
          <w:sz w:val="26"/>
          <w:szCs w:val="26"/>
        </w:rPr>
        <w:t xml:space="preserve"> </w:t>
      </w:r>
    </w:p>
    <w:tbl>
      <w:tblPr>
        <w:tblStyle w:val="TableGrid"/>
        <w:tblW w:w="7928" w:type="dxa"/>
        <w:tblInd w:w="5" w:type="dxa"/>
        <w:tblCellMar>
          <w:top w:w="23" w:type="dxa"/>
        </w:tblCellMar>
        <w:tblLook w:val="04A0" w:firstRow="1" w:lastRow="0" w:firstColumn="1" w:lastColumn="0" w:noHBand="0" w:noVBand="1"/>
      </w:tblPr>
      <w:tblGrid>
        <w:gridCol w:w="626"/>
        <w:gridCol w:w="1985"/>
        <w:gridCol w:w="890"/>
        <w:gridCol w:w="4427"/>
      </w:tblGrid>
      <w:tr w:rsidR="00F30C6E" w:rsidRPr="00921EE6" w14:paraId="10A6F437" w14:textId="77777777" w:rsidTr="00C54609">
        <w:trPr>
          <w:trHeight w:val="262"/>
        </w:trPr>
        <w:tc>
          <w:tcPr>
            <w:tcW w:w="7928" w:type="dxa"/>
            <w:gridSpan w:val="4"/>
            <w:tcBorders>
              <w:top w:val="single" w:sz="4" w:space="0" w:color="000000"/>
              <w:left w:val="single" w:sz="4" w:space="0" w:color="000000"/>
              <w:bottom w:val="single" w:sz="4" w:space="0" w:color="000000"/>
              <w:right w:val="single" w:sz="4" w:space="0" w:color="000000"/>
            </w:tcBorders>
          </w:tcPr>
          <w:p w14:paraId="7DC1D8CC"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Tabel </w:t>
            </w:r>
            <w:proofErr w:type="spellStart"/>
            <w:r w:rsidRPr="00921EE6">
              <w:rPr>
                <w:rFonts w:ascii="EB Garamond" w:hAnsi="EB Garamond"/>
                <w:sz w:val="26"/>
                <w:szCs w:val="26"/>
              </w:rPr>
              <w:t>penjelasan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tc>
      </w:tr>
      <w:tr w:rsidR="00F30C6E" w:rsidRPr="00921EE6" w14:paraId="3457FA6D" w14:textId="77777777" w:rsidTr="00C54609">
        <w:trPr>
          <w:trHeight w:val="264"/>
        </w:trPr>
        <w:tc>
          <w:tcPr>
            <w:tcW w:w="626" w:type="dxa"/>
            <w:tcBorders>
              <w:top w:val="single" w:sz="4" w:space="0" w:color="000000"/>
              <w:left w:val="single" w:sz="4" w:space="0" w:color="000000"/>
              <w:bottom w:val="single" w:sz="4" w:space="0" w:color="000000"/>
              <w:right w:val="single" w:sz="4" w:space="0" w:color="000000"/>
            </w:tcBorders>
          </w:tcPr>
          <w:p w14:paraId="6FF38DF6"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No </w:t>
            </w:r>
          </w:p>
        </w:tc>
        <w:tc>
          <w:tcPr>
            <w:tcW w:w="1985" w:type="dxa"/>
            <w:tcBorders>
              <w:top w:val="single" w:sz="4" w:space="0" w:color="000000"/>
              <w:left w:val="single" w:sz="4" w:space="0" w:color="000000"/>
              <w:bottom w:val="single" w:sz="4" w:space="0" w:color="000000"/>
              <w:right w:val="single" w:sz="4" w:space="0" w:color="000000"/>
            </w:tcBorders>
          </w:tcPr>
          <w:p w14:paraId="6D9A081B" w14:textId="77777777" w:rsidR="00F30C6E" w:rsidRPr="00921EE6" w:rsidRDefault="00000000" w:rsidP="005236DD">
            <w:pPr>
              <w:spacing w:after="0" w:line="240" w:lineRule="auto"/>
              <w:ind w:left="113" w:firstLine="0"/>
              <w:rPr>
                <w:rFonts w:ascii="EB Garamond" w:hAnsi="EB Garamond"/>
                <w:sz w:val="26"/>
                <w:szCs w:val="26"/>
              </w:rPr>
            </w:pPr>
            <w:proofErr w:type="spellStart"/>
            <w:r w:rsidRPr="00921EE6">
              <w:rPr>
                <w:rFonts w:ascii="EB Garamond" w:hAnsi="EB Garamond"/>
                <w:sz w:val="26"/>
                <w:szCs w:val="26"/>
              </w:rPr>
              <w:t>Perihal</w:t>
            </w:r>
            <w:proofErr w:type="spellEnd"/>
            <w:r w:rsidRPr="00921EE6">
              <w:rPr>
                <w:rFonts w:ascii="EB Garamond" w:hAnsi="EB Garamond"/>
                <w:sz w:val="26"/>
                <w:szCs w:val="26"/>
              </w:rPr>
              <w:t xml:space="preserve"> </w:t>
            </w:r>
          </w:p>
        </w:tc>
        <w:tc>
          <w:tcPr>
            <w:tcW w:w="5317" w:type="dxa"/>
            <w:gridSpan w:val="2"/>
            <w:tcBorders>
              <w:top w:val="single" w:sz="4" w:space="0" w:color="000000"/>
              <w:left w:val="single" w:sz="4" w:space="0" w:color="000000"/>
              <w:bottom w:val="single" w:sz="4" w:space="0" w:color="000000"/>
              <w:right w:val="single" w:sz="4" w:space="0" w:color="000000"/>
            </w:tcBorders>
          </w:tcPr>
          <w:p w14:paraId="4935E9D2" w14:textId="77777777" w:rsidR="00F30C6E" w:rsidRPr="00921EE6" w:rsidRDefault="00000000" w:rsidP="005236DD">
            <w:pPr>
              <w:spacing w:after="0" w:line="240" w:lineRule="auto"/>
              <w:ind w:left="115" w:firstLine="0"/>
              <w:rPr>
                <w:rFonts w:ascii="EB Garamond" w:hAnsi="EB Garamond"/>
                <w:sz w:val="26"/>
                <w:szCs w:val="26"/>
              </w:rPr>
            </w:pPr>
            <w:proofErr w:type="spellStart"/>
            <w:r w:rsidRPr="00921EE6">
              <w:rPr>
                <w:rFonts w:ascii="EB Garamond" w:hAnsi="EB Garamond"/>
                <w:sz w:val="26"/>
                <w:szCs w:val="26"/>
              </w:rPr>
              <w:t>Penjelasan</w:t>
            </w:r>
            <w:proofErr w:type="spellEnd"/>
            <w:r w:rsidRPr="00921EE6">
              <w:rPr>
                <w:rFonts w:ascii="EB Garamond" w:hAnsi="EB Garamond"/>
                <w:sz w:val="26"/>
                <w:szCs w:val="26"/>
              </w:rPr>
              <w:t xml:space="preserve"> </w:t>
            </w:r>
          </w:p>
        </w:tc>
      </w:tr>
      <w:tr w:rsidR="00F30C6E" w:rsidRPr="00921EE6" w14:paraId="07DE5B11" w14:textId="77777777" w:rsidTr="00C54609">
        <w:trPr>
          <w:trHeight w:val="1275"/>
        </w:trPr>
        <w:tc>
          <w:tcPr>
            <w:tcW w:w="626" w:type="dxa"/>
            <w:tcBorders>
              <w:top w:val="single" w:sz="4" w:space="0" w:color="000000"/>
              <w:left w:val="single" w:sz="4" w:space="0" w:color="000000"/>
              <w:bottom w:val="single" w:sz="4" w:space="0" w:color="000000"/>
              <w:right w:val="single" w:sz="4" w:space="0" w:color="000000"/>
            </w:tcBorders>
          </w:tcPr>
          <w:p w14:paraId="2E2EF8F9"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5B1225F9" w14:textId="77777777" w:rsidR="00F30C6E" w:rsidRPr="00921EE6" w:rsidRDefault="00000000" w:rsidP="005236DD">
            <w:pPr>
              <w:spacing w:after="0" w:line="240" w:lineRule="auto"/>
              <w:ind w:left="113" w:firstLine="0"/>
              <w:rPr>
                <w:rFonts w:ascii="EB Garamond" w:hAnsi="EB Garamond"/>
                <w:sz w:val="26"/>
                <w:szCs w:val="26"/>
              </w:rPr>
            </w:pPr>
            <w:proofErr w:type="spellStart"/>
            <w:r w:rsidRPr="00921EE6">
              <w:rPr>
                <w:rFonts w:ascii="EB Garamond" w:hAnsi="EB Garamond"/>
                <w:sz w:val="26"/>
                <w:szCs w:val="26"/>
              </w:rPr>
              <w:t>Kepemilikan</w:t>
            </w:r>
            <w:proofErr w:type="spellEnd"/>
            <w:r w:rsidRPr="00921EE6">
              <w:rPr>
                <w:rFonts w:ascii="EB Garamond" w:hAnsi="EB Garamond"/>
                <w:sz w:val="26"/>
                <w:szCs w:val="26"/>
              </w:rPr>
              <w:t xml:space="preserve"> Geopark </w:t>
            </w:r>
          </w:p>
        </w:tc>
        <w:tc>
          <w:tcPr>
            <w:tcW w:w="5317" w:type="dxa"/>
            <w:gridSpan w:val="2"/>
            <w:tcBorders>
              <w:top w:val="single" w:sz="4" w:space="0" w:color="000000"/>
              <w:left w:val="single" w:sz="4" w:space="0" w:color="000000"/>
              <w:bottom w:val="single" w:sz="4" w:space="0" w:color="000000"/>
              <w:right w:val="single" w:sz="4" w:space="0" w:color="000000"/>
            </w:tcBorders>
          </w:tcPr>
          <w:p w14:paraId="6247A02A" w14:textId="3810B956" w:rsidR="00F30C6E" w:rsidRPr="00921EE6" w:rsidRDefault="00000000" w:rsidP="005236DD">
            <w:pPr>
              <w:spacing w:line="240" w:lineRule="auto"/>
              <w:ind w:left="115" w:firstLine="0"/>
              <w:rPr>
                <w:rFonts w:ascii="EB Garamond" w:hAnsi="EB Garamond"/>
                <w:sz w:val="26"/>
                <w:szCs w:val="26"/>
              </w:rPr>
            </w:pPr>
            <w:proofErr w:type="spellStart"/>
            <w:r w:rsidRPr="00921EE6">
              <w:rPr>
                <w:rFonts w:ascii="EB Garamond" w:hAnsi="EB Garamond"/>
                <w:sz w:val="26"/>
                <w:szCs w:val="26"/>
              </w:rPr>
              <w:t>Kepemilikan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dikelola</w:t>
            </w:r>
            <w:proofErr w:type="spellEnd"/>
            <w:r w:rsidRPr="00921EE6">
              <w:rPr>
                <w:rFonts w:ascii="EB Garamond" w:hAnsi="EB Garamond"/>
                <w:sz w:val="26"/>
                <w:szCs w:val="26"/>
              </w:rPr>
              <w:t xml:space="preserve"> oleh: </w:t>
            </w:r>
          </w:p>
          <w:p w14:paraId="70D85BDF" w14:textId="77777777" w:rsidR="00F30C6E" w:rsidRPr="00921EE6" w:rsidRDefault="00000000" w:rsidP="005236DD">
            <w:pPr>
              <w:numPr>
                <w:ilvl w:val="0"/>
                <w:numId w:val="9"/>
              </w:numPr>
              <w:spacing w:after="0" w:line="240" w:lineRule="auto"/>
              <w:ind w:hanging="415"/>
              <w:rPr>
                <w:rFonts w:ascii="EB Garamond" w:hAnsi="EB Garamond"/>
                <w:sz w:val="26"/>
                <w:szCs w:val="26"/>
              </w:rPr>
            </w:pP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
          <w:p w14:paraId="37497A71" w14:textId="77777777" w:rsidR="00F30C6E" w:rsidRPr="00921EE6" w:rsidRDefault="00000000" w:rsidP="005236DD">
            <w:pPr>
              <w:numPr>
                <w:ilvl w:val="0"/>
                <w:numId w:val="9"/>
              </w:numPr>
              <w:spacing w:line="240" w:lineRule="auto"/>
              <w:ind w:hanging="415"/>
              <w:rPr>
                <w:rFonts w:ascii="EB Garamond" w:hAnsi="EB Garamond"/>
                <w:sz w:val="26"/>
                <w:szCs w:val="26"/>
              </w:rPr>
            </w:pPr>
            <w:r w:rsidRPr="00921EE6">
              <w:rPr>
                <w:rFonts w:ascii="EB Garamond" w:hAnsi="EB Garamond"/>
                <w:sz w:val="26"/>
                <w:szCs w:val="26"/>
              </w:rPr>
              <w:t xml:space="preserve">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Kebudayaan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
          <w:p w14:paraId="18EB016B" w14:textId="77777777" w:rsidR="00F30C6E" w:rsidRPr="00921EE6" w:rsidRDefault="00000000" w:rsidP="005236DD">
            <w:pPr>
              <w:numPr>
                <w:ilvl w:val="0"/>
                <w:numId w:val="9"/>
              </w:numPr>
              <w:spacing w:after="11" w:line="240" w:lineRule="auto"/>
              <w:ind w:hanging="415"/>
              <w:rPr>
                <w:rFonts w:ascii="EB Garamond" w:hAnsi="EB Garamond"/>
                <w:sz w:val="26"/>
                <w:szCs w:val="26"/>
              </w:rPr>
            </w:pPr>
            <w:r w:rsidRPr="00921EE6">
              <w:rPr>
                <w:rFonts w:ascii="EB Garamond" w:hAnsi="EB Garamond"/>
                <w:sz w:val="26"/>
                <w:szCs w:val="26"/>
              </w:rPr>
              <w:t xml:space="preserve">Pertamina Zona 11 </w:t>
            </w:r>
            <w:proofErr w:type="spellStart"/>
            <w:r w:rsidRPr="00921EE6">
              <w:rPr>
                <w:rFonts w:ascii="EB Garamond" w:hAnsi="EB Garamond"/>
                <w:sz w:val="26"/>
                <w:szCs w:val="26"/>
              </w:rPr>
              <w:t>Cepu</w:t>
            </w:r>
            <w:proofErr w:type="spellEnd"/>
            <w:r w:rsidRPr="00921EE6">
              <w:rPr>
                <w:rFonts w:ascii="EB Garamond" w:hAnsi="EB Garamond"/>
                <w:sz w:val="26"/>
                <w:szCs w:val="26"/>
              </w:rPr>
              <w:t xml:space="preserve">; </w:t>
            </w:r>
          </w:p>
          <w:p w14:paraId="0AA21A79" w14:textId="77777777" w:rsidR="00F30C6E" w:rsidRPr="00921EE6" w:rsidRDefault="00000000" w:rsidP="005236DD">
            <w:pPr>
              <w:numPr>
                <w:ilvl w:val="0"/>
                <w:numId w:val="9"/>
              </w:numPr>
              <w:spacing w:after="0" w:line="240" w:lineRule="auto"/>
              <w:ind w:hanging="415"/>
              <w:rPr>
                <w:rFonts w:ascii="EB Garamond" w:hAnsi="EB Garamond"/>
                <w:sz w:val="26"/>
                <w:szCs w:val="26"/>
              </w:rPr>
            </w:pPr>
            <w:r w:rsidRPr="00921EE6">
              <w:rPr>
                <w:rFonts w:ascii="EB Garamond" w:hAnsi="EB Garamond"/>
                <w:sz w:val="26"/>
                <w:szCs w:val="26"/>
              </w:rPr>
              <w:t xml:space="preserve">SKK Migas </w:t>
            </w:r>
          </w:p>
        </w:tc>
      </w:tr>
      <w:tr w:rsidR="00F30C6E" w:rsidRPr="00921EE6" w14:paraId="25FD5E04" w14:textId="77777777" w:rsidTr="00C54609">
        <w:trPr>
          <w:trHeight w:val="770"/>
        </w:trPr>
        <w:tc>
          <w:tcPr>
            <w:tcW w:w="626" w:type="dxa"/>
            <w:tcBorders>
              <w:top w:val="single" w:sz="4" w:space="0" w:color="000000"/>
              <w:left w:val="single" w:sz="4" w:space="0" w:color="000000"/>
              <w:bottom w:val="single" w:sz="4" w:space="0" w:color="000000"/>
              <w:right w:val="single" w:sz="4" w:space="0" w:color="000000"/>
            </w:tcBorders>
          </w:tcPr>
          <w:p w14:paraId="78585D1C"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2. </w:t>
            </w:r>
          </w:p>
        </w:tc>
        <w:tc>
          <w:tcPr>
            <w:tcW w:w="1985" w:type="dxa"/>
            <w:tcBorders>
              <w:top w:val="single" w:sz="4" w:space="0" w:color="000000"/>
              <w:left w:val="single" w:sz="4" w:space="0" w:color="000000"/>
              <w:bottom w:val="single" w:sz="4" w:space="0" w:color="000000"/>
              <w:right w:val="single" w:sz="4" w:space="0" w:color="000000"/>
            </w:tcBorders>
          </w:tcPr>
          <w:p w14:paraId="70F8F561" w14:textId="77777777" w:rsidR="00F30C6E" w:rsidRPr="00921EE6" w:rsidRDefault="00000000" w:rsidP="005236DD">
            <w:pPr>
              <w:tabs>
                <w:tab w:val="right" w:pos="1985"/>
              </w:tabs>
              <w:spacing w:after="0" w:line="240" w:lineRule="auto"/>
              <w:ind w:left="0" w:firstLine="0"/>
              <w:rPr>
                <w:rFonts w:ascii="EB Garamond" w:hAnsi="EB Garamond"/>
                <w:sz w:val="26"/>
                <w:szCs w:val="26"/>
              </w:rPr>
            </w:pPr>
            <w:r w:rsidRPr="00921EE6">
              <w:rPr>
                <w:rFonts w:ascii="EB Garamond" w:hAnsi="EB Garamond"/>
                <w:sz w:val="26"/>
                <w:szCs w:val="26"/>
              </w:rPr>
              <w:t xml:space="preserve">Lokasi </w:t>
            </w:r>
            <w:r w:rsidRPr="00921EE6">
              <w:rPr>
                <w:rFonts w:ascii="EB Garamond" w:hAnsi="EB Garamond"/>
                <w:sz w:val="26"/>
                <w:szCs w:val="26"/>
              </w:rPr>
              <w:tab/>
              <w:t>Awal</w:t>
            </w:r>
          </w:p>
          <w:p w14:paraId="19EA6DF8"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Geopark </w:t>
            </w:r>
          </w:p>
        </w:tc>
        <w:tc>
          <w:tcPr>
            <w:tcW w:w="5317" w:type="dxa"/>
            <w:gridSpan w:val="2"/>
            <w:tcBorders>
              <w:top w:val="single" w:sz="4" w:space="0" w:color="000000"/>
              <w:left w:val="single" w:sz="4" w:space="0" w:color="000000"/>
              <w:bottom w:val="single" w:sz="4" w:space="0" w:color="000000"/>
              <w:right w:val="single" w:sz="4" w:space="0" w:color="000000"/>
            </w:tcBorders>
          </w:tcPr>
          <w:p w14:paraId="518993F1" w14:textId="77777777" w:rsidR="00F30C6E" w:rsidRPr="00921EE6" w:rsidRDefault="00000000" w:rsidP="005236DD">
            <w:pPr>
              <w:spacing w:after="0" w:line="240" w:lineRule="auto"/>
              <w:ind w:left="115" w:firstLine="0"/>
              <w:rPr>
                <w:rFonts w:ascii="EB Garamond" w:hAnsi="EB Garamond"/>
                <w:sz w:val="26"/>
                <w:szCs w:val="26"/>
              </w:rPr>
            </w:pP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berlokasi</w:t>
            </w:r>
            <w:proofErr w:type="spellEnd"/>
            <w:r w:rsidRPr="00921EE6">
              <w:rPr>
                <w:rFonts w:ascii="EB Garamond" w:hAnsi="EB Garamond"/>
                <w:sz w:val="26"/>
                <w:szCs w:val="26"/>
              </w:rPr>
              <w:t xml:space="preserve"> di Lokasi </w:t>
            </w:r>
            <w:proofErr w:type="spellStart"/>
            <w:r w:rsidRPr="00921EE6">
              <w:rPr>
                <w:rFonts w:ascii="EB Garamond" w:hAnsi="EB Garamond"/>
                <w:sz w:val="26"/>
                <w:szCs w:val="26"/>
              </w:rPr>
              <w:t>eksplorasi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pengeboran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berada</w:t>
            </w:r>
            <w:proofErr w:type="spellEnd"/>
            <w:r w:rsidRPr="00921EE6">
              <w:rPr>
                <w:rFonts w:ascii="EB Garamond" w:hAnsi="EB Garamond"/>
                <w:sz w:val="26"/>
                <w:szCs w:val="26"/>
              </w:rPr>
              <w:t xml:space="preserve"> di Kawasan </w:t>
            </w:r>
            <w:proofErr w:type="spellStart"/>
            <w:r w:rsidRPr="00921EE6">
              <w:rPr>
                <w:rFonts w:ascii="EB Garamond" w:hAnsi="EB Garamond"/>
                <w:sz w:val="26"/>
                <w:szCs w:val="26"/>
              </w:rPr>
              <w:t>perbukitan</w:t>
            </w:r>
            <w:proofErr w:type="spellEnd"/>
            <w:r w:rsidRPr="00921EE6">
              <w:rPr>
                <w:rFonts w:ascii="EB Garamond" w:hAnsi="EB Garamond"/>
                <w:sz w:val="26"/>
                <w:szCs w:val="26"/>
              </w:rPr>
              <w:t xml:space="preserve"> di Desa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Kecamatan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Kedewan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Kerja</w:t>
            </w:r>
            <w:proofErr w:type="spellEnd"/>
            <w:r w:rsidRPr="00921EE6">
              <w:rPr>
                <w:rFonts w:ascii="EB Garamond" w:hAnsi="EB Garamond"/>
                <w:sz w:val="26"/>
                <w:szCs w:val="26"/>
              </w:rPr>
              <w:t xml:space="preserve"> Pertamina. </w:t>
            </w:r>
          </w:p>
        </w:tc>
      </w:tr>
      <w:tr w:rsidR="00F30C6E" w:rsidRPr="00921EE6" w14:paraId="52846591" w14:textId="77777777" w:rsidTr="00C54609">
        <w:trPr>
          <w:trHeight w:val="262"/>
        </w:trPr>
        <w:tc>
          <w:tcPr>
            <w:tcW w:w="626" w:type="dxa"/>
            <w:tcBorders>
              <w:top w:val="single" w:sz="4" w:space="0" w:color="000000"/>
              <w:left w:val="single" w:sz="4" w:space="0" w:color="000000"/>
              <w:bottom w:val="single" w:sz="4" w:space="0" w:color="000000"/>
              <w:right w:val="single" w:sz="4" w:space="0" w:color="000000"/>
            </w:tcBorders>
          </w:tcPr>
          <w:p w14:paraId="040C94A7"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71AF6BEF" w14:textId="77777777" w:rsidR="00F30C6E" w:rsidRPr="00921EE6" w:rsidRDefault="00000000" w:rsidP="005236DD">
            <w:pPr>
              <w:spacing w:after="0" w:line="240" w:lineRule="auto"/>
              <w:ind w:left="113" w:firstLine="0"/>
              <w:rPr>
                <w:rFonts w:ascii="EB Garamond" w:hAnsi="EB Garamond"/>
                <w:sz w:val="26"/>
                <w:szCs w:val="26"/>
              </w:rPr>
            </w:pPr>
            <w:proofErr w:type="spellStart"/>
            <w:r w:rsidRPr="00921EE6">
              <w:rPr>
                <w:rFonts w:ascii="EB Garamond" w:hAnsi="EB Garamond"/>
                <w:sz w:val="26"/>
                <w:szCs w:val="26"/>
              </w:rPr>
              <w:t>Izin</w:t>
            </w:r>
            <w:proofErr w:type="spellEnd"/>
            <w:r w:rsidRPr="00921EE6">
              <w:rPr>
                <w:rFonts w:ascii="EB Garamond" w:hAnsi="EB Garamond"/>
                <w:sz w:val="26"/>
                <w:szCs w:val="26"/>
              </w:rPr>
              <w:t xml:space="preserve"> Usaha </w:t>
            </w:r>
          </w:p>
        </w:tc>
        <w:tc>
          <w:tcPr>
            <w:tcW w:w="5317" w:type="dxa"/>
            <w:gridSpan w:val="2"/>
            <w:tcBorders>
              <w:top w:val="single" w:sz="4" w:space="0" w:color="000000"/>
              <w:left w:val="single" w:sz="4" w:space="0" w:color="000000"/>
              <w:bottom w:val="single" w:sz="4" w:space="0" w:color="000000"/>
              <w:right w:val="single" w:sz="4" w:space="0" w:color="000000"/>
            </w:tcBorders>
          </w:tcPr>
          <w:p w14:paraId="71CCA289" w14:textId="77777777" w:rsidR="00F30C6E" w:rsidRPr="00921EE6" w:rsidRDefault="00000000" w:rsidP="005236DD">
            <w:pPr>
              <w:spacing w:after="0" w:line="240" w:lineRule="auto"/>
              <w:ind w:left="115" w:firstLine="0"/>
              <w:rPr>
                <w:rFonts w:ascii="EB Garamond" w:hAnsi="EB Garamond"/>
                <w:sz w:val="26"/>
                <w:szCs w:val="26"/>
              </w:rPr>
            </w:pPr>
            <w:proofErr w:type="spellStart"/>
            <w:r w:rsidRPr="00921EE6">
              <w:rPr>
                <w:rFonts w:ascii="EB Garamond" w:hAnsi="EB Garamond"/>
                <w:sz w:val="26"/>
                <w:szCs w:val="26"/>
              </w:rPr>
              <w:t>Izin</w:t>
            </w:r>
            <w:proofErr w:type="spellEnd"/>
            <w:r w:rsidRPr="00921EE6">
              <w:rPr>
                <w:rFonts w:ascii="EB Garamond" w:hAnsi="EB Garamond"/>
                <w:sz w:val="26"/>
                <w:szCs w:val="26"/>
              </w:rPr>
              <w:t xml:space="preserve"> Usaha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Pertamina </w:t>
            </w:r>
          </w:p>
        </w:tc>
      </w:tr>
      <w:tr w:rsidR="00F30C6E" w:rsidRPr="00921EE6" w14:paraId="63EBC745" w14:textId="77777777" w:rsidTr="00C54609">
        <w:trPr>
          <w:trHeight w:val="537"/>
        </w:trPr>
        <w:tc>
          <w:tcPr>
            <w:tcW w:w="626" w:type="dxa"/>
            <w:tcBorders>
              <w:top w:val="single" w:sz="4" w:space="0" w:color="000000"/>
              <w:left w:val="single" w:sz="4" w:space="0" w:color="000000"/>
              <w:bottom w:val="nil"/>
              <w:right w:val="single" w:sz="4" w:space="0" w:color="000000"/>
            </w:tcBorders>
          </w:tcPr>
          <w:p w14:paraId="3C3958FF"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lastRenderedPageBreak/>
              <w:t xml:space="preserve">4. </w:t>
            </w:r>
          </w:p>
        </w:tc>
        <w:tc>
          <w:tcPr>
            <w:tcW w:w="1985" w:type="dxa"/>
            <w:tcBorders>
              <w:top w:val="single" w:sz="4" w:space="0" w:color="000000"/>
              <w:left w:val="single" w:sz="4" w:space="0" w:color="000000"/>
              <w:bottom w:val="nil"/>
              <w:right w:val="single" w:sz="4" w:space="0" w:color="000000"/>
            </w:tcBorders>
          </w:tcPr>
          <w:p w14:paraId="7F1808FF"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Proses Alih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Lahan Geopark </w:t>
            </w:r>
          </w:p>
        </w:tc>
        <w:tc>
          <w:tcPr>
            <w:tcW w:w="890" w:type="dxa"/>
            <w:tcBorders>
              <w:top w:val="single" w:sz="4" w:space="0" w:color="000000"/>
              <w:left w:val="single" w:sz="4" w:space="0" w:color="000000"/>
              <w:bottom w:val="nil"/>
              <w:right w:val="nil"/>
            </w:tcBorders>
          </w:tcPr>
          <w:p w14:paraId="581E2116" w14:textId="77777777" w:rsidR="00F30C6E" w:rsidRPr="00921EE6" w:rsidRDefault="00000000" w:rsidP="005236DD">
            <w:pPr>
              <w:spacing w:after="0" w:line="240" w:lineRule="auto"/>
              <w:ind w:left="115" w:firstLine="0"/>
              <w:rPr>
                <w:rFonts w:ascii="EB Garamond" w:hAnsi="EB Garamond"/>
                <w:sz w:val="26"/>
                <w:szCs w:val="26"/>
              </w:rPr>
            </w:pPr>
            <w:r w:rsidRPr="00921EE6">
              <w:rPr>
                <w:rFonts w:ascii="EB Garamond" w:hAnsi="EB Garamond"/>
                <w:sz w:val="26"/>
                <w:szCs w:val="26"/>
              </w:rPr>
              <w:t xml:space="preserve">Alih fun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
        </w:tc>
        <w:tc>
          <w:tcPr>
            <w:tcW w:w="4427" w:type="dxa"/>
            <w:tcBorders>
              <w:top w:val="single" w:sz="4" w:space="0" w:color="000000"/>
              <w:left w:val="nil"/>
              <w:bottom w:val="nil"/>
              <w:right w:val="single" w:sz="4" w:space="0" w:color="000000"/>
            </w:tcBorders>
          </w:tcPr>
          <w:p w14:paraId="16E82BFA" w14:textId="77777777" w:rsidR="00F30C6E" w:rsidRPr="00921EE6" w:rsidRDefault="00000000" w:rsidP="005236DD">
            <w:pPr>
              <w:spacing w:after="0" w:line="240" w:lineRule="auto"/>
              <w:ind w:left="-17" w:firstLine="0"/>
              <w:rPr>
                <w:rFonts w:ascii="EB Garamond" w:hAnsi="EB Garamond"/>
                <w:sz w:val="26"/>
                <w:szCs w:val="26"/>
              </w:rPr>
            </w:pPr>
            <w:proofErr w:type="spellStart"/>
            <w:r w:rsidRPr="00921EE6">
              <w:rPr>
                <w:rFonts w:ascii="EB Garamond" w:hAnsi="EB Garamond"/>
                <w:sz w:val="26"/>
                <w:szCs w:val="26"/>
              </w:rPr>
              <w:t>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Kawasan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bermula</w:t>
            </w:r>
            <w:proofErr w:type="spellEnd"/>
            <w:r w:rsidRPr="00921EE6">
              <w:rPr>
                <w:rFonts w:ascii="EB Garamond" w:hAnsi="EB Garamond"/>
                <w:sz w:val="26"/>
                <w:szCs w:val="26"/>
              </w:rPr>
              <w:t xml:space="preserve"> </w:t>
            </w:r>
          </w:p>
        </w:tc>
      </w:tr>
      <w:tr w:rsidR="00F30C6E" w:rsidRPr="00921EE6" w14:paraId="015811E5" w14:textId="77777777" w:rsidTr="00C54609">
        <w:trPr>
          <w:trHeight w:val="505"/>
        </w:trPr>
        <w:tc>
          <w:tcPr>
            <w:tcW w:w="626" w:type="dxa"/>
            <w:tcBorders>
              <w:top w:val="nil"/>
              <w:left w:val="single" w:sz="4" w:space="0" w:color="000000"/>
              <w:bottom w:val="nil"/>
              <w:right w:val="single" w:sz="4" w:space="0" w:color="000000"/>
            </w:tcBorders>
          </w:tcPr>
          <w:p w14:paraId="67489DC5" w14:textId="77777777" w:rsidR="00F30C6E" w:rsidRPr="00921EE6" w:rsidRDefault="00F30C6E" w:rsidP="005236DD">
            <w:pPr>
              <w:spacing w:after="160" w:line="240" w:lineRule="auto"/>
              <w:ind w:left="0" w:firstLine="0"/>
              <w:rPr>
                <w:rFonts w:ascii="EB Garamond" w:hAnsi="EB Garamond"/>
                <w:sz w:val="26"/>
                <w:szCs w:val="26"/>
              </w:rPr>
            </w:pPr>
          </w:p>
        </w:tc>
        <w:tc>
          <w:tcPr>
            <w:tcW w:w="1985" w:type="dxa"/>
            <w:tcBorders>
              <w:top w:val="nil"/>
              <w:left w:val="single" w:sz="4" w:space="0" w:color="000000"/>
              <w:bottom w:val="nil"/>
              <w:right w:val="single" w:sz="4" w:space="0" w:color="000000"/>
            </w:tcBorders>
          </w:tcPr>
          <w:p w14:paraId="67D98A7F" w14:textId="77777777" w:rsidR="00F30C6E" w:rsidRPr="00921EE6" w:rsidRDefault="00F30C6E" w:rsidP="005236DD">
            <w:pPr>
              <w:spacing w:after="160" w:line="240" w:lineRule="auto"/>
              <w:ind w:left="0" w:firstLine="0"/>
              <w:rPr>
                <w:rFonts w:ascii="EB Garamond" w:hAnsi="EB Garamond"/>
                <w:sz w:val="26"/>
                <w:szCs w:val="26"/>
              </w:rPr>
            </w:pPr>
          </w:p>
        </w:tc>
        <w:tc>
          <w:tcPr>
            <w:tcW w:w="890" w:type="dxa"/>
            <w:tcBorders>
              <w:top w:val="nil"/>
              <w:left w:val="single" w:sz="4" w:space="0" w:color="000000"/>
              <w:bottom w:val="nil"/>
              <w:right w:val="nil"/>
            </w:tcBorders>
          </w:tcPr>
          <w:p w14:paraId="1FA3149D" w14:textId="77777777" w:rsidR="00F30C6E" w:rsidRPr="00921EE6" w:rsidRDefault="00000000" w:rsidP="005236DD">
            <w:pPr>
              <w:spacing w:after="0" w:line="240" w:lineRule="auto"/>
              <w:ind w:left="171" w:firstLine="0"/>
              <w:rPr>
                <w:rFonts w:ascii="EB Garamond" w:hAnsi="EB Garamond"/>
                <w:sz w:val="26"/>
                <w:szCs w:val="26"/>
              </w:rPr>
            </w:pPr>
            <w:r w:rsidRPr="00921EE6">
              <w:rPr>
                <w:rFonts w:ascii="EB Garamond" w:hAnsi="EB Garamond"/>
                <w:sz w:val="26"/>
                <w:szCs w:val="26"/>
              </w:rPr>
              <w:t>a.</w:t>
            </w:r>
            <w:r w:rsidRPr="00921EE6">
              <w:rPr>
                <w:rFonts w:ascii="EB Garamond" w:eastAsia="Arial" w:hAnsi="EB Garamond" w:cs="Arial"/>
                <w:sz w:val="26"/>
                <w:szCs w:val="26"/>
              </w:rPr>
              <w:t xml:space="preserve"> </w:t>
            </w:r>
          </w:p>
        </w:tc>
        <w:tc>
          <w:tcPr>
            <w:tcW w:w="4427" w:type="dxa"/>
            <w:tcBorders>
              <w:top w:val="nil"/>
              <w:left w:val="nil"/>
              <w:bottom w:val="nil"/>
              <w:right w:val="single" w:sz="4" w:space="0" w:color="000000"/>
            </w:tcBorders>
          </w:tcPr>
          <w:p w14:paraId="4E5A82C8" w14:textId="77777777" w:rsidR="00F30C6E" w:rsidRPr="00921EE6" w:rsidRDefault="00000000" w:rsidP="005236DD">
            <w:pPr>
              <w:spacing w:after="0" w:line="240" w:lineRule="auto"/>
              <w:ind w:left="0" w:firstLine="0"/>
              <w:rPr>
                <w:rFonts w:ascii="EB Garamond" w:hAnsi="EB Garamond"/>
                <w:sz w:val="26"/>
                <w:szCs w:val="26"/>
              </w:rPr>
            </w:pPr>
            <w:proofErr w:type="spellStart"/>
            <w:r w:rsidRPr="00921EE6">
              <w:rPr>
                <w:rFonts w:ascii="EB Garamond" w:hAnsi="EB Garamond"/>
                <w:sz w:val="26"/>
                <w:szCs w:val="26"/>
              </w:rPr>
              <w:t>Banyaknya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galian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awalnya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berjumlah</w:t>
            </w:r>
            <w:proofErr w:type="spellEnd"/>
            <w:r w:rsidRPr="00921EE6">
              <w:rPr>
                <w:rFonts w:ascii="EB Garamond" w:hAnsi="EB Garamond"/>
                <w:sz w:val="26"/>
                <w:szCs w:val="26"/>
              </w:rPr>
              <w:t xml:space="preserve"> 225 </w:t>
            </w:r>
            <w:proofErr w:type="spellStart"/>
            <w:r w:rsidRPr="00921EE6">
              <w:rPr>
                <w:rFonts w:ascii="EB Garamond" w:hAnsi="EB Garamond"/>
                <w:sz w:val="26"/>
                <w:szCs w:val="26"/>
              </w:rPr>
              <w:t>galian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bertambah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700 </w:t>
            </w:r>
            <w:proofErr w:type="spellStart"/>
            <w:r w:rsidRPr="00921EE6">
              <w:rPr>
                <w:rFonts w:ascii="EB Garamond" w:hAnsi="EB Garamond"/>
                <w:sz w:val="26"/>
                <w:szCs w:val="26"/>
              </w:rPr>
              <w:t>titik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galian</w:t>
            </w:r>
            <w:proofErr w:type="spellEnd"/>
            <w:r w:rsidRPr="00921EE6">
              <w:rPr>
                <w:rFonts w:ascii="EB Garamond" w:hAnsi="EB Garamond"/>
                <w:sz w:val="26"/>
                <w:szCs w:val="26"/>
              </w:rPr>
              <w:t xml:space="preserve">; </w:t>
            </w:r>
          </w:p>
        </w:tc>
      </w:tr>
      <w:tr w:rsidR="00F30C6E" w:rsidRPr="00921EE6" w14:paraId="7E58AA1F" w14:textId="77777777" w:rsidTr="00C54609">
        <w:trPr>
          <w:trHeight w:val="760"/>
        </w:trPr>
        <w:tc>
          <w:tcPr>
            <w:tcW w:w="626" w:type="dxa"/>
            <w:tcBorders>
              <w:top w:val="nil"/>
              <w:left w:val="single" w:sz="4" w:space="0" w:color="000000"/>
              <w:bottom w:val="nil"/>
              <w:right w:val="single" w:sz="4" w:space="0" w:color="000000"/>
            </w:tcBorders>
          </w:tcPr>
          <w:p w14:paraId="2AB32C80" w14:textId="77777777" w:rsidR="00F30C6E" w:rsidRPr="00921EE6" w:rsidRDefault="00F30C6E" w:rsidP="005236DD">
            <w:pPr>
              <w:spacing w:after="160" w:line="240" w:lineRule="auto"/>
              <w:ind w:left="0" w:firstLine="0"/>
              <w:rPr>
                <w:rFonts w:ascii="EB Garamond" w:hAnsi="EB Garamond"/>
                <w:sz w:val="26"/>
                <w:szCs w:val="26"/>
              </w:rPr>
            </w:pPr>
          </w:p>
        </w:tc>
        <w:tc>
          <w:tcPr>
            <w:tcW w:w="1985" w:type="dxa"/>
            <w:tcBorders>
              <w:top w:val="nil"/>
              <w:left w:val="single" w:sz="4" w:space="0" w:color="000000"/>
              <w:bottom w:val="nil"/>
              <w:right w:val="single" w:sz="4" w:space="0" w:color="000000"/>
            </w:tcBorders>
          </w:tcPr>
          <w:p w14:paraId="36BEE7B8" w14:textId="77777777" w:rsidR="00F30C6E" w:rsidRPr="00921EE6" w:rsidRDefault="00F30C6E" w:rsidP="005236DD">
            <w:pPr>
              <w:spacing w:after="160" w:line="240" w:lineRule="auto"/>
              <w:ind w:left="0" w:firstLine="0"/>
              <w:rPr>
                <w:rFonts w:ascii="EB Garamond" w:hAnsi="EB Garamond"/>
                <w:sz w:val="26"/>
                <w:szCs w:val="26"/>
              </w:rPr>
            </w:pPr>
          </w:p>
        </w:tc>
        <w:tc>
          <w:tcPr>
            <w:tcW w:w="890" w:type="dxa"/>
            <w:tcBorders>
              <w:top w:val="nil"/>
              <w:left w:val="single" w:sz="4" w:space="0" w:color="000000"/>
              <w:bottom w:val="nil"/>
              <w:right w:val="nil"/>
            </w:tcBorders>
          </w:tcPr>
          <w:p w14:paraId="54CC4C2E" w14:textId="77777777" w:rsidR="00F30C6E" w:rsidRPr="00921EE6" w:rsidRDefault="00000000" w:rsidP="005236DD">
            <w:pPr>
              <w:spacing w:after="0" w:line="240" w:lineRule="auto"/>
              <w:ind w:left="173" w:firstLine="0"/>
              <w:rPr>
                <w:rFonts w:ascii="EB Garamond" w:hAnsi="EB Garamond"/>
                <w:sz w:val="26"/>
                <w:szCs w:val="26"/>
              </w:rPr>
            </w:pPr>
            <w:r w:rsidRPr="00921EE6">
              <w:rPr>
                <w:rFonts w:ascii="EB Garamond" w:hAnsi="EB Garamond"/>
                <w:sz w:val="26"/>
                <w:szCs w:val="26"/>
              </w:rPr>
              <w:t>b.</w:t>
            </w:r>
            <w:r w:rsidRPr="00921EE6">
              <w:rPr>
                <w:rFonts w:ascii="EB Garamond" w:eastAsia="Arial" w:hAnsi="EB Garamond" w:cs="Arial"/>
                <w:sz w:val="26"/>
                <w:szCs w:val="26"/>
              </w:rPr>
              <w:t xml:space="preserve"> </w:t>
            </w:r>
          </w:p>
        </w:tc>
        <w:tc>
          <w:tcPr>
            <w:tcW w:w="4427" w:type="dxa"/>
            <w:tcBorders>
              <w:top w:val="nil"/>
              <w:left w:val="nil"/>
              <w:bottom w:val="nil"/>
              <w:right w:val="single" w:sz="4" w:space="0" w:color="000000"/>
            </w:tcBorders>
          </w:tcPr>
          <w:p w14:paraId="3C936A10" w14:textId="77777777" w:rsidR="00F30C6E" w:rsidRPr="00921EE6" w:rsidRDefault="00000000" w:rsidP="005236DD">
            <w:pPr>
              <w:spacing w:after="0" w:line="240" w:lineRule="auto"/>
              <w:ind w:left="0" w:right="92" w:firstLine="0"/>
              <w:rPr>
                <w:rFonts w:ascii="EB Garamond" w:hAnsi="EB Garamond"/>
                <w:sz w:val="26"/>
                <w:szCs w:val="26"/>
              </w:rPr>
            </w:pP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perhatian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Pertamina </w:t>
            </w:r>
            <w:proofErr w:type="spellStart"/>
            <w:r w:rsidRPr="00921EE6">
              <w:rPr>
                <w:rFonts w:ascii="EB Garamond" w:hAnsi="EB Garamond"/>
                <w:sz w:val="26"/>
                <w:szCs w:val="26"/>
              </w:rPr>
              <w:t>karena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bertambahnya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semakin</w:t>
            </w:r>
            <w:proofErr w:type="spellEnd"/>
            <w:r w:rsidRPr="00921EE6">
              <w:rPr>
                <w:rFonts w:ascii="EB Garamond" w:hAnsi="EB Garamond"/>
                <w:sz w:val="26"/>
                <w:szCs w:val="26"/>
              </w:rPr>
              <w:t xml:space="preserve"> lama </w:t>
            </w:r>
            <w:proofErr w:type="spellStart"/>
            <w:r w:rsidRPr="00921EE6">
              <w:rPr>
                <w:rFonts w:ascii="EB Garamond" w:hAnsi="EB Garamond"/>
                <w:sz w:val="26"/>
                <w:szCs w:val="26"/>
              </w:rPr>
              <w:t>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semakin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berkurang</w:t>
            </w:r>
            <w:proofErr w:type="spellEnd"/>
            <w:r w:rsidRPr="00921EE6">
              <w:rPr>
                <w:rFonts w:ascii="EB Garamond" w:hAnsi="EB Garamond"/>
                <w:sz w:val="26"/>
                <w:szCs w:val="26"/>
              </w:rPr>
              <w:t xml:space="preserve">; </w:t>
            </w:r>
          </w:p>
        </w:tc>
      </w:tr>
      <w:tr w:rsidR="00F30C6E" w:rsidRPr="00921EE6" w14:paraId="3CD1CFFD" w14:textId="77777777" w:rsidTr="00C54609">
        <w:trPr>
          <w:trHeight w:val="253"/>
        </w:trPr>
        <w:tc>
          <w:tcPr>
            <w:tcW w:w="626" w:type="dxa"/>
            <w:tcBorders>
              <w:top w:val="nil"/>
              <w:left w:val="single" w:sz="4" w:space="0" w:color="000000"/>
              <w:bottom w:val="nil"/>
              <w:right w:val="single" w:sz="4" w:space="0" w:color="000000"/>
            </w:tcBorders>
          </w:tcPr>
          <w:p w14:paraId="2A835DF3" w14:textId="77777777" w:rsidR="00F30C6E" w:rsidRPr="00921EE6" w:rsidRDefault="00F30C6E" w:rsidP="005236DD">
            <w:pPr>
              <w:spacing w:after="160" w:line="240" w:lineRule="auto"/>
              <w:ind w:left="0" w:firstLine="0"/>
              <w:rPr>
                <w:rFonts w:ascii="EB Garamond" w:hAnsi="EB Garamond"/>
                <w:sz w:val="26"/>
                <w:szCs w:val="26"/>
              </w:rPr>
            </w:pPr>
          </w:p>
        </w:tc>
        <w:tc>
          <w:tcPr>
            <w:tcW w:w="1985" w:type="dxa"/>
            <w:tcBorders>
              <w:top w:val="nil"/>
              <w:left w:val="single" w:sz="4" w:space="0" w:color="000000"/>
              <w:bottom w:val="nil"/>
              <w:right w:val="single" w:sz="4" w:space="0" w:color="000000"/>
            </w:tcBorders>
          </w:tcPr>
          <w:p w14:paraId="0CB80255" w14:textId="77777777" w:rsidR="00F30C6E" w:rsidRPr="00921EE6" w:rsidRDefault="00F30C6E" w:rsidP="005236DD">
            <w:pPr>
              <w:spacing w:after="160" w:line="240" w:lineRule="auto"/>
              <w:ind w:left="0" w:firstLine="0"/>
              <w:rPr>
                <w:rFonts w:ascii="EB Garamond" w:hAnsi="EB Garamond"/>
                <w:sz w:val="26"/>
                <w:szCs w:val="26"/>
              </w:rPr>
            </w:pPr>
          </w:p>
        </w:tc>
        <w:tc>
          <w:tcPr>
            <w:tcW w:w="890" w:type="dxa"/>
            <w:tcBorders>
              <w:top w:val="nil"/>
              <w:left w:val="single" w:sz="4" w:space="0" w:color="000000"/>
              <w:bottom w:val="nil"/>
              <w:right w:val="nil"/>
            </w:tcBorders>
          </w:tcPr>
          <w:p w14:paraId="0A3E1C32" w14:textId="77777777" w:rsidR="00F30C6E" w:rsidRPr="00921EE6" w:rsidRDefault="00000000" w:rsidP="005236DD">
            <w:pPr>
              <w:spacing w:after="0" w:line="240" w:lineRule="auto"/>
              <w:ind w:left="171" w:firstLine="0"/>
              <w:rPr>
                <w:rFonts w:ascii="EB Garamond" w:hAnsi="EB Garamond"/>
                <w:sz w:val="26"/>
                <w:szCs w:val="26"/>
              </w:rPr>
            </w:pPr>
            <w:r w:rsidRPr="00921EE6">
              <w:rPr>
                <w:rFonts w:ascii="EB Garamond" w:hAnsi="EB Garamond"/>
                <w:sz w:val="26"/>
                <w:szCs w:val="26"/>
              </w:rPr>
              <w:t>c.</w:t>
            </w:r>
            <w:r w:rsidRPr="00921EE6">
              <w:rPr>
                <w:rFonts w:ascii="EB Garamond" w:eastAsia="Arial" w:hAnsi="EB Garamond" w:cs="Arial"/>
                <w:sz w:val="26"/>
                <w:szCs w:val="26"/>
              </w:rPr>
              <w:t xml:space="preserve"> </w:t>
            </w:r>
          </w:p>
        </w:tc>
        <w:tc>
          <w:tcPr>
            <w:tcW w:w="4427" w:type="dxa"/>
            <w:tcBorders>
              <w:top w:val="nil"/>
              <w:left w:val="nil"/>
              <w:bottom w:val="nil"/>
              <w:right w:val="single" w:sz="4" w:space="0" w:color="000000"/>
            </w:tcBorders>
          </w:tcPr>
          <w:p w14:paraId="0BCC6F2D" w14:textId="77777777" w:rsidR="00F30C6E" w:rsidRPr="00921EE6" w:rsidRDefault="00000000" w:rsidP="005236DD">
            <w:pPr>
              <w:spacing w:after="0" w:line="240" w:lineRule="auto"/>
              <w:ind w:left="0" w:firstLine="0"/>
              <w:rPr>
                <w:rFonts w:ascii="EB Garamond" w:hAnsi="EB Garamond"/>
                <w:sz w:val="26"/>
                <w:szCs w:val="26"/>
              </w:rPr>
            </w:pPr>
            <w:r w:rsidRPr="00921EE6">
              <w:rPr>
                <w:rFonts w:ascii="EB Garamond" w:hAnsi="EB Garamond"/>
                <w:sz w:val="26"/>
                <w:szCs w:val="26"/>
              </w:rPr>
              <w:t xml:space="preserve">Alih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pascatambang</w:t>
            </w:r>
            <w:proofErr w:type="spellEnd"/>
            <w:r w:rsidRPr="00921EE6">
              <w:rPr>
                <w:rFonts w:ascii="EB Garamond" w:hAnsi="EB Garamond"/>
                <w:sz w:val="26"/>
                <w:szCs w:val="26"/>
              </w:rPr>
              <w:t xml:space="preserve"> </w:t>
            </w:r>
          </w:p>
        </w:tc>
      </w:tr>
      <w:tr w:rsidR="00F30C6E" w:rsidRPr="00921EE6" w14:paraId="36091168" w14:textId="77777777" w:rsidTr="00C54609">
        <w:trPr>
          <w:trHeight w:val="759"/>
        </w:trPr>
        <w:tc>
          <w:tcPr>
            <w:tcW w:w="626" w:type="dxa"/>
            <w:tcBorders>
              <w:top w:val="nil"/>
              <w:left w:val="single" w:sz="4" w:space="0" w:color="000000"/>
              <w:bottom w:val="nil"/>
              <w:right w:val="single" w:sz="4" w:space="0" w:color="000000"/>
            </w:tcBorders>
          </w:tcPr>
          <w:p w14:paraId="5824F10E" w14:textId="77777777" w:rsidR="00F30C6E" w:rsidRPr="00921EE6" w:rsidRDefault="00F30C6E" w:rsidP="005236DD">
            <w:pPr>
              <w:spacing w:after="160" w:line="240" w:lineRule="auto"/>
              <w:ind w:left="0" w:firstLine="0"/>
              <w:rPr>
                <w:rFonts w:ascii="EB Garamond" w:hAnsi="EB Garamond"/>
                <w:sz w:val="26"/>
                <w:szCs w:val="26"/>
              </w:rPr>
            </w:pPr>
          </w:p>
        </w:tc>
        <w:tc>
          <w:tcPr>
            <w:tcW w:w="1985" w:type="dxa"/>
            <w:tcBorders>
              <w:top w:val="nil"/>
              <w:left w:val="single" w:sz="4" w:space="0" w:color="000000"/>
              <w:bottom w:val="nil"/>
              <w:right w:val="single" w:sz="4" w:space="0" w:color="000000"/>
            </w:tcBorders>
          </w:tcPr>
          <w:p w14:paraId="1C407F41" w14:textId="77777777" w:rsidR="00F30C6E" w:rsidRPr="00921EE6" w:rsidRDefault="00F30C6E" w:rsidP="005236DD">
            <w:pPr>
              <w:spacing w:after="160" w:line="240" w:lineRule="auto"/>
              <w:ind w:left="0" w:firstLine="0"/>
              <w:rPr>
                <w:rFonts w:ascii="EB Garamond" w:hAnsi="EB Garamond"/>
                <w:sz w:val="26"/>
                <w:szCs w:val="26"/>
              </w:rPr>
            </w:pPr>
          </w:p>
        </w:tc>
        <w:tc>
          <w:tcPr>
            <w:tcW w:w="890" w:type="dxa"/>
            <w:tcBorders>
              <w:top w:val="nil"/>
              <w:left w:val="single" w:sz="4" w:space="0" w:color="000000"/>
              <w:bottom w:val="nil"/>
              <w:right w:val="nil"/>
            </w:tcBorders>
          </w:tcPr>
          <w:p w14:paraId="715E99EE" w14:textId="77777777" w:rsidR="00F30C6E" w:rsidRPr="00921EE6" w:rsidRDefault="00000000" w:rsidP="005236DD">
            <w:pPr>
              <w:spacing w:after="0" w:line="240" w:lineRule="auto"/>
              <w:ind w:left="173" w:firstLine="0"/>
              <w:rPr>
                <w:rFonts w:ascii="EB Garamond" w:hAnsi="EB Garamond"/>
                <w:sz w:val="26"/>
                <w:szCs w:val="26"/>
              </w:rPr>
            </w:pPr>
            <w:r w:rsidRPr="00921EE6">
              <w:rPr>
                <w:rFonts w:ascii="EB Garamond" w:hAnsi="EB Garamond"/>
                <w:sz w:val="26"/>
                <w:szCs w:val="26"/>
              </w:rPr>
              <w:t>d.</w:t>
            </w:r>
            <w:r w:rsidRPr="00921EE6">
              <w:rPr>
                <w:rFonts w:ascii="EB Garamond" w:eastAsia="Arial" w:hAnsi="EB Garamond" w:cs="Arial"/>
                <w:sz w:val="26"/>
                <w:szCs w:val="26"/>
              </w:rPr>
              <w:t xml:space="preserve"> </w:t>
            </w:r>
          </w:p>
        </w:tc>
        <w:tc>
          <w:tcPr>
            <w:tcW w:w="4427" w:type="dxa"/>
            <w:tcBorders>
              <w:top w:val="nil"/>
              <w:left w:val="nil"/>
              <w:bottom w:val="nil"/>
              <w:right w:val="single" w:sz="4" w:space="0" w:color="000000"/>
            </w:tcBorders>
          </w:tcPr>
          <w:p w14:paraId="55443DF0" w14:textId="77777777" w:rsidR="00F30C6E" w:rsidRPr="00921EE6" w:rsidRDefault="00000000" w:rsidP="005236DD">
            <w:pPr>
              <w:spacing w:after="0" w:line="240" w:lineRule="auto"/>
              <w:ind w:left="0" w:right="94" w:firstLine="0"/>
              <w:rPr>
                <w:rFonts w:ascii="EB Garamond" w:hAnsi="EB Garamond"/>
                <w:sz w:val="26"/>
                <w:szCs w:val="26"/>
              </w:rPr>
            </w:pPr>
            <w:r w:rsidRPr="00921EE6">
              <w:rPr>
                <w:rFonts w:ascii="EB Garamond" w:hAnsi="EB Garamond"/>
                <w:sz w:val="26"/>
                <w:szCs w:val="26"/>
              </w:rPr>
              <w:t xml:space="preserve">Pertamina </w:t>
            </w:r>
            <w:proofErr w:type="spellStart"/>
            <w:r w:rsidRPr="00921EE6">
              <w:rPr>
                <w:rFonts w:ascii="EB Garamond" w:hAnsi="EB Garamond"/>
                <w:sz w:val="26"/>
                <w:szCs w:val="26"/>
              </w:rPr>
              <w:t>mengambil</w:t>
            </w:r>
            <w:proofErr w:type="spellEnd"/>
            <w:r w:rsidRPr="00921EE6">
              <w:rPr>
                <w:rFonts w:ascii="EB Garamond" w:hAnsi="EB Garamond"/>
                <w:sz w:val="26"/>
                <w:szCs w:val="26"/>
              </w:rPr>
              <w:t xml:space="preserve"> Langkah </w:t>
            </w:r>
            <w:proofErr w:type="spellStart"/>
            <w:r w:rsidRPr="00921EE6">
              <w:rPr>
                <w:rFonts w:ascii="EB Garamond" w:hAnsi="EB Garamond"/>
                <w:sz w:val="26"/>
                <w:szCs w:val="26"/>
              </w:rPr>
              <w:t>membuat</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Geopark yang </w:t>
            </w:r>
            <w:proofErr w:type="spellStart"/>
            <w:r w:rsidRPr="00921EE6">
              <w:rPr>
                <w:rFonts w:ascii="EB Garamond" w:hAnsi="EB Garamond"/>
                <w:sz w:val="26"/>
                <w:szCs w:val="26"/>
              </w:rPr>
              <w:t>menyajikan</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penambangan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tc>
      </w:tr>
      <w:tr w:rsidR="00F30C6E" w:rsidRPr="00921EE6" w14:paraId="6FAC1C4B" w14:textId="77777777" w:rsidTr="00C54609">
        <w:trPr>
          <w:trHeight w:val="506"/>
        </w:trPr>
        <w:tc>
          <w:tcPr>
            <w:tcW w:w="626" w:type="dxa"/>
            <w:tcBorders>
              <w:top w:val="nil"/>
              <w:left w:val="single" w:sz="4" w:space="0" w:color="000000"/>
              <w:bottom w:val="nil"/>
              <w:right w:val="single" w:sz="4" w:space="0" w:color="000000"/>
            </w:tcBorders>
          </w:tcPr>
          <w:p w14:paraId="14ED87DE" w14:textId="77777777" w:rsidR="00F30C6E" w:rsidRPr="00921EE6" w:rsidRDefault="00F30C6E" w:rsidP="005236DD">
            <w:pPr>
              <w:spacing w:after="160" w:line="240" w:lineRule="auto"/>
              <w:ind w:left="0" w:firstLine="0"/>
              <w:rPr>
                <w:rFonts w:ascii="EB Garamond" w:hAnsi="EB Garamond"/>
                <w:sz w:val="26"/>
                <w:szCs w:val="26"/>
              </w:rPr>
            </w:pPr>
          </w:p>
        </w:tc>
        <w:tc>
          <w:tcPr>
            <w:tcW w:w="1985" w:type="dxa"/>
            <w:tcBorders>
              <w:top w:val="nil"/>
              <w:left w:val="single" w:sz="4" w:space="0" w:color="000000"/>
              <w:bottom w:val="nil"/>
              <w:right w:val="single" w:sz="4" w:space="0" w:color="000000"/>
            </w:tcBorders>
          </w:tcPr>
          <w:p w14:paraId="77821541" w14:textId="77777777" w:rsidR="00F30C6E" w:rsidRPr="00921EE6" w:rsidRDefault="00F30C6E" w:rsidP="005236DD">
            <w:pPr>
              <w:spacing w:after="160" w:line="240" w:lineRule="auto"/>
              <w:ind w:left="0" w:firstLine="0"/>
              <w:rPr>
                <w:rFonts w:ascii="EB Garamond" w:hAnsi="EB Garamond"/>
                <w:sz w:val="26"/>
                <w:szCs w:val="26"/>
              </w:rPr>
            </w:pPr>
          </w:p>
        </w:tc>
        <w:tc>
          <w:tcPr>
            <w:tcW w:w="890" w:type="dxa"/>
            <w:tcBorders>
              <w:top w:val="nil"/>
              <w:left w:val="single" w:sz="4" w:space="0" w:color="000000"/>
              <w:bottom w:val="nil"/>
              <w:right w:val="nil"/>
            </w:tcBorders>
          </w:tcPr>
          <w:p w14:paraId="54765500" w14:textId="77777777" w:rsidR="00F30C6E" w:rsidRPr="00921EE6" w:rsidRDefault="00000000" w:rsidP="005236DD">
            <w:pPr>
              <w:spacing w:after="0" w:line="240" w:lineRule="auto"/>
              <w:ind w:left="171" w:firstLine="0"/>
              <w:rPr>
                <w:rFonts w:ascii="EB Garamond" w:hAnsi="EB Garamond"/>
                <w:sz w:val="26"/>
                <w:szCs w:val="26"/>
              </w:rPr>
            </w:pPr>
            <w:r w:rsidRPr="00921EE6">
              <w:rPr>
                <w:rFonts w:ascii="EB Garamond" w:hAnsi="EB Garamond"/>
                <w:sz w:val="26"/>
                <w:szCs w:val="26"/>
              </w:rPr>
              <w:t>e.</w:t>
            </w:r>
            <w:r w:rsidRPr="00921EE6">
              <w:rPr>
                <w:rFonts w:ascii="EB Garamond" w:eastAsia="Arial" w:hAnsi="EB Garamond" w:cs="Arial"/>
                <w:sz w:val="26"/>
                <w:szCs w:val="26"/>
              </w:rPr>
              <w:t xml:space="preserve"> </w:t>
            </w:r>
          </w:p>
        </w:tc>
        <w:tc>
          <w:tcPr>
            <w:tcW w:w="4427" w:type="dxa"/>
            <w:tcBorders>
              <w:top w:val="nil"/>
              <w:left w:val="nil"/>
              <w:bottom w:val="nil"/>
              <w:right w:val="single" w:sz="4" w:space="0" w:color="000000"/>
            </w:tcBorders>
          </w:tcPr>
          <w:p w14:paraId="5AA7BA8A" w14:textId="77777777" w:rsidR="00F30C6E" w:rsidRPr="00921EE6" w:rsidRDefault="00000000" w:rsidP="005236DD">
            <w:pPr>
              <w:spacing w:after="0" w:line="240" w:lineRule="auto"/>
              <w:ind w:left="0" w:firstLine="0"/>
              <w:rPr>
                <w:rFonts w:ascii="EB Garamond" w:hAnsi="EB Garamond"/>
                <w:sz w:val="26"/>
                <w:szCs w:val="26"/>
              </w:rPr>
            </w:pPr>
            <w:r w:rsidRPr="00921EE6">
              <w:rPr>
                <w:rFonts w:ascii="EB Garamond" w:hAnsi="EB Garamond"/>
                <w:sz w:val="26"/>
                <w:szCs w:val="26"/>
              </w:rPr>
              <w:t xml:space="preserve">Alih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menghentikan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kegiatan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menghentikan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bertambahnya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titik</w:t>
            </w:r>
            <w:proofErr w:type="spellEnd"/>
            <w:r w:rsidRPr="00921EE6">
              <w:rPr>
                <w:rFonts w:ascii="EB Garamond" w:hAnsi="EB Garamond"/>
                <w:sz w:val="26"/>
                <w:szCs w:val="26"/>
              </w:rPr>
              <w:t xml:space="preserve">; </w:t>
            </w:r>
          </w:p>
        </w:tc>
      </w:tr>
      <w:tr w:rsidR="00F30C6E" w:rsidRPr="00921EE6" w14:paraId="4AAF46E7" w14:textId="77777777" w:rsidTr="00C54609">
        <w:trPr>
          <w:trHeight w:val="485"/>
        </w:trPr>
        <w:tc>
          <w:tcPr>
            <w:tcW w:w="626" w:type="dxa"/>
            <w:tcBorders>
              <w:top w:val="nil"/>
              <w:left w:val="single" w:sz="4" w:space="0" w:color="000000"/>
              <w:bottom w:val="single" w:sz="4" w:space="0" w:color="000000"/>
              <w:right w:val="single" w:sz="4" w:space="0" w:color="000000"/>
            </w:tcBorders>
          </w:tcPr>
          <w:p w14:paraId="38C6531F" w14:textId="77777777" w:rsidR="00F30C6E" w:rsidRPr="00921EE6" w:rsidRDefault="00F30C6E" w:rsidP="005236DD">
            <w:pPr>
              <w:spacing w:after="160" w:line="240" w:lineRule="auto"/>
              <w:ind w:left="0" w:firstLine="0"/>
              <w:rPr>
                <w:rFonts w:ascii="EB Garamond" w:hAnsi="EB Garamond"/>
                <w:sz w:val="26"/>
                <w:szCs w:val="26"/>
              </w:rPr>
            </w:pPr>
          </w:p>
        </w:tc>
        <w:tc>
          <w:tcPr>
            <w:tcW w:w="1985" w:type="dxa"/>
            <w:tcBorders>
              <w:top w:val="nil"/>
              <w:left w:val="single" w:sz="4" w:space="0" w:color="000000"/>
              <w:bottom w:val="single" w:sz="4" w:space="0" w:color="000000"/>
              <w:right w:val="single" w:sz="4" w:space="0" w:color="000000"/>
            </w:tcBorders>
          </w:tcPr>
          <w:p w14:paraId="2B6F9911" w14:textId="77777777" w:rsidR="00F30C6E" w:rsidRPr="00921EE6" w:rsidRDefault="00F30C6E" w:rsidP="005236DD">
            <w:pPr>
              <w:spacing w:after="160" w:line="240" w:lineRule="auto"/>
              <w:ind w:left="0" w:firstLine="0"/>
              <w:rPr>
                <w:rFonts w:ascii="EB Garamond" w:hAnsi="EB Garamond"/>
                <w:sz w:val="26"/>
                <w:szCs w:val="26"/>
              </w:rPr>
            </w:pPr>
          </w:p>
        </w:tc>
        <w:tc>
          <w:tcPr>
            <w:tcW w:w="890" w:type="dxa"/>
            <w:tcBorders>
              <w:top w:val="nil"/>
              <w:left w:val="single" w:sz="4" w:space="0" w:color="000000"/>
              <w:bottom w:val="single" w:sz="4" w:space="0" w:color="000000"/>
              <w:right w:val="nil"/>
            </w:tcBorders>
          </w:tcPr>
          <w:p w14:paraId="734FDB9E" w14:textId="77777777" w:rsidR="00F30C6E" w:rsidRPr="00921EE6" w:rsidRDefault="00000000" w:rsidP="005236DD">
            <w:pPr>
              <w:spacing w:after="0" w:line="240" w:lineRule="auto"/>
              <w:ind w:left="171" w:firstLine="0"/>
              <w:rPr>
                <w:rFonts w:ascii="EB Garamond" w:hAnsi="EB Garamond"/>
                <w:sz w:val="26"/>
                <w:szCs w:val="26"/>
              </w:rPr>
            </w:pPr>
            <w:r w:rsidRPr="00921EE6">
              <w:rPr>
                <w:rFonts w:ascii="EB Garamond" w:hAnsi="EB Garamond"/>
                <w:sz w:val="26"/>
                <w:szCs w:val="26"/>
              </w:rPr>
              <w:t>f.</w:t>
            </w:r>
            <w:r w:rsidRPr="00921EE6">
              <w:rPr>
                <w:rFonts w:ascii="EB Garamond" w:eastAsia="Arial" w:hAnsi="EB Garamond" w:cs="Arial"/>
                <w:sz w:val="26"/>
                <w:szCs w:val="26"/>
              </w:rPr>
              <w:t xml:space="preserve"> </w:t>
            </w:r>
          </w:p>
        </w:tc>
        <w:tc>
          <w:tcPr>
            <w:tcW w:w="4427" w:type="dxa"/>
            <w:tcBorders>
              <w:top w:val="nil"/>
              <w:left w:val="nil"/>
              <w:bottom w:val="single" w:sz="4" w:space="0" w:color="000000"/>
              <w:right w:val="single" w:sz="4" w:space="0" w:color="000000"/>
            </w:tcBorders>
          </w:tcPr>
          <w:p w14:paraId="59A93050" w14:textId="77777777" w:rsidR="00F30C6E" w:rsidRPr="00921EE6" w:rsidRDefault="00000000" w:rsidP="005236DD">
            <w:pPr>
              <w:spacing w:after="0" w:line="240" w:lineRule="auto"/>
              <w:ind w:left="0" w:firstLine="0"/>
              <w:rPr>
                <w:rFonts w:ascii="EB Garamond" w:hAnsi="EB Garamond"/>
                <w:sz w:val="26"/>
                <w:szCs w:val="26"/>
              </w:rPr>
            </w:pPr>
            <w:r w:rsidRPr="00921EE6">
              <w:rPr>
                <w:rFonts w:ascii="EB Garamond" w:hAnsi="EB Garamond"/>
                <w:sz w:val="26"/>
                <w:szCs w:val="26"/>
              </w:rPr>
              <w:t xml:space="preserve">Pertamina </w:t>
            </w:r>
            <w:proofErr w:type="spellStart"/>
            <w:r w:rsidRPr="00921EE6">
              <w:rPr>
                <w:rFonts w:ascii="EB Garamond" w:hAnsi="EB Garamond"/>
                <w:sz w:val="26"/>
                <w:szCs w:val="26"/>
              </w:rPr>
              <w:t>bersama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mulai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tc>
      </w:tr>
      <w:tr w:rsidR="00F30C6E" w:rsidRPr="00921EE6" w14:paraId="4A9284AD" w14:textId="77777777" w:rsidTr="00C54609">
        <w:trPr>
          <w:trHeight w:val="1022"/>
        </w:trPr>
        <w:tc>
          <w:tcPr>
            <w:tcW w:w="626" w:type="dxa"/>
            <w:tcBorders>
              <w:top w:val="single" w:sz="4" w:space="0" w:color="000000"/>
              <w:left w:val="single" w:sz="4" w:space="0" w:color="000000"/>
              <w:bottom w:val="single" w:sz="4" w:space="0" w:color="000000"/>
              <w:right w:val="single" w:sz="4" w:space="0" w:color="000000"/>
            </w:tcBorders>
          </w:tcPr>
          <w:p w14:paraId="413FDD97"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4A24C33F" w14:textId="77777777" w:rsidR="00F30C6E" w:rsidRPr="00921EE6" w:rsidRDefault="00000000" w:rsidP="005236DD">
            <w:pPr>
              <w:tabs>
                <w:tab w:val="right" w:pos="1985"/>
              </w:tabs>
              <w:spacing w:after="0" w:line="240" w:lineRule="auto"/>
              <w:ind w:left="0" w:firstLine="0"/>
              <w:rPr>
                <w:rFonts w:ascii="EB Garamond" w:hAnsi="EB Garamond"/>
                <w:sz w:val="26"/>
                <w:szCs w:val="26"/>
              </w:rPr>
            </w:pPr>
            <w:r w:rsidRPr="00921EE6">
              <w:rPr>
                <w:rFonts w:ascii="EB Garamond" w:hAnsi="EB Garamond"/>
                <w:sz w:val="26"/>
                <w:szCs w:val="26"/>
              </w:rPr>
              <w:t xml:space="preserve">Dasar </w:t>
            </w:r>
            <w:r w:rsidRPr="00921EE6">
              <w:rPr>
                <w:rFonts w:ascii="EB Garamond" w:hAnsi="EB Garamond"/>
                <w:sz w:val="26"/>
                <w:szCs w:val="26"/>
              </w:rPr>
              <w:tab/>
              <w:t>Hukum</w:t>
            </w:r>
          </w:p>
          <w:p w14:paraId="7F63161C"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Pembangunan </w:t>
            </w:r>
          </w:p>
          <w:p w14:paraId="1754224A" w14:textId="77777777" w:rsidR="00F30C6E" w:rsidRPr="00921EE6" w:rsidRDefault="00000000" w:rsidP="005236DD">
            <w:pPr>
              <w:spacing w:after="0" w:line="240" w:lineRule="auto"/>
              <w:ind w:left="113" w:firstLine="0"/>
              <w:rPr>
                <w:rFonts w:ascii="EB Garamond" w:hAnsi="EB Garamond"/>
                <w:sz w:val="26"/>
                <w:szCs w:val="26"/>
              </w:rPr>
            </w:pPr>
            <w:r w:rsidRPr="00921EE6">
              <w:rPr>
                <w:rFonts w:ascii="EB Garamond" w:hAnsi="EB Garamond"/>
                <w:sz w:val="26"/>
                <w:szCs w:val="26"/>
              </w:rPr>
              <w:t xml:space="preserve">Geopark </w:t>
            </w:r>
          </w:p>
        </w:tc>
        <w:tc>
          <w:tcPr>
            <w:tcW w:w="5317" w:type="dxa"/>
            <w:gridSpan w:val="2"/>
            <w:tcBorders>
              <w:top w:val="single" w:sz="4" w:space="0" w:color="000000"/>
              <w:left w:val="single" w:sz="4" w:space="0" w:color="000000"/>
              <w:bottom w:val="single" w:sz="4" w:space="0" w:color="000000"/>
              <w:right w:val="single" w:sz="4" w:space="0" w:color="000000"/>
            </w:tcBorders>
          </w:tcPr>
          <w:p w14:paraId="11B43CF0" w14:textId="77777777" w:rsidR="00F30C6E" w:rsidRPr="00921EE6" w:rsidRDefault="00000000" w:rsidP="005236DD">
            <w:pPr>
              <w:spacing w:after="0" w:line="240" w:lineRule="auto"/>
              <w:ind w:left="115" w:firstLine="0"/>
              <w:rPr>
                <w:rFonts w:ascii="EB Garamond" w:hAnsi="EB Garamond"/>
                <w:sz w:val="26"/>
                <w:szCs w:val="26"/>
              </w:rPr>
            </w:pPr>
            <w:proofErr w:type="spellStart"/>
            <w:r w:rsidRPr="00921EE6">
              <w:rPr>
                <w:rFonts w:ascii="EB Garamond" w:hAnsi="EB Garamond"/>
                <w:sz w:val="26"/>
                <w:szCs w:val="26"/>
              </w:rPr>
              <w:t>Peraturan</w:t>
            </w:r>
            <w:proofErr w:type="spellEnd"/>
            <w:r w:rsidRPr="00921EE6">
              <w:rPr>
                <w:rFonts w:ascii="EB Garamond" w:hAnsi="EB Garamond"/>
                <w:sz w:val="26"/>
                <w:szCs w:val="26"/>
              </w:rPr>
              <w:t xml:space="preserve"> Menteri ESDM No 1/2008 </w:t>
            </w:r>
            <w:proofErr w:type="spellStart"/>
            <w:r w:rsidRPr="00921EE6">
              <w:rPr>
                <w:rFonts w:ascii="EB Garamond" w:hAnsi="EB Garamond"/>
                <w:sz w:val="26"/>
                <w:szCs w:val="26"/>
              </w:rPr>
              <w:t>tentang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Pertamina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berinisiasi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mengembangkan</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
        </w:tc>
      </w:tr>
    </w:tbl>
    <w:p w14:paraId="71F8B13E" w14:textId="77777777" w:rsidR="00F30C6E" w:rsidRPr="00921EE6" w:rsidRDefault="00000000" w:rsidP="00F6466F">
      <w:pPr>
        <w:spacing w:after="156" w:line="240" w:lineRule="auto"/>
        <w:ind w:left="0" w:firstLine="720"/>
        <w:rPr>
          <w:rFonts w:ascii="EB Garamond" w:hAnsi="EB Garamond"/>
          <w:sz w:val="26"/>
          <w:szCs w:val="26"/>
        </w:rPr>
      </w:pPr>
      <w:proofErr w:type="spellStart"/>
      <w:r w:rsidRPr="00921EE6">
        <w:rPr>
          <w:rFonts w:ascii="EB Garamond" w:hAnsi="EB Garamond"/>
          <w:sz w:val="26"/>
          <w:szCs w:val="26"/>
        </w:rPr>
        <w:t>Semenjak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peresmian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2016,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ikon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menarik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perhatian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luar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daerah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2019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mencapai</w:t>
      </w:r>
      <w:proofErr w:type="spellEnd"/>
      <w:r w:rsidRPr="00921EE6">
        <w:rPr>
          <w:rFonts w:ascii="EB Garamond" w:hAnsi="EB Garamond"/>
          <w:sz w:val="26"/>
          <w:szCs w:val="26"/>
        </w:rPr>
        <w:t xml:space="preserve"> masa </w:t>
      </w:r>
      <w:proofErr w:type="spellStart"/>
      <w:r w:rsidRPr="00921EE6">
        <w:rPr>
          <w:rFonts w:ascii="EB Garamond" w:hAnsi="EB Garamond"/>
          <w:sz w:val="26"/>
          <w:szCs w:val="26"/>
        </w:rPr>
        <w:t>kejayaannya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destinasi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edukasi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banyak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dikunjungi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berubah</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2020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wabah</w:t>
      </w:r>
      <w:proofErr w:type="spellEnd"/>
      <w:r w:rsidRPr="00921EE6">
        <w:rPr>
          <w:rFonts w:ascii="EB Garamond" w:hAnsi="EB Garamond"/>
          <w:sz w:val="26"/>
          <w:szCs w:val="26"/>
        </w:rPr>
        <w:t xml:space="preserve"> Covid-19 </w:t>
      </w:r>
      <w:proofErr w:type="spellStart"/>
      <w:r w:rsidRPr="00921EE6">
        <w:rPr>
          <w:rFonts w:ascii="EB Garamond" w:hAnsi="EB Garamond"/>
          <w:sz w:val="26"/>
          <w:szCs w:val="26"/>
        </w:rPr>
        <w:t>melanda</w:t>
      </w:r>
      <w:proofErr w:type="spellEnd"/>
      <w:r w:rsidRPr="00921EE6">
        <w:rPr>
          <w:rFonts w:ascii="EB Garamond" w:hAnsi="EB Garamond"/>
          <w:sz w:val="26"/>
          <w:szCs w:val="26"/>
        </w:rPr>
        <w:t xml:space="preserve"> Indonesia,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mulai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mengalami</w:t>
      </w:r>
      <w:proofErr w:type="spellEnd"/>
      <w:r w:rsidRPr="00921EE6">
        <w:rPr>
          <w:rFonts w:ascii="EB Garamond" w:hAnsi="EB Garamond"/>
          <w:sz w:val="26"/>
          <w:szCs w:val="26"/>
        </w:rPr>
        <w:t xml:space="preserve"> naik </w:t>
      </w:r>
      <w:proofErr w:type="spellStart"/>
      <w:r w:rsidRPr="00921EE6">
        <w:rPr>
          <w:rFonts w:ascii="EB Garamond" w:hAnsi="EB Garamond"/>
          <w:sz w:val="26"/>
          <w:szCs w:val="26"/>
        </w:rPr>
        <w:t>turun</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pengunjung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semakin</w:t>
      </w:r>
      <w:proofErr w:type="spellEnd"/>
      <w:r w:rsidRPr="00921EE6">
        <w:rPr>
          <w:rFonts w:ascii="EB Garamond" w:hAnsi="EB Garamond"/>
          <w:sz w:val="26"/>
          <w:szCs w:val="26"/>
        </w:rPr>
        <w:t xml:space="preserve"> lama </w:t>
      </w:r>
      <w:proofErr w:type="spellStart"/>
      <w:r w:rsidRPr="00921EE6">
        <w:rPr>
          <w:rFonts w:ascii="EB Garamond" w:hAnsi="EB Garamond"/>
          <w:sz w:val="26"/>
          <w:szCs w:val="26"/>
        </w:rPr>
        <w:t>keadaan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Semakin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sepi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pengunjung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infrastruktur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mulai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terkelola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Kelompok</w:t>
      </w:r>
      <w:proofErr w:type="spellEnd"/>
      <w:r w:rsidRPr="00921EE6">
        <w:rPr>
          <w:rFonts w:ascii="EB Garamond" w:hAnsi="EB Garamond"/>
          <w:sz w:val="26"/>
          <w:szCs w:val="26"/>
        </w:rPr>
        <w:t xml:space="preserve"> Sadar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dahulu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lastRenderedPageBreak/>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beroperasi</w:t>
      </w:r>
      <w:proofErr w:type="spellEnd"/>
      <w:r w:rsidRPr="00921EE6">
        <w:rPr>
          <w:rFonts w:ascii="EB Garamond" w:hAnsi="EB Garamond"/>
          <w:sz w:val="26"/>
          <w:szCs w:val="26"/>
        </w:rPr>
        <w:t xml:space="preserve">.  Hal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karena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adanya</w:t>
      </w:r>
      <w:proofErr w:type="spellEnd"/>
      <w:r w:rsidRPr="00921EE6">
        <w:rPr>
          <w:rFonts w:ascii="EB Garamond" w:hAnsi="EB Garamond"/>
          <w:sz w:val="26"/>
          <w:szCs w:val="26"/>
        </w:rPr>
        <w:t xml:space="preserve"> status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jelas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mengenai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wewenang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Kawasan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Kawasan yang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terkelola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baik</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akhirnya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menyebabkan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kerusakan</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sekitar</w:t>
      </w:r>
      <w:proofErr w:type="spellEnd"/>
      <w:r w:rsidRPr="00921EE6">
        <w:rPr>
          <w:rFonts w:ascii="EB Garamond" w:hAnsi="EB Garamond"/>
          <w:sz w:val="26"/>
          <w:szCs w:val="26"/>
        </w:rPr>
        <w:t xml:space="preserve">. Masyarakat Kembali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juga </w:t>
      </w:r>
      <w:proofErr w:type="spellStart"/>
      <w:r w:rsidRPr="00921EE6">
        <w:rPr>
          <w:rFonts w:ascii="EB Garamond" w:hAnsi="EB Garamond"/>
          <w:sz w:val="26"/>
          <w:szCs w:val="26"/>
        </w:rPr>
        <w:t>aktivitas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illegal yang </w:t>
      </w:r>
      <w:proofErr w:type="spellStart"/>
      <w:r w:rsidRPr="00921EE6">
        <w:rPr>
          <w:rFonts w:ascii="EB Garamond" w:hAnsi="EB Garamond"/>
          <w:sz w:val="26"/>
          <w:szCs w:val="26"/>
        </w:rPr>
        <w:t>hasil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dijual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secara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mandiri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diluar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ketentuan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kontrak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antara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w:t>
      </w:r>
      <w:proofErr w:type="spellEnd"/>
      <w:r w:rsidRPr="00921EE6">
        <w:rPr>
          <w:rFonts w:ascii="EB Garamond" w:hAnsi="EB Garamond"/>
          <w:sz w:val="26"/>
          <w:szCs w:val="26"/>
        </w:rPr>
        <w:t xml:space="preserve"> dan Badan Usaha Milik Daerah. Dari </w:t>
      </w:r>
      <w:proofErr w:type="spellStart"/>
      <w:r w:rsidRPr="00921EE6">
        <w:rPr>
          <w:rFonts w:ascii="EB Garamond" w:hAnsi="EB Garamond"/>
          <w:sz w:val="26"/>
          <w:szCs w:val="26"/>
        </w:rPr>
        <w:t>penjelasan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permasalahan</w:t>
      </w:r>
      <w:proofErr w:type="spellEnd"/>
      <w:r w:rsidRPr="00921EE6">
        <w:rPr>
          <w:rFonts w:ascii="EB Garamond" w:hAnsi="EB Garamond"/>
          <w:sz w:val="26"/>
          <w:szCs w:val="26"/>
        </w:rPr>
        <w:t xml:space="preserve"> di </w:t>
      </w:r>
      <w:proofErr w:type="spellStart"/>
      <w:r w:rsidRPr="00921EE6">
        <w:rPr>
          <w:rFonts w:ascii="EB Garamond" w:hAnsi="EB Garamond"/>
          <w:sz w:val="26"/>
          <w:szCs w:val="26"/>
        </w:rPr>
        <w:t>atas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tertarik</w:t>
      </w:r>
      <w:proofErr w:type="spellEnd"/>
      <w:r w:rsidRPr="00921EE6">
        <w:rPr>
          <w:rFonts w:ascii="EB Garamond" w:hAnsi="EB Garamond"/>
          <w:sz w:val="26"/>
          <w:szCs w:val="26"/>
        </w:rPr>
        <w:t xml:space="preserve"> guna </w:t>
      </w:r>
      <w:proofErr w:type="spellStart"/>
      <w:r w:rsidRPr="00921EE6">
        <w:rPr>
          <w:rFonts w:ascii="EB Garamond" w:hAnsi="EB Garamond"/>
          <w:sz w:val="26"/>
          <w:szCs w:val="26"/>
        </w:rPr>
        <w:t>menjalankan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judul</w:t>
      </w:r>
      <w:proofErr w:type="spellEnd"/>
      <w:r w:rsidRPr="00921EE6">
        <w:rPr>
          <w:rFonts w:ascii="EB Garamond" w:hAnsi="EB Garamond"/>
          <w:sz w:val="26"/>
          <w:szCs w:val="26"/>
        </w:rPr>
        <w:t xml:space="preserve"> “</w:t>
      </w:r>
      <w:r w:rsidRPr="00921EE6">
        <w:rPr>
          <w:rFonts w:ascii="EB Garamond" w:hAnsi="EB Garamond"/>
          <w:b/>
          <w:sz w:val="26"/>
          <w:szCs w:val="26"/>
        </w:rPr>
        <w:t xml:space="preserve">Alih </w:t>
      </w:r>
      <w:proofErr w:type="spellStart"/>
      <w:r w:rsidRPr="00921EE6">
        <w:rPr>
          <w:rFonts w:ascii="EB Garamond" w:hAnsi="EB Garamond"/>
          <w:b/>
          <w:sz w:val="26"/>
          <w:szCs w:val="26"/>
        </w:rPr>
        <w:t>Fungsi</w:t>
      </w:r>
      <w:proofErr w:type="spellEnd"/>
      <w:r w:rsidRPr="00921EE6">
        <w:rPr>
          <w:rFonts w:ascii="EB Garamond" w:hAnsi="EB Garamond"/>
          <w:b/>
          <w:sz w:val="26"/>
          <w:szCs w:val="26"/>
        </w:rPr>
        <w:t xml:space="preserve"> Lahan Pasca Tambang </w:t>
      </w:r>
      <w:proofErr w:type="spellStart"/>
      <w:r w:rsidRPr="00921EE6">
        <w:rPr>
          <w:rFonts w:ascii="EB Garamond" w:hAnsi="EB Garamond"/>
          <w:b/>
          <w:sz w:val="26"/>
          <w:szCs w:val="26"/>
        </w:rPr>
        <w:t>Sumur</w:t>
      </w:r>
      <w:proofErr w:type="spellEnd"/>
      <w:r w:rsidRPr="00921EE6">
        <w:rPr>
          <w:rFonts w:ascii="EB Garamond" w:hAnsi="EB Garamond"/>
          <w:b/>
          <w:sz w:val="26"/>
          <w:szCs w:val="26"/>
        </w:rPr>
        <w:t xml:space="preserve"> Tua </w:t>
      </w:r>
      <w:proofErr w:type="spellStart"/>
      <w:r w:rsidRPr="00921EE6">
        <w:rPr>
          <w:rFonts w:ascii="EB Garamond" w:hAnsi="EB Garamond"/>
          <w:b/>
          <w:sz w:val="26"/>
          <w:szCs w:val="26"/>
        </w:rPr>
        <w:t>Minyak</w:t>
      </w:r>
      <w:proofErr w:type="spellEnd"/>
      <w:r w:rsidRPr="00921EE6">
        <w:rPr>
          <w:rFonts w:ascii="EB Garamond" w:hAnsi="EB Garamond"/>
          <w:b/>
          <w:sz w:val="26"/>
          <w:szCs w:val="26"/>
        </w:rPr>
        <w:t xml:space="preserve"> Bumi </w:t>
      </w:r>
      <w:proofErr w:type="spellStart"/>
      <w:r w:rsidRPr="00921EE6">
        <w:rPr>
          <w:rFonts w:ascii="EB Garamond" w:hAnsi="EB Garamond"/>
          <w:b/>
          <w:sz w:val="26"/>
          <w:szCs w:val="26"/>
        </w:rPr>
        <w:t>menjadi</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Wisata</w:t>
      </w:r>
      <w:proofErr w:type="spellEnd"/>
      <w:r w:rsidRPr="00921EE6">
        <w:rPr>
          <w:rFonts w:ascii="EB Garamond" w:hAnsi="EB Garamond"/>
          <w:b/>
          <w:sz w:val="26"/>
          <w:szCs w:val="26"/>
        </w:rPr>
        <w:t xml:space="preserve"> Geopark (Studi Kasus di Geopark </w:t>
      </w:r>
      <w:proofErr w:type="spellStart"/>
      <w:r w:rsidRPr="00921EE6">
        <w:rPr>
          <w:rFonts w:ascii="EB Garamond" w:hAnsi="EB Garamond"/>
          <w:b/>
          <w:sz w:val="26"/>
          <w:szCs w:val="26"/>
        </w:rPr>
        <w:t>Teksas</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Wonocolo</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Kecamatan</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Kedewan</w:t>
      </w:r>
      <w:proofErr w:type="spellEnd"/>
      <w:r w:rsidRPr="00921EE6">
        <w:rPr>
          <w:rFonts w:ascii="EB Garamond" w:hAnsi="EB Garamond"/>
          <w:b/>
          <w:sz w:val="26"/>
          <w:szCs w:val="26"/>
        </w:rPr>
        <w:t>)</w:t>
      </w:r>
      <w:r w:rsidRPr="00921EE6">
        <w:rPr>
          <w:rFonts w:ascii="EB Garamond" w:hAnsi="EB Garamond"/>
          <w:sz w:val="26"/>
          <w:szCs w:val="26"/>
        </w:rPr>
        <w:t xml:space="preserve">” </w:t>
      </w: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permasalahan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tersebut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maka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rumusan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masalah</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yaitu</w:t>
      </w:r>
      <w:proofErr w:type="spellEnd"/>
      <w:r w:rsidRPr="00921EE6">
        <w:rPr>
          <w:rFonts w:ascii="EB Garamond" w:hAnsi="EB Garamond"/>
          <w:sz w:val="26"/>
          <w:szCs w:val="26"/>
        </w:rPr>
        <w:t xml:space="preserve">: </w:t>
      </w:r>
    </w:p>
    <w:p w14:paraId="6CB493E7" w14:textId="77777777" w:rsidR="00F30C6E" w:rsidRPr="00921EE6" w:rsidRDefault="00000000" w:rsidP="00921EE6">
      <w:pPr>
        <w:numPr>
          <w:ilvl w:val="0"/>
          <w:numId w:val="1"/>
        </w:numPr>
        <w:spacing w:line="240" w:lineRule="auto"/>
        <w:ind w:hanging="361"/>
        <w:rPr>
          <w:rFonts w:ascii="EB Garamond" w:hAnsi="EB Garamond"/>
          <w:sz w:val="26"/>
          <w:szCs w:val="26"/>
        </w:rPr>
      </w:pPr>
      <w:proofErr w:type="spellStart"/>
      <w:r w:rsidRPr="00921EE6">
        <w:rPr>
          <w:rFonts w:ascii="EB Garamond" w:hAnsi="EB Garamond"/>
          <w:sz w:val="26"/>
          <w:szCs w:val="26"/>
        </w:rPr>
        <w:t>Bagaimana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di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p w14:paraId="669AF2D6" w14:textId="77777777" w:rsidR="00F30C6E" w:rsidRDefault="00000000" w:rsidP="00921EE6">
      <w:pPr>
        <w:numPr>
          <w:ilvl w:val="0"/>
          <w:numId w:val="1"/>
        </w:numPr>
        <w:spacing w:line="240" w:lineRule="auto"/>
        <w:ind w:hanging="361"/>
        <w:rPr>
          <w:rFonts w:ascii="EB Garamond" w:hAnsi="EB Garamond"/>
          <w:sz w:val="26"/>
          <w:szCs w:val="26"/>
        </w:rPr>
      </w:pPr>
      <w:r w:rsidRPr="00921EE6">
        <w:rPr>
          <w:rFonts w:ascii="EB Garamond" w:hAnsi="EB Garamond"/>
          <w:sz w:val="26"/>
          <w:szCs w:val="26"/>
        </w:rPr>
        <w:t xml:space="preserve">Apa </w:t>
      </w:r>
      <w:proofErr w:type="spellStart"/>
      <w:r w:rsidRPr="00921EE6">
        <w:rPr>
          <w:rFonts w:ascii="EB Garamond" w:hAnsi="EB Garamond"/>
          <w:sz w:val="26"/>
          <w:szCs w:val="26"/>
        </w:rPr>
        <w:t>saja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ditemui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di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p w14:paraId="795383F9" w14:textId="77777777" w:rsidR="00F6466F" w:rsidRDefault="00F6466F" w:rsidP="00F6466F">
      <w:pPr>
        <w:spacing w:line="240" w:lineRule="auto"/>
        <w:ind w:left="1426" w:firstLine="0"/>
        <w:rPr>
          <w:rFonts w:ascii="EB Garamond" w:hAnsi="EB Garamond"/>
          <w:sz w:val="26"/>
          <w:szCs w:val="26"/>
        </w:rPr>
      </w:pPr>
    </w:p>
    <w:p w14:paraId="05BCA7E2" w14:textId="77777777" w:rsidR="00F6466F" w:rsidRPr="00921EE6" w:rsidRDefault="00F6466F" w:rsidP="00F6466F">
      <w:pPr>
        <w:spacing w:line="240" w:lineRule="auto"/>
        <w:ind w:left="1426" w:firstLine="0"/>
        <w:rPr>
          <w:rFonts w:ascii="EB Garamond" w:hAnsi="EB Garamond"/>
          <w:sz w:val="26"/>
          <w:szCs w:val="26"/>
        </w:rPr>
      </w:pPr>
    </w:p>
    <w:p w14:paraId="6162E790"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28C4D75D" w14:textId="4B0166A1" w:rsidR="00F6466F" w:rsidRDefault="00F6466F" w:rsidP="00F6466F">
      <w:pPr>
        <w:spacing w:after="0"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II. </w:t>
      </w:r>
      <w:r w:rsidRPr="00F6466F">
        <w:rPr>
          <w:rFonts w:ascii="EB Garamond" w:eastAsia="EB Garamond" w:hAnsi="EB Garamond" w:cs="EB Garamond"/>
          <w:b/>
          <w:sz w:val="36"/>
          <w:szCs w:val="36"/>
        </w:rPr>
        <w:t xml:space="preserve">Metode </w:t>
      </w:r>
      <w:proofErr w:type="spellStart"/>
      <w:r w:rsidRPr="00F6466F">
        <w:rPr>
          <w:rFonts w:ascii="EB Garamond" w:eastAsia="EB Garamond" w:hAnsi="EB Garamond" w:cs="EB Garamond"/>
          <w:b/>
          <w:sz w:val="36"/>
          <w:szCs w:val="36"/>
        </w:rPr>
        <w:t>Penelitian</w:t>
      </w:r>
      <w:proofErr w:type="spellEnd"/>
    </w:p>
    <w:p w14:paraId="2A5A67C4" w14:textId="2286C9A7" w:rsidR="00F30C6E" w:rsidRPr="00921EE6" w:rsidRDefault="00F30C6E" w:rsidP="00F6466F">
      <w:pPr>
        <w:spacing w:after="10" w:line="240" w:lineRule="auto"/>
        <w:ind w:left="705" w:firstLine="0"/>
        <w:rPr>
          <w:rFonts w:ascii="EB Garamond" w:hAnsi="EB Garamond"/>
          <w:sz w:val="26"/>
          <w:szCs w:val="26"/>
        </w:rPr>
      </w:pPr>
    </w:p>
    <w:p w14:paraId="694B859E" w14:textId="77777777" w:rsidR="00F30C6E" w:rsidRPr="00921EE6" w:rsidRDefault="00000000" w:rsidP="00F6466F">
      <w:pPr>
        <w:spacing w:line="240" w:lineRule="auto"/>
        <w:ind w:left="0" w:firstLine="370"/>
        <w:rPr>
          <w:rFonts w:ascii="EB Garamond" w:hAnsi="EB Garamond"/>
          <w:sz w:val="26"/>
          <w:szCs w:val="26"/>
        </w:rPr>
      </w:pPr>
      <w:r w:rsidRPr="00921EE6">
        <w:rPr>
          <w:rFonts w:ascii="EB Garamond" w:hAnsi="EB Garamond"/>
          <w:sz w:val="26"/>
          <w:szCs w:val="26"/>
        </w:rPr>
        <w:t xml:space="preserve">Studi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menerapkan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pendekatan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kualitatif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gunamemahami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fenomena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sosial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pengumpulan</w:t>
      </w:r>
      <w:proofErr w:type="spellEnd"/>
      <w:r w:rsidRPr="00921EE6">
        <w:rPr>
          <w:rFonts w:ascii="EB Garamond" w:hAnsi="EB Garamond"/>
          <w:sz w:val="26"/>
          <w:szCs w:val="26"/>
        </w:rPr>
        <w:t xml:space="preserve"> data yang </w:t>
      </w:r>
      <w:proofErr w:type="spellStart"/>
      <w:r w:rsidRPr="00921EE6">
        <w:rPr>
          <w:rFonts w:ascii="EB Garamond" w:hAnsi="EB Garamond"/>
          <w:sz w:val="26"/>
          <w:szCs w:val="26"/>
        </w:rPr>
        <w:t>dijadikan</w:t>
      </w:r>
      <w:proofErr w:type="spellEnd"/>
      <w:r w:rsidRPr="00921EE6">
        <w:rPr>
          <w:rFonts w:ascii="EB Garamond" w:hAnsi="EB Garamond"/>
          <w:sz w:val="26"/>
          <w:szCs w:val="26"/>
        </w:rPr>
        <w:t xml:space="preserve"> kata </w:t>
      </w:r>
      <w:proofErr w:type="spellStart"/>
      <w:r w:rsidRPr="00921EE6">
        <w:rPr>
          <w:rFonts w:ascii="EB Garamond" w:hAnsi="EB Garamond"/>
          <w:sz w:val="26"/>
          <w:szCs w:val="26"/>
        </w:rPr>
        <w:t>kunci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menghasilkan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analisis</w:t>
      </w:r>
      <w:proofErr w:type="spellEnd"/>
      <w:r w:rsidRPr="00921EE6">
        <w:rPr>
          <w:rFonts w:ascii="EB Garamond" w:hAnsi="EB Garamond"/>
          <w:sz w:val="26"/>
          <w:szCs w:val="26"/>
        </w:rPr>
        <w:t xml:space="preserve"> data yang </w:t>
      </w:r>
      <w:proofErr w:type="spellStart"/>
      <w:r w:rsidRPr="00921EE6">
        <w:rPr>
          <w:rFonts w:ascii="EB Garamond" w:hAnsi="EB Garamond"/>
          <w:sz w:val="26"/>
          <w:szCs w:val="26"/>
        </w:rPr>
        <w:t>bersifat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deskriptif</w:t>
      </w:r>
      <w:proofErr w:type="spellEnd"/>
      <w:r w:rsidRPr="00921EE6">
        <w:rPr>
          <w:rFonts w:ascii="EB Garamond" w:hAnsi="EB Garamond"/>
          <w:sz w:val="26"/>
          <w:szCs w:val="26"/>
          <w:vertAlign w:val="superscript"/>
        </w:rPr>
        <w:footnoteReference w:id="5"/>
      </w:r>
      <w:r w:rsidRPr="00921EE6">
        <w:rPr>
          <w:rFonts w:ascii="EB Garamond" w:hAnsi="EB Garamond"/>
          <w:sz w:val="26"/>
          <w:szCs w:val="26"/>
        </w:rPr>
        <w:t xml:space="preserve">. Studi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termasuk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jenis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yuridis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empiris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lapangan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pengambilan</w:t>
      </w:r>
      <w:proofErr w:type="spellEnd"/>
      <w:r w:rsidRPr="00921EE6">
        <w:rPr>
          <w:rFonts w:ascii="EB Garamond" w:hAnsi="EB Garamond"/>
          <w:sz w:val="26"/>
          <w:szCs w:val="26"/>
        </w:rPr>
        <w:t xml:space="preserve"> data </w:t>
      </w:r>
      <w:proofErr w:type="spellStart"/>
      <w:r w:rsidRPr="00921EE6">
        <w:rPr>
          <w:rFonts w:ascii="EB Garamond" w:hAnsi="EB Garamond"/>
          <w:sz w:val="26"/>
          <w:szCs w:val="26"/>
        </w:rPr>
        <w:t>penunjang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berkaitan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kasus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di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data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penelitian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mencakup</w:t>
      </w:r>
      <w:proofErr w:type="spellEnd"/>
      <w:r w:rsidRPr="00921EE6">
        <w:rPr>
          <w:rFonts w:ascii="EB Garamond" w:hAnsi="EB Garamond"/>
          <w:sz w:val="26"/>
          <w:szCs w:val="26"/>
        </w:rPr>
        <w:t xml:space="preserve">: (1) data primer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wawancara</w:t>
      </w:r>
      <w:proofErr w:type="spellEnd"/>
      <w:r w:rsidRPr="00921EE6">
        <w:rPr>
          <w:rFonts w:ascii="EB Garamond" w:hAnsi="EB Garamond"/>
          <w:sz w:val="26"/>
          <w:szCs w:val="26"/>
        </w:rPr>
        <w:t xml:space="preserve">, (2) data </w:t>
      </w:r>
      <w:proofErr w:type="spellStart"/>
      <w:r w:rsidRPr="00921EE6">
        <w:rPr>
          <w:rFonts w:ascii="EB Garamond" w:hAnsi="EB Garamond"/>
          <w:sz w:val="26"/>
          <w:szCs w:val="26"/>
        </w:rPr>
        <w:t>sekunder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buku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dokumen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resmi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lainnya</w:t>
      </w:r>
      <w:proofErr w:type="spellEnd"/>
      <w:r w:rsidRPr="00921EE6">
        <w:rPr>
          <w:rFonts w:ascii="EB Garamond" w:hAnsi="EB Garamond"/>
          <w:sz w:val="26"/>
          <w:szCs w:val="26"/>
        </w:rPr>
        <w:t xml:space="preserve">, (3) data </w:t>
      </w:r>
      <w:proofErr w:type="spellStart"/>
      <w:r w:rsidRPr="00921EE6">
        <w:rPr>
          <w:rFonts w:ascii="EB Garamond" w:hAnsi="EB Garamond"/>
          <w:sz w:val="26"/>
          <w:szCs w:val="26"/>
        </w:rPr>
        <w:t>tersier</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menjelaskan</w:t>
      </w:r>
      <w:proofErr w:type="spellEnd"/>
      <w:r w:rsidRPr="00921EE6">
        <w:rPr>
          <w:rFonts w:ascii="EB Garamond" w:hAnsi="EB Garamond"/>
          <w:sz w:val="26"/>
          <w:szCs w:val="26"/>
        </w:rPr>
        <w:t xml:space="preserve"> data primer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sekunder. </w:t>
      </w:r>
    </w:p>
    <w:p w14:paraId="1152002D"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11DD88E8"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7AD9D57D"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11E018DF"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5D26CB3F"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34501E7B"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00AE326C" w14:textId="77777777" w:rsidR="00F30C6E" w:rsidRPr="00921EE6"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lastRenderedPageBreak/>
        <w:t xml:space="preserve"> </w:t>
      </w:r>
    </w:p>
    <w:p w14:paraId="35D115A1" w14:textId="77777777" w:rsidR="00F30C6E" w:rsidRPr="00921EE6" w:rsidRDefault="00000000" w:rsidP="00921EE6">
      <w:pPr>
        <w:spacing w:after="14" w:line="240" w:lineRule="auto"/>
        <w:ind w:left="1441" w:firstLine="0"/>
        <w:rPr>
          <w:rFonts w:ascii="EB Garamond" w:hAnsi="EB Garamond"/>
          <w:sz w:val="26"/>
          <w:szCs w:val="26"/>
        </w:rPr>
      </w:pPr>
      <w:r w:rsidRPr="00921EE6">
        <w:rPr>
          <w:rFonts w:ascii="EB Garamond" w:hAnsi="EB Garamond"/>
          <w:sz w:val="26"/>
          <w:szCs w:val="26"/>
        </w:rPr>
        <w:t xml:space="preserve"> </w:t>
      </w:r>
    </w:p>
    <w:p w14:paraId="31378467" w14:textId="77777777" w:rsidR="00F30C6E" w:rsidRDefault="00000000" w:rsidP="00921EE6">
      <w:pPr>
        <w:spacing w:after="0" w:line="240" w:lineRule="auto"/>
        <w:ind w:left="0" w:firstLine="0"/>
        <w:rPr>
          <w:rFonts w:ascii="EB Garamond" w:eastAsia="Calibri" w:hAnsi="EB Garamond" w:cs="Calibri"/>
          <w:sz w:val="26"/>
          <w:szCs w:val="26"/>
        </w:rPr>
      </w:pPr>
      <w:r w:rsidRPr="00921EE6">
        <w:rPr>
          <w:rFonts w:ascii="EB Garamond" w:eastAsia="Calibri" w:hAnsi="EB Garamond" w:cs="Calibri"/>
          <w:noProof/>
          <w:sz w:val="26"/>
          <w:szCs w:val="26"/>
        </w:rPr>
        <mc:AlternateContent>
          <mc:Choice Requires="wpg">
            <w:drawing>
              <wp:inline distT="0" distB="0" distL="0" distR="0" wp14:anchorId="40F8DEE7" wp14:editId="268C1704">
                <wp:extent cx="1829054" cy="9144"/>
                <wp:effectExtent l="0" t="0" r="0" b="0"/>
                <wp:docPr id="12691" name="Group 1269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5474" name="Shape 154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91" style="width:144.02pt;height:0.719971pt;mso-position-horizontal-relative:char;mso-position-vertical-relative:line" coordsize="18290,91">
                <v:shape id="Shape 15475" style="position:absolute;width:18290;height:91;left:0;top:0;" coordsize="1829054,9144" path="m0,0l1829054,0l1829054,9144l0,9144l0,0">
                  <v:stroke weight="0pt" endcap="flat" joinstyle="miter" miterlimit="10" on="false" color="#000000" opacity="0"/>
                  <v:fill on="true" color="#000000"/>
                </v:shape>
              </v:group>
            </w:pict>
          </mc:Fallback>
        </mc:AlternateContent>
      </w:r>
      <w:r w:rsidRPr="00921EE6">
        <w:rPr>
          <w:rFonts w:ascii="EB Garamond" w:eastAsia="Calibri" w:hAnsi="EB Garamond" w:cs="Calibri"/>
          <w:sz w:val="26"/>
          <w:szCs w:val="26"/>
        </w:rPr>
        <w:t xml:space="preserve"> </w:t>
      </w:r>
    </w:p>
    <w:p w14:paraId="3BECB083" w14:textId="77777777" w:rsidR="00F6466F" w:rsidRDefault="00F6466F" w:rsidP="00921EE6">
      <w:pPr>
        <w:spacing w:after="0" w:line="240" w:lineRule="auto"/>
        <w:ind w:left="0" w:firstLine="0"/>
        <w:rPr>
          <w:rFonts w:ascii="EB Garamond" w:eastAsia="Calibri" w:hAnsi="EB Garamond" w:cs="Calibri"/>
          <w:sz w:val="26"/>
          <w:szCs w:val="26"/>
        </w:rPr>
      </w:pPr>
    </w:p>
    <w:p w14:paraId="61D8794E" w14:textId="77777777" w:rsidR="00F6466F" w:rsidRDefault="00F6466F" w:rsidP="00921EE6">
      <w:pPr>
        <w:spacing w:after="0" w:line="240" w:lineRule="auto"/>
        <w:ind w:left="0" w:firstLine="0"/>
        <w:rPr>
          <w:rFonts w:ascii="EB Garamond" w:eastAsia="Calibri" w:hAnsi="EB Garamond" w:cs="Calibri"/>
          <w:sz w:val="26"/>
          <w:szCs w:val="26"/>
        </w:rPr>
      </w:pPr>
    </w:p>
    <w:p w14:paraId="53A57088" w14:textId="77777777" w:rsidR="00F6466F" w:rsidRPr="00921EE6" w:rsidRDefault="00F6466F" w:rsidP="00921EE6">
      <w:pPr>
        <w:spacing w:after="0" w:line="240" w:lineRule="auto"/>
        <w:ind w:left="0" w:firstLine="0"/>
        <w:rPr>
          <w:rFonts w:ascii="EB Garamond" w:hAnsi="EB Garamond"/>
          <w:sz w:val="26"/>
          <w:szCs w:val="26"/>
        </w:rPr>
      </w:pPr>
    </w:p>
    <w:p w14:paraId="39DF2A3A" w14:textId="61F08A71" w:rsidR="00F30C6E" w:rsidRDefault="00F6466F" w:rsidP="00F6466F">
      <w:pPr>
        <w:spacing w:after="10" w:line="240" w:lineRule="auto"/>
        <w:ind w:left="705" w:firstLine="0"/>
        <w:jc w:val="center"/>
        <w:rPr>
          <w:rFonts w:ascii="EB Garamond" w:eastAsia="EB Garamond" w:hAnsi="EB Garamond" w:cs="EB Garamond"/>
          <w:b/>
          <w:sz w:val="36"/>
          <w:szCs w:val="36"/>
        </w:rPr>
      </w:pPr>
      <w:r>
        <w:rPr>
          <w:rFonts w:ascii="EB Garamond" w:eastAsia="EB Garamond" w:hAnsi="EB Garamond" w:cs="EB Garamond"/>
          <w:b/>
          <w:sz w:val="36"/>
          <w:szCs w:val="36"/>
        </w:rPr>
        <w:t xml:space="preserve">III. </w:t>
      </w:r>
      <w:r w:rsidRPr="00F6466F">
        <w:t xml:space="preserve"> </w:t>
      </w:r>
      <w:r w:rsidRPr="00F6466F">
        <w:rPr>
          <w:rFonts w:ascii="EB Garamond" w:eastAsia="EB Garamond" w:hAnsi="EB Garamond" w:cs="EB Garamond"/>
          <w:b/>
          <w:sz w:val="36"/>
          <w:szCs w:val="36"/>
        </w:rPr>
        <w:t xml:space="preserve">Hasil Dan </w:t>
      </w:r>
      <w:proofErr w:type="spellStart"/>
      <w:r w:rsidRPr="00F6466F">
        <w:rPr>
          <w:rFonts w:ascii="EB Garamond" w:eastAsia="EB Garamond" w:hAnsi="EB Garamond" w:cs="EB Garamond"/>
          <w:b/>
          <w:sz w:val="36"/>
          <w:szCs w:val="36"/>
        </w:rPr>
        <w:t>Pembahasan</w:t>
      </w:r>
      <w:proofErr w:type="spellEnd"/>
    </w:p>
    <w:p w14:paraId="47B8C7F4" w14:textId="77777777" w:rsidR="00F6466F" w:rsidRPr="00921EE6" w:rsidRDefault="00F6466F" w:rsidP="00F6466F">
      <w:pPr>
        <w:spacing w:after="10" w:line="240" w:lineRule="auto"/>
        <w:ind w:left="705" w:firstLine="0"/>
        <w:jc w:val="center"/>
        <w:rPr>
          <w:rFonts w:ascii="EB Garamond" w:hAnsi="EB Garamond"/>
          <w:sz w:val="26"/>
          <w:szCs w:val="26"/>
        </w:rPr>
      </w:pPr>
    </w:p>
    <w:p w14:paraId="4163BF7F" w14:textId="77777777" w:rsidR="00F30C6E" w:rsidRPr="00921EE6" w:rsidRDefault="00000000" w:rsidP="00921EE6">
      <w:pPr>
        <w:spacing w:after="0" w:line="240" w:lineRule="auto"/>
        <w:ind w:left="0" w:right="110" w:firstLine="0"/>
        <w:rPr>
          <w:rFonts w:ascii="EB Garamond" w:hAnsi="EB Garamond"/>
          <w:sz w:val="26"/>
          <w:szCs w:val="26"/>
        </w:rPr>
      </w:pPr>
      <w:r w:rsidRPr="00921EE6">
        <w:rPr>
          <w:rFonts w:ascii="EB Garamond" w:hAnsi="EB Garamond"/>
          <w:b/>
          <w:sz w:val="26"/>
          <w:szCs w:val="26"/>
        </w:rPr>
        <w:t xml:space="preserve">Tabel 3.1 </w:t>
      </w:r>
      <w:proofErr w:type="spellStart"/>
      <w:r w:rsidRPr="00921EE6">
        <w:rPr>
          <w:rFonts w:ascii="EB Garamond" w:hAnsi="EB Garamond"/>
          <w:b/>
          <w:sz w:val="26"/>
          <w:szCs w:val="26"/>
        </w:rPr>
        <w:t>Jumlah</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Sumur</w:t>
      </w:r>
      <w:proofErr w:type="spellEnd"/>
      <w:r w:rsidRPr="00921EE6">
        <w:rPr>
          <w:rFonts w:ascii="EB Garamond" w:hAnsi="EB Garamond"/>
          <w:b/>
          <w:sz w:val="26"/>
          <w:szCs w:val="26"/>
        </w:rPr>
        <w:t xml:space="preserve"> Tua </w:t>
      </w:r>
      <w:proofErr w:type="spellStart"/>
      <w:r w:rsidRPr="00921EE6">
        <w:rPr>
          <w:rFonts w:ascii="EB Garamond" w:hAnsi="EB Garamond"/>
          <w:b/>
          <w:sz w:val="26"/>
          <w:szCs w:val="26"/>
        </w:rPr>
        <w:t>Minyak</w:t>
      </w:r>
      <w:proofErr w:type="spellEnd"/>
      <w:r w:rsidRPr="00921EE6">
        <w:rPr>
          <w:rFonts w:ascii="EB Garamond" w:hAnsi="EB Garamond"/>
          <w:b/>
          <w:sz w:val="26"/>
          <w:szCs w:val="26"/>
        </w:rPr>
        <w:t xml:space="preserve"> Bumi di </w:t>
      </w:r>
      <w:proofErr w:type="spellStart"/>
      <w:r w:rsidRPr="00921EE6">
        <w:rPr>
          <w:rFonts w:ascii="EB Garamond" w:hAnsi="EB Garamond"/>
          <w:b/>
          <w:sz w:val="26"/>
          <w:szCs w:val="26"/>
        </w:rPr>
        <w:t>Kecamatan</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Kedewan</w:t>
      </w:r>
      <w:proofErr w:type="spellEnd"/>
      <w:r w:rsidRPr="00921EE6">
        <w:rPr>
          <w:rFonts w:ascii="EB Garamond" w:hAnsi="EB Garamond"/>
          <w:b/>
          <w:sz w:val="26"/>
          <w:szCs w:val="26"/>
        </w:rPr>
        <w:t xml:space="preserve"> </w:t>
      </w:r>
    </w:p>
    <w:tbl>
      <w:tblPr>
        <w:tblStyle w:val="TableGrid"/>
        <w:tblW w:w="7060" w:type="dxa"/>
        <w:tblInd w:w="727" w:type="dxa"/>
        <w:tblCellMar>
          <w:top w:w="58" w:type="dxa"/>
          <w:left w:w="106" w:type="dxa"/>
          <w:right w:w="67" w:type="dxa"/>
        </w:tblCellMar>
        <w:tblLook w:val="04A0" w:firstRow="1" w:lastRow="0" w:firstColumn="1" w:lastColumn="0" w:noHBand="0" w:noVBand="1"/>
      </w:tblPr>
      <w:tblGrid>
        <w:gridCol w:w="508"/>
        <w:gridCol w:w="3017"/>
        <w:gridCol w:w="3535"/>
      </w:tblGrid>
      <w:tr w:rsidR="00F30C6E" w:rsidRPr="00921EE6" w14:paraId="7169C0DE" w14:textId="77777777">
        <w:trPr>
          <w:trHeight w:val="264"/>
        </w:trPr>
        <w:tc>
          <w:tcPr>
            <w:tcW w:w="497" w:type="dxa"/>
            <w:tcBorders>
              <w:top w:val="single" w:sz="4" w:space="0" w:color="000000"/>
              <w:left w:val="single" w:sz="4" w:space="0" w:color="000000"/>
              <w:bottom w:val="single" w:sz="4" w:space="0" w:color="000000"/>
              <w:right w:val="single" w:sz="4" w:space="0" w:color="000000"/>
            </w:tcBorders>
          </w:tcPr>
          <w:p w14:paraId="2AB64F78" w14:textId="77777777" w:rsidR="00F30C6E" w:rsidRPr="00921EE6" w:rsidRDefault="00000000" w:rsidP="00921EE6">
            <w:pPr>
              <w:spacing w:after="0" w:line="240" w:lineRule="auto"/>
              <w:ind w:left="0" w:firstLine="0"/>
              <w:rPr>
                <w:rFonts w:ascii="EB Garamond" w:hAnsi="EB Garamond"/>
                <w:sz w:val="26"/>
                <w:szCs w:val="26"/>
              </w:rPr>
            </w:pPr>
            <w:r w:rsidRPr="00921EE6">
              <w:rPr>
                <w:rFonts w:ascii="EB Garamond" w:hAnsi="EB Garamond"/>
                <w:sz w:val="26"/>
                <w:szCs w:val="26"/>
              </w:rPr>
              <w:t xml:space="preserve">No </w:t>
            </w:r>
          </w:p>
        </w:tc>
        <w:tc>
          <w:tcPr>
            <w:tcW w:w="3023" w:type="dxa"/>
            <w:tcBorders>
              <w:top w:val="single" w:sz="4" w:space="0" w:color="000000"/>
              <w:left w:val="single" w:sz="4" w:space="0" w:color="000000"/>
              <w:bottom w:val="single" w:sz="4" w:space="0" w:color="000000"/>
              <w:right w:val="single" w:sz="4" w:space="0" w:color="000000"/>
            </w:tcBorders>
          </w:tcPr>
          <w:p w14:paraId="2F136A63" w14:textId="77777777" w:rsidR="00F30C6E" w:rsidRPr="00921EE6" w:rsidRDefault="00000000" w:rsidP="00921EE6">
            <w:pPr>
              <w:spacing w:after="0" w:line="240" w:lineRule="auto"/>
              <w:ind w:left="0" w:right="39" w:firstLine="0"/>
              <w:rPr>
                <w:rFonts w:ascii="EB Garamond" w:hAnsi="EB Garamond"/>
                <w:sz w:val="26"/>
                <w:szCs w:val="26"/>
              </w:rPr>
            </w:pP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w:t>
            </w:r>
          </w:p>
        </w:tc>
        <w:tc>
          <w:tcPr>
            <w:tcW w:w="3541" w:type="dxa"/>
            <w:tcBorders>
              <w:top w:val="single" w:sz="4" w:space="0" w:color="000000"/>
              <w:left w:val="single" w:sz="4" w:space="0" w:color="000000"/>
              <w:bottom w:val="single" w:sz="4" w:space="0" w:color="000000"/>
              <w:right w:val="single" w:sz="4" w:space="0" w:color="000000"/>
            </w:tcBorders>
          </w:tcPr>
          <w:p w14:paraId="16E52FDC" w14:textId="77777777" w:rsidR="00F30C6E" w:rsidRPr="00921EE6" w:rsidRDefault="00000000" w:rsidP="00921EE6">
            <w:pPr>
              <w:spacing w:after="0" w:line="240" w:lineRule="auto"/>
              <w:ind w:left="0" w:right="39" w:firstLine="0"/>
              <w:rPr>
                <w:rFonts w:ascii="EB Garamond" w:hAnsi="EB Garamond"/>
                <w:sz w:val="26"/>
                <w:szCs w:val="26"/>
              </w:rPr>
            </w:pPr>
            <w:proofErr w:type="spellStart"/>
            <w:r w:rsidRPr="00921EE6">
              <w:rPr>
                <w:rFonts w:ascii="EB Garamond" w:hAnsi="EB Garamond"/>
                <w:sz w:val="26"/>
                <w:szCs w:val="26"/>
              </w:rPr>
              <w:t>Keterangan</w:t>
            </w:r>
            <w:proofErr w:type="spellEnd"/>
            <w:r w:rsidRPr="00921EE6">
              <w:rPr>
                <w:rFonts w:ascii="EB Garamond" w:hAnsi="EB Garamond"/>
                <w:sz w:val="26"/>
                <w:szCs w:val="26"/>
              </w:rPr>
              <w:t xml:space="preserve">  </w:t>
            </w:r>
          </w:p>
        </w:tc>
      </w:tr>
      <w:tr w:rsidR="00F30C6E" w:rsidRPr="00921EE6" w14:paraId="4065C22A" w14:textId="77777777">
        <w:trPr>
          <w:trHeight w:val="1282"/>
        </w:trPr>
        <w:tc>
          <w:tcPr>
            <w:tcW w:w="497" w:type="dxa"/>
            <w:tcBorders>
              <w:top w:val="single" w:sz="4" w:space="0" w:color="000000"/>
              <w:left w:val="single" w:sz="4" w:space="0" w:color="000000"/>
              <w:bottom w:val="single" w:sz="4" w:space="0" w:color="000000"/>
              <w:right w:val="single" w:sz="4" w:space="0" w:color="000000"/>
            </w:tcBorders>
          </w:tcPr>
          <w:p w14:paraId="0118FC77" w14:textId="77777777" w:rsidR="00F30C6E" w:rsidRPr="00921EE6" w:rsidRDefault="00000000" w:rsidP="00921EE6">
            <w:pPr>
              <w:spacing w:after="0" w:line="240" w:lineRule="auto"/>
              <w:ind w:left="0" w:right="43" w:firstLine="0"/>
              <w:rPr>
                <w:rFonts w:ascii="EB Garamond" w:hAnsi="EB Garamond"/>
                <w:sz w:val="26"/>
                <w:szCs w:val="26"/>
              </w:rPr>
            </w:pPr>
            <w:r w:rsidRPr="00921EE6">
              <w:rPr>
                <w:rFonts w:ascii="EB Garamond" w:hAnsi="EB Garamond"/>
                <w:sz w:val="26"/>
                <w:szCs w:val="26"/>
              </w:rPr>
              <w:t xml:space="preserve">1. </w:t>
            </w:r>
          </w:p>
        </w:tc>
        <w:tc>
          <w:tcPr>
            <w:tcW w:w="3023" w:type="dxa"/>
            <w:tcBorders>
              <w:top w:val="single" w:sz="4" w:space="0" w:color="000000"/>
              <w:left w:val="single" w:sz="4" w:space="0" w:color="000000"/>
              <w:bottom w:val="single" w:sz="4" w:space="0" w:color="000000"/>
              <w:right w:val="single" w:sz="4" w:space="0" w:color="000000"/>
            </w:tcBorders>
          </w:tcPr>
          <w:p w14:paraId="3699FF6D" w14:textId="77777777" w:rsidR="00F30C6E" w:rsidRPr="00921EE6" w:rsidRDefault="00000000" w:rsidP="00921EE6">
            <w:pPr>
              <w:spacing w:after="0" w:line="240" w:lineRule="auto"/>
              <w:ind w:left="2" w:firstLine="0"/>
              <w:rPr>
                <w:rFonts w:ascii="EB Garamond" w:hAnsi="EB Garamond"/>
                <w:sz w:val="26"/>
                <w:szCs w:val="26"/>
              </w:rPr>
            </w:pPr>
            <w:r w:rsidRPr="00921EE6">
              <w:rPr>
                <w:rFonts w:ascii="EB Garamond" w:hAnsi="EB Garamond"/>
                <w:sz w:val="26"/>
                <w:szCs w:val="26"/>
              </w:rPr>
              <w:t xml:space="preserve">Lokasi </w:t>
            </w:r>
            <w:proofErr w:type="spellStart"/>
            <w:r w:rsidRPr="00921EE6">
              <w:rPr>
                <w:rFonts w:ascii="EB Garamond" w:hAnsi="EB Garamond"/>
                <w:sz w:val="26"/>
                <w:szCs w:val="26"/>
              </w:rPr>
              <w:t>Sebaran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w:t>
            </w:r>
          </w:p>
        </w:tc>
        <w:tc>
          <w:tcPr>
            <w:tcW w:w="3541" w:type="dxa"/>
            <w:tcBorders>
              <w:top w:val="single" w:sz="4" w:space="0" w:color="000000"/>
              <w:left w:val="single" w:sz="4" w:space="0" w:color="000000"/>
              <w:bottom w:val="single" w:sz="4" w:space="0" w:color="000000"/>
              <w:right w:val="single" w:sz="4" w:space="0" w:color="000000"/>
            </w:tcBorders>
          </w:tcPr>
          <w:p w14:paraId="4CE8DA28" w14:textId="77777777" w:rsidR="00F30C6E" w:rsidRPr="00921EE6" w:rsidRDefault="00000000" w:rsidP="00921EE6">
            <w:pPr>
              <w:numPr>
                <w:ilvl w:val="0"/>
                <w:numId w:val="10"/>
              </w:numPr>
              <w:spacing w:after="26" w:line="240" w:lineRule="auto"/>
              <w:ind w:right="14" w:hanging="442"/>
              <w:rPr>
                <w:rFonts w:ascii="EB Garamond" w:hAnsi="EB Garamond"/>
                <w:sz w:val="26"/>
                <w:szCs w:val="26"/>
              </w:rPr>
            </w:pPr>
            <w:r w:rsidRPr="00921EE6">
              <w:rPr>
                <w:rFonts w:ascii="EB Garamond" w:hAnsi="EB Garamond"/>
                <w:sz w:val="26"/>
                <w:szCs w:val="26"/>
              </w:rPr>
              <w:t xml:space="preserve">Desa </w:t>
            </w:r>
            <w:proofErr w:type="spellStart"/>
            <w:proofErr w:type="gramStart"/>
            <w:r w:rsidRPr="00921EE6">
              <w:rPr>
                <w:rFonts w:ascii="EB Garamond" w:hAnsi="EB Garamond"/>
                <w:sz w:val="26"/>
                <w:szCs w:val="26"/>
              </w:rPr>
              <w:t>Dandangilo</w:t>
            </w:r>
            <w:proofErr w:type="spellEnd"/>
            <w:r w:rsidRPr="00921EE6">
              <w:rPr>
                <w:rFonts w:ascii="EB Garamond" w:hAnsi="EB Garamond"/>
                <w:sz w:val="26"/>
                <w:szCs w:val="26"/>
              </w:rPr>
              <w:t xml:space="preserve"> :</w:t>
            </w:r>
            <w:proofErr w:type="gramEnd"/>
            <w:r w:rsidRPr="00921EE6">
              <w:rPr>
                <w:rFonts w:ascii="EB Garamond" w:hAnsi="EB Garamond"/>
                <w:sz w:val="26"/>
                <w:szCs w:val="26"/>
              </w:rPr>
              <w:t xml:space="preserve"> 370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p w14:paraId="1C060281" w14:textId="77777777" w:rsidR="00F30C6E" w:rsidRPr="00921EE6" w:rsidRDefault="00000000" w:rsidP="00921EE6">
            <w:pPr>
              <w:numPr>
                <w:ilvl w:val="0"/>
                <w:numId w:val="10"/>
              </w:numPr>
              <w:spacing w:after="0" w:line="240" w:lineRule="auto"/>
              <w:ind w:right="14" w:hanging="442"/>
              <w:rPr>
                <w:rFonts w:ascii="EB Garamond" w:hAnsi="EB Garamond"/>
                <w:sz w:val="26"/>
                <w:szCs w:val="26"/>
              </w:rPr>
            </w:pPr>
            <w:r w:rsidRPr="00921EE6">
              <w:rPr>
                <w:rFonts w:ascii="EB Garamond" w:hAnsi="EB Garamond"/>
                <w:sz w:val="26"/>
                <w:szCs w:val="26"/>
              </w:rPr>
              <w:t xml:space="preserve">Desa </w:t>
            </w:r>
            <w:proofErr w:type="spellStart"/>
            <w:proofErr w:type="gram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gramEnd"/>
            <w:r w:rsidRPr="00921EE6">
              <w:rPr>
                <w:rFonts w:ascii="EB Garamond" w:hAnsi="EB Garamond"/>
                <w:sz w:val="26"/>
                <w:szCs w:val="26"/>
              </w:rPr>
              <w:t xml:space="preserve"> 93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
          <w:p w14:paraId="2D9ADDC4" w14:textId="77777777" w:rsidR="00F30C6E" w:rsidRPr="00921EE6" w:rsidRDefault="00000000" w:rsidP="00921EE6">
            <w:pPr>
              <w:spacing w:after="7" w:line="240" w:lineRule="auto"/>
              <w:ind w:left="722" w:firstLine="0"/>
              <w:rPr>
                <w:rFonts w:ascii="EB Garamond" w:hAnsi="EB Garamond"/>
                <w:sz w:val="26"/>
                <w:szCs w:val="26"/>
              </w:rPr>
            </w:pP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p w14:paraId="293A65F2" w14:textId="77777777" w:rsidR="00F30C6E" w:rsidRPr="00921EE6" w:rsidRDefault="00000000" w:rsidP="00921EE6">
            <w:pPr>
              <w:numPr>
                <w:ilvl w:val="0"/>
                <w:numId w:val="10"/>
              </w:numPr>
              <w:spacing w:after="0" w:line="240" w:lineRule="auto"/>
              <w:ind w:right="14" w:hanging="442"/>
              <w:rPr>
                <w:rFonts w:ascii="EB Garamond" w:hAnsi="EB Garamond"/>
                <w:sz w:val="26"/>
                <w:szCs w:val="26"/>
              </w:rPr>
            </w:pPr>
            <w:r w:rsidRPr="00921EE6">
              <w:rPr>
                <w:rFonts w:ascii="EB Garamond" w:hAnsi="EB Garamond"/>
                <w:sz w:val="26"/>
                <w:szCs w:val="26"/>
              </w:rPr>
              <w:t xml:space="preserve">Desa </w:t>
            </w:r>
            <w:proofErr w:type="gramStart"/>
            <w:r w:rsidRPr="00921EE6">
              <w:rPr>
                <w:rFonts w:ascii="EB Garamond" w:hAnsi="EB Garamond"/>
                <w:sz w:val="26"/>
                <w:szCs w:val="26"/>
              </w:rPr>
              <w:t>Beji :</w:t>
            </w:r>
            <w:proofErr w:type="gramEnd"/>
            <w:r w:rsidRPr="00921EE6">
              <w:rPr>
                <w:rFonts w:ascii="EB Garamond" w:hAnsi="EB Garamond"/>
                <w:sz w:val="26"/>
                <w:szCs w:val="26"/>
              </w:rPr>
              <w:t xml:space="preserve"> 30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tc>
      </w:tr>
      <w:tr w:rsidR="00F30C6E" w:rsidRPr="00921EE6" w14:paraId="20B46B46" w14:textId="77777777">
        <w:trPr>
          <w:trHeight w:val="518"/>
        </w:trPr>
        <w:tc>
          <w:tcPr>
            <w:tcW w:w="497" w:type="dxa"/>
            <w:tcBorders>
              <w:top w:val="single" w:sz="4" w:space="0" w:color="000000"/>
              <w:left w:val="single" w:sz="4" w:space="0" w:color="000000"/>
              <w:bottom w:val="single" w:sz="4" w:space="0" w:color="000000"/>
              <w:right w:val="single" w:sz="4" w:space="0" w:color="000000"/>
            </w:tcBorders>
          </w:tcPr>
          <w:p w14:paraId="1AD6A984" w14:textId="77777777" w:rsidR="00F30C6E" w:rsidRPr="00921EE6" w:rsidRDefault="00000000" w:rsidP="00921EE6">
            <w:pPr>
              <w:spacing w:after="0" w:line="240" w:lineRule="auto"/>
              <w:ind w:left="0" w:right="43" w:firstLine="0"/>
              <w:rPr>
                <w:rFonts w:ascii="EB Garamond" w:hAnsi="EB Garamond"/>
                <w:sz w:val="26"/>
                <w:szCs w:val="26"/>
              </w:rPr>
            </w:pPr>
            <w:r w:rsidRPr="00921EE6">
              <w:rPr>
                <w:rFonts w:ascii="EB Garamond" w:hAnsi="EB Garamond"/>
                <w:sz w:val="26"/>
                <w:szCs w:val="26"/>
              </w:rPr>
              <w:t xml:space="preserve">2. </w:t>
            </w:r>
          </w:p>
        </w:tc>
        <w:tc>
          <w:tcPr>
            <w:tcW w:w="3023" w:type="dxa"/>
            <w:tcBorders>
              <w:top w:val="single" w:sz="4" w:space="0" w:color="000000"/>
              <w:left w:val="single" w:sz="4" w:space="0" w:color="000000"/>
              <w:bottom w:val="single" w:sz="4" w:space="0" w:color="000000"/>
              <w:right w:val="single" w:sz="4" w:space="0" w:color="000000"/>
            </w:tcBorders>
          </w:tcPr>
          <w:p w14:paraId="3831E1C7" w14:textId="77777777" w:rsidR="00F30C6E" w:rsidRPr="00921EE6" w:rsidRDefault="00000000" w:rsidP="00921EE6">
            <w:pPr>
              <w:spacing w:after="0" w:line="240" w:lineRule="auto"/>
              <w:ind w:left="2" w:firstLine="0"/>
              <w:rPr>
                <w:rFonts w:ascii="EB Garamond" w:hAnsi="EB Garamond"/>
                <w:sz w:val="26"/>
                <w:szCs w:val="26"/>
              </w:rPr>
            </w:pP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pada Zaman Belanda 1868 </w:t>
            </w:r>
          </w:p>
        </w:tc>
        <w:tc>
          <w:tcPr>
            <w:tcW w:w="3541" w:type="dxa"/>
            <w:tcBorders>
              <w:top w:val="single" w:sz="4" w:space="0" w:color="000000"/>
              <w:left w:val="single" w:sz="4" w:space="0" w:color="000000"/>
              <w:bottom w:val="single" w:sz="4" w:space="0" w:color="000000"/>
              <w:right w:val="single" w:sz="4" w:space="0" w:color="000000"/>
            </w:tcBorders>
          </w:tcPr>
          <w:p w14:paraId="6CAF6B4D" w14:textId="77777777" w:rsidR="00F30C6E" w:rsidRPr="00921EE6" w:rsidRDefault="00000000" w:rsidP="00921EE6">
            <w:pPr>
              <w:spacing w:after="0" w:line="240" w:lineRule="auto"/>
              <w:ind w:left="2" w:firstLine="0"/>
              <w:rPr>
                <w:rFonts w:ascii="EB Garamond" w:hAnsi="EB Garamond"/>
                <w:sz w:val="26"/>
                <w:szCs w:val="26"/>
              </w:rPr>
            </w:pPr>
            <w:r w:rsidRPr="00921EE6">
              <w:rPr>
                <w:rFonts w:ascii="EB Garamond" w:hAnsi="EB Garamond"/>
                <w:sz w:val="26"/>
                <w:szCs w:val="26"/>
              </w:rPr>
              <w:t xml:space="preserve">225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tc>
      </w:tr>
      <w:tr w:rsidR="00F30C6E" w:rsidRPr="00921EE6" w14:paraId="1AF325F9" w14:textId="77777777">
        <w:trPr>
          <w:trHeight w:val="517"/>
        </w:trPr>
        <w:tc>
          <w:tcPr>
            <w:tcW w:w="497" w:type="dxa"/>
            <w:tcBorders>
              <w:top w:val="single" w:sz="4" w:space="0" w:color="000000"/>
              <w:left w:val="single" w:sz="4" w:space="0" w:color="000000"/>
              <w:bottom w:val="single" w:sz="4" w:space="0" w:color="000000"/>
              <w:right w:val="single" w:sz="4" w:space="0" w:color="000000"/>
            </w:tcBorders>
          </w:tcPr>
          <w:p w14:paraId="44843179" w14:textId="77777777" w:rsidR="00F30C6E" w:rsidRPr="00921EE6" w:rsidRDefault="00000000" w:rsidP="00921EE6">
            <w:pPr>
              <w:spacing w:after="0" w:line="240" w:lineRule="auto"/>
              <w:ind w:left="0" w:right="43" w:firstLine="0"/>
              <w:rPr>
                <w:rFonts w:ascii="EB Garamond" w:hAnsi="EB Garamond"/>
                <w:sz w:val="26"/>
                <w:szCs w:val="26"/>
              </w:rPr>
            </w:pPr>
            <w:r w:rsidRPr="00921EE6">
              <w:rPr>
                <w:rFonts w:ascii="EB Garamond" w:hAnsi="EB Garamond"/>
                <w:sz w:val="26"/>
                <w:szCs w:val="26"/>
              </w:rPr>
              <w:t xml:space="preserve">3. </w:t>
            </w:r>
          </w:p>
        </w:tc>
        <w:tc>
          <w:tcPr>
            <w:tcW w:w="3023" w:type="dxa"/>
            <w:tcBorders>
              <w:top w:val="single" w:sz="4" w:space="0" w:color="000000"/>
              <w:left w:val="single" w:sz="4" w:space="0" w:color="000000"/>
              <w:bottom w:val="single" w:sz="4" w:space="0" w:color="000000"/>
              <w:right w:val="single" w:sz="4" w:space="0" w:color="000000"/>
            </w:tcBorders>
          </w:tcPr>
          <w:p w14:paraId="1E6ACF04" w14:textId="77777777" w:rsidR="00F30C6E" w:rsidRPr="00921EE6" w:rsidRDefault="00000000" w:rsidP="00921EE6">
            <w:pPr>
              <w:spacing w:after="0" w:line="240" w:lineRule="auto"/>
              <w:ind w:left="2" w:firstLine="0"/>
              <w:rPr>
                <w:rFonts w:ascii="EB Garamond" w:hAnsi="EB Garamond"/>
                <w:sz w:val="26"/>
                <w:szCs w:val="26"/>
              </w:rPr>
            </w:pPr>
            <w:r w:rsidRPr="00921EE6">
              <w:rPr>
                <w:rFonts w:ascii="EB Garamond" w:hAnsi="EB Garamond"/>
                <w:sz w:val="26"/>
                <w:szCs w:val="26"/>
              </w:rPr>
              <w:t xml:space="preserve">Awal </w:t>
            </w:r>
            <w:proofErr w:type="spellStart"/>
            <w:r w:rsidRPr="00921EE6">
              <w:rPr>
                <w:rFonts w:ascii="EB Garamond" w:hAnsi="EB Garamond"/>
                <w:sz w:val="26"/>
                <w:szCs w:val="26"/>
              </w:rPr>
              <w:t>mula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2016 </w:t>
            </w:r>
          </w:p>
        </w:tc>
        <w:tc>
          <w:tcPr>
            <w:tcW w:w="3541" w:type="dxa"/>
            <w:tcBorders>
              <w:top w:val="single" w:sz="4" w:space="0" w:color="000000"/>
              <w:left w:val="single" w:sz="4" w:space="0" w:color="000000"/>
              <w:bottom w:val="single" w:sz="4" w:space="0" w:color="000000"/>
              <w:right w:val="single" w:sz="4" w:space="0" w:color="000000"/>
            </w:tcBorders>
          </w:tcPr>
          <w:p w14:paraId="0294A10D" w14:textId="77777777" w:rsidR="00F30C6E" w:rsidRPr="00921EE6" w:rsidRDefault="00000000" w:rsidP="00921EE6">
            <w:pPr>
              <w:spacing w:after="0" w:line="240" w:lineRule="auto"/>
              <w:ind w:left="2" w:firstLine="0"/>
              <w:rPr>
                <w:rFonts w:ascii="EB Garamond" w:hAnsi="EB Garamond"/>
                <w:sz w:val="26"/>
                <w:szCs w:val="26"/>
              </w:rPr>
            </w:pP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730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tc>
      </w:tr>
      <w:tr w:rsidR="00F30C6E" w:rsidRPr="00921EE6" w14:paraId="291FC9EC" w14:textId="77777777">
        <w:trPr>
          <w:trHeight w:val="2546"/>
        </w:trPr>
        <w:tc>
          <w:tcPr>
            <w:tcW w:w="497" w:type="dxa"/>
            <w:tcBorders>
              <w:top w:val="single" w:sz="4" w:space="0" w:color="000000"/>
              <w:left w:val="single" w:sz="4" w:space="0" w:color="000000"/>
              <w:bottom w:val="single" w:sz="4" w:space="0" w:color="000000"/>
              <w:right w:val="single" w:sz="4" w:space="0" w:color="000000"/>
            </w:tcBorders>
          </w:tcPr>
          <w:p w14:paraId="7D04886A" w14:textId="77777777" w:rsidR="00F30C6E" w:rsidRPr="00921EE6" w:rsidRDefault="00000000" w:rsidP="00921EE6">
            <w:pPr>
              <w:spacing w:after="0" w:line="240" w:lineRule="auto"/>
              <w:ind w:left="0" w:right="43" w:firstLine="0"/>
              <w:rPr>
                <w:rFonts w:ascii="EB Garamond" w:hAnsi="EB Garamond"/>
                <w:sz w:val="26"/>
                <w:szCs w:val="26"/>
              </w:rPr>
            </w:pPr>
            <w:r w:rsidRPr="00921EE6">
              <w:rPr>
                <w:rFonts w:ascii="EB Garamond" w:hAnsi="EB Garamond"/>
                <w:sz w:val="26"/>
                <w:szCs w:val="26"/>
              </w:rPr>
              <w:t xml:space="preserve">4. </w:t>
            </w:r>
          </w:p>
        </w:tc>
        <w:tc>
          <w:tcPr>
            <w:tcW w:w="3023" w:type="dxa"/>
            <w:tcBorders>
              <w:top w:val="single" w:sz="4" w:space="0" w:color="000000"/>
              <w:left w:val="single" w:sz="4" w:space="0" w:color="000000"/>
              <w:bottom w:val="single" w:sz="4" w:space="0" w:color="000000"/>
              <w:right w:val="single" w:sz="4" w:space="0" w:color="000000"/>
            </w:tcBorders>
          </w:tcPr>
          <w:p w14:paraId="31F23BE0" w14:textId="77777777" w:rsidR="00F30C6E" w:rsidRPr="00921EE6" w:rsidRDefault="00000000" w:rsidP="00921EE6">
            <w:pPr>
              <w:spacing w:after="0" w:line="240" w:lineRule="auto"/>
              <w:ind w:left="2" w:firstLine="0"/>
              <w:rPr>
                <w:rFonts w:ascii="EB Garamond" w:hAnsi="EB Garamond"/>
                <w:sz w:val="26"/>
                <w:szCs w:val="26"/>
              </w:rPr>
            </w:pP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w:t>
            </w:r>
            <w:proofErr w:type="spellStart"/>
            <w:r w:rsidRPr="00921EE6">
              <w:rPr>
                <w:rFonts w:ascii="EB Garamond" w:hAnsi="EB Garamond"/>
                <w:sz w:val="26"/>
                <w:szCs w:val="26"/>
              </w:rPr>
              <w:t>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
        </w:tc>
        <w:tc>
          <w:tcPr>
            <w:tcW w:w="3541" w:type="dxa"/>
            <w:tcBorders>
              <w:top w:val="single" w:sz="4" w:space="0" w:color="000000"/>
              <w:left w:val="single" w:sz="4" w:space="0" w:color="000000"/>
              <w:bottom w:val="single" w:sz="4" w:space="0" w:color="000000"/>
              <w:right w:val="single" w:sz="4" w:space="0" w:color="000000"/>
            </w:tcBorders>
          </w:tcPr>
          <w:p w14:paraId="34EFD379" w14:textId="77777777" w:rsidR="00F30C6E" w:rsidRPr="00921EE6" w:rsidRDefault="00000000" w:rsidP="00921EE6">
            <w:pPr>
              <w:numPr>
                <w:ilvl w:val="0"/>
                <w:numId w:val="11"/>
              </w:numPr>
              <w:spacing w:after="0" w:line="240" w:lineRule="auto"/>
              <w:ind w:left="728" w:hanging="442"/>
              <w:rPr>
                <w:rFonts w:ascii="EB Garamond" w:hAnsi="EB Garamond"/>
                <w:sz w:val="26"/>
                <w:szCs w:val="26"/>
              </w:rPr>
            </w:pPr>
            <w:proofErr w:type="spellStart"/>
            <w:r w:rsidRPr="00921EE6">
              <w:rPr>
                <w:rFonts w:ascii="EB Garamond" w:hAnsi="EB Garamond"/>
                <w:sz w:val="26"/>
                <w:szCs w:val="26"/>
              </w:rPr>
              <w:t>Keseluruhan</w:t>
            </w:r>
            <w:proofErr w:type="spellEnd"/>
            <w:r w:rsidRPr="00921EE6">
              <w:rPr>
                <w:rFonts w:ascii="EB Garamond" w:hAnsi="EB Garamond"/>
                <w:sz w:val="26"/>
                <w:szCs w:val="26"/>
              </w:rPr>
              <w:t xml:space="preserve"> 3 </w:t>
            </w:r>
            <w:proofErr w:type="spellStart"/>
            <w:r w:rsidRPr="00921EE6">
              <w:rPr>
                <w:rFonts w:ascii="EB Garamond" w:hAnsi="EB Garamond"/>
                <w:sz w:val="26"/>
                <w:szCs w:val="26"/>
              </w:rPr>
              <w:t>desa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terdapat</w:t>
            </w:r>
            <w:proofErr w:type="spellEnd"/>
            <w:r w:rsidRPr="00921EE6">
              <w:rPr>
                <w:rFonts w:ascii="EB Garamond" w:hAnsi="EB Garamond"/>
                <w:sz w:val="26"/>
                <w:szCs w:val="26"/>
              </w:rPr>
              <w:t xml:space="preserve"> </w:t>
            </w:r>
          </w:p>
          <w:p w14:paraId="6F908D4A" w14:textId="77777777" w:rsidR="00F30C6E" w:rsidRPr="00921EE6" w:rsidRDefault="00000000" w:rsidP="00921EE6">
            <w:pPr>
              <w:spacing w:after="5" w:line="240" w:lineRule="auto"/>
              <w:ind w:left="722" w:firstLine="0"/>
              <w:rPr>
                <w:rFonts w:ascii="EB Garamond" w:hAnsi="EB Garamond"/>
                <w:sz w:val="26"/>
                <w:szCs w:val="26"/>
              </w:rPr>
            </w:pPr>
            <w:r w:rsidRPr="00921EE6">
              <w:rPr>
                <w:rFonts w:ascii="EB Garamond" w:hAnsi="EB Garamond"/>
                <w:sz w:val="26"/>
                <w:szCs w:val="26"/>
              </w:rPr>
              <w:t xml:space="preserve">493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
          <w:p w14:paraId="178942E7" w14:textId="77777777" w:rsidR="00F30C6E" w:rsidRPr="00921EE6" w:rsidRDefault="00000000" w:rsidP="00921EE6">
            <w:pPr>
              <w:numPr>
                <w:ilvl w:val="0"/>
                <w:numId w:val="11"/>
              </w:numPr>
              <w:spacing w:after="0" w:line="240" w:lineRule="auto"/>
              <w:ind w:left="728" w:hanging="442"/>
              <w:rPr>
                <w:rFonts w:ascii="EB Garamond" w:hAnsi="EB Garamond"/>
                <w:sz w:val="26"/>
                <w:szCs w:val="26"/>
              </w:rPr>
            </w:pPr>
            <w:r w:rsidRPr="00921EE6">
              <w:rPr>
                <w:rFonts w:ascii="EB Garamond" w:hAnsi="EB Garamond"/>
                <w:sz w:val="26"/>
                <w:szCs w:val="26"/>
              </w:rPr>
              <w:t xml:space="preserve">260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aktif</w:t>
            </w:r>
            <w:proofErr w:type="spellEnd"/>
            <w:r w:rsidRPr="00921EE6">
              <w:rPr>
                <w:rFonts w:ascii="EB Garamond" w:hAnsi="EB Garamond"/>
                <w:sz w:val="26"/>
                <w:szCs w:val="26"/>
              </w:rPr>
              <w:t xml:space="preserve"> legal </w:t>
            </w:r>
            <w:proofErr w:type="spellStart"/>
            <w:r w:rsidRPr="00921EE6">
              <w:rPr>
                <w:rFonts w:ascii="EB Garamond" w:hAnsi="EB Garamond"/>
                <w:sz w:val="26"/>
                <w:szCs w:val="26"/>
              </w:rPr>
              <w:t>diproduksi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BUMD </w:t>
            </w:r>
          </w:p>
          <w:p w14:paraId="07D84481" w14:textId="77777777" w:rsidR="00F30C6E" w:rsidRPr="00921EE6" w:rsidRDefault="00000000" w:rsidP="00921EE6">
            <w:pPr>
              <w:spacing w:after="5" w:line="240" w:lineRule="auto"/>
              <w:ind w:left="722" w:firstLine="0"/>
              <w:rPr>
                <w:rFonts w:ascii="EB Garamond" w:hAnsi="EB Garamond"/>
                <w:sz w:val="26"/>
                <w:szCs w:val="26"/>
              </w:rPr>
            </w:pPr>
            <w:r w:rsidRPr="00921EE6">
              <w:rPr>
                <w:rFonts w:ascii="EB Garamond" w:hAnsi="EB Garamond"/>
                <w:sz w:val="26"/>
                <w:szCs w:val="26"/>
              </w:rPr>
              <w:t xml:space="preserve">PT.BBS </w:t>
            </w:r>
          </w:p>
          <w:p w14:paraId="0EC8BF44" w14:textId="77777777" w:rsidR="00F30C6E" w:rsidRPr="00921EE6" w:rsidRDefault="00000000" w:rsidP="00921EE6">
            <w:pPr>
              <w:numPr>
                <w:ilvl w:val="0"/>
                <w:numId w:val="11"/>
              </w:numPr>
              <w:spacing w:after="0" w:line="240" w:lineRule="auto"/>
              <w:ind w:left="728" w:hanging="442"/>
              <w:rPr>
                <w:rFonts w:ascii="EB Garamond" w:hAnsi="EB Garamond"/>
                <w:sz w:val="26"/>
                <w:szCs w:val="26"/>
              </w:rPr>
            </w:pPr>
            <w:r w:rsidRPr="00921EE6">
              <w:rPr>
                <w:rFonts w:ascii="EB Garamond" w:hAnsi="EB Garamond"/>
                <w:sz w:val="26"/>
                <w:szCs w:val="26"/>
              </w:rPr>
              <w:t xml:space="preserve">Sisa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merupakan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rusak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kering</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pengiriman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w:t>
            </w:r>
            <w:proofErr w:type="spellEnd"/>
            <w:r w:rsidRPr="00921EE6">
              <w:rPr>
                <w:rFonts w:ascii="EB Garamond" w:hAnsi="EB Garamond"/>
                <w:sz w:val="26"/>
                <w:szCs w:val="26"/>
              </w:rPr>
              <w:t xml:space="preserve"> </w:t>
            </w:r>
          </w:p>
          <w:p w14:paraId="465E423C" w14:textId="77777777" w:rsidR="00F30C6E" w:rsidRPr="00921EE6" w:rsidRDefault="00000000" w:rsidP="00921EE6">
            <w:pPr>
              <w:spacing w:after="0" w:line="240" w:lineRule="auto"/>
              <w:ind w:left="722" w:firstLine="0"/>
              <w:rPr>
                <w:rFonts w:ascii="EB Garamond" w:hAnsi="EB Garamond"/>
                <w:sz w:val="26"/>
                <w:szCs w:val="26"/>
              </w:rPr>
            </w:pPr>
            <w:r w:rsidRPr="00921EE6">
              <w:rPr>
                <w:rFonts w:ascii="EB Garamond" w:hAnsi="EB Garamond"/>
                <w:sz w:val="26"/>
                <w:szCs w:val="26"/>
              </w:rPr>
              <w:t>PT.BBS (</w:t>
            </w:r>
            <w:proofErr w:type="spellStart"/>
            <w:r w:rsidRPr="00921EE6">
              <w:rPr>
                <w:rFonts w:ascii="EB Garamond" w:hAnsi="EB Garamond"/>
                <w:sz w:val="26"/>
                <w:szCs w:val="26"/>
              </w:rPr>
              <w:t>ilegal</w:t>
            </w:r>
            <w:proofErr w:type="spellEnd"/>
            <w:r w:rsidRPr="00921EE6">
              <w:rPr>
                <w:rFonts w:ascii="EB Garamond" w:hAnsi="EB Garamond"/>
                <w:sz w:val="26"/>
                <w:szCs w:val="26"/>
              </w:rPr>
              <w:t xml:space="preserve">) </w:t>
            </w:r>
          </w:p>
        </w:tc>
      </w:tr>
    </w:tbl>
    <w:p w14:paraId="43921935" w14:textId="77777777" w:rsidR="00F30C6E" w:rsidRPr="00921EE6" w:rsidRDefault="00000000" w:rsidP="00921EE6">
      <w:pPr>
        <w:spacing w:after="0" w:line="240" w:lineRule="auto"/>
        <w:ind w:left="720" w:firstLine="0"/>
        <w:rPr>
          <w:rFonts w:ascii="EB Garamond" w:hAnsi="EB Garamond"/>
          <w:sz w:val="26"/>
          <w:szCs w:val="26"/>
        </w:rPr>
      </w:pPr>
      <w:r w:rsidRPr="00921EE6">
        <w:rPr>
          <w:rFonts w:ascii="EB Garamond" w:hAnsi="EB Garamond"/>
          <w:b/>
          <w:sz w:val="26"/>
          <w:szCs w:val="26"/>
        </w:rPr>
        <w:t xml:space="preserve"> </w:t>
      </w:r>
    </w:p>
    <w:p w14:paraId="56DDE21D" w14:textId="77777777" w:rsidR="00F30C6E" w:rsidRDefault="00000000" w:rsidP="00F6466F">
      <w:pPr>
        <w:spacing w:line="240" w:lineRule="auto"/>
        <w:ind w:left="0" w:firstLine="345"/>
        <w:rPr>
          <w:rFonts w:ascii="EB Garamond" w:hAnsi="EB Garamond"/>
          <w:sz w:val="26"/>
          <w:szCs w:val="26"/>
        </w:rPr>
      </w:pPr>
      <w:r w:rsidRPr="00921EE6">
        <w:rPr>
          <w:rFonts w:ascii="EB Garamond" w:hAnsi="EB Garamond"/>
          <w:b/>
          <w:sz w:val="26"/>
          <w:szCs w:val="26"/>
        </w:rPr>
        <w:t xml:space="preserve"> </w:t>
      </w:r>
      <w:r w:rsidRPr="00921EE6">
        <w:rPr>
          <w:rFonts w:ascii="EB Garamond" w:hAnsi="EB Garamond"/>
          <w:sz w:val="26"/>
          <w:szCs w:val="26"/>
        </w:rPr>
        <w:t xml:space="preserve">Hasil data yang </w:t>
      </w:r>
      <w:proofErr w:type="spellStart"/>
      <w:r w:rsidRPr="00921EE6">
        <w:rPr>
          <w:rFonts w:ascii="EB Garamond" w:hAnsi="EB Garamond"/>
          <w:sz w:val="26"/>
          <w:szCs w:val="26"/>
        </w:rPr>
        <w:t>diperoleh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Badan Usaha Milik Daerah PT.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Bangun</w:t>
      </w:r>
      <w:proofErr w:type="spellEnd"/>
      <w:r w:rsidRPr="00921EE6">
        <w:rPr>
          <w:rFonts w:ascii="EB Garamond" w:hAnsi="EB Garamond"/>
          <w:sz w:val="26"/>
          <w:szCs w:val="26"/>
        </w:rPr>
        <w:t xml:space="preserve"> Sarana dan 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menunjukkan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bahwa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Kecamatan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Kedewan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berjumlah</w:t>
      </w:r>
      <w:proofErr w:type="spellEnd"/>
      <w:r w:rsidRPr="00921EE6">
        <w:rPr>
          <w:rFonts w:ascii="EB Garamond" w:hAnsi="EB Garamond"/>
          <w:sz w:val="26"/>
          <w:szCs w:val="26"/>
        </w:rPr>
        <w:t xml:space="preserve"> 493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terbagi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yakni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Dandangilo</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desa</w:t>
      </w:r>
      <w:proofErr w:type="spellEnd"/>
      <w:r w:rsidRPr="00921EE6">
        <w:rPr>
          <w:rFonts w:ascii="EB Garamond" w:hAnsi="EB Garamond"/>
          <w:sz w:val="26"/>
          <w:szCs w:val="26"/>
        </w:rPr>
        <w:t xml:space="preserve"> Beji. Awal </w:t>
      </w:r>
      <w:proofErr w:type="spellStart"/>
      <w:r w:rsidRPr="00921EE6">
        <w:rPr>
          <w:rFonts w:ascii="EB Garamond" w:hAnsi="EB Garamond"/>
          <w:sz w:val="26"/>
          <w:szCs w:val="26"/>
        </w:rPr>
        <w:t>mula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oleh orang-orang Belanda </w:t>
      </w:r>
      <w:proofErr w:type="spellStart"/>
      <w:r w:rsidRPr="00921EE6">
        <w:rPr>
          <w:rFonts w:ascii="EB Garamond" w:hAnsi="EB Garamond"/>
          <w:sz w:val="26"/>
          <w:szCs w:val="26"/>
        </w:rPr>
        <w:t>berjumlah</w:t>
      </w:r>
      <w:proofErr w:type="spellEnd"/>
      <w:r w:rsidRPr="00921EE6">
        <w:rPr>
          <w:rFonts w:ascii="EB Garamond" w:hAnsi="EB Garamond"/>
          <w:sz w:val="26"/>
          <w:szCs w:val="26"/>
        </w:rPr>
        <w:t xml:space="preserve"> 225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lastRenderedPageBreak/>
        <w:t>sebaran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diketahui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perkawasannya</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awal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2016 </w:t>
      </w:r>
      <w:proofErr w:type="spellStart"/>
      <w:r w:rsidRPr="00921EE6">
        <w:rPr>
          <w:rFonts w:ascii="EB Garamond" w:hAnsi="EB Garamond"/>
          <w:sz w:val="26"/>
          <w:szCs w:val="26"/>
        </w:rPr>
        <w:t>ditemukan</w:t>
      </w:r>
      <w:proofErr w:type="spellEnd"/>
      <w:r w:rsidRPr="00921EE6">
        <w:rPr>
          <w:rFonts w:ascii="EB Garamond" w:hAnsi="EB Garamond"/>
          <w:sz w:val="26"/>
          <w:szCs w:val="26"/>
        </w:rPr>
        <w:t xml:space="preserve"> 730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meningkat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drastis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sebelumnya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juga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pengawasan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galian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tetap</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boleh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aktivitas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dilarang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keras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menambah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galian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baru</w:t>
      </w:r>
      <w:proofErr w:type="spellEnd"/>
      <w:r w:rsidRPr="00921EE6">
        <w:rPr>
          <w:rFonts w:ascii="EB Garamond" w:hAnsi="EB Garamond"/>
          <w:sz w:val="26"/>
          <w:szCs w:val="26"/>
        </w:rPr>
        <w:t xml:space="preserve">. 260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masih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aktif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diproduksi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dikelola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angkat-angkut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BUMD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Pertamina, </w:t>
      </w:r>
      <w:proofErr w:type="spellStart"/>
      <w:r w:rsidRPr="00921EE6">
        <w:rPr>
          <w:rFonts w:ascii="EB Garamond" w:hAnsi="EB Garamond"/>
          <w:sz w:val="26"/>
          <w:szCs w:val="26"/>
        </w:rPr>
        <w:t>sisa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merupakan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rusak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kering</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angkat-angkut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w:t>
      </w:r>
      <w:proofErr w:type="spellEnd"/>
      <w:r w:rsidRPr="00921EE6">
        <w:rPr>
          <w:rFonts w:ascii="EB Garamond" w:hAnsi="EB Garamond"/>
          <w:sz w:val="26"/>
          <w:szCs w:val="26"/>
        </w:rPr>
        <w:t xml:space="preserve"> Pertamina. </w:t>
      </w:r>
    </w:p>
    <w:p w14:paraId="21BD1324" w14:textId="77777777" w:rsidR="00F6466F" w:rsidRPr="00921EE6" w:rsidRDefault="00F6466F" w:rsidP="00921EE6">
      <w:pPr>
        <w:spacing w:line="240" w:lineRule="auto"/>
        <w:ind w:left="720" w:firstLine="0"/>
        <w:rPr>
          <w:rFonts w:ascii="EB Garamond" w:hAnsi="EB Garamond"/>
          <w:sz w:val="26"/>
          <w:szCs w:val="26"/>
        </w:rPr>
      </w:pPr>
    </w:p>
    <w:p w14:paraId="193866E7" w14:textId="7B1FC11A" w:rsidR="00F30C6E" w:rsidRPr="00F6466F" w:rsidRDefault="00F6466F" w:rsidP="00F6466F">
      <w:pPr>
        <w:pStyle w:val="ListParagraph"/>
        <w:numPr>
          <w:ilvl w:val="0"/>
          <w:numId w:val="12"/>
        </w:numPr>
        <w:spacing w:after="10" w:line="240" w:lineRule="auto"/>
        <w:jc w:val="center"/>
        <w:rPr>
          <w:rFonts w:ascii="EB Garamond" w:eastAsia="EB Garamond" w:hAnsi="EB Garamond" w:cs="EB Garamond"/>
          <w:b/>
          <w:i/>
          <w:sz w:val="32"/>
          <w:szCs w:val="32"/>
        </w:rPr>
      </w:pPr>
      <w:r w:rsidRPr="00F6466F">
        <w:rPr>
          <w:rFonts w:ascii="EB Garamond" w:eastAsia="EB Garamond" w:hAnsi="EB Garamond" w:cs="EB Garamond"/>
          <w:b/>
          <w:i/>
          <w:sz w:val="32"/>
          <w:szCs w:val="32"/>
        </w:rPr>
        <w:t xml:space="preserve">Alih </w:t>
      </w:r>
      <w:proofErr w:type="spellStart"/>
      <w:r w:rsidRPr="00F6466F">
        <w:rPr>
          <w:rFonts w:ascii="EB Garamond" w:eastAsia="EB Garamond" w:hAnsi="EB Garamond" w:cs="EB Garamond"/>
          <w:b/>
          <w:i/>
          <w:sz w:val="32"/>
          <w:szCs w:val="32"/>
        </w:rPr>
        <w:t>fungsi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lahan</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pasca</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tambang</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sumur</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tua</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minyak</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bumi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menjadi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wisata</w:t>
      </w:r>
      <w:proofErr w:type="spellEnd"/>
      <w:r w:rsidRPr="00F6466F">
        <w:rPr>
          <w:rFonts w:ascii="EB Garamond" w:eastAsia="EB Garamond" w:hAnsi="EB Garamond" w:cs="EB Garamond"/>
          <w:b/>
          <w:i/>
          <w:sz w:val="32"/>
          <w:szCs w:val="32"/>
        </w:rPr>
        <w:t xml:space="preserve"> Geopark di Geopark </w:t>
      </w:r>
      <w:proofErr w:type="spellStart"/>
      <w:r w:rsidRPr="00F6466F">
        <w:rPr>
          <w:rFonts w:ascii="EB Garamond" w:eastAsia="EB Garamond" w:hAnsi="EB Garamond" w:cs="EB Garamond"/>
          <w:b/>
          <w:i/>
          <w:sz w:val="32"/>
          <w:szCs w:val="32"/>
        </w:rPr>
        <w:t>Teksas</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Wonocolo</w:t>
      </w:r>
      <w:proofErr w:type="spellEnd"/>
    </w:p>
    <w:p w14:paraId="671DBE70" w14:textId="77777777" w:rsidR="00F6466F" w:rsidRPr="00F6466F" w:rsidRDefault="00F6466F" w:rsidP="00F6466F">
      <w:pPr>
        <w:pStyle w:val="ListParagraph"/>
        <w:spacing w:after="10" w:line="240" w:lineRule="auto"/>
        <w:ind w:left="750" w:firstLine="0"/>
        <w:rPr>
          <w:rFonts w:ascii="EB Garamond" w:hAnsi="EB Garamond"/>
          <w:sz w:val="26"/>
          <w:szCs w:val="26"/>
        </w:rPr>
      </w:pPr>
    </w:p>
    <w:p w14:paraId="23D062C4" w14:textId="77777777" w:rsidR="00F30C6E" w:rsidRPr="00921EE6" w:rsidRDefault="00000000" w:rsidP="00F6466F">
      <w:pPr>
        <w:spacing w:line="240" w:lineRule="auto"/>
        <w:ind w:left="0" w:firstLine="345"/>
        <w:rPr>
          <w:rFonts w:ascii="EB Garamond" w:hAnsi="EB Garamond"/>
          <w:sz w:val="26"/>
          <w:szCs w:val="26"/>
        </w:rPr>
      </w:pPr>
      <w:r w:rsidRPr="00921EE6">
        <w:rPr>
          <w:rFonts w:ascii="EB Garamond" w:hAnsi="EB Garamond"/>
          <w:sz w:val="26"/>
          <w:szCs w:val="26"/>
        </w:rPr>
        <w:t xml:space="preserve">Desa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terletak</w:t>
      </w:r>
      <w:proofErr w:type="spellEnd"/>
      <w:r w:rsidRPr="00921EE6">
        <w:rPr>
          <w:rFonts w:ascii="EB Garamond" w:hAnsi="EB Garamond"/>
          <w:sz w:val="26"/>
          <w:szCs w:val="26"/>
        </w:rPr>
        <w:t xml:space="preserve"> di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Sejarah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sejak</w:t>
      </w:r>
      <w:proofErr w:type="spellEnd"/>
      <w:r w:rsidRPr="00921EE6">
        <w:rPr>
          <w:rFonts w:ascii="EB Garamond" w:hAnsi="EB Garamond"/>
          <w:sz w:val="26"/>
          <w:szCs w:val="26"/>
        </w:rPr>
        <w:t xml:space="preserve"> zaman Belanda, </w:t>
      </w:r>
      <w:proofErr w:type="spellStart"/>
      <w:r w:rsidRPr="00921EE6">
        <w:rPr>
          <w:rFonts w:ascii="EB Garamond" w:hAnsi="EB Garamond"/>
          <w:sz w:val="26"/>
          <w:szCs w:val="26"/>
        </w:rPr>
        <w:t>berada</w:t>
      </w:r>
      <w:proofErr w:type="spellEnd"/>
      <w:r w:rsidRPr="00921EE6">
        <w:rPr>
          <w:rFonts w:ascii="EB Garamond" w:hAnsi="EB Garamond"/>
          <w:sz w:val="26"/>
          <w:szCs w:val="26"/>
        </w:rPr>
        <w:t xml:space="preserve"> di wilayah </w:t>
      </w:r>
      <w:proofErr w:type="spellStart"/>
      <w:r w:rsidRPr="00921EE6">
        <w:rPr>
          <w:rFonts w:ascii="EB Garamond" w:hAnsi="EB Garamond"/>
          <w:sz w:val="26"/>
          <w:szCs w:val="26"/>
        </w:rPr>
        <w:t>dataran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tinggi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kondisi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topografi</w:t>
      </w:r>
      <w:proofErr w:type="spellEnd"/>
      <w:r w:rsidRPr="00921EE6">
        <w:rPr>
          <w:rFonts w:ascii="EB Garamond" w:hAnsi="EB Garamond"/>
          <w:sz w:val="26"/>
          <w:szCs w:val="26"/>
        </w:rPr>
        <w:t xml:space="preserve"> des aini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keunikan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tersendiri</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berada</w:t>
      </w:r>
      <w:proofErr w:type="spellEnd"/>
      <w:r w:rsidRPr="00921EE6">
        <w:rPr>
          <w:rFonts w:ascii="EB Garamond" w:hAnsi="EB Garamond"/>
          <w:sz w:val="26"/>
          <w:szCs w:val="26"/>
        </w:rPr>
        <w:t xml:space="preserve"> di Wilayah </w:t>
      </w:r>
      <w:proofErr w:type="spellStart"/>
      <w:r w:rsidRPr="00921EE6">
        <w:rPr>
          <w:rFonts w:ascii="EB Garamond" w:hAnsi="EB Garamond"/>
          <w:sz w:val="26"/>
          <w:szCs w:val="26"/>
        </w:rPr>
        <w:t>Kerja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PT. Pertamina EP Asset 4 zona 11 field </w:t>
      </w:r>
      <w:proofErr w:type="spellStart"/>
      <w:r w:rsidRPr="00921EE6">
        <w:rPr>
          <w:rFonts w:ascii="EB Garamond" w:hAnsi="EB Garamond"/>
          <w:sz w:val="26"/>
          <w:szCs w:val="26"/>
        </w:rPr>
        <w:t>Cepu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di Kawasan </w:t>
      </w:r>
      <w:proofErr w:type="spellStart"/>
      <w:r w:rsidRPr="00921EE6">
        <w:rPr>
          <w:rFonts w:ascii="EB Garamond" w:hAnsi="EB Garamond"/>
          <w:sz w:val="26"/>
          <w:szCs w:val="26"/>
        </w:rPr>
        <w:t>desa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dikelola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secara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berkelompok</w:t>
      </w:r>
      <w:proofErr w:type="spellEnd"/>
      <w:r w:rsidRPr="00921EE6">
        <w:rPr>
          <w:rFonts w:ascii="EB Garamond" w:hAnsi="EB Garamond"/>
          <w:sz w:val="26"/>
          <w:szCs w:val="26"/>
        </w:rPr>
        <w:t xml:space="preserve"> oleh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TEKSAS </w:t>
      </w:r>
      <w:proofErr w:type="spellStart"/>
      <w:r w:rsidRPr="00921EE6">
        <w:rPr>
          <w:rFonts w:ascii="EB Garamond" w:hAnsi="EB Garamond"/>
          <w:sz w:val="26"/>
          <w:szCs w:val="26"/>
        </w:rPr>
        <w:t>merupakan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akronim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Tekad</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Selalu</w:t>
      </w:r>
      <w:proofErr w:type="spellEnd"/>
      <w:r w:rsidRPr="00921EE6">
        <w:rPr>
          <w:rFonts w:ascii="EB Garamond" w:hAnsi="EB Garamond"/>
          <w:sz w:val="26"/>
          <w:szCs w:val="26"/>
        </w:rPr>
        <w:t xml:space="preserve"> Aman Sejahtera”,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tujuan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akibat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semakin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berkurang</w:t>
      </w:r>
      <w:proofErr w:type="spellEnd"/>
      <w:r w:rsidRPr="00921EE6">
        <w:rPr>
          <w:rFonts w:ascii="EB Garamond" w:hAnsi="EB Garamond"/>
          <w:sz w:val="26"/>
          <w:szCs w:val="26"/>
        </w:rPr>
        <w:t xml:space="preserve">, Pertamina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berencana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menggali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potensi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keunikan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di Desa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p w14:paraId="0C69D18C" w14:textId="49BB851A" w:rsidR="00F30C6E" w:rsidRPr="00921EE6" w:rsidRDefault="00000000" w:rsidP="00F6466F">
      <w:pPr>
        <w:spacing w:line="240" w:lineRule="auto"/>
        <w:ind w:left="0" w:firstLine="345"/>
        <w:rPr>
          <w:rFonts w:ascii="EB Garamond" w:hAnsi="EB Garamond"/>
          <w:sz w:val="26"/>
          <w:szCs w:val="26"/>
        </w:rPr>
      </w:pPr>
      <w:proofErr w:type="spellStart"/>
      <w:r w:rsidRPr="00921EE6">
        <w:rPr>
          <w:rFonts w:ascii="EB Garamond" w:hAnsi="EB Garamond"/>
          <w:sz w:val="26"/>
          <w:szCs w:val="26"/>
        </w:rPr>
        <w:t>Berdasar</w:t>
      </w:r>
      <w:r w:rsidR="00F6466F">
        <w:rPr>
          <w:rFonts w:ascii="EB Garamond" w:hAnsi="EB Garamond"/>
          <w:sz w:val="26"/>
          <w:szCs w:val="26"/>
        </w:rPr>
        <w:t>kan</w:t>
      </w:r>
      <w:proofErr w:type="spellEnd"/>
      <w:r w:rsidRPr="00921EE6">
        <w:rPr>
          <w:rFonts w:ascii="EB Garamond" w:hAnsi="EB Garamond"/>
          <w:sz w:val="26"/>
          <w:szCs w:val="26"/>
        </w:rPr>
        <w:t xml:space="preserve"> PERMEN ESDM No 1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2008 </w:t>
      </w:r>
      <w:proofErr w:type="spellStart"/>
      <w:r w:rsidRPr="00921EE6">
        <w:rPr>
          <w:rFonts w:ascii="EB Garamond" w:hAnsi="EB Garamond"/>
          <w:sz w:val="26"/>
          <w:szCs w:val="26"/>
        </w:rPr>
        <w:t>perjanjian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oleh BUMD dan </w:t>
      </w:r>
      <w:proofErr w:type="spellStart"/>
      <w:r w:rsidRPr="00921EE6">
        <w:rPr>
          <w:rFonts w:ascii="EB Garamond" w:hAnsi="EB Garamond"/>
          <w:sz w:val="26"/>
          <w:szCs w:val="26"/>
        </w:rPr>
        <w:t>kontraktor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ketentuanketentuan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pokok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yakni</w:t>
      </w:r>
      <w:proofErr w:type="spellEnd"/>
      <w:r w:rsidRPr="00921EE6">
        <w:rPr>
          <w:rFonts w:ascii="EB Garamond" w:hAnsi="EB Garamond"/>
          <w:sz w:val="26"/>
          <w:szCs w:val="26"/>
        </w:rPr>
        <w:t xml:space="preserve">: </w:t>
      </w:r>
    </w:p>
    <w:p w14:paraId="5298A141" w14:textId="77777777" w:rsidR="00F30C6E" w:rsidRPr="00921EE6" w:rsidRDefault="00000000" w:rsidP="00921EE6">
      <w:pPr>
        <w:numPr>
          <w:ilvl w:val="1"/>
          <w:numId w:val="3"/>
        </w:numPr>
        <w:spacing w:line="240" w:lineRule="auto"/>
        <w:ind w:hanging="361"/>
        <w:rPr>
          <w:rFonts w:ascii="EB Garamond" w:hAnsi="EB Garamond"/>
          <w:sz w:val="26"/>
          <w:szCs w:val="26"/>
        </w:rPr>
      </w:pPr>
      <w:proofErr w:type="spellStart"/>
      <w:r w:rsidRPr="00921EE6">
        <w:rPr>
          <w:rFonts w:ascii="EB Garamond" w:hAnsi="EB Garamond"/>
          <w:sz w:val="26"/>
          <w:szCs w:val="26"/>
        </w:rPr>
        <w:t>Jumlah</w:t>
      </w:r>
      <w:proofErr w:type="spellEnd"/>
      <w:r w:rsidRPr="00921EE6">
        <w:rPr>
          <w:rFonts w:ascii="EB Garamond" w:hAnsi="EB Garamond"/>
          <w:sz w:val="26"/>
          <w:szCs w:val="26"/>
        </w:rPr>
        <w:t xml:space="preserve"> dan Lokasi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tua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diproduksikan</w:t>
      </w:r>
      <w:proofErr w:type="spellEnd"/>
      <w:r w:rsidRPr="00921EE6">
        <w:rPr>
          <w:rFonts w:ascii="EB Garamond" w:hAnsi="EB Garamond"/>
          <w:sz w:val="26"/>
          <w:szCs w:val="26"/>
        </w:rPr>
        <w:t xml:space="preserve">; </w:t>
      </w:r>
    </w:p>
    <w:p w14:paraId="446F19B3" w14:textId="77777777" w:rsidR="00F30C6E" w:rsidRPr="00921EE6" w:rsidRDefault="00000000" w:rsidP="00921EE6">
      <w:pPr>
        <w:numPr>
          <w:ilvl w:val="1"/>
          <w:numId w:val="3"/>
        </w:numPr>
        <w:spacing w:line="240" w:lineRule="auto"/>
        <w:ind w:hanging="361"/>
        <w:rPr>
          <w:rFonts w:ascii="EB Garamond" w:hAnsi="EB Garamond"/>
          <w:sz w:val="26"/>
          <w:szCs w:val="26"/>
        </w:rPr>
      </w:pPr>
      <w:proofErr w:type="spellStart"/>
      <w:r w:rsidRPr="00921EE6">
        <w:rPr>
          <w:rFonts w:ascii="EB Garamond" w:hAnsi="EB Garamond"/>
          <w:sz w:val="26"/>
          <w:szCs w:val="26"/>
        </w:rPr>
        <w:t>Remunerasi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atas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jasa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
    <w:p w14:paraId="7539AEC2" w14:textId="77777777" w:rsidR="00F30C6E" w:rsidRPr="00921EE6" w:rsidRDefault="00000000" w:rsidP="00921EE6">
      <w:pPr>
        <w:numPr>
          <w:ilvl w:val="1"/>
          <w:numId w:val="3"/>
        </w:numPr>
        <w:spacing w:line="240" w:lineRule="auto"/>
        <w:ind w:hanging="361"/>
        <w:rPr>
          <w:rFonts w:ascii="EB Garamond" w:hAnsi="EB Garamond"/>
          <w:sz w:val="26"/>
          <w:szCs w:val="26"/>
        </w:rPr>
      </w:pPr>
      <w:proofErr w:type="spellStart"/>
      <w:r w:rsidRPr="00921EE6">
        <w:rPr>
          <w:rFonts w:ascii="EB Garamond" w:hAnsi="EB Garamond"/>
          <w:sz w:val="26"/>
          <w:szCs w:val="26"/>
        </w:rPr>
        <w:t>Durasi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perjanjian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perpanjangan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pemutusan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perjanjian</w:t>
      </w:r>
      <w:proofErr w:type="spellEnd"/>
      <w:r w:rsidRPr="00921EE6">
        <w:rPr>
          <w:rFonts w:ascii="EB Garamond" w:hAnsi="EB Garamond"/>
          <w:sz w:val="26"/>
          <w:szCs w:val="26"/>
        </w:rPr>
        <w:t xml:space="preserve">; </w:t>
      </w:r>
    </w:p>
    <w:p w14:paraId="40F2344C" w14:textId="77777777" w:rsidR="00F30C6E" w:rsidRPr="00921EE6" w:rsidRDefault="00000000" w:rsidP="00921EE6">
      <w:pPr>
        <w:numPr>
          <w:ilvl w:val="1"/>
          <w:numId w:val="3"/>
        </w:numPr>
        <w:spacing w:line="240" w:lineRule="auto"/>
        <w:ind w:hanging="361"/>
        <w:rPr>
          <w:rFonts w:ascii="EB Garamond" w:hAnsi="EB Garamond"/>
          <w:sz w:val="26"/>
          <w:szCs w:val="26"/>
        </w:rPr>
      </w:pPr>
      <w:r w:rsidRPr="00921EE6">
        <w:rPr>
          <w:rFonts w:ascii="EB Garamond" w:hAnsi="EB Garamond"/>
          <w:sz w:val="26"/>
          <w:szCs w:val="26"/>
        </w:rPr>
        <w:t xml:space="preserve">Alat </w:t>
      </w:r>
      <w:proofErr w:type="spellStart"/>
      <w:r w:rsidRPr="00921EE6">
        <w:rPr>
          <w:rFonts w:ascii="EB Garamond" w:hAnsi="EB Garamond"/>
          <w:sz w:val="26"/>
          <w:szCs w:val="26"/>
        </w:rPr>
        <w:t>bantu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mekanik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atau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teknologi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digunakan</w:t>
      </w:r>
      <w:proofErr w:type="spellEnd"/>
      <w:r w:rsidRPr="00921EE6">
        <w:rPr>
          <w:rFonts w:ascii="EB Garamond" w:hAnsi="EB Garamond"/>
          <w:sz w:val="26"/>
          <w:szCs w:val="26"/>
        </w:rPr>
        <w:t xml:space="preserve">; </w:t>
      </w:r>
    </w:p>
    <w:p w14:paraId="26CD3023" w14:textId="77777777" w:rsidR="00F30C6E" w:rsidRPr="00921EE6" w:rsidRDefault="00000000" w:rsidP="00921EE6">
      <w:pPr>
        <w:numPr>
          <w:ilvl w:val="1"/>
          <w:numId w:val="3"/>
        </w:numPr>
        <w:spacing w:line="240" w:lineRule="auto"/>
        <w:ind w:hanging="361"/>
        <w:rPr>
          <w:rFonts w:ascii="EB Garamond" w:hAnsi="EB Garamond"/>
          <w:sz w:val="26"/>
          <w:szCs w:val="26"/>
        </w:rPr>
      </w:pPr>
      <w:r w:rsidRPr="00921EE6">
        <w:rPr>
          <w:rFonts w:ascii="EB Garamond" w:hAnsi="EB Garamond"/>
          <w:sz w:val="26"/>
          <w:szCs w:val="26"/>
        </w:rPr>
        <w:t xml:space="preserve">Tenaga </w:t>
      </w:r>
      <w:proofErr w:type="spellStart"/>
      <w:r w:rsidRPr="00921EE6">
        <w:rPr>
          <w:rFonts w:ascii="EB Garamond" w:hAnsi="EB Garamond"/>
          <w:sz w:val="26"/>
          <w:szCs w:val="26"/>
        </w:rPr>
        <w:t>kerja</w:t>
      </w:r>
      <w:proofErr w:type="spellEnd"/>
      <w:r w:rsidRPr="00921EE6">
        <w:rPr>
          <w:rFonts w:ascii="EB Garamond" w:hAnsi="EB Garamond"/>
          <w:sz w:val="26"/>
          <w:szCs w:val="26"/>
        </w:rPr>
        <w:t xml:space="preserve">; </w:t>
      </w:r>
    </w:p>
    <w:p w14:paraId="28BC711A" w14:textId="77777777" w:rsidR="00F30C6E" w:rsidRPr="00921EE6" w:rsidRDefault="00000000" w:rsidP="00921EE6">
      <w:pPr>
        <w:numPr>
          <w:ilvl w:val="1"/>
          <w:numId w:val="3"/>
        </w:numPr>
        <w:spacing w:line="240" w:lineRule="auto"/>
        <w:ind w:hanging="361"/>
        <w:rPr>
          <w:rFonts w:ascii="EB Garamond" w:hAnsi="EB Garamond"/>
          <w:sz w:val="26"/>
          <w:szCs w:val="26"/>
        </w:rPr>
      </w:pPr>
      <w:proofErr w:type="spellStart"/>
      <w:r w:rsidRPr="00921EE6">
        <w:rPr>
          <w:rFonts w:ascii="EB Garamond" w:hAnsi="EB Garamond"/>
          <w:sz w:val="26"/>
          <w:szCs w:val="26"/>
        </w:rPr>
        <w:t>Kualitas</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spesifikasi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
    <w:p w14:paraId="604BC9BC" w14:textId="77777777" w:rsidR="00F30C6E" w:rsidRPr="00921EE6" w:rsidRDefault="00000000" w:rsidP="00921EE6">
      <w:pPr>
        <w:numPr>
          <w:ilvl w:val="1"/>
          <w:numId w:val="3"/>
        </w:numPr>
        <w:spacing w:line="240" w:lineRule="auto"/>
        <w:ind w:hanging="361"/>
        <w:rPr>
          <w:rFonts w:ascii="EB Garamond" w:hAnsi="EB Garamond"/>
          <w:sz w:val="26"/>
          <w:szCs w:val="26"/>
        </w:rPr>
      </w:pPr>
      <w:proofErr w:type="spellStart"/>
      <w:r w:rsidRPr="00921EE6">
        <w:rPr>
          <w:rFonts w:ascii="EB Garamond" w:hAnsi="EB Garamond"/>
          <w:sz w:val="26"/>
          <w:szCs w:val="26"/>
        </w:rPr>
        <w:t>Titik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serah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terima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
    <w:p w14:paraId="56872296" w14:textId="77777777" w:rsidR="00F30C6E" w:rsidRPr="00921EE6" w:rsidRDefault="00000000" w:rsidP="00921EE6">
      <w:pPr>
        <w:numPr>
          <w:ilvl w:val="1"/>
          <w:numId w:val="3"/>
        </w:numPr>
        <w:spacing w:line="240" w:lineRule="auto"/>
        <w:ind w:hanging="361"/>
        <w:rPr>
          <w:rFonts w:ascii="EB Garamond" w:hAnsi="EB Garamond"/>
          <w:sz w:val="26"/>
          <w:szCs w:val="26"/>
        </w:rPr>
      </w:pPr>
      <w:proofErr w:type="spellStart"/>
      <w:r w:rsidRPr="00921EE6">
        <w:rPr>
          <w:rFonts w:ascii="EB Garamond" w:hAnsi="EB Garamond"/>
          <w:sz w:val="26"/>
          <w:szCs w:val="26"/>
        </w:rPr>
        <w:t>Aspek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keselamatan</w:t>
      </w:r>
      <w:proofErr w:type="spellEnd"/>
      <w:r w:rsidRPr="00921EE6">
        <w:rPr>
          <w:rFonts w:ascii="EB Garamond" w:hAnsi="EB Garamond"/>
          <w:sz w:val="26"/>
          <w:szCs w:val="26"/>
        </w:rPr>
        <w:t xml:space="preserve"> dan Kesehatan </w:t>
      </w:r>
      <w:proofErr w:type="spellStart"/>
      <w:r w:rsidRPr="00921EE6">
        <w:rPr>
          <w:rFonts w:ascii="EB Garamond" w:hAnsi="EB Garamond"/>
          <w:sz w:val="26"/>
          <w:szCs w:val="26"/>
        </w:rPr>
        <w:t>kerja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
    <w:p w14:paraId="1946C6E9" w14:textId="77777777" w:rsidR="00F30C6E" w:rsidRPr="00921EE6" w:rsidRDefault="00000000" w:rsidP="00921EE6">
      <w:pPr>
        <w:numPr>
          <w:ilvl w:val="1"/>
          <w:numId w:val="3"/>
        </w:numPr>
        <w:spacing w:after="145" w:line="240" w:lineRule="auto"/>
        <w:ind w:hanging="361"/>
        <w:rPr>
          <w:rFonts w:ascii="EB Garamond" w:hAnsi="EB Garamond"/>
          <w:sz w:val="26"/>
          <w:szCs w:val="26"/>
        </w:rPr>
      </w:pPr>
      <w:proofErr w:type="spellStart"/>
      <w:r w:rsidRPr="00921EE6">
        <w:rPr>
          <w:rFonts w:ascii="EB Garamond" w:hAnsi="EB Garamond"/>
          <w:sz w:val="26"/>
          <w:szCs w:val="26"/>
        </w:rPr>
        <w:lastRenderedPageBreak/>
        <w:t>Penyelesaian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sengketa</w:t>
      </w:r>
      <w:proofErr w:type="spellEnd"/>
      <w:r w:rsidRPr="00921EE6">
        <w:rPr>
          <w:rFonts w:ascii="EB Garamond" w:hAnsi="EB Garamond"/>
          <w:sz w:val="26"/>
          <w:szCs w:val="26"/>
        </w:rPr>
        <w:t xml:space="preserve"> </w:t>
      </w:r>
    </w:p>
    <w:p w14:paraId="4B499A22" w14:textId="77777777" w:rsidR="00F30C6E" w:rsidRPr="00921EE6" w:rsidRDefault="00000000" w:rsidP="00F6466F">
      <w:pPr>
        <w:spacing w:after="184" w:line="240" w:lineRule="auto"/>
        <w:ind w:left="0" w:firstLine="720"/>
        <w:rPr>
          <w:rFonts w:ascii="EB Garamond" w:hAnsi="EB Garamond"/>
          <w:sz w:val="26"/>
          <w:szCs w:val="26"/>
        </w:rPr>
      </w:pPr>
      <w:r w:rsidRPr="00921EE6">
        <w:rPr>
          <w:rFonts w:ascii="EB Garamond" w:hAnsi="EB Garamond"/>
          <w:sz w:val="26"/>
          <w:szCs w:val="26"/>
        </w:rPr>
        <w:t xml:space="preserve">BUMD </w:t>
      </w:r>
      <w:proofErr w:type="spellStart"/>
      <w:r w:rsidRPr="00921EE6">
        <w:rPr>
          <w:rFonts w:ascii="EB Garamond" w:hAnsi="EB Garamond"/>
          <w:sz w:val="26"/>
          <w:szCs w:val="26"/>
        </w:rPr>
        <w:t>selain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juga </w:t>
      </w:r>
      <w:proofErr w:type="spellStart"/>
      <w:r w:rsidRPr="00921EE6">
        <w:rPr>
          <w:rFonts w:ascii="EB Garamond" w:hAnsi="EB Garamond"/>
          <w:sz w:val="26"/>
          <w:szCs w:val="26"/>
        </w:rPr>
        <w:t>bertugas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pemberdayaan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diresmikan</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2016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gagasan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awal</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dibawakan</w:t>
      </w:r>
      <w:proofErr w:type="spellEnd"/>
      <w:r w:rsidRPr="00921EE6">
        <w:rPr>
          <w:rFonts w:ascii="EB Garamond" w:hAnsi="EB Garamond"/>
          <w:sz w:val="26"/>
          <w:szCs w:val="26"/>
        </w:rPr>
        <w:t xml:space="preserve"> oleh Pertamina </w:t>
      </w:r>
      <w:proofErr w:type="spellStart"/>
      <w:r w:rsidRPr="00921EE6">
        <w:rPr>
          <w:rFonts w:ascii="EB Garamond" w:hAnsi="EB Garamond"/>
          <w:sz w:val="26"/>
          <w:szCs w:val="26"/>
        </w:rPr>
        <w:t>kemudian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bekerjasama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dan Dinas </w:t>
      </w:r>
      <w:proofErr w:type="spellStart"/>
      <w:r w:rsidRPr="00921EE6">
        <w:rPr>
          <w:rFonts w:ascii="EB Garamond" w:hAnsi="EB Garamond"/>
          <w:sz w:val="26"/>
          <w:szCs w:val="26"/>
        </w:rPr>
        <w:t>Kebudayaan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data yang </w:t>
      </w:r>
      <w:proofErr w:type="spellStart"/>
      <w:r w:rsidRPr="00921EE6">
        <w:rPr>
          <w:rFonts w:ascii="EB Garamond" w:hAnsi="EB Garamond"/>
          <w:sz w:val="26"/>
          <w:szCs w:val="26"/>
        </w:rPr>
        <w:t>didapat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mengenai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diantaranya</w:t>
      </w:r>
      <w:proofErr w:type="spellEnd"/>
      <w:r w:rsidRPr="00921EE6">
        <w:rPr>
          <w:rFonts w:ascii="EB Garamond" w:hAnsi="EB Garamond"/>
          <w:sz w:val="26"/>
          <w:szCs w:val="26"/>
        </w:rPr>
        <w:t xml:space="preserve"> </w:t>
      </w:r>
    </w:p>
    <w:p w14:paraId="61AADABF" w14:textId="77777777" w:rsidR="00F30C6E" w:rsidRPr="00921EE6" w:rsidRDefault="00000000" w:rsidP="00921EE6">
      <w:pPr>
        <w:tabs>
          <w:tab w:val="center" w:pos="721"/>
          <w:tab w:val="center" w:pos="2705"/>
        </w:tabs>
        <w:spacing w:after="153" w:line="240" w:lineRule="auto"/>
        <w:ind w:left="0" w:firstLine="0"/>
        <w:rPr>
          <w:rFonts w:ascii="EB Garamond" w:hAnsi="EB Garamond"/>
          <w:sz w:val="26"/>
          <w:szCs w:val="26"/>
        </w:rPr>
      </w:pPr>
      <w:r w:rsidRPr="00921EE6">
        <w:rPr>
          <w:rFonts w:ascii="EB Garamond" w:eastAsia="Calibri" w:hAnsi="EB Garamond" w:cs="Calibri"/>
          <w:sz w:val="26"/>
          <w:szCs w:val="26"/>
        </w:rPr>
        <w:tab/>
      </w:r>
      <w:r w:rsidRPr="00921EE6">
        <w:rPr>
          <w:rFonts w:ascii="EB Garamond" w:hAnsi="EB Garamond"/>
          <w:b/>
          <w:sz w:val="26"/>
          <w:szCs w:val="26"/>
        </w:rPr>
        <w:t>a.</w:t>
      </w:r>
      <w:r w:rsidRPr="00921EE6">
        <w:rPr>
          <w:rFonts w:ascii="EB Garamond" w:eastAsia="Arial" w:hAnsi="EB Garamond" w:cs="Arial"/>
          <w:b/>
          <w:sz w:val="26"/>
          <w:szCs w:val="26"/>
        </w:rPr>
        <w:t xml:space="preserve"> </w:t>
      </w:r>
      <w:r w:rsidRPr="00921EE6">
        <w:rPr>
          <w:rFonts w:ascii="EB Garamond" w:eastAsia="Arial" w:hAnsi="EB Garamond" w:cs="Arial"/>
          <w:b/>
          <w:sz w:val="26"/>
          <w:szCs w:val="26"/>
        </w:rPr>
        <w:tab/>
      </w:r>
      <w:r w:rsidRPr="00921EE6">
        <w:rPr>
          <w:rFonts w:ascii="EB Garamond" w:hAnsi="EB Garamond"/>
          <w:b/>
          <w:sz w:val="26"/>
          <w:szCs w:val="26"/>
        </w:rPr>
        <w:t xml:space="preserve">Alur </w:t>
      </w:r>
      <w:proofErr w:type="spellStart"/>
      <w:r w:rsidRPr="00921EE6">
        <w:rPr>
          <w:rFonts w:ascii="EB Garamond" w:hAnsi="EB Garamond"/>
          <w:b/>
          <w:sz w:val="26"/>
          <w:szCs w:val="26"/>
        </w:rPr>
        <w:t>Penambangan</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Sumur</w:t>
      </w:r>
      <w:proofErr w:type="spellEnd"/>
      <w:r w:rsidRPr="00921EE6">
        <w:rPr>
          <w:rFonts w:ascii="EB Garamond" w:hAnsi="EB Garamond"/>
          <w:b/>
          <w:sz w:val="26"/>
          <w:szCs w:val="26"/>
        </w:rPr>
        <w:t xml:space="preserve"> Tua </w:t>
      </w:r>
    </w:p>
    <w:p w14:paraId="7296CDC4" w14:textId="77777777" w:rsidR="00F30C6E" w:rsidRPr="00921EE6" w:rsidRDefault="00000000" w:rsidP="00921EE6">
      <w:pPr>
        <w:pStyle w:val="Heading1"/>
        <w:spacing w:line="240" w:lineRule="auto"/>
        <w:ind w:right="8"/>
        <w:jc w:val="both"/>
        <w:rPr>
          <w:rFonts w:ascii="EB Garamond" w:hAnsi="EB Garamond"/>
          <w:sz w:val="26"/>
          <w:szCs w:val="26"/>
        </w:rPr>
      </w:pPr>
      <w:r w:rsidRPr="00921EE6">
        <w:rPr>
          <w:rFonts w:ascii="EB Garamond" w:hAnsi="EB Garamond"/>
          <w:sz w:val="26"/>
          <w:szCs w:val="26"/>
        </w:rPr>
        <w:t xml:space="preserve">Gambar 3.1 Bagan Alur </w:t>
      </w:r>
      <w:proofErr w:type="spellStart"/>
      <w:r w:rsidRPr="00921EE6">
        <w:rPr>
          <w:rFonts w:ascii="EB Garamond" w:hAnsi="EB Garamond"/>
          <w:sz w:val="26"/>
          <w:szCs w:val="26"/>
        </w:rPr>
        <w:t>Penambangan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w:t>
      </w:r>
    </w:p>
    <w:p w14:paraId="73F40875" w14:textId="77777777" w:rsidR="00C54609" w:rsidRDefault="00C54609" w:rsidP="00C54609">
      <w:pPr>
        <w:spacing w:after="230" w:line="240" w:lineRule="auto"/>
        <w:ind w:left="0" w:firstLine="0"/>
        <w:rPr>
          <w:rFonts w:ascii="EB Garamond" w:hAnsi="EB Garamond"/>
          <w:sz w:val="26"/>
          <w:szCs w:val="26"/>
        </w:rPr>
      </w:pPr>
    </w:p>
    <w:p w14:paraId="1E60C620" w14:textId="61F44B27" w:rsidR="00F30C6E" w:rsidRPr="00921EE6" w:rsidRDefault="00000000" w:rsidP="00921EE6">
      <w:pPr>
        <w:spacing w:after="230" w:line="240" w:lineRule="auto"/>
        <w:ind w:left="1154" w:firstLine="0"/>
        <w:rPr>
          <w:rFonts w:ascii="EB Garamond" w:hAnsi="EB Garamond"/>
          <w:sz w:val="26"/>
          <w:szCs w:val="26"/>
        </w:rPr>
      </w:pPr>
      <w:r w:rsidRPr="00921EE6">
        <w:rPr>
          <w:rFonts w:ascii="EB Garamond" w:hAnsi="EB Garamond"/>
          <w:noProof/>
          <w:sz w:val="26"/>
          <w:szCs w:val="26"/>
        </w:rPr>
        <w:drawing>
          <wp:inline distT="0" distB="0" distL="0" distR="0" wp14:anchorId="675BB8C9" wp14:editId="29E59E62">
            <wp:extent cx="4034578" cy="1889819"/>
            <wp:effectExtent l="0" t="0" r="4445" b="0"/>
            <wp:docPr id="1062" name="Picture 1062"/>
            <wp:cNvGraphicFramePr/>
            <a:graphic xmlns:a="http://schemas.openxmlformats.org/drawingml/2006/main">
              <a:graphicData uri="http://schemas.openxmlformats.org/drawingml/2006/picture">
                <pic:pic xmlns:pic="http://schemas.openxmlformats.org/drawingml/2006/picture">
                  <pic:nvPicPr>
                    <pic:cNvPr id="1062" name="Picture 1062"/>
                    <pic:cNvPicPr/>
                  </pic:nvPicPr>
                  <pic:blipFill>
                    <a:blip r:embed="rId15"/>
                    <a:stretch>
                      <a:fillRect/>
                    </a:stretch>
                  </pic:blipFill>
                  <pic:spPr>
                    <a:xfrm>
                      <a:off x="0" y="0"/>
                      <a:ext cx="4045225" cy="1894806"/>
                    </a:xfrm>
                    <a:prstGeom prst="rect">
                      <a:avLst/>
                    </a:prstGeom>
                  </pic:spPr>
                </pic:pic>
              </a:graphicData>
            </a:graphic>
          </wp:inline>
        </w:drawing>
      </w:r>
    </w:p>
    <w:p w14:paraId="019D7F16" w14:textId="77777777" w:rsidR="00F30C6E" w:rsidRPr="00921EE6" w:rsidRDefault="00000000" w:rsidP="00921EE6">
      <w:pPr>
        <w:numPr>
          <w:ilvl w:val="0"/>
          <w:numId w:val="4"/>
        </w:numPr>
        <w:spacing w:after="145" w:line="240" w:lineRule="auto"/>
        <w:ind w:hanging="458"/>
        <w:rPr>
          <w:rFonts w:ascii="EB Garamond" w:hAnsi="EB Garamond"/>
          <w:sz w:val="26"/>
          <w:szCs w:val="26"/>
        </w:rPr>
      </w:pPr>
      <w:r w:rsidRPr="00921EE6">
        <w:rPr>
          <w:rFonts w:ascii="EB Garamond" w:hAnsi="EB Garamond"/>
          <w:b/>
          <w:sz w:val="26"/>
          <w:szCs w:val="26"/>
        </w:rPr>
        <w:t xml:space="preserve">Alur Pasca Tambang </w:t>
      </w:r>
      <w:proofErr w:type="spellStart"/>
      <w:r w:rsidRPr="00921EE6">
        <w:rPr>
          <w:rFonts w:ascii="EB Garamond" w:hAnsi="EB Garamond"/>
          <w:b/>
          <w:sz w:val="26"/>
          <w:szCs w:val="26"/>
        </w:rPr>
        <w:t>Sumur</w:t>
      </w:r>
      <w:proofErr w:type="spellEnd"/>
      <w:r w:rsidRPr="00921EE6">
        <w:rPr>
          <w:rFonts w:ascii="EB Garamond" w:hAnsi="EB Garamond"/>
          <w:b/>
          <w:sz w:val="26"/>
          <w:szCs w:val="26"/>
        </w:rPr>
        <w:t xml:space="preserve"> Tua </w:t>
      </w:r>
    </w:p>
    <w:p w14:paraId="12213115" w14:textId="77777777" w:rsidR="00F30C6E" w:rsidRPr="00921EE6" w:rsidRDefault="00000000" w:rsidP="00921EE6">
      <w:pPr>
        <w:spacing w:after="147" w:line="240" w:lineRule="auto"/>
        <w:ind w:left="1631" w:hanging="10"/>
        <w:rPr>
          <w:rFonts w:ascii="EB Garamond" w:hAnsi="EB Garamond"/>
          <w:sz w:val="26"/>
          <w:szCs w:val="26"/>
        </w:rPr>
      </w:pPr>
      <w:r w:rsidRPr="00921EE6">
        <w:rPr>
          <w:rFonts w:ascii="EB Garamond" w:hAnsi="EB Garamond"/>
          <w:b/>
          <w:sz w:val="26"/>
          <w:szCs w:val="26"/>
        </w:rPr>
        <w:t xml:space="preserve">Gambar 3.2 Bagan Alur Pasca Tambang </w:t>
      </w:r>
      <w:proofErr w:type="spellStart"/>
      <w:r w:rsidRPr="00921EE6">
        <w:rPr>
          <w:rFonts w:ascii="EB Garamond" w:hAnsi="EB Garamond"/>
          <w:b/>
          <w:sz w:val="26"/>
          <w:szCs w:val="26"/>
        </w:rPr>
        <w:t>Sumur</w:t>
      </w:r>
      <w:proofErr w:type="spellEnd"/>
      <w:r w:rsidRPr="00921EE6">
        <w:rPr>
          <w:rFonts w:ascii="EB Garamond" w:hAnsi="EB Garamond"/>
          <w:b/>
          <w:sz w:val="26"/>
          <w:szCs w:val="26"/>
        </w:rPr>
        <w:t xml:space="preserve"> Tua </w:t>
      </w:r>
    </w:p>
    <w:p w14:paraId="5AE7868D" w14:textId="3BF0CD70" w:rsidR="00C54609" w:rsidRDefault="00C54609" w:rsidP="00C54609">
      <w:pPr>
        <w:spacing w:after="0" w:line="240" w:lineRule="auto"/>
        <w:ind w:left="775" w:firstLine="0"/>
        <w:rPr>
          <w:rFonts w:ascii="EB Garamond" w:hAnsi="EB Garamond"/>
          <w:sz w:val="26"/>
          <w:szCs w:val="26"/>
        </w:rPr>
      </w:pPr>
    </w:p>
    <w:p w14:paraId="4C61F9D3" w14:textId="77777777" w:rsidR="00C54609" w:rsidRDefault="00C54609" w:rsidP="00921EE6">
      <w:pPr>
        <w:spacing w:after="0" w:line="240" w:lineRule="auto"/>
        <w:ind w:left="1414" w:firstLine="0"/>
        <w:rPr>
          <w:rFonts w:ascii="EB Garamond" w:hAnsi="EB Garamond"/>
          <w:sz w:val="26"/>
          <w:szCs w:val="26"/>
        </w:rPr>
      </w:pPr>
    </w:p>
    <w:p w14:paraId="1775E947" w14:textId="7F21BD24" w:rsidR="00F30C6E" w:rsidRPr="00921EE6" w:rsidRDefault="00000000" w:rsidP="00921EE6">
      <w:pPr>
        <w:spacing w:after="0" w:line="240" w:lineRule="auto"/>
        <w:ind w:left="1414" w:firstLine="0"/>
        <w:rPr>
          <w:rFonts w:ascii="EB Garamond" w:hAnsi="EB Garamond"/>
          <w:sz w:val="26"/>
          <w:szCs w:val="26"/>
        </w:rPr>
      </w:pPr>
      <w:r w:rsidRPr="00921EE6">
        <w:rPr>
          <w:rFonts w:ascii="EB Garamond" w:hAnsi="EB Garamond"/>
          <w:noProof/>
          <w:sz w:val="26"/>
          <w:szCs w:val="26"/>
        </w:rPr>
        <w:drawing>
          <wp:inline distT="0" distB="0" distL="0" distR="0" wp14:anchorId="043B2E25" wp14:editId="05D40BF9">
            <wp:extent cx="4142105" cy="1746782"/>
            <wp:effectExtent l="0" t="0" r="0" b="6350"/>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16"/>
                    <a:stretch>
                      <a:fillRect/>
                    </a:stretch>
                  </pic:blipFill>
                  <pic:spPr>
                    <a:xfrm>
                      <a:off x="0" y="0"/>
                      <a:ext cx="4148913" cy="1749653"/>
                    </a:xfrm>
                    <a:prstGeom prst="rect">
                      <a:avLst/>
                    </a:prstGeom>
                  </pic:spPr>
                </pic:pic>
              </a:graphicData>
            </a:graphic>
          </wp:inline>
        </w:drawing>
      </w:r>
    </w:p>
    <w:p w14:paraId="2B0831A5" w14:textId="77777777" w:rsidR="00C54609" w:rsidRDefault="00C54609">
      <w:pPr>
        <w:spacing w:after="160" w:line="278" w:lineRule="auto"/>
        <w:ind w:left="0" w:firstLine="0"/>
        <w:jc w:val="left"/>
        <w:rPr>
          <w:rFonts w:ascii="EB Garamond" w:hAnsi="EB Garamond"/>
          <w:sz w:val="26"/>
          <w:szCs w:val="26"/>
        </w:rPr>
      </w:pPr>
      <w:r>
        <w:rPr>
          <w:rFonts w:ascii="EB Garamond" w:hAnsi="EB Garamond"/>
          <w:sz w:val="26"/>
          <w:szCs w:val="26"/>
        </w:rPr>
        <w:br w:type="page"/>
      </w:r>
    </w:p>
    <w:p w14:paraId="07343D24" w14:textId="4094EA37" w:rsidR="00C54609" w:rsidRPr="00C54609" w:rsidRDefault="00000000" w:rsidP="00C54609">
      <w:pPr>
        <w:numPr>
          <w:ilvl w:val="0"/>
          <w:numId w:val="4"/>
        </w:numPr>
        <w:spacing w:after="149" w:line="240" w:lineRule="auto"/>
        <w:ind w:hanging="458"/>
        <w:rPr>
          <w:rFonts w:ascii="EB Garamond" w:hAnsi="EB Garamond"/>
          <w:sz w:val="26"/>
          <w:szCs w:val="26"/>
        </w:rPr>
      </w:pPr>
      <w:r w:rsidRPr="00C54609">
        <w:rPr>
          <w:rFonts w:ascii="EB Garamond" w:hAnsi="EB Garamond"/>
          <w:b/>
          <w:sz w:val="26"/>
          <w:szCs w:val="26"/>
        </w:rPr>
        <w:lastRenderedPageBreak/>
        <w:t xml:space="preserve">Alur Proses Alih </w:t>
      </w:r>
      <w:proofErr w:type="spellStart"/>
      <w:r w:rsidRPr="00C54609">
        <w:rPr>
          <w:rFonts w:ascii="EB Garamond" w:hAnsi="EB Garamond"/>
          <w:b/>
          <w:sz w:val="26"/>
          <w:szCs w:val="26"/>
        </w:rPr>
        <w:t>Fungsi</w:t>
      </w:r>
      <w:proofErr w:type="spellEnd"/>
      <w:r w:rsidRPr="00C54609">
        <w:rPr>
          <w:rFonts w:ascii="EB Garamond" w:hAnsi="EB Garamond"/>
          <w:b/>
          <w:sz w:val="26"/>
          <w:szCs w:val="26"/>
        </w:rPr>
        <w:t xml:space="preserve"> Lahan Pasca Tambang </w:t>
      </w:r>
      <w:proofErr w:type="spellStart"/>
      <w:r w:rsidRPr="00C54609">
        <w:rPr>
          <w:rFonts w:ascii="EB Garamond" w:hAnsi="EB Garamond"/>
          <w:b/>
          <w:sz w:val="26"/>
          <w:szCs w:val="26"/>
        </w:rPr>
        <w:t>Sumur</w:t>
      </w:r>
      <w:proofErr w:type="spellEnd"/>
      <w:r w:rsidRPr="00C54609">
        <w:rPr>
          <w:rFonts w:ascii="EB Garamond" w:hAnsi="EB Garamond"/>
          <w:b/>
          <w:sz w:val="26"/>
          <w:szCs w:val="26"/>
        </w:rPr>
        <w:t xml:space="preserve"> Tua </w:t>
      </w:r>
      <w:proofErr w:type="spellStart"/>
      <w:r w:rsidRPr="00C54609">
        <w:rPr>
          <w:rFonts w:ascii="EB Garamond" w:hAnsi="EB Garamond"/>
          <w:b/>
          <w:sz w:val="26"/>
          <w:szCs w:val="26"/>
        </w:rPr>
        <w:t>Minyak</w:t>
      </w:r>
      <w:proofErr w:type="spellEnd"/>
      <w:r w:rsidRPr="00C54609">
        <w:rPr>
          <w:rFonts w:ascii="EB Garamond" w:hAnsi="EB Garamond"/>
          <w:b/>
          <w:sz w:val="26"/>
          <w:szCs w:val="26"/>
        </w:rPr>
        <w:t xml:space="preserve"> Bumi </w:t>
      </w:r>
    </w:p>
    <w:p w14:paraId="38FC45D7" w14:textId="77777777" w:rsidR="00F30C6E" w:rsidRDefault="00000000" w:rsidP="00921EE6">
      <w:pPr>
        <w:spacing w:after="10" w:line="240" w:lineRule="auto"/>
        <w:ind w:left="1347" w:hanging="461"/>
        <w:rPr>
          <w:rFonts w:ascii="EB Garamond" w:hAnsi="EB Garamond"/>
          <w:b/>
          <w:sz w:val="26"/>
          <w:szCs w:val="26"/>
        </w:rPr>
      </w:pPr>
      <w:r w:rsidRPr="00921EE6">
        <w:rPr>
          <w:rFonts w:ascii="EB Garamond" w:hAnsi="EB Garamond"/>
          <w:b/>
          <w:sz w:val="26"/>
          <w:szCs w:val="26"/>
        </w:rPr>
        <w:t xml:space="preserve">Gambar 3.3 Bagan Alur Proses Alih </w:t>
      </w:r>
      <w:proofErr w:type="spellStart"/>
      <w:r w:rsidRPr="00921EE6">
        <w:rPr>
          <w:rFonts w:ascii="EB Garamond" w:hAnsi="EB Garamond"/>
          <w:b/>
          <w:sz w:val="26"/>
          <w:szCs w:val="26"/>
        </w:rPr>
        <w:t>Fungsi</w:t>
      </w:r>
      <w:proofErr w:type="spellEnd"/>
      <w:r w:rsidRPr="00921EE6">
        <w:rPr>
          <w:rFonts w:ascii="EB Garamond" w:hAnsi="EB Garamond"/>
          <w:b/>
          <w:sz w:val="26"/>
          <w:szCs w:val="26"/>
        </w:rPr>
        <w:t xml:space="preserve"> Lahan Pasca Tambang </w:t>
      </w:r>
      <w:proofErr w:type="spellStart"/>
      <w:r w:rsidRPr="00921EE6">
        <w:rPr>
          <w:rFonts w:ascii="EB Garamond" w:hAnsi="EB Garamond"/>
          <w:b/>
          <w:sz w:val="26"/>
          <w:szCs w:val="26"/>
        </w:rPr>
        <w:t>Sumur</w:t>
      </w:r>
      <w:proofErr w:type="spellEnd"/>
      <w:r w:rsidRPr="00921EE6">
        <w:rPr>
          <w:rFonts w:ascii="EB Garamond" w:hAnsi="EB Garamond"/>
          <w:b/>
          <w:sz w:val="26"/>
          <w:szCs w:val="26"/>
        </w:rPr>
        <w:t xml:space="preserve"> Tua </w:t>
      </w:r>
      <w:proofErr w:type="spellStart"/>
      <w:r w:rsidRPr="00921EE6">
        <w:rPr>
          <w:rFonts w:ascii="EB Garamond" w:hAnsi="EB Garamond"/>
          <w:b/>
          <w:sz w:val="26"/>
          <w:szCs w:val="26"/>
        </w:rPr>
        <w:t>Minyak</w:t>
      </w:r>
      <w:proofErr w:type="spellEnd"/>
      <w:r w:rsidRPr="00921EE6">
        <w:rPr>
          <w:rFonts w:ascii="EB Garamond" w:hAnsi="EB Garamond"/>
          <w:b/>
          <w:sz w:val="26"/>
          <w:szCs w:val="26"/>
        </w:rPr>
        <w:t xml:space="preserve"> Bumi </w:t>
      </w:r>
      <w:proofErr w:type="spellStart"/>
      <w:r w:rsidRPr="00921EE6">
        <w:rPr>
          <w:rFonts w:ascii="EB Garamond" w:hAnsi="EB Garamond"/>
          <w:b/>
          <w:sz w:val="26"/>
          <w:szCs w:val="26"/>
        </w:rPr>
        <w:t>menjadi</w:t>
      </w:r>
      <w:proofErr w:type="spellEnd"/>
      <w:r w:rsidRPr="00921EE6">
        <w:rPr>
          <w:rFonts w:ascii="EB Garamond" w:hAnsi="EB Garamond"/>
          <w:b/>
          <w:sz w:val="26"/>
          <w:szCs w:val="26"/>
        </w:rPr>
        <w:t xml:space="preserve"> </w:t>
      </w:r>
      <w:proofErr w:type="spellStart"/>
      <w:r w:rsidRPr="00921EE6">
        <w:rPr>
          <w:rFonts w:ascii="EB Garamond" w:hAnsi="EB Garamond"/>
          <w:b/>
          <w:sz w:val="26"/>
          <w:szCs w:val="26"/>
        </w:rPr>
        <w:t>wisata</w:t>
      </w:r>
      <w:proofErr w:type="spellEnd"/>
      <w:r w:rsidRPr="00921EE6">
        <w:rPr>
          <w:rFonts w:ascii="EB Garamond" w:hAnsi="EB Garamond"/>
          <w:b/>
          <w:sz w:val="26"/>
          <w:szCs w:val="26"/>
        </w:rPr>
        <w:t xml:space="preserve"> Geopark </w:t>
      </w:r>
    </w:p>
    <w:p w14:paraId="4FBF3585" w14:textId="77777777" w:rsidR="00C54609" w:rsidRPr="00921EE6" w:rsidRDefault="00C54609" w:rsidP="00921EE6">
      <w:pPr>
        <w:spacing w:after="10" w:line="240" w:lineRule="auto"/>
        <w:ind w:left="1347" w:hanging="461"/>
        <w:rPr>
          <w:rFonts w:ascii="EB Garamond" w:hAnsi="EB Garamond"/>
          <w:sz w:val="26"/>
          <w:szCs w:val="26"/>
        </w:rPr>
      </w:pPr>
    </w:p>
    <w:p w14:paraId="41100BFB" w14:textId="77777777" w:rsidR="00F30C6E" w:rsidRPr="00921EE6" w:rsidRDefault="00000000" w:rsidP="00921EE6">
      <w:pPr>
        <w:spacing w:after="97" w:line="240" w:lineRule="auto"/>
        <w:ind w:left="2013" w:firstLine="0"/>
        <w:rPr>
          <w:rFonts w:ascii="EB Garamond" w:hAnsi="EB Garamond"/>
          <w:sz w:val="26"/>
          <w:szCs w:val="26"/>
        </w:rPr>
      </w:pPr>
      <w:r w:rsidRPr="00921EE6">
        <w:rPr>
          <w:rFonts w:ascii="EB Garamond" w:hAnsi="EB Garamond"/>
          <w:noProof/>
          <w:sz w:val="26"/>
          <w:szCs w:val="26"/>
        </w:rPr>
        <w:drawing>
          <wp:inline distT="0" distB="0" distL="0" distR="0" wp14:anchorId="7AD67406" wp14:editId="102E024B">
            <wp:extent cx="2917698" cy="3075305"/>
            <wp:effectExtent l="0" t="0" r="0" b="0"/>
            <wp:docPr id="1168" name="Picture 1168"/>
            <wp:cNvGraphicFramePr/>
            <a:graphic xmlns:a="http://schemas.openxmlformats.org/drawingml/2006/main">
              <a:graphicData uri="http://schemas.openxmlformats.org/drawingml/2006/picture">
                <pic:pic xmlns:pic="http://schemas.openxmlformats.org/drawingml/2006/picture">
                  <pic:nvPicPr>
                    <pic:cNvPr id="1168" name="Picture 1168"/>
                    <pic:cNvPicPr/>
                  </pic:nvPicPr>
                  <pic:blipFill>
                    <a:blip r:embed="rId17"/>
                    <a:stretch>
                      <a:fillRect/>
                    </a:stretch>
                  </pic:blipFill>
                  <pic:spPr>
                    <a:xfrm>
                      <a:off x="0" y="0"/>
                      <a:ext cx="2917698" cy="3075305"/>
                    </a:xfrm>
                    <a:prstGeom prst="rect">
                      <a:avLst/>
                    </a:prstGeom>
                  </pic:spPr>
                </pic:pic>
              </a:graphicData>
            </a:graphic>
          </wp:inline>
        </w:drawing>
      </w:r>
    </w:p>
    <w:p w14:paraId="1FA86744" w14:textId="77777777" w:rsidR="00F30C6E" w:rsidRPr="00921EE6" w:rsidRDefault="00000000" w:rsidP="00921EE6">
      <w:pPr>
        <w:spacing w:after="134" w:line="240" w:lineRule="auto"/>
        <w:ind w:left="1351" w:firstLine="0"/>
        <w:rPr>
          <w:rFonts w:ascii="EB Garamond" w:hAnsi="EB Garamond"/>
          <w:sz w:val="26"/>
          <w:szCs w:val="26"/>
        </w:rPr>
      </w:pPr>
      <w:r w:rsidRPr="00921EE6">
        <w:rPr>
          <w:rFonts w:ascii="EB Garamond" w:hAnsi="EB Garamond"/>
          <w:sz w:val="26"/>
          <w:szCs w:val="26"/>
        </w:rPr>
        <w:t xml:space="preserve"> </w:t>
      </w:r>
    </w:p>
    <w:p w14:paraId="1A8E4F55" w14:textId="77777777" w:rsidR="00F30C6E" w:rsidRPr="00921EE6" w:rsidRDefault="00000000" w:rsidP="00F6466F">
      <w:pPr>
        <w:spacing w:after="159" w:line="240" w:lineRule="auto"/>
        <w:ind w:left="0" w:firstLine="720"/>
        <w:rPr>
          <w:rFonts w:ascii="EB Garamond" w:hAnsi="EB Garamond"/>
          <w:sz w:val="26"/>
          <w:szCs w:val="26"/>
        </w:rPr>
      </w:pPr>
      <w:r w:rsidRPr="00921EE6">
        <w:rPr>
          <w:rFonts w:ascii="EB Garamond" w:hAnsi="EB Garamond"/>
          <w:sz w:val="26"/>
          <w:szCs w:val="26"/>
        </w:rPr>
        <w:t xml:space="preserve">Alih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dikembangkan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Solusi agar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bergantung</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sudah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hampir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habis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juga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Langkah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melestarikan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memperbaiki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kondisi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sekitar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Dinas </w:t>
      </w:r>
      <w:proofErr w:type="spellStart"/>
      <w:r w:rsidRPr="00921EE6">
        <w:rPr>
          <w:rFonts w:ascii="EB Garamond" w:hAnsi="EB Garamond"/>
          <w:sz w:val="26"/>
          <w:szCs w:val="26"/>
        </w:rPr>
        <w:t>Kebudayaan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di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program </w:t>
      </w:r>
      <w:proofErr w:type="spellStart"/>
      <w:r w:rsidRPr="00921EE6">
        <w:rPr>
          <w:rFonts w:ascii="EB Garamond" w:hAnsi="EB Garamond"/>
          <w:sz w:val="26"/>
          <w:szCs w:val="26"/>
        </w:rPr>
        <w:t>sosialisasi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pelatihan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meliputi</w:t>
      </w:r>
      <w:proofErr w:type="spellEnd"/>
      <w:r w:rsidRPr="00921EE6">
        <w:rPr>
          <w:rFonts w:ascii="EB Garamond" w:hAnsi="EB Garamond"/>
          <w:sz w:val="26"/>
          <w:szCs w:val="26"/>
        </w:rPr>
        <w:t xml:space="preserve">: </w:t>
      </w:r>
    </w:p>
    <w:p w14:paraId="6086291F" w14:textId="77777777" w:rsidR="00F30C6E" w:rsidRPr="00921EE6" w:rsidRDefault="00000000" w:rsidP="00921EE6">
      <w:pPr>
        <w:numPr>
          <w:ilvl w:val="1"/>
          <w:numId w:val="4"/>
        </w:numPr>
        <w:spacing w:line="240" w:lineRule="auto"/>
        <w:ind w:hanging="360"/>
        <w:rPr>
          <w:rFonts w:ascii="EB Garamond" w:hAnsi="EB Garamond"/>
          <w:sz w:val="26"/>
          <w:szCs w:val="26"/>
        </w:rPr>
      </w:pPr>
      <w:proofErr w:type="spellStart"/>
      <w:r w:rsidRPr="00921EE6">
        <w:rPr>
          <w:rFonts w:ascii="EB Garamond" w:hAnsi="EB Garamond"/>
          <w:sz w:val="26"/>
          <w:szCs w:val="26"/>
        </w:rPr>
        <w:t>Sosialisasi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perencanaan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
    <w:p w14:paraId="15E481C6" w14:textId="77777777" w:rsidR="00F30C6E" w:rsidRPr="00921EE6" w:rsidRDefault="00000000" w:rsidP="00921EE6">
      <w:pPr>
        <w:numPr>
          <w:ilvl w:val="1"/>
          <w:numId w:val="4"/>
        </w:numPr>
        <w:spacing w:line="240" w:lineRule="auto"/>
        <w:ind w:hanging="360"/>
        <w:rPr>
          <w:rFonts w:ascii="EB Garamond" w:hAnsi="EB Garamond"/>
          <w:sz w:val="26"/>
          <w:szCs w:val="26"/>
        </w:rPr>
      </w:pPr>
      <w:proofErr w:type="spellStart"/>
      <w:r w:rsidRPr="00921EE6">
        <w:rPr>
          <w:rFonts w:ascii="EB Garamond" w:hAnsi="EB Garamond"/>
          <w:sz w:val="26"/>
          <w:szCs w:val="26"/>
        </w:rPr>
        <w:t>Pelestarian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budaya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seperti</w:t>
      </w:r>
      <w:proofErr w:type="spellEnd"/>
      <w:r w:rsidRPr="00921EE6">
        <w:rPr>
          <w:rFonts w:ascii="EB Garamond" w:hAnsi="EB Garamond"/>
          <w:sz w:val="26"/>
          <w:szCs w:val="26"/>
        </w:rPr>
        <w:t xml:space="preserve"> UMKM nasi </w:t>
      </w:r>
      <w:proofErr w:type="spellStart"/>
      <w:r w:rsidRPr="00921EE6">
        <w:rPr>
          <w:rFonts w:ascii="EB Garamond" w:hAnsi="EB Garamond"/>
          <w:sz w:val="26"/>
          <w:szCs w:val="26"/>
        </w:rPr>
        <w:t>gulung</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makanan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khas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
    <w:p w14:paraId="7A5357E7" w14:textId="77777777" w:rsidR="00F30C6E" w:rsidRPr="00921EE6" w:rsidRDefault="00000000" w:rsidP="00921EE6">
      <w:pPr>
        <w:numPr>
          <w:ilvl w:val="1"/>
          <w:numId w:val="4"/>
        </w:numPr>
        <w:spacing w:after="146" w:line="240" w:lineRule="auto"/>
        <w:ind w:hanging="360"/>
        <w:rPr>
          <w:rFonts w:ascii="EB Garamond" w:hAnsi="EB Garamond"/>
          <w:sz w:val="26"/>
          <w:szCs w:val="26"/>
        </w:rPr>
      </w:pPr>
      <w:proofErr w:type="spellStart"/>
      <w:r w:rsidRPr="00921EE6">
        <w:rPr>
          <w:rFonts w:ascii="EB Garamond" w:hAnsi="EB Garamond"/>
          <w:sz w:val="26"/>
          <w:szCs w:val="26"/>
        </w:rPr>
        <w:t>Pelatihan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pemandu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karang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taruna</w:t>
      </w:r>
      <w:proofErr w:type="spellEnd"/>
      <w:r w:rsidRPr="00921EE6">
        <w:rPr>
          <w:rFonts w:ascii="EB Garamond" w:hAnsi="EB Garamond"/>
          <w:sz w:val="26"/>
          <w:szCs w:val="26"/>
        </w:rPr>
        <w:t xml:space="preserve">.  </w:t>
      </w:r>
    </w:p>
    <w:p w14:paraId="6A6023FD" w14:textId="77777777" w:rsidR="00F30C6E" w:rsidRPr="00921EE6" w:rsidRDefault="00000000" w:rsidP="00F6466F">
      <w:pPr>
        <w:spacing w:line="240" w:lineRule="auto"/>
        <w:ind w:left="0" w:firstLine="345"/>
        <w:rPr>
          <w:rFonts w:ascii="EB Garamond" w:hAnsi="EB Garamond"/>
          <w:sz w:val="26"/>
          <w:szCs w:val="26"/>
        </w:rPr>
      </w:pPr>
      <w:proofErr w:type="spellStart"/>
      <w:r w:rsidRPr="00921EE6">
        <w:rPr>
          <w:rFonts w:ascii="EB Garamond" w:hAnsi="EB Garamond"/>
          <w:sz w:val="26"/>
          <w:szCs w:val="26"/>
        </w:rPr>
        <w:t>Sosialisasi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pelatihan</w:t>
      </w:r>
      <w:proofErr w:type="spellEnd"/>
      <w:r w:rsidRPr="00921EE6">
        <w:rPr>
          <w:rFonts w:ascii="EB Garamond" w:hAnsi="EB Garamond"/>
          <w:sz w:val="26"/>
          <w:szCs w:val="26"/>
        </w:rPr>
        <w:t xml:space="preserve"> yang rutin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bertujuan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meningkatkan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kesadaran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potensi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dimiliki</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sejak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peresmian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sejauh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diterbitkan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regulasi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mengenai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Kawasan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maupun</w:t>
      </w:r>
      <w:proofErr w:type="spellEnd"/>
      <w:r w:rsidRPr="00921EE6">
        <w:rPr>
          <w:rFonts w:ascii="EB Garamond" w:hAnsi="EB Garamond"/>
          <w:sz w:val="26"/>
          <w:szCs w:val="26"/>
        </w:rPr>
        <w:t xml:space="preserve"> 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wewenang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infrastruktur</w:t>
      </w:r>
      <w:proofErr w:type="spellEnd"/>
      <w:r w:rsidRPr="00921EE6">
        <w:rPr>
          <w:rFonts w:ascii="EB Garamond" w:hAnsi="EB Garamond"/>
          <w:sz w:val="26"/>
          <w:szCs w:val="26"/>
        </w:rPr>
        <w:t xml:space="preserve"> di </w:t>
      </w:r>
      <w:r w:rsidRPr="00921EE6">
        <w:rPr>
          <w:rFonts w:ascii="EB Garamond" w:hAnsi="EB Garamond"/>
          <w:sz w:val="26"/>
          <w:szCs w:val="26"/>
        </w:rPr>
        <w:lastRenderedPageBreak/>
        <w:t xml:space="preserve">Kawasan Geopark </w:t>
      </w:r>
      <w:proofErr w:type="spellStart"/>
      <w:r w:rsidRPr="00921EE6">
        <w:rPr>
          <w:rFonts w:ascii="EB Garamond" w:hAnsi="EB Garamond"/>
          <w:sz w:val="26"/>
          <w:szCs w:val="26"/>
        </w:rPr>
        <w:t>sehingga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mengakibatkan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keadaan</w:t>
      </w:r>
      <w:proofErr w:type="spellEnd"/>
      <w:r w:rsidRPr="00921EE6">
        <w:rPr>
          <w:rFonts w:ascii="EB Garamond" w:hAnsi="EB Garamond"/>
          <w:sz w:val="26"/>
          <w:szCs w:val="26"/>
        </w:rPr>
        <w:t xml:space="preserve"> Geopark yang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terkelola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baik</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terlihat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terbengkalai</w:t>
      </w:r>
      <w:proofErr w:type="spellEnd"/>
      <w:r w:rsidRPr="00921EE6">
        <w:rPr>
          <w:rFonts w:ascii="EB Garamond" w:hAnsi="EB Garamond"/>
          <w:sz w:val="26"/>
          <w:szCs w:val="26"/>
        </w:rPr>
        <w:t xml:space="preserve">. Masyarakat juga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bisa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keuntungan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hasil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karena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regulasi</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mengatur</w:t>
      </w:r>
      <w:proofErr w:type="spellEnd"/>
      <w:r w:rsidRPr="00921EE6">
        <w:rPr>
          <w:rFonts w:ascii="EB Garamond" w:hAnsi="EB Garamond"/>
          <w:sz w:val="26"/>
          <w:szCs w:val="26"/>
        </w:rPr>
        <w:t xml:space="preserve">. </w:t>
      </w:r>
    </w:p>
    <w:p w14:paraId="0551907B" w14:textId="77777777" w:rsidR="00F30C6E" w:rsidRPr="00921EE6" w:rsidRDefault="00000000" w:rsidP="00921EE6">
      <w:pPr>
        <w:spacing w:after="149" w:line="240" w:lineRule="auto"/>
        <w:ind w:left="1351" w:firstLine="0"/>
        <w:rPr>
          <w:rFonts w:ascii="EB Garamond" w:hAnsi="EB Garamond"/>
          <w:sz w:val="26"/>
          <w:szCs w:val="26"/>
        </w:rPr>
      </w:pPr>
      <w:r w:rsidRPr="00921EE6">
        <w:rPr>
          <w:rFonts w:ascii="EB Garamond" w:hAnsi="EB Garamond"/>
          <w:sz w:val="26"/>
          <w:szCs w:val="26"/>
        </w:rPr>
        <w:t xml:space="preserve"> </w:t>
      </w:r>
    </w:p>
    <w:p w14:paraId="252083EB" w14:textId="458C2CF7" w:rsidR="00F30C6E" w:rsidRPr="00F6466F" w:rsidRDefault="00F6466F" w:rsidP="00F6466F">
      <w:pPr>
        <w:pStyle w:val="ListParagraph"/>
        <w:numPr>
          <w:ilvl w:val="0"/>
          <w:numId w:val="12"/>
        </w:numPr>
        <w:spacing w:after="10" w:line="240" w:lineRule="auto"/>
        <w:jc w:val="center"/>
        <w:rPr>
          <w:rFonts w:ascii="EB Garamond" w:eastAsia="EB Garamond" w:hAnsi="EB Garamond" w:cs="EB Garamond"/>
          <w:b/>
          <w:i/>
          <w:sz w:val="32"/>
          <w:szCs w:val="32"/>
        </w:rPr>
      </w:pPr>
      <w:proofErr w:type="spellStart"/>
      <w:r w:rsidRPr="00F6466F">
        <w:rPr>
          <w:rFonts w:ascii="EB Garamond" w:eastAsia="EB Garamond" w:hAnsi="EB Garamond" w:cs="EB Garamond"/>
          <w:b/>
          <w:i/>
          <w:sz w:val="32"/>
          <w:szCs w:val="32"/>
        </w:rPr>
        <w:t>Hambatan</w:t>
      </w:r>
      <w:proofErr w:type="spellEnd"/>
      <w:r w:rsidRPr="00F6466F">
        <w:rPr>
          <w:rFonts w:ascii="EB Garamond" w:eastAsia="EB Garamond" w:hAnsi="EB Garamond" w:cs="EB Garamond"/>
          <w:b/>
          <w:i/>
          <w:sz w:val="32"/>
          <w:szCs w:val="32"/>
        </w:rPr>
        <w:t xml:space="preserve"> yang </w:t>
      </w:r>
      <w:proofErr w:type="spellStart"/>
      <w:r w:rsidRPr="00F6466F">
        <w:rPr>
          <w:rFonts w:ascii="EB Garamond" w:eastAsia="EB Garamond" w:hAnsi="EB Garamond" w:cs="EB Garamond"/>
          <w:b/>
          <w:i/>
          <w:sz w:val="32"/>
          <w:szCs w:val="32"/>
        </w:rPr>
        <w:t>ditemui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dalam</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alih</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fungsi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lahan</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pasca</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tambang</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sumur</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tua</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minyak</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bumi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menjadi</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wisata</w:t>
      </w:r>
      <w:proofErr w:type="spellEnd"/>
      <w:r w:rsidRPr="00F6466F">
        <w:rPr>
          <w:rFonts w:ascii="EB Garamond" w:eastAsia="EB Garamond" w:hAnsi="EB Garamond" w:cs="EB Garamond"/>
          <w:b/>
          <w:i/>
          <w:sz w:val="32"/>
          <w:szCs w:val="32"/>
        </w:rPr>
        <w:t xml:space="preserve"> Geopark di Geopark </w:t>
      </w:r>
      <w:proofErr w:type="spellStart"/>
      <w:r w:rsidRPr="00F6466F">
        <w:rPr>
          <w:rFonts w:ascii="EB Garamond" w:eastAsia="EB Garamond" w:hAnsi="EB Garamond" w:cs="EB Garamond"/>
          <w:b/>
          <w:i/>
          <w:sz w:val="32"/>
          <w:szCs w:val="32"/>
        </w:rPr>
        <w:t>Teksas</w:t>
      </w:r>
      <w:proofErr w:type="spellEnd"/>
      <w:r w:rsidRPr="00F6466F">
        <w:rPr>
          <w:rFonts w:ascii="EB Garamond" w:eastAsia="EB Garamond" w:hAnsi="EB Garamond" w:cs="EB Garamond"/>
          <w:b/>
          <w:i/>
          <w:sz w:val="32"/>
          <w:szCs w:val="32"/>
        </w:rPr>
        <w:t xml:space="preserve"> </w:t>
      </w:r>
      <w:proofErr w:type="spellStart"/>
      <w:r w:rsidRPr="00F6466F">
        <w:rPr>
          <w:rFonts w:ascii="EB Garamond" w:eastAsia="EB Garamond" w:hAnsi="EB Garamond" w:cs="EB Garamond"/>
          <w:b/>
          <w:i/>
          <w:sz w:val="32"/>
          <w:szCs w:val="32"/>
        </w:rPr>
        <w:t>Wonocolo</w:t>
      </w:r>
      <w:proofErr w:type="spellEnd"/>
    </w:p>
    <w:p w14:paraId="5039695E" w14:textId="77777777" w:rsidR="00F6466F" w:rsidRPr="00F6466F" w:rsidRDefault="00F6466F" w:rsidP="00F6466F">
      <w:pPr>
        <w:pStyle w:val="ListParagraph"/>
        <w:spacing w:after="10" w:line="240" w:lineRule="auto"/>
        <w:ind w:left="750" w:firstLine="0"/>
        <w:rPr>
          <w:rFonts w:ascii="EB Garamond" w:hAnsi="EB Garamond"/>
          <w:sz w:val="26"/>
          <w:szCs w:val="26"/>
        </w:rPr>
      </w:pPr>
    </w:p>
    <w:p w14:paraId="6B71A1EA" w14:textId="77777777" w:rsidR="00F30C6E" w:rsidRPr="00921EE6" w:rsidRDefault="00000000" w:rsidP="00F6466F">
      <w:pPr>
        <w:spacing w:line="240" w:lineRule="auto"/>
        <w:ind w:left="0" w:firstLine="345"/>
        <w:rPr>
          <w:rFonts w:ascii="EB Garamond" w:hAnsi="EB Garamond"/>
          <w:sz w:val="26"/>
          <w:szCs w:val="26"/>
        </w:rPr>
      </w:pP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ditemui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dinamika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lokal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meliputi</w:t>
      </w:r>
      <w:proofErr w:type="spellEnd"/>
      <w:r w:rsidRPr="00921EE6">
        <w:rPr>
          <w:rFonts w:ascii="EB Garamond" w:hAnsi="EB Garamond"/>
          <w:sz w:val="26"/>
          <w:szCs w:val="26"/>
        </w:rPr>
        <w:t xml:space="preserve">: </w:t>
      </w:r>
    </w:p>
    <w:p w14:paraId="015D7C28" w14:textId="63C6AAD8" w:rsidR="00F30C6E" w:rsidRPr="00C54609" w:rsidRDefault="00000000" w:rsidP="00C54609">
      <w:pPr>
        <w:pStyle w:val="ListParagraph"/>
        <w:numPr>
          <w:ilvl w:val="1"/>
          <w:numId w:val="12"/>
        </w:numPr>
        <w:spacing w:line="240" w:lineRule="auto"/>
        <w:rPr>
          <w:rFonts w:ascii="EB Garamond" w:hAnsi="EB Garamond"/>
          <w:sz w:val="26"/>
          <w:szCs w:val="26"/>
        </w:rPr>
      </w:pPr>
      <w:proofErr w:type="spellStart"/>
      <w:r w:rsidRPr="00C54609">
        <w:rPr>
          <w:rFonts w:ascii="EB Garamond" w:hAnsi="EB Garamond"/>
          <w:sz w:val="26"/>
          <w:szCs w:val="26"/>
        </w:rPr>
        <w:t>Pencemaran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lingkungan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tercemarnya</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aliran</w:t>
      </w:r>
      <w:proofErr w:type="spellEnd"/>
      <w:r w:rsidRPr="00C54609">
        <w:rPr>
          <w:rFonts w:ascii="EB Garamond" w:hAnsi="EB Garamond"/>
          <w:sz w:val="26"/>
          <w:szCs w:val="26"/>
        </w:rPr>
        <w:t xml:space="preserve"> air dan </w:t>
      </w:r>
      <w:proofErr w:type="spellStart"/>
      <w:r w:rsidRPr="00C54609">
        <w:rPr>
          <w:rFonts w:ascii="EB Garamond" w:hAnsi="EB Garamond"/>
          <w:sz w:val="26"/>
          <w:szCs w:val="26"/>
        </w:rPr>
        <w:t>berkurangnya</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kualitas</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tanah</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sekitar</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lahan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pertambangan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disebabkan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dari</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kegiatan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pertambangan</w:t>
      </w:r>
      <w:proofErr w:type="spellEnd"/>
      <w:r w:rsidRPr="00C54609">
        <w:rPr>
          <w:rFonts w:ascii="EB Garamond" w:hAnsi="EB Garamond"/>
          <w:sz w:val="26"/>
          <w:szCs w:val="26"/>
        </w:rPr>
        <w:t xml:space="preserve"> yang </w:t>
      </w:r>
      <w:proofErr w:type="spellStart"/>
      <w:r w:rsidRPr="00C54609">
        <w:rPr>
          <w:rFonts w:ascii="EB Garamond" w:hAnsi="EB Garamond"/>
          <w:sz w:val="26"/>
          <w:szCs w:val="26"/>
        </w:rPr>
        <w:t>sudah</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berlangsung</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sejak</w:t>
      </w:r>
      <w:proofErr w:type="spellEnd"/>
      <w:r w:rsidRPr="00C54609">
        <w:rPr>
          <w:rFonts w:ascii="EB Garamond" w:hAnsi="EB Garamond"/>
          <w:sz w:val="26"/>
          <w:szCs w:val="26"/>
        </w:rPr>
        <w:t xml:space="preserve"> lama. </w:t>
      </w:r>
      <w:proofErr w:type="spellStart"/>
      <w:r w:rsidRPr="00C54609">
        <w:rPr>
          <w:rFonts w:ascii="EB Garamond" w:hAnsi="EB Garamond"/>
          <w:sz w:val="26"/>
          <w:szCs w:val="26"/>
        </w:rPr>
        <w:t>Limbah</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minyak</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telah</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melewati</w:t>
      </w:r>
      <w:proofErr w:type="spellEnd"/>
      <w:r w:rsidRPr="00C54609">
        <w:rPr>
          <w:rFonts w:ascii="EB Garamond" w:hAnsi="EB Garamond"/>
          <w:sz w:val="26"/>
          <w:szCs w:val="26"/>
        </w:rPr>
        <w:t xml:space="preserve"> proses </w:t>
      </w:r>
      <w:proofErr w:type="spellStart"/>
      <w:r w:rsidRPr="00C54609">
        <w:rPr>
          <w:rFonts w:ascii="EB Garamond" w:hAnsi="EB Garamond"/>
          <w:sz w:val="26"/>
          <w:szCs w:val="26"/>
        </w:rPr>
        <w:t>sebelum</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akhirnya</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mengalir</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ke</w:t>
      </w:r>
      <w:proofErr w:type="spellEnd"/>
      <w:r w:rsidRPr="00C54609">
        <w:rPr>
          <w:rFonts w:ascii="EB Garamond" w:hAnsi="EB Garamond"/>
          <w:sz w:val="26"/>
          <w:szCs w:val="26"/>
        </w:rPr>
        <w:t xml:space="preserve"> Sungai </w:t>
      </w:r>
      <w:proofErr w:type="spellStart"/>
      <w:r w:rsidRPr="00C54609">
        <w:rPr>
          <w:rFonts w:ascii="EB Garamond" w:hAnsi="EB Garamond"/>
          <w:sz w:val="26"/>
          <w:szCs w:val="26"/>
        </w:rPr>
        <w:t>besar</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namun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racun</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mengendap</w:t>
      </w:r>
      <w:proofErr w:type="spellEnd"/>
      <w:r w:rsidRPr="00C54609">
        <w:rPr>
          <w:rFonts w:ascii="EB Garamond" w:hAnsi="EB Garamond"/>
          <w:sz w:val="26"/>
          <w:szCs w:val="26"/>
        </w:rPr>
        <w:t xml:space="preserve"> lama di air yang </w:t>
      </w:r>
      <w:proofErr w:type="spellStart"/>
      <w:r w:rsidRPr="00C54609">
        <w:rPr>
          <w:rFonts w:ascii="EB Garamond" w:hAnsi="EB Garamond"/>
          <w:sz w:val="26"/>
          <w:szCs w:val="26"/>
        </w:rPr>
        <w:t>menyebabkan</w:t>
      </w:r>
      <w:proofErr w:type="spellEnd"/>
      <w:r w:rsidRPr="00C54609">
        <w:rPr>
          <w:rFonts w:ascii="EB Garamond" w:hAnsi="EB Garamond"/>
          <w:sz w:val="26"/>
          <w:szCs w:val="26"/>
        </w:rPr>
        <w:t xml:space="preserve"> air </w:t>
      </w:r>
      <w:proofErr w:type="spellStart"/>
      <w:r w:rsidRPr="00C54609">
        <w:rPr>
          <w:rFonts w:ascii="EB Garamond" w:hAnsi="EB Garamond"/>
          <w:sz w:val="26"/>
          <w:szCs w:val="26"/>
        </w:rPr>
        <w:t>tetap</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tercemar</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Kualitas</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udara</w:t>
      </w:r>
      <w:proofErr w:type="spellEnd"/>
      <w:r w:rsidRPr="00C54609">
        <w:rPr>
          <w:rFonts w:ascii="EB Garamond" w:hAnsi="EB Garamond"/>
          <w:sz w:val="26"/>
          <w:szCs w:val="26"/>
        </w:rPr>
        <w:t xml:space="preserve"> yang </w:t>
      </w:r>
      <w:proofErr w:type="spellStart"/>
      <w:r w:rsidRPr="00C54609">
        <w:rPr>
          <w:rFonts w:ascii="EB Garamond" w:hAnsi="EB Garamond"/>
          <w:sz w:val="26"/>
          <w:szCs w:val="26"/>
        </w:rPr>
        <w:t>kurang</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baik</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akibat</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dari</w:t>
      </w:r>
      <w:proofErr w:type="spellEnd"/>
      <w:r w:rsidRPr="00C54609">
        <w:rPr>
          <w:rFonts w:ascii="EB Garamond" w:hAnsi="EB Garamond"/>
          <w:sz w:val="26"/>
          <w:szCs w:val="26"/>
        </w:rPr>
        <w:t xml:space="preserve"> asap </w:t>
      </w:r>
      <w:proofErr w:type="spellStart"/>
      <w:r w:rsidRPr="00C54609">
        <w:rPr>
          <w:rFonts w:ascii="EB Garamond" w:hAnsi="EB Garamond"/>
          <w:sz w:val="26"/>
          <w:szCs w:val="26"/>
        </w:rPr>
        <w:t>hasil</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produksi</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minyak</w:t>
      </w:r>
      <w:proofErr w:type="spellEnd"/>
      <w:r w:rsidRPr="00C54609">
        <w:rPr>
          <w:rFonts w:ascii="EB Garamond" w:hAnsi="EB Garamond"/>
          <w:sz w:val="26"/>
          <w:szCs w:val="26"/>
        </w:rPr>
        <w:t xml:space="preserve"> </w:t>
      </w:r>
      <w:proofErr w:type="spellStart"/>
      <w:r w:rsidRPr="00C54609">
        <w:rPr>
          <w:rFonts w:ascii="EB Garamond" w:hAnsi="EB Garamond"/>
          <w:sz w:val="26"/>
          <w:szCs w:val="26"/>
        </w:rPr>
        <w:t>bumi</w:t>
      </w:r>
      <w:proofErr w:type="spellEnd"/>
      <w:r w:rsidRPr="00C54609">
        <w:rPr>
          <w:rFonts w:ascii="EB Garamond" w:hAnsi="EB Garamond"/>
          <w:sz w:val="26"/>
          <w:szCs w:val="26"/>
        </w:rPr>
        <w:t xml:space="preserve"> </w:t>
      </w:r>
    </w:p>
    <w:p w14:paraId="7A70BE9A" w14:textId="77777777" w:rsidR="00F30C6E" w:rsidRPr="00921EE6" w:rsidRDefault="00000000" w:rsidP="00921EE6">
      <w:pPr>
        <w:numPr>
          <w:ilvl w:val="1"/>
          <w:numId w:val="7"/>
        </w:numPr>
        <w:spacing w:line="240" w:lineRule="auto"/>
        <w:ind w:hanging="360"/>
        <w:rPr>
          <w:rFonts w:ascii="EB Garamond" w:hAnsi="EB Garamond"/>
          <w:sz w:val="26"/>
          <w:szCs w:val="26"/>
        </w:rPr>
      </w:pPr>
      <w:r w:rsidRPr="00921EE6">
        <w:rPr>
          <w:rFonts w:ascii="EB Garamond" w:hAnsi="EB Garamond"/>
          <w:sz w:val="26"/>
          <w:szCs w:val="26"/>
        </w:rPr>
        <w:t xml:space="preserve">Teori yang </w:t>
      </w:r>
      <w:proofErr w:type="spellStart"/>
      <w:r w:rsidRPr="00921EE6">
        <w:rPr>
          <w:rFonts w:ascii="EB Garamond" w:hAnsi="EB Garamond"/>
          <w:sz w:val="26"/>
          <w:szCs w:val="26"/>
        </w:rPr>
        <w:t>digunakan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yakni</w:t>
      </w:r>
      <w:proofErr w:type="spellEnd"/>
      <w:r w:rsidRPr="00921EE6">
        <w:rPr>
          <w:rFonts w:ascii="EB Garamond" w:hAnsi="EB Garamond"/>
          <w:sz w:val="26"/>
          <w:szCs w:val="26"/>
        </w:rPr>
        <w:t xml:space="preserve"> Teori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Sonny </w:t>
      </w:r>
      <w:proofErr w:type="spellStart"/>
      <w:r w:rsidRPr="00921EE6">
        <w:rPr>
          <w:rFonts w:ascii="EB Garamond" w:hAnsi="EB Garamond"/>
          <w:sz w:val="26"/>
          <w:szCs w:val="26"/>
        </w:rPr>
        <w:t>Keraf</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beratkan</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hubungan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manusia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satu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kesatuan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bersifat</w:t>
      </w:r>
      <w:proofErr w:type="spellEnd"/>
      <w:r w:rsidRPr="00921EE6">
        <w:rPr>
          <w:rFonts w:ascii="EB Garamond" w:hAnsi="EB Garamond"/>
          <w:sz w:val="26"/>
          <w:szCs w:val="26"/>
        </w:rPr>
        <w:t xml:space="preserve"> intrinsic; </w:t>
      </w:r>
    </w:p>
    <w:p w14:paraId="524D235D" w14:textId="77777777" w:rsidR="00F30C6E" w:rsidRPr="00921EE6" w:rsidRDefault="00000000" w:rsidP="00921EE6">
      <w:pPr>
        <w:numPr>
          <w:ilvl w:val="1"/>
          <w:numId w:val="7"/>
        </w:numPr>
        <w:spacing w:line="240" w:lineRule="auto"/>
        <w:ind w:hanging="360"/>
        <w:rPr>
          <w:rFonts w:ascii="EB Garamond" w:hAnsi="EB Garamond"/>
          <w:sz w:val="26"/>
          <w:szCs w:val="26"/>
        </w:rPr>
      </w:pPr>
      <w:proofErr w:type="spellStart"/>
      <w:r w:rsidRPr="00921EE6">
        <w:rPr>
          <w:rFonts w:ascii="EB Garamond" w:hAnsi="EB Garamond"/>
          <w:sz w:val="26"/>
          <w:szCs w:val="26"/>
        </w:rPr>
        <w:t>Implementasi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teori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dilihat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PT. Pertamina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izin</w:t>
      </w:r>
      <w:proofErr w:type="spellEnd"/>
      <w:r w:rsidRPr="00921EE6">
        <w:rPr>
          <w:rFonts w:ascii="EB Garamond" w:hAnsi="EB Garamond"/>
          <w:sz w:val="26"/>
          <w:szCs w:val="26"/>
        </w:rPr>
        <w:t xml:space="preserve"> AMDAL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kepemilikan</w:t>
      </w:r>
      <w:proofErr w:type="spellEnd"/>
      <w:r w:rsidRPr="00921EE6">
        <w:rPr>
          <w:rFonts w:ascii="EB Garamond" w:hAnsi="EB Garamond"/>
          <w:sz w:val="26"/>
          <w:szCs w:val="26"/>
        </w:rPr>
        <w:t xml:space="preserve"> wilayah </w:t>
      </w:r>
      <w:proofErr w:type="spellStart"/>
      <w:r w:rsidRPr="00921EE6">
        <w:rPr>
          <w:rFonts w:ascii="EB Garamond" w:hAnsi="EB Garamond"/>
          <w:sz w:val="26"/>
          <w:szCs w:val="26"/>
        </w:rPr>
        <w:t>kerja</w:t>
      </w:r>
      <w:proofErr w:type="spellEnd"/>
      <w:r w:rsidRPr="00921EE6">
        <w:rPr>
          <w:rFonts w:ascii="EB Garamond" w:hAnsi="EB Garamond"/>
          <w:sz w:val="26"/>
          <w:szCs w:val="26"/>
        </w:rPr>
        <w:t xml:space="preserve">; </w:t>
      </w:r>
    </w:p>
    <w:p w14:paraId="7452911B" w14:textId="77777777" w:rsidR="00F30C6E" w:rsidRPr="00921EE6" w:rsidRDefault="00000000" w:rsidP="00921EE6">
      <w:pPr>
        <w:numPr>
          <w:ilvl w:val="1"/>
          <w:numId w:val="7"/>
        </w:numPr>
        <w:spacing w:line="240" w:lineRule="auto"/>
        <w:ind w:hanging="360"/>
        <w:rPr>
          <w:rFonts w:ascii="EB Garamond" w:hAnsi="EB Garamond"/>
          <w:sz w:val="26"/>
          <w:szCs w:val="26"/>
        </w:rPr>
      </w:pPr>
      <w:proofErr w:type="spellStart"/>
      <w:r w:rsidRPr="00921EE6">
        <w:rPr>
          <w:rFonts w:ascii="EB Garamond" w:hAnsi="EB Garamond"/>
          <w:sz w:val="26"/>
          <w:szCs w:val="26"/>
        </w:rPr>
        <w:t>Aspek</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memenuhi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syarat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teori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adalah</w:t>
      </w:r>
      <w:proofErr w:type="spellEnd"/>
      <w:r w:rsidRPr="00921EE6">
        <w:rPr>
          <w:rFonts w:ascii="EB Garamond" w:hAnsi="EB Garamond"/>
          <w:sz w:val="26"/>
          <w:szCs w:val="26"/>
        </w:rPr>
        <w:t xml:space="preserve"> Langkah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guna </w:t>
      </w:r>
      <w:proofErr w:type="spellStart"/>
      <w:r w:rsidRPr="00921EE6">
        <w:rPr>
          <w:rFonts w:ascii="EB Garamond" w:hAnsi="EB Garamond"/>
          <w:sz w:val="26"/>
          <w:szCs w:val="26"/>
        </w:rPr>
        <w:t>memperbaiki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kondisi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keberlanjutan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w:t>
      </w:r>
    </w:p>
    <w:p w14:paraId="1E95AF59" w14:textId="77777777" w:rsidR="00F30C6E" w:rsidRPr="00921EE6" w:rsidRDefault="00000000" w:rsidP="00921EE6">
      <w:pPr>
        <w:spacing w:line="240" w:lineRule="auto"/>
        <w:ind w:left="1435"/>
        <w:rPr>
          <w:rFonts w:ascii="EB Garamond" w:hAnsi="EB Garamond"/>
          <w:sz w:val="26"/>
          <w:szCs w:val="26"/>
        </w:rPr>
      </w:pPr>
      <w:r w:rsidRPr="00921EE6">
        <w:rPr>
          <w:rFonts w:ascii="EB Garamond" w:hAnsi="EB Garamond"/>
          <w:sz w:val="26"/>
          <w:szCs w:val="26"/>
        </w:rPr>
        <w:t>2)</w:t>
      </w:r>
      <w:r w:rsidRPr="00921EE6">
        <w:rPr>
          <w:rFonts w:ascii="EB Garamond" w:eastAsia="Arial" w:hAnsi="EB Garamond" w:cs="Arial"/>
          <w:sz w:val="26"/>
          <w:szCs w:val="26"/>
        </w:rPr>
        <w:t xml:space="preserve"> </w:t>
      </w:r>
      <w:r w:rsidRPr="00921EE6">
        <w:rPr>
          <w:rFonts w:ascii="EB Garamond" w:hAnsi="EB Garamond"/>
          <w:sz w:val="26"/>
          <w:szCs w:val="26"/>
        </w:rPr>
        <w:t xml:space="preserve">Status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mengatur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Kawasan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permasalahan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menyebabkan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pihak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maupun</w:t>
      </w:r>
      <w:proofErr w:type="spellEnd"/>
      <w:r w:rsidRPr="00921EE6">
        <w:rPr>
          <w:rFonts w:ascii="EB Garamond" w:hAnsi="EB Garamond"/>
          <w:sz w:val="26"/>
          <w:szCs w:val="26"/>
        </w:rPr>
        <w:t xml:space="preserve"> 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bisa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infrastruktur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keadaan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terbengkalai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juga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merasakan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manfaat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Geopark </w:t>
      </w:r>
    </w:p>
    <w:p w14:paraId="6F74AA98" w14:textId="77777777" w:rsidR="00F30C6E" w:rsidRPr="00921EE6" w:rsidRDefault="00000000" w:rsidP="00921EE6">
      <w:pPr>
        <w:numPr>
          <w:ilvl w:val="1"/>
          <w:numId w:val="6"/>
        </w:numPr>
        <w:spacing w:line="240" w:lineRule="auto"/>
        <w:ind w:hanging="360"/>
        <w:rPr>
          <w:rFonts w:ascii="EB Garamond" w:hAnsi="EB Garamond"/>
          <w:sz w:val="26"/>
          <w:szCs w:val="26"/>
        </w:rPr>
      </w:pPr>
      <w:r w:rsidRPr="00921EE6">
        <w:rPr>
          <w:rFonts w:ascii="EB Garamond" w:hAnsi="EB Garamond"/>
          <w:sz w:val="26"/>
          <w:szCs w:val="26"/>
        </w:rPr>
        <w:t xml:space="preserve">Teori yang </w:t>
      </w:r>
      <w:proofErr w:type="spellStart"/>
      <w:r w:rsidRPr="00921EE6">
        <w:rPr>
          <w:rFonts w:ascii="EB Garamond" w:hAnsi="EB Garamond"/>
          <w:sz w:val="26"/>
          <w:szCs w:val="26"/>
        </w:rPr>
        <w:t>digunakan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Kemanfaatan</w:t>
      </w:r>
      <w:proofErr w:type="spellEnd"/>
      <w:r w:rsidRPr="00921EE6">
        <w:rPr>
          <w:rFonts w:ascii="EB Garamond" w:hAnsi="EB Garamond"/>
          <w:sz w:val="26"/>
          <w:szCs w:val="26"/>
        </w:rPr>
        <w:t xml:space="preserve"> Hukum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O. </w:t>
      </w:r>
      <w:proofErr w:type="spellStart"/>
      <w:r w:rsidRPr="00921EE6">
        <w:rPr>
          <w:rFonts w:ascii="EB Garamond" w:hAnsi="EB Garamond"/>
          <w:sz w:val="26"/>
          <w:szCs w:val="26"/>
        </w:rPr>
        <w:t>Notohamidjojo</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menitik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beratkan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daya</w:t>
      </w:r>
      <w:proofErr w:type="spellEnd"/>
      <w:r w:rsidRPr="00921EE6">
        <w:rPr>
          <w:rFonts w:ascii="EB Garamond" w:hAnsi="EB Garamond"/>
          <w:sz w:val="26"/>
          <w:szCs w:val="26"/>
        </w:rPr>
        <w:t xml:space="preserve"> guna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mempertimbangkan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w:t>
      </w:r>
    </w:p>
    <w:p w14:paraId="69C16B13" w14:textId="77777777" w:rsidR="00F30C6E" w:rsidRPr="00921EE6" w:rsidRDefault="00000000" w:rsidP="00921EE6">
      <w:pPr>
        <w:numPr>
          <w:ilvl w:val="1"/>
          <w:numId w:val="6"/>
        </w:numPr>
        <w:spacing w:line="240" w:lineRule="auto"/>
        <w:ind w:hanging="360"/>
        <w:rPr>
          <w:rFonts w:ascii="EB Garamond" w:hAnsi="EB Garamond"/>
          <w:sz w:val="26"/>
          <w:szCs w:val="26"/>
        </w:rPr>
      </w:pPr>
      <w:r w:rsidRPr="00921EE6">
        <w:rPr>
          <w:rFonts w:ascii="EB Garamond" w:hAnsi="EB Garamond"/>
          <w:sz w:val="26"/>
          <w:szCs w:val="26"/>
        </w:rPr>
        <w:t xml:space="preserve">Teori </w:t>
      </w:r>
      <w:proofErr w:type="spellStart"/>
      <w:r w:rsidRPr="00921EE6">
        <w:rPr>
          <w:rFonts w:ascii="EB Garamond" w:hAnsi="EB Garamond"/>
          <w:sz w:val="26"/>
          <w:szCs w:val="26"/>
        </w:rPr>
        <w:t>kedua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kasus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ditemui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adalah</w:t>
      </w:r>
      <w:proofErr w:type="spellEnd"/>
      <w:r w:rsidRPr="00921EE6">
        <w:rPr>
          <w:rFonts w:ascii="EB Garamond" w:hAnsi="EB Garamond"/>
          <w:sz w:val="26"/>
          <w:szCs w:val="26"/>
        </w:rPr>
        <w:t xml:space="preserve"> Teori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Hukum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Jean M. Otto yang </w:t>
      </w:r>
      <w:proofErr w:type="spellStart"/>
      <w:r w:rsidRPr="00921EE6">
        <w:rPr>
          <w:rFonts w:ascii="EB Garamond" w:hAnsi="EB Garamond"/>
          <w:sz w:val="26"/>
          <w:szCs w:val="26"/>
        </w:rPr>
        <w:lastRenderedPageBreak/>
        <w:t>menitik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beratkan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diterima</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diterapkan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
    <w:p w14:paraId="3C359A6F" w14:textId="77777777" w:rsidR="00F30C6E" w:rsidRPr="00921EE6" w:rsidRDefault="00000000" w:rsidP="00921EE6">
      <w:pPr>
        <w:numPr>
          <w:ilvl w:val="1"/>
          <w:numId w:val="6"/>
        </w:numPr>
        <w:spacing w:line="240" w:lineRule="auto"/>
        <w:ind w:hanging="360"/>
        <w:rPr>
          <w:rFonts w:ascii="EB Garamond" w:hAnsi="EB Garamond"/>
          <w:sz w:val="26"/>
          <w:szCs w:val="26"/>
        </w:rPr>
      </w:pPr>
      <w:proofErr w:type="spellStart"/>
      <w:r w:rsidRPr="00921EE6">
        <w:rPr>
          <w:rFonts w:ascii="EB Garamond" w:hAnsi="EB Garamond"/>
          <w:sz w:val="26"/>
          <w:szCs w:val="26"/>
        </w:rPr>
        <w:t>Pihak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instansi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terkait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sudah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koordinasi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Langkah </w:t>
      </w:r>
      <w:proofErr w:type="spellStart"/>
      <w:r w:rsidRPr="00921EE6">
        <w:rPr>
          <w:rFonts w:ascii="EB Garamond" w:hAnsi="EB Garamond"/>
          <w:sz w:val="26"/>
          <w:szCs w:val="26"/>
        </w:rPr>
        <w:t>mulai</w:t>
      </w:r>
      <w:proofErr w:type="spellEnd"/>
      <w:r w:rsidRPr="00921EE6">
        <w:rPr>
          <w:rFonts w:ascii="EB Garamond" w:hAnsi="EB Garamond"/>
          <w:sz w:val="26"/>
          <w:szCs w:val="26"/>
        </w:rPr>
        <w:t xml:space="preserve"> Menyusun </w:t>
      </w:r>
      <w:proofErr w:type="spellStart"/>
      <w:r w:rsidRPr="00921EE6">
        <w:rPr>
          <w:rFonts w:ascii="EB Garamond" w:hAnsi="EB Garamond"/>
          <w:sz w:val="26"/>
          <w:szCs w:val="26"/>
        </w:rPr>
        <w:t>kontrak</w:t>
      </w:r>
      <w:proofErr w:type="spellEnd"/>
      <w:r w:rsidRPr="00921EE6">
        <w:rPr>
          <w:rFonts w:ascii="EB Garamond" w:hAnsi="EB Garamond"/>
          <w:sz w:val="26"/>
          <w:szCs w:val="26"/>
        </w:rPr>
        <w:t xml:space="preserve"> Kerjasama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penataan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
    <w:p w14:paraId="6F7268B1" w14:textId="77777777" w:rsidR="00F30C6E" w:rsidRPr="00921EE6" w:rsidRDefault="00000000" w:rsidP="00921EE6">
      <w:pPr>
        <w:spacing w:line="240" w:lineRule="auto"/>
        <w:ind w:left="1435"/>
        <w:rPr>
          <w:rFonts w:ascii="EB Garamond" w:hAnsi="EB Garamond"/>
          <w:sz w:val="26"/>
          <w:szCs w:val="26"/>
        </w:rPr>
      </w:pPr>
      <w:r w:rsidRPr="00921EE6">
        <w:rPr>
          <w:rFonts w:ascii="EB Garamond" w:hAnsi="EB Garamond"/>
          <w:sz w:val="26"/>
          <w:szCs w:val="26"/>
        </w:rPr>
        <w:t>3)</w:t>
      </w:r>
      <w:r w:rsidRPr="00921EE6">
        <w:rPr>
          <w:rFonts w:ascii="EB Garamond" w:eastAsia="Arial" w:hAnsi="EB Garamond" w:cs="Arial"/>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illegal yang </w:t>
      </w:r>
      <w:proofErr w:type="spellStart"/>
      <w:r w:rsidRPr="00921EE6">
        <w:rPr>
          <w:rFonts w:ascii="EB Garamond" w:hAnsi="EB Garamond"/>
          <w:sz w:val="26"/>
          <w:szCs w:val="26"/>
        </w:rPr>
        <w:t>marak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seharusnya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disetorkan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kepada</w:t>
      </w:r>
      <w:proofErr w:type="spellEnd"/>
      <w:r w:rsidRPr="00921EE6">
        <w:rPr>
          <w:rFonts w:ascii="EB Garamond" w:hAnsi="EB Garamond"/>
          <w:sz w:val="26"/>
          <w:szCs w:val="26"/>
        </w:rPr>
        <w:t xml:space="preserve"> Pertamina </w:t>
      </w:r>
      <w:proofErr w:type="spellStart"/>
      <w:r w:rsidRPr="00921EE6">
        <w:rPr>
          <w:rFonts w:ascii="EB Garamond" w:hAnsi="EB Garamond"/>
          <w:sz w:val="26"/>
          <w:szCs w:val="26"/>
        </w:rPr>
        <w:t>melalui</w:t>
      </w:r>
      <w:proofErr w:type="spellEnd"/>
      <w:r w:rsidRPr="00921EE6">
        <w:rPr>
          <w:rFonts w:ascii="EB Garamond" w:hAnsi="EB Garamond"/>
          <w:sz w:val="26"/>
          <w:szCs w:val="26"/>
        </w:rPr>
        <w:t xml:space="preserve"> BUMD,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oknum</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memilih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menjualkan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hasil</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produksi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w:t>
      </w:r>
      <w:proofErr w:type="spellEnd"/>
      <w:r w:rsidRPr="00921EE6">
        <w:rPr>
          <w:rFonts w:ascii="EB Garamond" w:hAnsi="EB Garamond"/>
          <w:sz w:val="26"/>
          <w:szCs w:val="26"/>
        </w:rPr>
        <w:t xml:space="preserve"> pasar illegal. </w:t>
      </w:r>
    </w:p>
    <w:p w14:paraId="13273C60" w14:textId="77777777" w:rsidR="00F30C6E" w:rsidRPr="00921EE6" w:rsidRDefault="00000000" w:rsidP="00921EE6">
      <w:pPr>
        <w:numPr>
          <w:ilvl w:val="1"/>
          <w:numId w:val="5"/>
        </w:numPr>
        <w:spacing w:line="240" w:lineRule="auto"/>
        <w:ind w:hanging="360"/>
        <w:rPr>
          <w:rFonts w:ascii="EB Garamond" w:hAnsi="EB Garamond"/>
          <w:sz w:val="26"/>
          <w:szCs w:val="26"/>
        </w:rPr>
      </w:pPr>
      <w:r w:rsidRPr="00921EE6">
        <w:rPr>
          <w:rFonts w:ascii="EB Garamond" w:hAnsi="EB Garamond"/>
          <w:sz w:val="26"/>
          <w:szCs w:val="26"/>
        </w:rPr>
        <w:t xml:space="preserve">Teori yang </w:t>
      </w:r>
      <w:proofErr w:type="spellStart"/>
      <w:r w:rsidRPr="00921EE6">
        <w:rPr>
          <w:rFonts w:ascii="EB Garamond" w:hAnsi="EB Garamond"/>
          <w:sz w:val="26"/>
          <w:szCs w:val="26"/>
        </w:rPr>
        <w:t>digunakan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kasus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permasalahan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adalah</w:t>
      </w:r>
      <w:proofErr w:type="spellEnd"/>
      <w:r w:rsidRPr="00921EE6">
        <w:rPr>
          <w:rFonts w:ascii="EB Garamond" w:hAnsi="EB Garamond"/>
          <w:sz w:val="26"/>
          <w:szCs w:val="26"/>
        </w:rPr>
        <w:t xml:space="preserve"> Teori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Hukum Jean M. Otto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harus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bisa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diterima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diterapkan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sinergi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positif</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antara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lembaga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penegak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
    <w:p w14:paraId="6343DBE8" w14:textId="77777777" w:rsidR="00F30C6E" w:rsidRDefault="00000000" w:rsidP="00921EE6">
      <w:pPr>
        <w:numPr>
          <w:ilvl w:val="1"/>
          <w:numId w:val="5"/>
        </w:numPr>
        <w:spacing w:line="240" w:lineRule="auto"/>
        <w:ind w:hanging="360"/>
        <w:rPr>
          <w:rFonts w:ascii="EB Garamond" w:hAnsi="EB Garamond"/>
          <w:sz w:val="26"/>
          <w:szCs w:val="26"/>
        </w:rPr>
      </w:pP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pengimplementasian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teori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penertiban</w:t>
      </w:r>
      <w:proofErr w:type="spellEnd"/>
      <w:r w:rsidRPr="00921EE6">
        <w:rPr>
          <w:rFonts w:ascii="EB Garamond" w:hAnsi="EB Garamond"/>
          <w:sz w:val="26"/>
          <w:szCs w:val="26"/>
        </w:rPr>
        <w:t xml:space="preserve"> oleh </w:t>
      </w:r>
      <w:proofErr w:type="spellStart"/>
      <w:r w:rsidRPr="00921EE6">
        <w:rPr>
          <w:rFonts w:ascii="EB Garamond" w:hAnsi="EB Garamond"/>
          <w:sz w:val="26"/>
          <w:szCs w:val="26"/>
        </w:rPr>
        <w:t>pihak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berwajib</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namun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hingga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ini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praktik</w:t>
      </w:r>
      <w:proofErr w:type="spellEnd"/>
      <w:r w:rsidRPr="00921EE6">
        <w:rPr>
          <w:rFonts w:ascii="EB Garamond" w:hAnsi="EB Garamond"/>
          <w:sz w:val="26"/>
          <w:szCs w:val="26"/>
        </w:rPr>
        <w:t xml:space="preserve"> illegal </w:t>
      </w:r>
      <w:proofErr w:type="spellStart"/>
      <w:r w:rsidRPr="00921EE6">
        <w:rPr>
          <w:rFonts w:ascii="EB Garamond" w:hAnsi="EB Garamond"/>
          <w:sz w:val="26"/>
          <w:szCs w:val="26"/>
        </w:rPr>
        <w:t>masih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saja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ditemui</w:t>
      </w:r>
      <w:proofErr w:type="spellEnd"/>
      <w:r w:rsidRPr="00921EE6">
        <w:rPr>
          <w:rFonts w:ascii="EB Garamond" w:hAnsi="EB Garamond"/>
          <w:sz w:val="26"/>
          <w:szCs w:val="26"/>
        </w:rPr>
        <w:t xml:space="preserve">. </w:t>
      </w:r>
    </w:p>
    <w:p w14:paraId="065A0C04" w14:textId="77777777" w:rsidR="00F6466F" w:rsidRPr="00921EE6" w:rsidRDefault="00F6466F" w:rsidP="00F6466F">
      <w:pPr>
        <w:spacing w:line="240" w:lineRule="auto"/>
        <w:ind w:left="2161" w:firstLine="0"/>
        <w:rPr>
          <w:rFonts w:ascii="EB Garamond" w:hAnsi="EB Garamond"/>
          <w:sz w:val="26"/>
          <w:szCs w:val="26"/>
        </w:rPr>
      </w:pPr>
    </w:p>
    <w:p w14:paraId="3D58337D" w14:textId="06355278" w:rsidR="00F30C6E" w:rsidRDefault="00F6466F" w:rsidP="00F6466F">
      <w:pPr>
        <w:spacing w:after="0"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IV. </w:t>
      </w:r>
      <w:proofErr w:type="spellStart"/>
      <w:r w:rsidRPr="00F6466F">
        <w:rPr>
          <w:rFonts w:ascii="EB Garamond" w:eastAsia="EB Garamond" w:hAnsi="EB Garamond" w:cs="EB Garamond"/>
          <w:b/>
          <w:sz w:val="36"/>
          <w:szCs w:val="36"/>
        </w:rPr>
        <w:t>Simpulan</w:t>
      </w:r>
      <w:proofErr w:type="spellEnd"/>
    </w:p>
    <w:p w14:paraId="6DE4413A" w14:textId="77777777" w:rsidR="00F6466F" w:rsidRPr="00921EE6" w:rsidRDefault="00F6466F" w:rsidP="00F6466F">
      <w:pPr>
        <w:spacing w:after="0" w:line="240" w:lineRule="auto"/>
        <w:jc w:val="center"/>
        <w:rPr>
          <w:rFonts w:ascii="EB Garamond" w:hAnsi="EB Garamond"/>
          <w:sz w:val="26"/>
          <w:szCs w:val="26"/>
        </w:rPr>
      </w:pPr>
    </w:p>
    <w:p w14:paraId="7BBC24F0" w14:textId="3E474F71" w:rsidR="00F30C6E" w:rsidRPr="00921EE6" w:rsidRDefault="00000000" w:rsidP="00F6466F">
      <w:pPr>
        <w:spacing w:line="240" w:lineRule="auto"/>
        <w:ind w:left="0" w:firstLine="370"/>
        <w:rPr>
          <w:rFonts w:ascii="EB Garamond" w:hAnsi="EB Garamond"/>
          <w:sz w:val="26"/>
          <w:szCs w:val="26"/>
        </w:rPr>
      </w:pPr>
      <w:proofErr w:type="spellStart"/>
      <w:r w:rsidRPr="00921EE6">
        <w:rPr>
          <w:rFonts w:ascii="EB Garamond" w:hAnsi="EB Garamond"/>
          <w:sz w:val="26"/>
          <w:szCs w:val="26"/>
        </w:rPr>
        <w:t>Berdasar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temuan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studi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serta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pembahasan</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telah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diuraikan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bisa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disimpulkan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bahwasannya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faktor</w:t>
      </w:r>
      <w:proofErr w:type="spellEnd"/>
      <w:r w:rsidRPr="00921EE6">
        <w:rPr>
          <w:rFonts w:ascii="EB Garamond" w:hAnsi="EB Garamond"/>
          <w:sz w:val="26"/>
          <w:szCs w:val="26"/>
        </w:rPr>
        <w:t xml:space="preserve"> proses </w:t>
      </w:r>
      <w:proofErr w:type="spellStart"/>
      <w:r w:rsidRPr="00921EE6">
        <w:rPr>
          <w:rFonts w:ascii="EB Garamond" w:hAnsi="EB Garamond"/>
          <w:sz w:val="26"/>
          <w:szCs w:val="26"/>
        </w:rPr>
        <w:t>terjadinya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terjadi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karena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sumber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bumi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semakin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menipis</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bergantung</w:t>
      </w:r>
      <w:proofErr w:type="spellEnd"/>
      <w:r w:rsidRPr="00921EE6">
        <w:rPr>
          <w:rFonts w:ascii="EB Garamond" w:hAnsi="EB Garamond"/>
          <w:sz w:val="26"/>
          <w:szCs w:val="26"/>
        </w:rPr>
        <w:t xml:space="preserve"> pada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sebagai</w:t>
      </w:r>
      <w:proofErr w:type="spellEnd"/>
      <w:r w:rsidRPr="00921EE6">
        <w:rPr>
          <w:rFonts w:ascii="EB Garamond" w:hAnsi="EB Garamond"/>
          <w:sz w:val="26"/>
          <w:szCs w:val="26"/>
        </w:rPr>
        <w:t xml:space="preserve"> Langkah </w:t>
      </w:r>
      <w:proofErr w:type="spellStart"/>
      <w:r w:rsidRPr="00921EE6">
        <w:rPr>
          <w:rFonts w:ascii="EB Garamond" w:hAnsi="EB Garamond"/>
          <w:sz w:val="26"/>
          <w:szCs w:val="26"/>
        </w:rPr>
        <w:t>penanganan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pasca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agar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memiliki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perekonomian</w:t>
      </w:r>
      <w:proofErr w:type="spellEnd"/>
      <w:r w:rsidRPr="00921EE6">
        <w:rPr>
          <w:rFonts w:ascii="EB Garamond" w:hAnsi="EB Garamond"/>
          <w:sz w:val="26"/>
          <w:szCs w:val="26"/>
        </w:rPr>
        <w:t xml:space="preserve"> lain </w:t>
      </w:r>
      <w:proofErr w:type="spellStart"/>
      <w:r w:rsidRPr="00921EE6">
        <w:rPr>
          <w:rFonts w:ascii="EB Garamond" w:hAnsi="EB Garamond"/>
          <w:sz w:val="26"/>
          <w:szCs w:val="26"/>
        </w:rPr>
        <w:t>selain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kedua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lahan</w:t>
      </w:r>
      <w:proofErr w:type="spellEnd"/>
      <w:r w:rsidRPr="00921EE6">
        <w:rPr>
          <w:rFonts w:ascii="EB Garamond" w:hAnsi="EB Garamond"/>
          <w:sz w:val="26"/>
          <w:szCs w:val="26"/>
        </w:rPr>
        <w:t xml:space="preserve"> juga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memperbaiki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keadaan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di Kawasan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Pelatihan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sosialisasi</w:t>
      </w:r>
      <w:proofErr w:type="spellEnd"/>
      <w:r w:rsidRPr="00921EE6">
        <w:rPr>
          <w:rFonts w:ascii="EB Garamond" w:hAnsi="EB Garamond"/>
          <w:sz w:val="26"/>
          <w:szCs w:val="26"/>
        </w:rPr>
        <w:t xml:space="preserve"> rutin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baik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maupun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sosialisasi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diselenggarakan</w:t>
      </w:r>
      <w:proofErr w:type="spellEnd"/>
      <w:r w:rsidRPr="00921EE6">
        <w:rPr>
          <w:rFonts w:ascii="EB Garamond" w:hAnsi="EB Garamond"/>
          <w:sz w:val="26"/>
          <w:szCs w:val="26"/>
        </w:rPr>
        <w:t xml:space="preserve"> oleh Dinas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dan Badan Usaha Milik Daerah. </w:t>
      </w:r>
      <w:proofErr w:type="spellStart"/>
      <w:r w:rsidRPr="00921EE6">
        <w:rPr>
          <w:rFonts w:ascii="EB Garamond" w:hAnsi="EB Garamond"/>
          <w:sz w:val="26"/>
          <w:szCs w:val="26"/>
        </w:rPr>
        <w:t>Kedua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hambatan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yakni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pencemaran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lingkungan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kerusakan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alam</w:t>
      </w:r>
      <w:proofErr w:type="spellEnd"/>
      <w:r w:rsidRPr="00921EE6">
        <w:rPr>
          <w:rFonts w:ascii="EB Garamond" w:hAnsi="EB Garamond"/>
          <w:sz w:val="26"/>
          <w:szCs w:val="26"/>
        </w:rPr>
        <w:t xml:space="preserve"> di wilayah </w:t>
      </w:r>
      <w:proofErr w:type="spellStart"/>
      <w:r w:rsidRPr="00921EE6">
        <w:rPr>
          <w:rFonts w:ascii="EB Garamond" w:hAnsi="EB Garamond"/>
          <w:sz w:val="26"/>
          <w:szCs w:val="26"/>
        </w:rPr>
        <w:t>tambang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menurut</w:t>
      </w:r>
      <w:proofErr w:type="spellEnd"/>
      <w:r w:rsidRPr="00921EE6">
        <w:rPr>
          <w:rFonts w:ascii="EB Garamond" w:hAnsi="EB Garamond"/>
          <w:sz w:val="26"/>
          <w:szCs w:val="26"/>
        </w:rPr>
        <w:t xml:space="preserve"> Arne Naess </w:t>
      </w:r>
      <w:proofErr w:type="spellStart"/>
      <w:r w:rsidRPr="00921EE6">
        <w:rPr>
          <w:rFonts w:ascii="EB Garamond" w:hAnsi="EB Garamond"/>
          <w:sz w:val="26"/>
          <w:szCs w:val="26"/>
        </w:rPr>
        <w:t>meninjau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aspek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keterlibatan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manusia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menjaga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kondisi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alih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fungsi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dilakukan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dengan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meninjau</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aspek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ekosentrisme</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kedua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status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mengenai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penataan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Geopark,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terpenuhinya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aspek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teori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kemanfaatan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O. </w:t>
      </w:r>
      <w:proofErr w:type="spellStart"/>
      <w:r w:rsidRPr="00921EE6">
        <w:rPr>
          <w:rFonts w:ascii="EB Garamond" w:hAnsi="EB Garamond"/>
          <w:sz w:val="26"/>
          <w:szCs w:val="26"/>
        </w:rPr>
        <w:t>Notohamidjojo</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karena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belum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merasakan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manfaat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sektor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pariwisata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akibat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tidak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ada</w:t>
      </w:r>
      <w:proofErr w:type="spellEnd"/>
      <w:r w:rsidRPr="00921EE6">
        <w:rPr>
          <w:rFonts w:ascii="EB Garamond" w:hAnsi="EB Garamond"/>
          <w:sz w:val="26"/>
          <w:szCs w:val="26"/>
        </w:rPr>
        <w:t xml:space="preserve"> status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yang </w:t>
      </w:r>
      <w:proofErr w:type="spellStart"/>
      <w:r w:rsidRPr="00921EE6">
        <w:rPr>
          <w:rFonts w:ascii="EB Garamond" w:hAnsi="EB Garamond"/>
          <w:sz w:val="26"/>
          <w:szCs w:val="26"/>
        </w:rPr>
        <w:t>jelas</w:t>
      </w:r>
      <w:proofErr w:type="spellEnd"/>
      <w:r w:rsidRPr="00921EE6">
        <w:rPr>
          <w:rFonts w:ascii="EB Garamond" w:hAnsi="EB Garamond"/>
          <w:sz w:val="26"/>
          <w:szCs w:val="26"/>
        </w:rPr>
        <w:t xml:space="preserve">. Serta </w:t>
      </w:r>
      <w:proofErr w:type="spellStart"/>
      <w:r w:rsidRPr="00921EE6">
        <w:rPr>
          <w:rFonts w:ascii="EB Garamond" w:hAnsi="EB Garamond"/>
          <w:sz w:val="26"/>
          <w:szCs w:val="26"/>
        </w:rPr>
        <w:t>aspek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teori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milik</w:t>
      </w:r>
      <w:proofErr w:type="spellEnd"/>
      <w:r w:rsidRPr="00921EE6">
        <w:rPr>
          <w:rFonts w:ascii="EB Garamond" w:hAnsi="EB Garamond"/>
          <w:sz w:val="26"/>
          <w:szCs w:val="26"/>
        </w:rPr>
        <w:t xml:space="preserve"> Jean Otto </w:t>
      </w:r>
      <w:proofErr w:type="spellStart"/>
      <w:r w:rsidRPr="00921EE6">
        <w:rPr>
          <w:rFonts w:ascii="EB Garamond" w:hAnsi="EB Garamond"/>
          <w:sz w:val="26"/>
          <w:szCs w:val="26"/>
        </w:rPr>
        <w:t>dimana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kepastian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harus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dapat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diterima</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diterapkan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masyarakat</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Pemerintah</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mengambil</w:t>
      </w:r>
      <w:proofErr w:type="spellEnd"/>
      <w:r w:rsidRPr="00921EE6">
        <w:rPr>
          <w:rFonts w:ascii="EB Garamond" w:hAnsi="EB Garamond"/>
          <w:sz w:val="26"/>
          <w:szCs w:val="26"/>
        </w:rPr>
        <w:t xml:space="preserve"> </w:t>
      </w:r>
      <w:r w:rsidRPr="00921EE6">
        <w:rPr>
          <w:rFonts w:ascii="EB Garamond" w:hAnsi="EB Garamond"/>
          <w:sz w:val="26"/>
          <w:szCs w:val="26"/>
        </w:rPr>
        <w:lastRenderedPageBreak/>
        <w:t xml:space="preserve">Langkah </w:t>
      </w:r>
      <w:proofErr w:type="spellStart"/>
      <w:r w:rsidRPr="00921EE6">
        <w:rPr>
          <w:rFonts w:ascii="EB Garamond" w:hAnsi="EB Garamond"/>
          <w:sz w:val="26"/>
          <w:szCs w:val="26"/>
        </w:rPr>
        <w:t>koordinasi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segera</w:t>
      </w:r>
      <w:proofErr w:type="spellEnd"/>
      <w:r w:rsidRPr="00921EE6">
        <w:rPr>
          <w:rFonts w:ascii="EB Garamond" w:hAnsi="EB Garamond"/>
          <w:sz w:val="26"/>
          <w:szCs w:val="26"/>
        </w:rPr>
        <w:t xml:space="preserve"> Menyusun </w:t>
      </w:r>
      <w:proofErr w:type="spellStart"/>
      <w:r w:rsidRPr="00921EE6">
        <w:rPr>
          <w:rFonts w:ascii="EB Garamond" w:hAnsi="EB Garamond"/>
          <w:sz w:val="26"/>
          <w:szCs w:val="26"/>
        </w:rPr>
        <w:t>regulasi</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dasar</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hukum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untuk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
    <w:p w14:paraId="7BE205EB" w14:textId="77777777" w:rsidR="00F30C6E" w:rsidRDefault="00000000" w:rsidP="00921EE6">
      <w:pPr>
        <w:spacing w:after="0" w:line="240" w:lineRule="auto"/>
        <w:ind w:left="1441" w:firstLine="0"/>
        <w:rPr>
          <w:rFonts w:ascii="EB Garamond" w:hAnsi="EB Garamond"/>
          <w:sz w:val="26"/>
          <w:szCs w:val="26"/>
        </w:rPr>
      </w:pPr>
      <w:r w:rsidRPr="00921EE6">
        <w:rPr>
          <w:rFonts w:ascii="EB Garamond" w:hAnsi="EB Garamond"/>
          <w:sz w:val="26"/>
          <w:szCs w:val="26"/>
        </w:rPr>
        <w:t xml:space="preserve"> </w:t>
      </w:r>
    </w:p>
    <w:p w14:paraId="55EF0B4C" w14:textId="0364DE6C" w:rsidR="00F30C6E" w:rsidRPr="00921EE6" w:rsidRDefault="00F30C6E" w:rsidP="00921EE6">
      <w:pPr>
        <w:spacing w:after="0" w:line="240" w:lineRule="auto"/>
        <w:ind w:left="0" w:firstLine="0"/>
        <w:rPr>
          <w:rFonts w:ascii="EB Garamond" w:hAnsi="EB Garamond"/>
          <w:sz w:val="26"/>
          <w:szCs w:val="26"/>
        </w:rPr>
      </w:pPr>
    </w:p>
    <w:p w14:paraId="388D76F6" w14:textId="77777777" w:rsidR="00F6466F" w:rsidRDefault="00F6466F" w:rsidP="00F6466F">
      <w:pPr>
        <w:spacing w:line="240" w:lineRule="auto"/>
        <w:ind w:left="1260" w:hanging="540"/>
        <w:jc w:val="center"/>
        <w:rPr>
          <w:rFonts w:ascii="EB Garamond" w:eastAsia="EB Garamond" w:hAnsi="EB Garamond" w:cs="EB Garamond"/>
          <w:b/>
          <w:sz w:val="36"/>
          <w:szCs w:val="36"/>
        </w:rPr>
      </w:pPr>
      <w:r>
        <w:rPr>
          <w:rFonts w:ascii="EB Garamond" w:eastAsia="EB Garamond" w:hAnsi="EB Garamond" w:cs="EB Garamond"/>
          <w:b/>
          <w:sz w:val="36"/>
          <w:szCs w:val="36"/>
        </w:rPr>
        <w:t>Daftar Pustaka</w:t>
      </w:r>
    </w:p>
    <w:p w14:paraId="227D221C" w14:textId="77777777" w:rsidR="00F6466F" w:rsidRDefault="00F6466F" w:rsidP="00F6466F">
      <w:pPr>
        <w:spacing w:line="240" w:lineRule="auto"/>
        <w:ind w:left="1260" w:hanging="540"/>
        <w:jc w:val="center"/>
        <w:rPr>
          <w:rFonts w:ascii="EB Garamond" w:hAnsi="EB Garamond"/>
          <w:sz w:val="26"/>
          <w:szCs w:val="26"/>
        </w:rPr>
      </w:pPr>
    </w:p>
    <w:p w14:paraId="385AF053" w14:textId="0ED911D3" w:rsidR="00F30C6E" w:rsidRPr="00921EE6" w:rsidRDefault="00000000" w:rsidP="00F6466F">
      <w:pPr>
        <w:spacing w:line="240" w:lineRule="auto"/>
        <w:ind w:left="720" w:hanging="720"/>
        <w:rPr>
          <w:rFonts w:ascii="EB Garamond" w:hAnsi="EB Garamond"/>
          <w:sz w:val="26"/>
          <w:szCs w:val="26"/>
        </w:rPr>
      </w:pPr>
      <w:proofErr w:type="spellStart"/>
      <w:r w:rsidRPr="00921EE6">
        <w:rPr>
          <w:rFonts w:ascii="EB Garamond" w:hAnsi="EB Garamond"/>
          <w:sz w:val="26"/>
          <w:szCs w:val="26"/>
        </w:rPr>
        <w:t>Subadi</w:t>
      </w:r>
      <w:proofErr w:type="spellEnd"/>
      <w:r w:rsidRPr="00921EE6">
        <w:rPr>
          <w:rFonts w:ascii="EB Garamond" w:hAnsi="EB Garamond"/>
          <w:sz w:val="26"/>
          <w:szCs w:val="26"/>
        </w:rPr>
        <w:t xml:space="preserve">, S. (2023). </w:t>
      </w:r>
      <w:proofErr w:type="spellStart"/>
      <w:r w:rsidRPr="00921EE6">
        <w:rPr>
          <w:rFonts w:ascii="EB Garamond" w:hAnsi="EB Garamond"/>
          <w:sz w:val="26"/>
          <w:szCs w:val="26"/>
        </w:rPr>
        <w:t>Konflik</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Penguasaan</w:t>
      </w:r>
      <w:proofErr w:type="spellEnd"/>
      <w:r w:rsidRPr="00921EE6">
        <w:rPr>
          <w:rFonts w:ascii="EB Garamond" w:hAnsi="EB Garamond"/>
          <w:sz w:val="26"/>
          <w:szCs w:val="26"/>
        </w:rPr>
        <w:t xml:space="preserve"> Dan </w:t>
      </w:r>
      <w:proofErr w:type="spellStart"/>
      <w:r w:rsidRPr="00921EE6">
        <w:rPr>
          <w:rFonts w:ascii="EB Garamond" w:hAnsi="EB Garamond"/>
          <w:sz w:val="26"/>
          <w:szCs w:val="26"/>
        </w:rPr>
        <w:t>Pengusahaan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Dan Gas Bumi Di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Jawa Timur. </w:t>
      </w:r>
      <w:r w:rsidRPr="00921EE6">
        <w:rPr>
          <w:rFonts w:ascii="EB Garamond" w:hAnsi="EB Garamond"/>
          <w:i/>
          <w:sz w:val="26"/>
          <w:szCs w:val="26"/>
        </w:rPr>
        <w:t>Arena Hukum</w:t>
      </w:r>
      <w:r w:rsidRPr="00921EE6">
        <w:rPr>
          <w:rFonts w:ascii="EB Garamond" w:hAnsi="EB Garamond"/>
          <w:sz w:val="26"/>
          <w:szCs w:val="26"/>
        </w:rPr>
        <w:t xml:space="preserve">, </w:t>
      </w:r>
      <w:r w:rsidRPr="00921EE6">
        <w:rPr>
          <w:rFonts w:ascii="EB Garamond" w:hAnsi="EB Garamond"/>
          <w:i/>
          <w:sz w:val="26"/>
          <w:szCs w:val="26"/>
        </w:rPr>
        <w:t>16</w:t>
      </w:r>
      <w:r w:rsidRPr="00921EE6">
        <w:rPr>
          <w:rFonts w:ascii="EB Garamond" w:hAnsi="EB Garamond"/>
          <w:sz w:val="26"/>
          <w:szCs w:val="26"/>
        </w:rPr>
        <w:t xml:space="preserve">(1), 190-210; </w:t>
      </w:r>
    </w:p>
    <w:p w14:paraId="13C27367" w14:textId="77777777" w:rsidR="00F30C6E" w:rsidRPr="00921EE6" w:rsidRDefault="00000000" w:rsidP="00F6466F">
      <w:pPr>
        <w:spacing w:after="145" w:line="240" w:lineRule="auto"/>
        <w:ind w:left="720" w:hanging="720"/>
        <w:rPr>
          <w:rFonts w:ascii="EB Garamond" w:hAnsi="EB Garamond"/>
          <w:sz w:val="26"/>
          <w:szCs w:val="26"/>
        </w:rPr>
      </w:pPr>
      <w:proofErr w:type="spellStart"/>
      <w:r w:rsidRPr="00921EE6">
        <w:rPr>
          <w:rFonts w:ascii="EB Garamond" w:hAnsi="EB Garamond"/>
          <w:sz w:val="26"/>
          <w:szCs w:val="26"/>
        </w:rPr>
        <w:t>Sutedi</w:t>
      </w:r>
      <w:proofErr w:type="spellEnd"/>
      <w:r w:rsidRPr="00921EE6">
        <w:rPr>
          <w:rFonts w:ascii="EB Garamond" w:hAnsi="EB Garamond"/>
          <w:sz w:val="26"/>
          <w:szCs w:val="26"/>
        </w:rPr>
        <w:t xml:space="preserve">, A (2022). </w:t>
      </w:r>
      <w:r w:rsidRPr="00921EE6">
        <w:rPr>
          <w:rFonts w:ascii="EB Garamond" w:hAnsi="EB Garamond"/>
          <w:i/>
          <w:sz w:val="26"/>
          <w:szCs w:val="26"/>
        </w:rPr>
        <w:t xml:space="preserve">Hukum </w:t>
      </w:r>
      <w:proofErr w:type="spellStart"/>
      <w:r w:rsidRPr="00921EE6">
        <w:rPr>
          <w:rFonts w:ascii="EB Garamond" w:hAnsi="EB Garamond"/>
          <w:i/>
          <w:sz w:val="26"/>
          <w:szCs w:val="26"/>
        </w:rPr>
        <w:t>pertambangan</w:t>
      </w:r>
      <w:proofErr w:type="spellEnd"/>
      <w:r w:rsidRPr="00921EE6">
        <w:rPr>
          <w:rFonts w:ascii="EB Garamond" w:hAnsi="EB Garamond"/>
          <w:sz w:val="26"/>
          <w:szCs w:val="26"/>
        </w:rPr>
        <w:t xml:space="preserve">. Sinar </w:t>
      </w:r>
      <w:proofErr w:type="spellStart"/>
      <w:r w:rsidRPr="00921EE6">
        <w:rPr>
          <w:rFonts w:ascii="EB Garamond" w:hAnsi="EB Garamond"/>
          <w:sz w:val="26"/>
          <w:szCs w:val="26"/>
        </w:rPr>
        <w:t>Grafika</w:t>
      </w:r>
      <w:proofErr w:type="spellEnd"/>
      <w:r w:rsidRPr="00921EE6">
        <w:rPr>
          <w:rFonts w:ascii="EB Garamond" w:hAnsi="EB Garamond"/>
          <w:sz w:val="26"/>
          <w:szCs w:val="26"/>
        </w:rPr>
        <w:t xml:space="preserve">.); </w:t>
      </w:r>
    </w:p>
    <w:p w14:paraId="25D1E254" w14:textId="77777777" w:rsidR="00F30C6E" w:rsidRPr="00921EE6" w:rsidRDefault="00000000" w:rsidP="00F6466F">
      <w:pPr>
        <w:spacing w:after="151" w:line="240" w:lineRule="auto"/>
        <w:ind w:left="720" w:hanging="720"/>
        <w:rPr>
          <w:rFonts w:ascii="EB Garamond" w:hAnsi="EB Garamond"/>
          <w:sz w:val="26"/>
          <w:szCs w:val="26"/>
        </w:rPr>
      </w:pPr>
      <w:proofErr w:type="spellStart"/>
      <w:r w:rsidRPr="00921EE6">
        <w:rPr>
          <w:rFonts w:ascii="EB Garamond" w:hAnsi="EB Garamond"/>
          <w:sz w:val="26"/>
          <w:szCs w:val="26"/>
        </w:rPr>
        <w:t>Parassari</w:t>
      </w:r>
      <w:proofErr w:type="spellEnd"/>
      <w:r w:rsidRPr="00921EE6">
        <w:rPr>
          <w:rFonts w:ascii="EB Garamond" w:hAnsi="EB Garamond"/>
          <w:sz w:val="26"/>
          <w:szCs w:val="26"/>
        </w:rPr>
        <w:t xml:space="preserve">, S., Fitania, C. N. S., &amp; Kamil, M. (2022). Collaborative Governance </w:t>
      </w:r>
      <w:proofErr w:type="spellStart"/>
      <w:r w:rsidRPr="00921EE6">
        <w:rPr>
          <w:rFonts w:ascii="EB Garamond" w:hAnsi="EB Garamond"/>
          <w:sz w:val="26"/>
          <w:szCs w:val="26"/>
        </w:rPr>
        <w:t>dalam</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Pengembangan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Wisata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Edukasi</w:t>
      </w:r>
      <w:proofErr w:type="spellEnd"/>
      <w:r w:rsidRPr="00921EE6">
        <w:rPr>
          <w:rFonts w:ascii="EB Garamond" w:hAnsi="EB Garamond"/>
          <w:sz w:val="26"/>
          <w:szCs w:val="26"/>
        </w:rPr>
        <w:t xml:space="preserve"> Little </w:t>
      </w:r>
      <w:proofErr w:type="spellStart"/>
      <w:r w:rsidRPr="00921EE6">
        <w:rPr>
          <w:rFonts w:ascii="EB Garamond" w:hAnsi="EB Garamond"/>
          <w:sz w:val="26"/>
          <w:szCs w:val="26"/>
        </w:rPr>
        <w:t>Teksas</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Wonocolo</w:t>
      </w:r>
      <w:proofErr w:type="spellEnd"/>
      <w:r w:rsidRPr="00921EE6">
        <w:rPr>
          <w:rFonts w:ascii="EB Garamond" w:hAnsi="EB Garamond"/>
          <w:sz w:val="26"/>
          <w:szCs w:val="26"/>
        </w:rPr>
        <w:t xml:space="preserve"> di </w:t>
      </w:r>
      <w:proofErr w:type="spellStart"/>
      <w:r w:rsidRPr="00921EE6">
        <w:rPr>
          <w:rFonts w:ascii="EB Garamond" w:hAnsi="EB Garamond"/>
          <w:sz w:val="26"/>
          <w:szCs w:val="26"/>
        </w:rPr>
        <w:t>Kabupaten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Bojonegoro</w:t>
      </w:r>
      <w:proofErr w:type="spellEnd"/>
      <w:r w:rsidRPr="00921EE6">
        <w:rPr>
          <w:rFonts w:ascii="EB Garamond" w:hAnsi="EB Garamond"/>
          <w:sz w:val="26"/>
          <w:szCs w:val="26"/>
        </w:rPr>
        <w:t xml:space="preserve">. </w:t>
      </w:r>
      <w:r w:rsidRPr="00921EE6">
        <w:rPr>
          <w:rFonts w:ascii="EB Garamond" w:hAnsi="EB Garamond"/>
          <w:i/>
          <w:sz w:val="26"/>
          <w:szCs w:val="26"/>
        </w:rPr>
        <w:t xml:space="preserve">VILLAGE: Journal Rural Development </w:t>
      </w:r>
      <w:proofErr w:type="gramStart"/>
      <w:r w:rsidRPr="00921EE6">
        <w:rPr>
          <w:rFonts w:ascii="EB Garamond" w:hAnsi="EB Garamond"/>
          <w:i/>
          <w:sz w:val="26"/>
          <w:szCs w:val="26"/>
        </w:rPr>
        <w:t>And</w:t>
      </w:r>
      <w:proofErr w:type="gramEnd"/>
      <w:r w:rsidRPr="00921EE6">
        <w:rPr>
          <w:rFonts w:ascii="EB Garamond" w:hAnsi="EB Garamond"/>
          <w:i/>
          <w:sz w:val="26"/>
          <w:szCs w:val="26"/>
        </w:rPr>
        <w:t xml:space="preserve"> </w:t>
      </w:r>
      <w:proofErr w:type="spellStart"/>
      <w:r w:rsidRPr="00921EE6">
        <w:rPr>
          <w:rFonts w:ascii="EB Garamond" w:hAnsi="EB Garamond"/>
          <w:i/>
          <w:sz w:val="26"/>
          <w:szCs w:val="26"/>
        </w:rPr>
        <w:t>Goverment</w:t>
      </w:r>
      <w:proofErr w:type="spellEnd"/>
      <w:r w:rsidRPr="00921EE6">
        <w:rPr>
          <w:rFonts w:ascii="EB Garamond" w:hAnsi="EB Garamond"/>
          <w:i/>
          <w:sz w:val="26"/>
          <w:szCs w:val="26"/>
        </w:rPr>
        <w:t xml:space="preserve"> Studies</w:t>
      </w:r>
      <w:r w:rsidRPr="00921EE6">
        <w:rPr>
          <w:rFonts w:ascii="EB Garamond" w:hAnsi="EB Garamond"/>
          <w:sz w:val="26"/>
          <w:szCs w:val="26"/>
        </w:rPr>
        <w:t xml:space="preserve">, </w:t>
      </w:r>
      <w:r w:rsidRPr="00921EE6">
        <w:rPr>
          <w:rFonts w:ascii="EB Garamond" w:hAnsi="EB Garamond"/>
          <w:i/>
          <w:sz w:val="26"/>
          <w:szCs w:val="26"/>
        </w:rPr>
        <w:t>2</w:t>
      </w:r>
      <w:r w:rsidRPr="00921EE6">
        <w:rPr>
          <w:rFonts w:ascii="EB Garamond" w:hAnsi="EB Garamond"/>
          <w:sz w:val="26"/>
          <w:szCs w:val="26"/>
        </w:rPr>
        <w:t xml:space="preserve">(1), 35-40; </w:t>
      </w:r>
    </w:p>
    <w:p w14:paraId="7FE474EC" w14:textId="77777777" w:rsidR="00F30C6E" w:rsidRPr="00921EE6" w:rsidRDefault="00000000" w:rsidP="00F6466F">
      <w:pPr>
        <w:spacing w:line="240" w:lineRule="auto"/>
        <w:ind w:left="720" w:hanging="720"/>
        <w:rPr>
          <w:rFonts w:ascii="EB Garamond" w:hAnsi="EB Garamond"/>
          <w:sz w:val="26"/>
          <w:szCs w:val="26"/>
        </w:rPr>
      </w:pPr>
      <w:r w:rsidRPr="00921EE6">
        <w:rPr>
          <w:rFonts w:ascii="EB Garamond" w:hAnsi="EB Garamond"/>
          <w:sz w:val="26"/>
          <w:szCs w:val="26"/>
        </w:rPr>
        <w:t xml:space="preserve">Rosalita, R., Purwanto, P., </w:t>
      </w:r>
      <w:proofErr w:type="spellStart"/>
      <w:r w:rsidRPr="00921EE6">
        <w:rPr>
          <w:rFonts w:ascii="EB Garamond" w:hAnsi="EB Garamond"/>
          <w:sz w:val="26"/>
          <w:szCs w:val="26"/>
        </w:rPr>
        <w:t>Hartuti</w:t>
      </w:r>
      <w:proofErr w:type="spellEnd"/>
      <w:r w:rsidRPr="00921EE6">
        <w:rPr>
          <w:rFonts w:ascii="EB Garamond" w:hAnsi="EB Garamond"/>
          <w:sz w:val="26"/>
          <w:szCs w:val="26"/>
        </w:rPr>
        <w:t xml:space="preserve">, H., &amp; Martini, K. (2023). Strategi </w:t>
      </w:r>
      <w:proofErr w:type="spellStart"/>
      <w:r w:rsidRPr="00921EE6">
        <w:rPr>
          <w:rFonts w:ascii="EB Garamond" w:hAnsi="EB Garamond"/>
          <w:sz w:val="26"/>
          <w:szCs w:val="26"/>
        </w:rPr>
        <w:t>Pengelolaan</w:t>
      </w:r>
      <w:proofErr w:type="spellEnd"/>
      <w:r w:rsidRPr="00921EE6">
        <w:rPr>
          <w:rFonts w:ascii="EB Garamond" w:hAnsi="EB Garamond"/>
          <w:sz w:val="26"/>
          <w:szCs w:val="26"/>
        </w:rPr>
        <w:t xml:space="preserve"> Lahan Pasca Tambang Timah Pada </w:t>
      </w:r>
      <w:proofErr w:type="spellStart"/>
      <w:r w:rsidRPr="00921EE6">
        <w:rPr>
          <w:rFonts w:ascii="EB Garamond" w:hAnsi="EB Garamond"/>
          <w:sz w:val="26"/>
          <w:szCs w:val="26"/>
        </w:rPr>
        <w:t>Provinsi</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Kepulauan</w:t>
      </w:r>
      <w:proofErr w:type="spellEnd"/>
      <w:r w:rsidRPr="00921EE6">
        <w:rPr>
          <w:rFonts w:ascii="EB Garamond" w:hAnsi="EB Garamond"/>
          <w:sz w:val="26"/>
          <w:szCs w:val="26"/>
        </w:rPr>
        <w:t xml:space="preserve"> Bangka Belitung. </w:t>
      </w:r>
      <w:proofErr w:type="spellStart"/>
      <w:r w:rsidRPr="00921EE6">
        <w:rPr>
          <w:rFonts w:ascii="EB Garamond" w:hAnsi="EB Garamond"/>
          <w:i/>
          <w:sz w:val="26"/>
          <w:szCs w:val="26"/>
        </w:rPr>
        <w:t>Kebijakan</w:t>
      </w:r>
      <w:proofErr w:type="spellEnd"/>
      <w:r w:rsidRPr="00921EE6">
        <w:rPr>
          <w:rFonts w:ascii="EB Garamond" w:hAnsi="EB Garamond"/>
          <w:i/>
          <w:sz w:val="26"/>
          <w:szCs w:val="26"/>
        </w:rPr>
        <w:t xml:space="preserve">: </w:t>
      </w:r>
      <w:proofErr w:type="spellStart"/>
      <w:r w:rsidRPr="00921EE6">
        <w:rPr>
          <w:rFonts w:ascii="EB Garamond" w:hAnsi="EB Garamond"/>
          <w:i/>
          <w:sz w:val="26"/>
          <w:szCs w:val="26"/>
        </w:rPr>
        <w:t>Jurnal</w:t>
      </w:r>
      <w:proofErr w:type="spellEnd"/>
      <w:r w:rsidRPr="00921EE6">
        <w:rPr>
          <w:rFonts w:ascii="EB Garamond" w:hAnsi="EB Garamond"/>
          <w:i/>
          <w:sz w:val="26"/>
          <w:szCs w:val="26"/>
        </w:rPr>
        <w:t xml:space="preserve"> </w:t>
      </w:r>
      <w:proofErr w:type="spellStart"/>
      <w:r w:rsidRPr="00921EE6">
        <w:rPr>
          <w:rFonts w:ascii="EB Garamond" w:hAnsi="EB Garamond"/>
          <w:i/>
          <w:sz w:val="26"/>
          <w:szCs w:val="26"/>
        </w:rPr>
        <w:t>Ilmu</w:t>
      </w:r>
      <w:proofErr w:type="spellEnd"/>
      <w:r w:rsidRPr="00921EE6">
        <w:rPr>
          <w:rFonts w:ascii="EB Garamond" w:hAnsi="EB Garamond"/>
          <w:i/>
          <w:sz w:val="26"/>
          <w:szCs w:val="26"/>
        </w:rPr>
        <w:t xml:space="preserve"> </w:t>
      </w:r>
      <w:proofErr w:type="spellStart"/>
      <w:r w:rsidRPr="00921EE6">
        <w:rPr>
          <w:rFonts w:ascii="EB Garamond" w:hAnsi="EB Garamond"/>
          <w:i/>
          <w:sz w:val="26"/>
          <w:szCs w:val="26"/>
        </w:rPr>
        <w:t>Administrasi</w:t>
      </w:r>
      <w:proofErr w:type="spellEnd"/>
      <w:r w:rsidRPr="00921EE6">
        <w:rPr>
          <w:rFonts w:ascii="EB Garamond" w:hAnsi="EB Garamond"/>
          <w:sz w:val="26"/>
          <w:szCs w:val="26"/>
        </w:rPr>
        <w:t xml:space="preserve">, </w:t>
      </w:r>
      <w:r w:rsidRPr="00921EE6">
        <w:rPr>
          <w:rFonts w:ascii="EB Garamond" w:hAnsi="EB Garamond"/>
          <w:i/>
          <w:sz w:val="26"/>
          <w:szCs w:val="26"/>
        </w:rPr>
        <w:t>14</w:t>
      </w:r>
      <w:r w:rsidRPr="00921EE6">
        <w:rPr>
          <w:rFonts w:ascii="EB Garamond" w:hAnsi="EB Garamond"/>
          <w:sz w:val="26"/>
          <w:szCs w:val="26"/>
        </w:rPr>
        <w:t xml:space="preserve">(1), 83-91. </w:t>
      </w:r>
    </w:p>
    <w:p w14:paraId="7A667BB7" w14:textId="77777777" w:rsidR="00F30C6E" w:rsidRPr="00921EE6" w:rsidRDefault="00F30C6E" w:rsidP="00F6466F">
      <w:pPr>
        <w:spacing w:after="137" w:line="240" w:lineRule="auto"/>
        <w:ind w:left="720" w:hanging="720"/>
        <w:rPr>
          <w:rFonts w:ascii="EB Garamond" w:hAnsi="EB Garamond"/>
          <w:sz w:val="26"/>
          <w:szCs w:val="26"/>
        </w:rPr>
      </w:pPr>
      <w:hyperlink r:id="rId18">
        <w:r w:rsidRPr="00921EE6">
          <w:rPr>
            <w:rFonts w:ascii="EB Garamond" w:hAnsi="EB Garamond"/>
            <w:color w:val="0563C1"/>
            <w:sz w:val="26"/>
            <w:szCs w:val="26"/>
            <w:u w:val="single" w:color="0563C1"/>
          </w:rPr>
          <w:t>https://doi.org/10.23969/kebijakan.v14i1.6103</w:t>
        </w:r>
      </w:hyperlink>
      <w:hyperlink r:id="rId19">
        <w:r w:rsidRPr="00921EE6">
          <w:rPr>
            <w:rFonts w:ascii="EB Garamond" w:hAnsi="EB Garamond"/>
            <w:sz w:val="26"/>
            <w:szCs w:val="26"/>
          </w:rPr>
          <w:t>;</w:t>
        </w:r>
      </w:hyperlink>
      <w:r w:rsidRPr="00921EE6">
        <w:rPr>
          <w:rFonts w:ascii="EB Garamond" w:hAnsi="EB Garamond"/>
          <w:sz w:val="26"/>
          <w:szCs w:val="26"/>
        </w:rPr>
        <w:t xml:space="preserve"> </w:t>
      </w:r>
    </w:p>
    <w:p w14:paraId="48A51098" w14:textId="77777777" w:rsidR="00F30C6E" w:rsidRPr="00921EE6" w:rsidRDefault="00000000" w:rsidP="00F6466F">
      <w:pPr>
        <w:spacing w:after="148" w:line="240" w:lineRule="auto"/>
        <w:ind w:left="720" w:hanging="720"/>
        <w:rPr>
          <w:rFonts w:ascii="EB Garamond" w:hAnsi="EB Garamond"/>
          <w:sz w:val="26"/>
          <w:szCs w:val="26"/>
        </w:rPr>
      </w:pPr>
      <w:proofErr w:type="spellStart"/>
      <w:r w:rsidRPr="00921EE6">
        <w:rPr>
          <w:rFonts w:ascii="EB Garamond" w:hAnsi="EB Garamond"/>
          <w:sz w:val="26"/>
          <w:szCs w:val="26"/>
        </w:rPr>
        <w:t>Moleong</w:t>
      </w:r>
      <w:proofErr w:type="spellEnd"/>
      <w:r w:rsidRPr="00921EE6">
        <w:rPr>
          <w:rFonts w:ascii="EB Garamond" w:hAnsi="EB Garamond"/>
          <w:sz w:val="26"/>
          <w:szCs w:val="26"/>
        </w:rPr>
        <w:t xml:space="preserve">, L.J. (2016). </w:t>
      </w:r>
      <w:proofErr w:type="spellStart"/>
      <w:r w:rsidRPr="00921EE6">
        <w:rPr>
          <w:rFonts w:ascii="EB Garamond" w:hAnsi="EB Garamond"/>
          <w:i/>
          <w:sz w:val="26"/>
          <w:szCs w:val="26"/>
        </w:rPr>
        <w:t>Metodologi</w:t>
      </w:r>
      <w:proofErr w:type="spellEnd"/>
      <w:r w:rsidRPr="00921EE6">
        <w:rPr>
          <w:rFonts w:ascii="EB Garamond" w:hAnsi="EB Garamond"/>
          <w:i/>
          <w:sz w:val="26"/>
          <w:szCs w:val="26"/>
        </w:rPr>
        <w:t xml:space="preserve"> </w:t>
      </w:r>
      <w:proofErr w:type="spellStart"/>
      <w:r w:rsidRPr="00921EE6">
        <w:rPr>
          <w:rFonts w:ascii="EB Garamond" w:hAnsi="EB Garamond"/>
          <w:i/>
          <w:sz w:val="26"/>
          <w:szCs w:val="26"/>
        </w:rPr>
        <w:t>Penelitian</w:t>
      </w:r>
      <w:proofErr w:type="spellEnd"/>
      <w:r w:rsidRPr="00921EE6">
        <w:rPr>
          <w:rFonts w:ascii="EB Garamond" w:hAnsi="EB Garamond"/>
          <w:i/>
          <w:sz w:val="26"/>
          <w:szCs w:val="26"/>
        </w:rPr>
        <w:t xml:space="preserve"> </w:t>
      </w:r>
      <w:proofErr w:type="spellStart"/>
      <w:r w:rsidRPr="00921EE6">
        <w:rPr>
          <w:rFonts w:ascii="EB Garamond" w:hAnsi="EB Garamond"/>
          <w:i/>
          <w:sz w:val="26"/>
          <w:szCs w:val="26"/>
        </w:rPr>
        <w:t>Kualitatif</w:t>
      </w:r>
      <w:proofErr w:type="spellEnd"/>
      <w:r w:rsidRPr="00921EE6">
        <w:rPr>
          <w:rFonts w:ascii="EB Garamond" w:hAnsi="EB Garamond"/>
          <w:i/>
          <w:sz w:val="26"/>
          <w:szCs w:val="26"/>
        </w:rPr>
        <w:t xml:space="preserve"> </w:t>
      </w:r>
      <w:r w:rsidRPr="00921EE6">
        <w:rPr>
          <w:rFonts w:ascii="EB Garamond" w:hAnsi="EB Garamond"/>
          <w:sz w:val="26"/>
          <w:szCs w:val="26"/>
        </w:rPr>
        <w:t>(</w:t>
      </w:r>
      <w:proofErr w:type="spellStart"/>
      <w:r w:rsidRPr="00921EE6">
        <w:rPr>
          <w:rFonts w:ascii="EB Garamond" w:hAnsi="EB Garamond"/>
          <w:sz w:val="26"/>
          <w:szCs w:val="26"/>
        </w:rPr>
        <w:t>Revisi</w:t>
      </w:r>
      <w:proofErr w:type="spellEnd"/>
      <w:r w:rsidRPr="00921EE6">
        <w:rPr>
          <w:rFonts w:ascii="EB Garamond" w:hAnsi="EB Garamond"/>
          <w:sz w:val="26"/>
          <w:szCs w:val="26"/>
        </w:rPr>
        <w:t xml:space="preserve">). PT. </w:t>
      </w:r>
      <w:proofErr w:type="spellStart"/>
      <w:r w:rsidRPr="00921EE6">
        <w:rPr>
          <w:rFonts w:ascii="EB Garamond" w:hAnsi="EB Garamond"/>
          <w:sz w:val="26"/>
          <w:szCs w:val="26"/>
        </w:rPr>
        <w:t>Remaja</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Rosdakarya</w:t>
      </w:r>
      <w:proofErr w:type="spellEnd"/>
      <w:r w:rsidRPr="00921EE6">
        <w:rPr>
          <w:rFonts w:ascii="EB Garamond" w:hAnsi="EB Garamond"/>
          <w:sz w:val="26"/>
          <w:szCs w:val="26"/>
        </w:rPr>
        <w:t xml:space="preserve">; </w:t>
      </w:r>
    </w:p>
    <w:p w14:paraId="7F7A6D75" w14:textId="77777777" w:rsidR="00F30C6E" w:rsidRPr="00921EE6" w:rsidRDefault="00000000" w:rsidP="00F6466F">
      <w:pPr>
        <w:spacing w:after="13" w:line="240" w:lineRule="auto"/>
        <w:ind w:left="720" w:right="-8" w:hanging="720"/>
        <w:rPr>
          <w:rFonts w:ascii="EB Garamond" w:hAnsi="EB Garamond"/>
          <w:sz w:val="26"/>
          <w:szCs w:val="26"/>
        </w:rPr>
      </w:pPr>
      <w:proofErr w:type="spellStart"/>
      <w:r w:rsidRPr="00921EE6">
        <w:rPr>
          <w:rFonts w:ascii="EB Garamond" w:hAnsi="EB Garamond"/>
          <w:sz w:val="26"/>
          <w:szCs w:val="26"/>
        </w:rPr>
        <w:t>Peraturan</w:t>
      </w:r>
      <w:proofErr w:type="spellEnd"/>
      <w:r w:rsidRPr="00921EE6">
        <w:rPr>
          <w:rFonts w:ascii="EB Garamond" w:hAnsi="EB Garamond"/>
          <w:sz w:val="26"/>
          <w:szCs w:val="26"/>
        </w:rPr>
        <w:t xml:space="preserve"> Menteri ESDM </w:t>
      </w:r>
      <w:proofErr w:type="spellStart"/>
      <w:r w:rsidRPr="00921EE6">
        <w:rPr>
          <w:rFonts w:ascii="EB Garamond" w:hAnsi="EB Garamond"/>
          <w:sz w:val="26"/>
          <w:szCs w:val="26"/>
        </w:rPr>
        <w:t>Nomor</w:t>
      </w:r>
      <w:proofErr w:type="spellEnd"/>
      <w:r w:rsidRPr="00921EE6">
        <w:rPr>
          <w:rFonts w:ascii="EB Garamond" w:hAnsi="EB Garamond"/>
          <w:sz w:val="26"/>
          <w:szCs w:val="26"/>
        </w:rPr>
        <w:t xml:space="preserve"> 1 </w:t>
      </w:r>
      <w:proofErr w:type="spellStart"/>
      <w:r w:rsidRPr="00921EE6">
        <w:rPr>
          <w:rFonts w:ascii="EB Garamond" w:hAnsi="EB Garamond"/>
          <w:sz w:val="26"/>
          <w:szCs w:val="26"/>
        </w:rPr>
        <w:t>Tahun</w:t>
      </w:r>
      <w:proofErr w:type="spellEnd"/>
      <w:r w:rsidRPr="00921EE6">
        <w:rPr>
          <w:rFonts w:ascii="EB Garamond" w:hAnsi="EB Garamond"/>
          <w:sz w:val="26"/>
          <w:szCs w:val="26"/>
        </w:rPr>
        <w:t xml:space="preserve"> 2008 </w:t>
      </w:r>
      <w:proofErr w:type="spellStart"/>
      <w:r w:rsidRPr="00921EE6">
        <w:rPr>
          <w:rFonts w:ascii="EB Garamond" w:hAnsi="EB Garamond"/>
          <w:sz w:val="26"/>
          <w:szCs w:val="26"/>
        </w:rPr>
        <w:t>tentang</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Pedoman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Pengusahaan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Pertambangan</w:t>
      </w:r>
      <w:proofErr w:type="spellEnd"/>
      <w:r w:rsidRPr="00921EE6">
        <w:rPr>
          <w:rFonts w:ascii="EB Garamond" w:hAnsi="EB Garamond"/>
          <w:sz w:val="26"/>
          <w:szCs w:val="26"/>
        </w:rPr>
        <w:t xml:space="preserve"> </w:t>
      </w:r>
      <w:proofErr w:type="spellStart"/>
      <w:r w:rsidRPr="00921EE6">
        <w:rPr>
          <w:rFonts w:ascii="EB Garamond" w:hAnsi="EB Garamond"/>
          <w:sz w:val="26"/>
          <w:szCs w:val="26"/>
        </w:rPr>
        <w:t>Minyak</w:t>
      </w:r>
      <w:proofErr w:type="spellEnd"/>
      <w:r w:rsidRPr="00921EE6">
        <w:rPr>
          <w:rFonts w:ascii="EB Garamond" w:hAnsi="EB Garamond"/>
          <w:sz w:val="26"/>
          <w:szCs w:val="26"/>
        </w:rPr>
        <w:t xml:space="preserve"> Bumi pada </w:t>
      </w:r>
      <w:proofErr w:type="spellStart"/>
      <w:r w:rsidRPr="00921EE6">
        <w:rPr>
          <w:rFonts w:ascii="EB Garamond" w:hAnsi="EB Garamond"/>
          <w:sz w:val="26"/>
          <w:szCs w:val="26"/>
        </w:rPr>
        <w:t>Sumur</w:t>
      </w:r>
      <w:proofErr w:type="spellEnd"/>
      <w:r w:rsidRPr="00921EE6">
        <w:rPr>
          <w:rFonts w:ascii="EB Garamond" w:hAnsi="EB Garamond"/>
          <w:sz w:val="26"/>
          <w:szCs w:val="26"/>
        </w:rPr>
        <w:t xml:space="preserve"> Tua. </w:t>
      </w:r>
    </w:p>
    <w:sectPr w:rsidR="00F30C6E" w:rsidRPr="00921EE6" w:rsidSect="005236DD">
      <w:footerReference w:type="even" r:id="rId20"/>
      <w:footerReference w:type="default" r:id="rId21"/>
      <w:footerReference w:type="first" r:id="rId22"/>
      <w:pgSz w:w="11906" w:h="16838"/>
      <w:pgMar w:top="2325" w:right="1696" w:bottom="938" w:left="2268" w:header="72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B71E" w14:textId="77777777" w:rsidR="000D7262" w:rsidRDefault="000D7262">
      <w:pPr>
        <w:spacing w:after="0" w:line="240" w:lineRule="auto"/>
      </w:pPr>
      <w:r>
        <w:separator/>
      </w:r>
    </w:p>
  </w:endnote>
  <w:endnote w:type="continuationSeparator" w:id="0">
    <w:p w14:paraId="01630343" w14:textId="77777777" w:rsidR="000D7262" w:rsidRDefault="000D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 Garamond">
    <w:altName w:val="EB Garamond"/>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 w:name="Fira Sans ExtraBold">
    <w:charset w:val="00"/>
    <w:family w:val="swiss"/>
    <w:pitch w:val="variable"/>
    <w:sig w:usb0="600002FF" w:usb1="00000001"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0F1C" w14:textId="77777777" w:rsidR="00F30C6E" w:rsidRDefault="00F30C6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34D8" w14:textId="77777777" w:rsidR="00F30C6E" w:rsidRDefault="00F30C6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55CF" w14:textId="77777777" w:rsidR="00F30C6E" w:rsidRDefault="00F30C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635B" w14:textId="4FBE23AF" w:rsidR="00F30C6E" w:rsidRDefault="00F30C6E">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7E02" w14:textId="1F75EAB8" w:rsidR="00F30C6E" w:rsidRDefault="00F30C6E">
    <w:pPr>
      <w:spacing w:after="0" w:line="259" w:lineRule="auto"/>
      <w:ind w:left="0" w:right="6" w:firstLine="0"/>
      <w:jc w:val="center"/>
    </w:pPr>
  </w:p>
  <w:p w14:paraId="7CFBED29" w14:textId="77777777" w:rsidR="00F30C6E" w:rsidRDefault="00000000">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A6FF" w14:textId="77777777" w:rsidR="00F30C6E" w:rsidRDefault="00000000">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79D563CB" w14:textId="77777777" w:rsidR="00F30C6E"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A4C6" w14:textId="77777777" w:rsidR="000D7262" w:rsidRDefault="000D7262">
      <w:pPr>
        <w:spacing w:after="5" w:line="259" w:lineRule="auto"/>
        <w:ind w:left="0" w:firstLine="0"/>
        <w:jc w:val="left"/>
      </w:pPr>
      <w:r>
        <w:separator/>
      </w:r>
    </w:p>
  </w:footnote>
  <w:footnote w:type="continuationSeparator" w:id="0">
    <w:p w14:paraId="7284A994" w14:textId="77777777" w:rsidR="000D7262" w:rsidRDefault="000D7262">
      <w:pPr>
        <w:spacing w:after="5" w:line="259" w:lineRule="auto"/>
        <w:ind w:left="0" w:firstLine="0"/>
        <w:jc w:val="left"/>
      </w:pPr>
      <w:r>
        <w:continuationSeparator/>
      </w:r>
    </w:p>
  </w:footnote>
  <w:footnote w:id="1">
    <w:p w14:paraId="69E2823F" w14:textId="77777777" w:rsidR="00F30C6E" w:rsidRDefault="00000000">
      <w:pPr>
        <w:pStyle w:val="footnotedescription"/>
        <w:spacing w:after="5"/>
      </w:pPr>
      <w:r>
        <w:rPr>
          <w:rStyle w:val="footnotemark"/>
        </w:rPr>
        <w:footnoteRef/>
      </w:r>
      <w:r>
        <w:t xml:space="preserve"> </w:t>
      </w:r>
      <w:proofErr w:type="spellStart"/>
      <w:r>
        <w:t>Subadi</w:t>
      </w:r>
      <w:proofErr w:type="spellEnd"/>
      <w:r>
        <w:t xml:space="preserve">, S. (2023). </w:t>
      </w:r>
      <w:proofErr w:type="spellStart"/>
      <w:r>
        <w:t>Konflik</w:t>
      </w:r>
      <w:proofErr w:type="spellEnd"/>
      <w:r>
        <w:t xml:space="preserve"> </w:t>
      </w:r>
      <w:proofErr w:type="spellStart"/>
      <w:r>
        <w:t>Penguasaan</w:t>
      </w:r>
      <w:proofErr w:type="spellEnd"/>
      <w:r>
        <w:t xml:space="preserve"> dan </w:t>
      </w:r>
      <w:proofErr w:type="spellStart"/>
      <w:r>
        <w:t>Pengusahaan</w:t>
      </w:r>
      <w:proofErr w:type="spellEnd"/>
      <w:r>
        <w:t xml:space="preserve"> </w:t>
      </w:r>
      <w:proofErr w:type="spellStart"/>
      <w:r>
        <w:t>Sumur</w:t>
      </w:r>
      <w:proofErr w:type="spellEnd"/>
      <w:r>
        <w:t xml:space="preserve"> Tua </w:t>
      </w:r>
      <w:proofErr w:type="spellStart"/>
      <w:r>
        <w:t>Minyak</w:t>
      </w:r>
      <w:proofErr w:type="spellEnd"/>
      <w:r>
        <w:t xml:space="preserve"> dan Gas Bumi di </w:t>
      </w:r>
    </w:p>
    <w:p w14:paraId="31ABAB64" w14:textId="77777777" w:rsidR="00F30C6E" w:rsidRDefault="00000000">
      <w:pPr>
        <w:pStyle w:val="footnotedescription"/>
      </w:pPr>
      <w:proofErr w:type="spellStart"/>
      <w:r>
        <w:t>Kabupaten</w:t>
      </w:r>
      <w:proofErr w:type="spellEnd"/>
      <w:r>
        <w:t xml:space="preserve"> </w:t>
      </w:r>
      <w:proofErr w:type="spellStart"/>
      <w:r>
        <w:t>Bojonegoro</w:t>
      </w:r>
      <w:proofErr w:type="spellEnd"/>
      <w:r>
        <w:t xml:space="preserve">, Jawa Timur. </w:t>
      </w:r>
      <w:r>
        <w:rPr>
          <w:i/>
        </w:rPr>
        <w:t>Arena Hukum</w:t>
      </w:r>
      <w:r>
        <w:t xml:space="preserve">, 16(1), 190-210; </w:t>
      </w:r>
    </w:p>
  </w:footnote>
  <w:footnote w:id="2">
    <w:p w14:paraId="21DAE283" w14:textId="77777777" w:rsidR="00F30C6E" w:rsidRDefault="00000000">
      <w:pPr>
        <w:pStyle w:val="footnotedescription"/>
      </w:pPr>
      <w:r>
        <w:rPr>
          <w:rStyle w:val="footnotemark"/>
        </w:rPr>
        <w:footnoteRef/>
      </w:r>
      <w:r>
        <w:t xml:space="preserve"> </w:t>
      </w:r>
      <w:proofErr w:type="spellStart"/>
      <w:r>
        <w:t>Sutedi</w:t>
      </w:r>
      <w:proofErr w:type="spellEnd"/>
      <w:r>
        <w:t xml:space="preserve">, A. (2022). </w:t>
      </w:r>
      <w:r>
        <w:rPr>
          <w:i/>
        </w:rPr>
        <w:t xml:space="preserve">Hukum </w:t>
      </w:r>
      <w:proofErr w:type="spellStart"/>
      <w:r>
        <w:rPr>
          <w:i/>
        </w:rPr>
        <w:t>Pertambangan</w:t>
      </w:r>
      <w:proofErr w:type="spellEnd"/>
      <w:r>
        <w:t xml:space="preserve">. Sinar </w:t>
      </w:r>
      <w:proofErr w:type="spellStart"/>
      <w:r>
        <w:t>Grafika</w:t>
      </w:r>
      <w:proofErr w:type="spellEnd"/>
      <w:r>
        <w:t xml:space="preserve">; </w:t>
      </w:r>
    </w:p>
  </w:footnote>
  <w:footnote w:id="3">
    <w:p w14:paraId="6530847E" w14:textId="77777777" w:rsidR="00F30C6E" w:rsidRDefault="00000000">
      <w:pPr>
        <w:pStyle w:val="footnotedescription"/>
        <w:spacing w:after="5"/>
      </w:pPr>
      <w:r>
        <w:rPr>
          <w:rStyle w:val="footnotemark"/>
        </w:rPr>
        <w:footnoteRef/>
      </w:r>
      <w:r>
        <w:t xml:space="preserve"> </w:t>
      </w:r>
      <w:proofErr w:type="spellStart"/>
      <w:r>
        <w:t>Parassari</w:t>
      </w:r>
      <w:proofErr w:type="spellEnd"/>
      <w:r>
        <w:t xml:space="preserve">, S., Fitania, C.N.S. &amp; Kamil, M. (2022). Collaborative Governance </w:t>
      </w:r>
      <w:proofErr w:type="spellStart"/>
      <w:r>
        <w:t>dalam</w:t>
      </w:r>
      <w:proofErr w:type="spellEnd"/>
      <w:r>
        <w:t xml:space="preserve"> </w:t>
      </w:r>
    </w:p>
    <w:p w14:paraId="1157CBDD" w14:textId="77777777" w:rsidR="00F30C6E" w:rsidRDefault="00000000">
      <w:pPr>
        <w:pStyle w:val="footnotedescription"/>
        <w:spacing w:line="240" w:lineRule="auto"/>
      </w:pPr>
      <w:proofErr w:type="spellStart"/>
      <w:r>
        <w:t>Pengembangan</w:t>
      </w:r>
      <w:proofErr w:type="spellEnd"/>
      <w:r>
        <w:t xml:space="preserve"> </w:t>
      </w:r>
      <w:proofErr w:type="spellStart"/>
      <w:r>
        <w:t>Wisata</w:t>
      </w:r>
      <w:proofErr w:type="spellEnd"/>
      <w:r>
        <w:t xml:space="preserve"> </w:t>
      </w:r>
      <w:proofErr w:type="spellStart"/>
      <w:r>
        <w:t>Edukasi</w:t>
      </w:r>
      <w:proofErr w:type="spellEnd"/>
      <w:r>
        <w:t xml:space="preserve"> Little Texas </w:t>
      </w:r>
      <w:proofErr w:type="spellStart"/>
      <w:r>
        <w:t>Wonocolo</w:t>
      </w:r>
      <w:proofErr w:type="spellEnd"/>
      <w:r>
        <w:t xml:space="preserve"> di </w:t>
      </w:r>
      <w:proofErr w:type="spellStart"/>
      <w:r>
        <w:t>Kabupaten</w:t>
      </w:r>
      <w:proofErr w:type="spellEnd"/>
      <w:r>
        <w:t xml:space="preserve"> </w:t>
      </w:r>
      <w:proofErr w:type="spellStart"/>
      <w:r>
        <w:t>Bojonegoro</w:t>
      </w:r>
      <w:proofErr w:type="spellEnd"/>
      <w:r>
        <w:t xml:space="preserve">. </w:t>
      </w:r>
      <w:r>
        <w:rPr>
          <w:i/>
        </w:rPr>
        <w:t xml:space="preserve">VILLAGE: Journal Rural Development </w:t>
      </w:r>
      <w:proofErr w:type="gramStart"/>
      <w:r>
        <w:rPr>
          <w:i/>
        </w:rPr>
        <w:t>And</w:t>
      </w:r>
      <w:proofErr w:type="gramEnd"/>
      <w:r>
        <w:rPr>
          <w:i/>
        </w:rPr>
        <w:t xml:space="preserve"> Government Studies, </w:t>
      </w:r>
      <w:r>
        <w:t xml:space="preserve">2(1), 35-40; </w:t>
      </w:r>
    </w:p>
  </w:footnote>
  <w:footnote w:id="4">
    <w:p w14:paraId="70349AF3" w14:textId="77777777" w:rsidR="00F30C6E" w:rsidRDefault="00000000">
      <w:pPr>
        <w:pStyle w:val="footnotedescription"/>
        <w:spacing w:after="5"/>
      </w:pPr>
      <w:r>
        <w:rPr>
          <w:rStyle w:val="footnotemark"/>
        </w:rPr>
        <w:footnoteRef/>
      </w:r>
      <w:r>
        <w:t xml:space="preserve"> Rosalita, R., Purwanto, P., </w:t>
      </w:r>
      <w:proofErr w:type="spellStart"/>
      <w:r>
        <w:t>Hartuti</w:t>
      </w:r>
      <w:proofErr w:type="spellEnd"/>
      <w:r>
        <w:t xml:space="preserve">, H., &amp; Martini, K. (2023). Strategi </w:t>
      </w:r>
      <w:proofErr w:type="spellStart"/>
      <w:r>
        <w:t>Pengelolaan</w:t>
      </w:r>
      <w:proofErr w:type="spellEnd"/>
      <w:r>
        <w:t xml:space="preserve"> Lahan Pasca </w:t>
      </w:r>
    </w:p>
    <w:p w14:paraId="2D2948ED" w14:textId="77777777" w:rsidR="00F30C6E" w:rsidRDefault="00000000">
      <w:pPr>
        <w:pStyle w:val="footnotedescription"/>
        <w:jc w:val="both"/>
      </w:pPr>
      <w:r>
        <w:t xml:space="preserve">Tambang Timah Pada </w:t>
      </w:r>
      <w:proofErr w:type="spellStart"/>
      <w:r>
        <w:t>Provinsi</w:t>
      </w:r>
      <w:proofErr w:type="spellEnd"/>
      <w:r>
        <w:t xml:space="preserve"> </w:t>
      </w:r>
      <w:proofErr w:type="spellStart"/>
      <w:r>
        <w:t>Kepulauan</w:t>
      </w:r>
      <w:proofErr w:type="spellEnd"/>
      <w:r>
        <w:t xml:space="preserve"> Bangka Belitung. </w:t>
      </w:r>
      <w:proofErr w:type="spellStart"/>
      <w:r>
        <w:t>Kebijakan</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Administrasi</w:t>
      </w:r>
      <w:proofErr w:type="spellEnd"/>
      <w:r>
        <w:t xml:space="preserve">, </w:t>
      </w:r>
    </w:p>
    <w:p w14:paraId="23DF6E43" w14:textId="77777777" w:rsidR="00F30C6E" w:rsidRDefault="00000000">
      <w:pPr>
        <w:pStyle w:val="footnotedescription"/>
      </w:pPr>
      <w:r>
        <w:t xml:space="preserve">14(1), </w:t>
      </w:r>
      <w:proofErr w:type="spellStart"/>
      <w:r>
        <w:t>hlm</w:t>
      </w:r>
      <w:proofErr w:type="spellEnd"/>
      <w:r>
        <w:t xml:space="preserve"> 83-91. https://doi.org/10.23969/kebijakan.vl4il.6103   </w:t>
      </w:r>
    </w:p>
  </w:footnote>
  <w:footnote w:id="5">
    <w:p w14:paraId="4D95C2BA" w14:textId="77777777" w:rsidR="00F30C6E" w:rsidRDefault="00000000">
      <w:pPr>
        <w:pStyle w:val="footnotedescription"/>
      </w:pPr>
      <w:r>
        <w:rPr>
          <w:rStyle w:val="footnotemark"/>
        </w:rPr>
        <w:footnoteRef/>
      </w:r>
      <w:r>
        <w:t xml:space="preserve"> </w:t>
      </w:r>
      <w:proofErr w:type="spellStart"/>
      <w:r>
        <w:t>Moleong</w:t>
      </w:r>
      <w:proofErr w:type="spellEnd"/>
      <w:r>
        <w:t>, L.J. (2016</w:t>
      </w:r>
      <w:r>
        <w:rPr>
          <w:i/>
        </w:rPr>
        <w:t xml:space="preserve">). </w:t>
      </w:r>
      <w:proofErr w:type="spellStart"/>
      <w:r>
        <w:rPr>
          <w:i/>
        </w:rPr>
        <w:t>Metodologi</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rPr>
          <w:i/>
        </w:rPr>
        <w:t xml:space="preserve"> (</w:t>
      </w:r>
      <w:proofErr w:type="spellStart"/>
      <w:r>
        <w:rPr>
          <w:i/>
        </w:rPr>
        <w:t>Revisi</w:t>
      </w:r>
      <w:proofErr w:type="spellEnd"/>
      <w:r>
        <w:t xml:space="preserve">). PT. </w:t>
      </w:r>
      <w:proofErr w:type="spellStart"/>
      <w:r>
        <w:t>Remaja</w:t>
      </w:r>
      <w:proofErr w:type="spellEnd"/>
      <w:r>
        <w:t xml:space="preserve"> </w:t>
      </w:r>
      <w:proofErr w:type="spellStart"/>
      <w:r>
        <w:t>Rosdakarya</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A97A" w14:textId="77777777" w:rsidR="00102E0C" w:rsidRDefault="00102E0C" w:rsidP="00102E0C">
    <w:pPr>
      <w:tabs>
        <w:tab w:val="center" w:pos="4680"/>
        <w:tab w:val="right" w:pos="9360"/>
      </w:tabs>
      <w:spacing w:after="0" w:line="240" w:lineRule="auto"/>
      <w:jc w:val="right"/>
      <w:rPr>
        <w:rFonts w:ascii="Gadugi" w:eastAsia="Gadugi" w:hAnsi="Gadugi" w:cs="Gadugi"/>
        <w:b/>
        <w:sz w:val="18"/>
        <w:szCs w:val="18"/>
      </w:rPr>
    </w:pPr>
  </w:p>
  <w:p w14:paraId="4244B304" w14:textId="5E861313" w:rsidR="00954FEA" w:rsidRPr="00102E0C" w:rsidRDefault="00954FEA" w:rsidP="00102E0C">
    <w:pPr>
      <w:tabs>
        <w:tab w:val="center" w:pos="4680"/>
        <w:tab w:val="right" w:pos="9360"/>
      </w:tabs>
      <w:spacing w:after="0" w:line="240" w:lineRule="auto"/>
      <w:jc w:val="right"/>
      <w:rPr>
        <w:rFonts w:ascii="Gadugi" w:eastAsia="Gadugi" w:hAnsi="Gadugi" w:cs="Gadugi"/>
        <w:sz w:val="18"/>
        <w:szCs w:val="18"/>
      </w:rPr>
    </w:pPr>
    <w:r>
      <w:rPr>
        <w:rFonts w:ascii="Gadugi" w:eastAsia="Gadugi" w:hAnsi="Gadugi" w:cs="Gadugi"/>
        <w:b/>
        <w:sz w:val="18"/>
        <w:szCs w:val="18"/>
      </w:rPr>
      <w:t xml:space="preserve">Law Research Review Quarterly     </w:t>
    </w:r>
    <w:r>
      <w:t xml:space="preserve"> </w:t>
    </w:r>
    <w:r>
      <w:rPr>
        <w:rFonts w:ascii="Gadugi" w:eastAsia="Gadugi" w:hAnsi="Gadugi" w:cs="Gadugi"/>
        <w:sz w:val="18"/>
        <w:szCs w:val="18"/>
      </w:rPr>
      <w:t xml:space="preserve"> VOLUME </w:t>
    </w:r>
    <w:r>
      <w:rPr>
        <w:rFonts w:ascii="Gadugi" w:eastAsia="Gadugi" w:hAnsi="Gadugi" w:cs="Gadugi"/>
        <w:b/>
        <w:sz w:val="18"/>
        <w:szCs w:val="18"/>
      </w:rPr>
      <w:t>11</w:t>
    </w:r>
    <w:r>
      <w:rPr>
        <w:rFonts w:ascii="Gadugi" w:eastAsia="Gadugi" w:hAnsi="Gadugi" w:cs="Gadugi"/>
        <w:sz w:val="18"/>
        <w:szCs w:val="18"/>
      </w:rPr>
      <w:t>(</w:t>
    </w:r>
    <w:r>
      <w:rPr>
        <w:rFonts w:ascii="Gadugi" w:eastAsia="Gadugi" w:hAnsi="Gadugi" w:cs="Gadugi"/>
        <w:b/>
        <w:sz w:val="18"/>
        <w:szCs w:val="18"/>
      </w:rPr>
      <w:t>2</w:t>
    </w:r>
    <w:r>
      <w:rPr>
        <w:rFonts w:ascii="Gadugi" w:eastAsia="Gadugi" w:hAnsi="Gadugi" w:cs="Gadugi"/>
        <w:sz w:val="18"/>
        <w:szCs w:val="18"/>
      </w:rPr>
      <w:t xml:space="preserve">) 2025          </w:t>
    </w:r>
    <w:r>
      <w:rPr>
        <w:rFonts w:ascii="Gadugi" w:eastAsia="Gadugi" w:hAnsi="Gadugi" w:cs="Gadugi"/>
        <w:b/>
        <w:sz w:val="18"/>
        <w:szCs w:val="18"/>
      </w:rPr>
      <w:fldChar w:fldCharType="begin"/>
    </w:r>
    <w:r>
      <w:rPr>
        <w:rFonts w:ascii="Gadugi" w:eastAsia="Gadugi" w:hAnsi="Gadugi" w:cs="Gadugi"/>
        <w:b/>
        <w:sz w:val="18"/>
        <w:szCs w:val="18"/>
      </w:rPr>
      <w:instrText>PAGE</w:instrText>
    </w:r>
    <w:r>
      <w:rPr>
        <w:rFonts w:ascii="Gadugi" w:eastAsia="Gadugi" w:hAnsi="Gadugi" w:cs="Gadugi"/>
        <w:b/>
        <w:sz w:val="18"/>
        <w:szCs w:val="18"/>
      </w:rPr>
      <w:fldChar w:fldCharType="separate"/>
    </w:r>
    <w:r>
      <w:rPr>
        <w:rFonts w:ascii="Gadugi" w:eastAsia="Gadugi" w:hAnsi="Gadugi" w:cs="Gadugi"/>
        <w:b/>
        <w:sz w:val="18"/>
        <w:szCs w:val="18"/>
      </w:rPr>
      <w:t>545</w:t>
    </w:r>
    <w:r>
      <w:rPr>
        <w:rFonts w:ascii="Gadugi" w:eastAsia="Gadugi" w:hAnsi="Gadugi" w:cs="Gadugi"/>
        <w:b/>
        <w:sz w:val="18"/>
        <w:szCs w:val="18"/>
      </w:rPr>
      <w:fldChar w:fldCharType="end"/>
    </w:r>
    <w:r>
      <w:rPr>
        <w:noProof/>
      </w:rPr>
      <mc:AlternateContent>
        <mc:Choice Requires="wps">
          <w:drawing>
            <wp:anchor distT="0" distB="0" distL="114300" distR="114300" simplePos="0" relativeHeight="251661312" behindDoc="0" locked="0" layoutInCell="1" allowOverlap="1" wp14:anchorId="7A2DF580" wp14:editId="50302D01">
              <wp:simplePos x="0" y="0"/>
              <wp:positionH relativeFrom="column">
                <wp:posOffset>3810000</wp:posOffset>
              </wp:positionH>
              <wp:positionV relativeFrom="paragraph">
                <wp:posOffset>38100</wp:posOffset>
              </wp:positionV>
              <wp:extent cx="83820" cy="75565"/>
              <wp:effectExtent l="0" t="0" r="0" b="0"/>
              <wp:wrapNone/>
              <wp:docPr id="1800640807" name="Rectangles 1800640807"/>
              <wp:cNvGraphicFramePr/>
              <a:graphic xmlns:a="http://schemas.openxmlformats.org/drawingml/2006/main">
                <a:graphicData uri="http://schemas.microsoft.com/office/word/2010/wordprocessingShape">
                  <wps:wsp>
                    <wps:cNvSpPr/>
                    <wps:spPr>
                      <a:xfrm flipH="1">
                        <a:off x="5308853" y="3746980"/>
                        <a:ext cx="74295" cy="66040"/>
                      </a:xfrm>
                      <a:prstGeom prst="rect">
                        <a:avLst/>
                      </a:prstGeom>
                      <a:solidFill>
                        <a:srgbClr val="A5A5A5"/>
                      </a:solidFill>
                      <a:ln>
                        <a:noFill/>
                      </a:ln>
                    </wps:spPr>
                    <wps:txbx>
                      <w:txbxContent>
                        <w:p w14:paraId="0F36F004" w14:textId="77777777" w:rsidR="00954FEA" w:rsidRDefault="00954FEA" w:rsidP="00954FEA">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7A2DF580" id="Rectangles 1800640807" o:spid="_x0000_s1031" style="position:absolute;left:0;text-align:left;margin-left:300pt;margin-top:3pt;width:6.6pt;height:5.9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" fillcolor="#a5a5a5" stroked="f">
              <v:textbox inset="2.53958mm,2.53958mm,2.53958mm,2.53958mm">
                <w:txbxContent>
                  <w:p w14:paraId="0F36F004" w14:textId="77777777" w:rsidR="00954FEA" w:rsidRDefault="00954FEA" w:rsidP="00954FEA">
                    <w:pPr>
                      <w:spacing w:after="0" w:line="240" w:lineRule="auto"/>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6617" w14:textId="77777777" w:rsidR="00102E0C" w:rsidRDefault="00102E0C" w:rsidP="00954FEA">
    <w:pPr>
      <w:tabs>
        <w:tab w:val="center" w:pos="4536"/>
        <w:tab w:val="center" w:pos="4680"/>
        <w:tab w:val="right" w:pos="9360"/>
      </w:tabs>
      <w:spacing w:after="0" w:line="240" w:lineRule="auto"/>
      <w:rPr>
        <w:rFonts w:ascii="Gadugi" w:eastAsia="Gadugi" w:hAnsi="Gadugi" w:cs="Gadugi"/>
        <w:b/>
        <w:sz w:val="18"/>
        <w:szCs w:val="18"/>
      </w:rPr>
    </w:pPr>
  </w:p>
  <w:p w14:paraId="40DBDCA5" w14:textId="26F0848A" w:rsidR="00954FEA" w:rsidRDefault="00954FEA" w:rsidP="00954FEA">
    <w:pPr>
      <w:tabs>
        <w:tab w:val="center" w:pos="4536"/>
        <w:tab w:val="center" w:pos="4680"/>
        <w:tab w:val="right" w:pos="9360"/>
      </w:tabs>
      <w:spacing w:after="0" w:line="240" w:lineRule="auto"/>
      <w:rPr>
        <w:rFonts w:ascii="Gadugi" w:eastAsia="Gadugi" w:hAnsi="Gadugi" w:cs="Gadugi"/>
        <w:sz w:val="18"/>
        <w:szCs w:val="18"/>
      </w:rPr>
    </w:pPr>
    <w:r>
      <w:rPr>
        <w:rFonts w:ascii="Gadugi" w:eastAsia="Gadugi" w:hAnsi="Gadugi" w:cs="Gadugi"/>
        <w:b/>
        <w:sz w:val="18"/>
        <w:szCs w:val="18"/>
      </w:rPr>
      <w:fldChar w:fldCharType="begin"/>
    </w:r>
    <w:r>
      <w:rPr>
        <w:rFonts w:ascii="Gadugi" w:eastAsia="Gadugi" w:hAnsi="Gadugi" w:cs="Gadugi"/>
        <w:b/>
        <w:sz w:val="18"/>
        <w:szCs w:val="18"/>
      </w:rPr>
      <w:instrText>PAGE</w:instrText>
    </w:r>
    <w:r>
      <w:rPr>
        <w:rFonts w:ascii="Gadugi" w:eastAsia="Gadugi" w:hAnsi="Gadugi" w:cs="Gadugi"/>
        <w:b/>
        <w:sz w:val="18"/>
        <w:szCs w:val="18"/>
      </w:rPr>
      <w:fldChar w:fldCharType="separate"/>
    </w:r>
    <w:r>
      <w:rPr>
        <w:rFonts w:ascii="Gadugi" w:eastAsia="Gadugi" w:hAnsi="Gadugi" w:cs="Gadugi"/>
        <w:b/>
        <w:sz w:val="18"/>
        <w:szCs w:val="18"/>
      </w:rPr>
      <w:t>544</w:t>
    </w:r>
    <w:r>
      <w:rPr>
        <w:rFonts w:ascii="Gadugi" w:eastAsia="Gadugi" w:hAnsi="Gadugi" w:cs="Gadugi"/>
        <w:b/>
        <w:sz w:val="18"/>
        <w:szCs w:val="18"/>
      </w:rPr>
      <w:fldChar w:fldCharType="end"/>
    </w:r>
    <w:r>
      <w:rPr>
        <w:rFonts w:ascii="Gadugi" w:eastAsia="Gadugi" w:hAnsi="Gadugi" w:cs="Gadugi"/>
        <w:b/>
        <w:sz w:val="18"/>
        <w:szCs w:val="18"/>
      </w:rPr>
      <w:t xml:space="preserve"> </w:t>
    </w:r>
    <w:r>
      <w:rPr>
        <w:rFonts w:ascii="Gadugi" w:eastAsia="Gadugi" w:hAnsi="Gadugi" w:cs="Gadugi"/>
        <w:sz w:val="18"/>
        <w:szCs w:val="18"/>
      </w:rPr>
      <w:t xml:space="preserve">          </w:t>
    </w:r>
    <w:r>
      <w:rPr>
        <w:rFonts w:ascii="Gadugi" w:eastAsia="Gadugi" w:hAnsi="Gadugi" w:cs="Gadugi"/>
        <w:b/>
        <w:sz w:val="18"/>
        <w:szCs w:val="18"/>
      </w:rPr>
      <w:t>Law Research Review Quarterly</w:t>
    </w:r>
    <w:r>
      <w:rPr>
        <w:rFonts w:ascii="Gadugi" w:eastAsia="Gadugi" w:hAnsi="Gadugi" w:cs="Gadugi"/>
        <w:b/>
        <w:sz w:val="18"/>
        <w:szCs w:val="18"/>
      </w:rPr>
      <w:tab/>
    </w:r>
    <w:r>
      <w:rPr>
        <w:rFonts w:ascii="Gadugi" w:eastAsia="Gadugi" w:hAnsi="Gadugi" w:cs="Gadugi"/>
        <w:sz w:val="18"/>
        <w:szCs w:val="18"/>
      </w:rPr>
      <w:t xml:space="preserve"> VOLUME </w:t>
    </w:r>
    <w:r>
      <w:rPr>
        <w:rFonts w:ascii="Gadugi" w:eastAsia="Gadugi" w:hAnsi="Gadugi" w:cs="Gadugi"/>
        <w:b/>
        <w:sz w:val="18"/>
        <w:szCs w:val="18"/>
      </w:rPr>
      <w:t>11</w:t>
    </w:r>
    <w:r>
      <w:rPr>
        <w:rFonts w:ascii="Gadugi" w:eastAsia="Gadugi" w:hAnsi="Gadugi" w:cs="Gadugi"/>
        <w:sz w:val="18"/>
        <w:szCs w:val="18"/>
      </w:rPr>
      <w:t>(</w:t>
    </w:r>
    <w:r>
      <w:rPr>
        <w:rFonts w:ascii="Gadugi" w:eastAsia="Gadugi" w:hAnsi="Gadugi" w:cs="Gadugi"/>
        <w:b/>
        <w:sz w:val="18"/>
        <w:szCs w:val="18"/>
      </w:rPr>
      <w:t>2</w:t>
    </w:r>
    <w:r>
      <w:rPr>
        <w:rFonts w:ascii="Gadugi" w:eastAsia="Gadugi" w:hAnsi="Gadugi" w:cs="Gadugi"/>
        <w:sz w:val="18"/>
        <w:szCs w:val="18"/>
      </w:rPr>
      <w:t xml:space="preserve">) </w:t>
    </w:r>
    <w:r>
      <w:rPr>
        <w:noProof/>
      </w:rPr>
      <mc:AlternateContent>
        <mc:Choice Requires="wps">
          <w:drawing>
            <wp:anchor distT="0" distB="0" distL="114300" distR="114300" simplePos="0" relativeHeight="251659264" behindDoc="0" locked="0" layoutInCell="1" allowOverlap="1" wp14:anchorId="4EFBECF1" wp14:editId="31BDB830">
              <wp:simplePos x="0" y="0"/>
              <wp:positionH relativeFrom="column">
                <wp:posOffset>292100</wp:posOffset>
              </wp:positionH>
              <wp:positionV relativeFrom="paragraph">
                <wp:posOffset>25400</wp:posOffset>
              </wp:positionV>
              <wp:extent cx="95250" cy="95250"/>
              <wp:effectExtent l="0" t="0" r="0" b="0"/>
              <wp:wrapNone/>
              <wp:docPr id="1800640809" name="Rectangles 1800640809"/>
              <wp:cNvGraphicFramePr/>
              <a:graphic xmlns:a="http://schemas.openxmlformats.org/drawingml/2006/main">
                <a:graphicData uri="http://schemas.microsoft.com/office/word/2010/wordprocessingShape">
                  <wps:wsp>
                    <wps:cNvSpPr/>
                    <wps:spPr>
                      <a:xfrm>
                        <a:off x="5303138" y="3737138"/>
                        <a:ext cx="85725" cy="85725"/>
                      </a:xfrm>
                      <a:prstGeom prst="rect">
                        <a:avLst/>
                      </a:prstGeom>
                      <a:solidFill>
                        <a:srgbClr val="A5A5A5"/>
                      </a:solidFill>
                      <a:ln>
                        <a:noFill/>
                      </a:ln>
                    </wps:spPr>
                    <wps:txbx>
                      <w:txbxContent>
                        <w:p w14:paraId="3E0DA422" w14:textId="77777777" w:rsidR="00954FEA" w:rsidRDefault="00954FEA" w:rsidP="00954FEA">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4EFBECF1" id="Rectangles 1800640809" o:spid="_x0000_s1032" style="position:absolute;left:0;text-align:left;margin-left:23pt;margin-top:2pt;width: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" fillcolor="#a5a5a5" stroked="f">
              <v:textbox inset="2.53958mm,2.53958mm,2.53958mm,2.53958mm">
                <w:txbxContent>
                  <w:p w14:paraId="3E0DA422" w14:textId="77777777" w:rsidR="00954FEA" w:rsidRDefault="00954FEA" w:rsidP="00954FEA">
                    <w:pPr>
                      <w:spacing w:after="0" w:line="240" w:lineRule="auto"/>
                    </w:pPr>
                  </w:p>
                </w:txbxContent>
              </v:textbox>
            </v:rect>
          </w:pict>
        </mc:Fallback>
      </mc:AlternateContent>
    </w:r>
    <w:r>
      <w:rPr>
        <w:rFonts w:ascii="Gadugi" w:eastAsia="Gadugi" w:hAnsi="Gadugi" w:cs="Gadugi"/>
        <w:sz w:val="18"/>
        <w:szCs w:val="18"/>
      </w:rPr>
      <w:t>2025</w:t>
    </w:r>
  </w:p>
  <w:p w14:paraId="4DAC8AB8" w14:textId="77777777" w:rsidR="00954FEA" w:rsidRDefault="00954FEA" w:rsidP="00954FEA">
    <w:pPr>
      <w:tabs>
        <w:tab w:val="center" w:pos="4680"/>
        <w:tab w:val="right" w:pos="9360"/>
      </w:tabs>
      <w:spacing w:after="0" w:line="240" w:lineRule="auto"/>
      <w:rPr>
        <w:rFonts w:ascii="Gadugi" w:eastAsia="Gadugi" w:hAnsi="Gadugi" w:cs="Gadugi"/>
        <w:sz w:val="18"/>
        <w:szCs w:val="18"/>
      </w:rPr>
    </w:pPr>
  </w:p>
  <w:p w14:paraId="6F529A72" w14:textId="77777777" w:rsidR="00954FEA" w:rsidRDefault="00954FEA" w:rsidP="00954FEA">
    <w:pPr>
      <w:tabs>
        <w:tab w:val="center" w:pos="4680"/>
        <w:tab w:val="right" w:pos="9360"/>
      </w:tabs>
      <w:spacing w:after="0" w:line="240" w:lineRule="auto"/>
      <w:rPr>
        <w:rFonts w:ascii="Gadugi" w:eastAsia="Gadugi" w:hAnsi="Gadugi" w:cs="Gadugi"/>
        <w:sz w:val="18"/>
        <w:szCs w:val="18"/>
      </w:rPr>
    </w:pPr>
  </w:p>
  <w:p w14:paraId="3897E9BD" w14:textId="77777777" w:rsidR="00954FEA" w:rsidRDefault="00954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CE6"/>
    <w:multiLevelType w:val="hybridMultilevel"/>
    <w:tmpl w:val="16A4DF66"/>
    <w:lvl w:ilvl="0" w:tplc="C82AA9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E497C">
      <w:start w:val="1"/>
      <w:numFmt w:val="lowerLetter"/>
      <w:lvlRestart w:val="0"/>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8CBD6">
      <w:start w:val="1"/>
      <w:numFmt w:val="lowerRoman"/>
      <w:lvlText w:val="%3"/>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B22A">
      <w:start w:val="1"/>
      <w:numFmt w:val="decimal"/>
      <w:lvlText w:val="%4"/>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2CC9A">
      <w:start w:val="1"/>
      <w:numFmt w:val="lowerLetter"/>
      <w:lvlText w:val="%5"/>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20FF6">
      <w:start w:val="1"/>
      <w:numFmt w:val="lowerRoman"/>
      <w:lvlText w:val="%6"/>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66716">
      <w:start w:val="1"/>
      <w:numFmt w:val="decimal"/>
      <w:lvlText w:val="%7"/>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61ABC">
      <w:start w:val="1"/>
      <w:numFmt w:val="lowerLetter"/>
      <w:lvlText w:val="%8"/>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C6F2C">
      <w:start w:val="1"/>
      <w:numFmt w:val="lowerRoman"/>
      <w:lvlText w:val="%9"/>
      <w:lvlJc w:val="left"/>
      <w:pPr>
        <w:ind w:left="7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B63B6F"/>
    <w:multiLevelType w:val="hybridMultilevel"/>
    <w:tmpl w:val="C1403448"/>
    <w:lvl w:ilvl="0" w:tplc="33C43796">
      <w:start w:val="1"/>
      <w:numFmt w:val="lowerLetter"/>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34DEFC">
      <w:start w:val="1"/>
      <w:numFmt w:val="lowerLetter"/>
      <w:lvlText w:val="%2"/>
      <w:lvlJc w:val="left"/>
      <w:pPr>
        <w:ind w:left="1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448DCE">
      <w:start w:val="1"/>
      <w:numFmt w:val="lowerRoman"/>
      <w:lvlText w:val="%3"/>
      <w:lvlJc w:val="left"/>
      <w:pPr>
        <w:ind w:left="2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1A70AE">
      <w:start w:val="1"/>
      <w:numFmt w:val="decimal"/>
      <w:lvlText w:val="%4"/>
      <w:lvlJc w:val="left"/>
      <w:pPr>
        <w:ind w:left="2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C68BE">
      <w:start w:val="1"/>
      <w:numFmt w:val="lowerLetter"/>
      <w:lvlText w:val="%5"/>
      <w:lvlJc w:val="left"/>
      <w:pPr>
        <w:ind w:left="3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142D12">
      <w:start w:val="1"/>
      <w:numFmt w:val="lowerRoman"/>
      <w:lvlText w:val="%6"/>
      <w:lvlJc w:val="left"/>
      <w:pPr>
        <w:ind w:left="4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B20CD4">
      <w:start w:val="1"/>
      <w:numFmt w:val="decimal"/>
      <w:lvlText w:val="%7"/>
      <w:lvlJc w:val="left"/>
      <w:pPr>
        <w:ind w:left="5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A2A624">
      <w:start w:val="1"/>
      <w:numFmt w:val="lowerLetter"/>
      <w:lvlText w:val="%8"/>
      <w:lvlJc w:val="left"/>
      <w:pPr>
        <w:ind w:left="5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4A6776">
      <w:start w:val="1"/>
      <w:numFmt w:val="lowerRoman"/>
      <w:lvlText w:val="%9"/>
      <w:lvlJc w:val="left"/>
      <w:pPr>
        <w:ind w:left="6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443753"/>
    <w:multiLevelType w:val="hybridMultilevel"/>
    <w:tmpl w:val="3F368A1A"/>
    <w:lvl w:ilvl="0" w:tplc="99F498DC">
      <w:start w:val="1"/>
      <w:numFmt w:val="decimal"/>
      <w:lvlText w:val="%1."/>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0877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28AE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417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237C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2DA8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A1B4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8F09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6C82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635CBB"/>
    <w:multiLevelType w:val="hybridMultilevel"/>
    <w:tmpl w:val="99DE4500"/>
    <w:lvl w:ilvl="0" w:tplc="6F0A486E">
      <w:start w:val="1"/>
      <w:numFmt w:val="lowerLetter"/>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12C294">
      <w:start w:val="1"/>
      <w:numFmt w:val="lowerLetter"/>
      <w:lvlText w:val="%2"/>
      <w:lvlJc w:val="left"/>
      <w:pPr>
        <w:ind w:left="1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2EE748">
      <w:start w:val="1"/>
      <w:numFmt w:val="lowerRoman"/>
      <w:lvlText w:val="%3"/>
      <w:lvlJc w:val="left"/>
      <w:pPr>
        <w:ind w:left="2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B03F08">
      <w:start w:val="1"/>
      <w:numFmt w:val="decimal"/>
      <w:lvlText w:val="%4"/>
      <w:lvlJc w:val="left"/>
      <w:pPr>
        <w:ind w:left="2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0C74DC">
      <w:start w:val="1"/>
      <w:numFmt w:val="lowerLetter"/>
      <w:lvlText w:val="%5"/>
      <w:lvlJc w:val="left"/>
      <w:pPr>
        <w:ind w:left="3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60F080">
      <w:start w:val="1"/>
      <w:numFmt w:val="lowerRoman"/>
      <w:lvlText w:val="%6"/>
      <w:lvlJc w:val="left"/>
      <w:pPr>
        <w:ind w:left="4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ACD3E">
      <w:start w:val="1"/>
      <w:numFmt w:val="decimal"/>
      <w:lvlText w:val="%7"/>
      <w:lvlJc w:val="left"/>
      <w:pPr>
        <w:ind w:left="5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68D58C">
      <w:start w:val="1"/>
      <w:numFmt w:val="lowerLetter"/>
      <w:lvlText w:val="%8"/>
      <w:lvlJc w:val="left"/>
      <w:pPr>
        <w:ind w:left="5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2480C">
      <w:start w:val="1"/>
      <w:numFmt w:val="lowerRoman"/>
      <w:lvlText w:val="%9"/>
      <w:lvlJc w:val="left"/>
      <w:pPr>
        <w:ind w:left="6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161150"/>
    <w:multiLevelType w:val="hybridMultilevel"/>
    <w:tmpl w:val="9C26F64A"/>
    <w:lvl w:ilvl="0" w:tplc="1B7A86D2">
      <w:start w:val="2"/>
      <w:numFmt w:val="lowerLetter"/>
      <w:lvlText w:val="%1."/>
      <w:lvlJc w:val="left"/>
      <w:pPr>
        <w:ind w:left="1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72D79A">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C597E">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41E40">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C030A">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0A942">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8E0CAA">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0BE50">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10615C">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35487F"/>
    <w:multiLevelType w:val="hybridMultilevel"/>
    <w:tmpl w:val="06400F60"/>
    <w:lvl w:ilvl="0" w:tplc="18362B0C">
      <w:start w:val="1"/>
      <w:numFmt w:val="lowerLetter"/>
      <w:lvlText w:val="%1."/>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A027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C5F7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30B6B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F6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44EF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CCC8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09A5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278C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A4256F"/>
    <w:multiLevelType w:val="hybridMultilevel"/>
    <w:tmpl w:val="AF8E5850"/>
    <w:lvl w:ilvl="0" w:tplc="4BF0AB9C">
      <w:start w:val="2"/>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709694">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78DC8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7E13A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C042D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2EAA3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AE87E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BAC40A">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D683A2">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2C6005"/>
    <w:multiLevelType w:val="hybridMultilevel"/>
    <w:tmpl w:val="D84C8D08"/>
    <w:lvl w:ilvl="0" w:tplc="DFE4E15A">
      <w:start w:val="1"/>
      <w:numFmt w:val="decimal"/>
      <w:lvlText w:val="%1."/>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54A780">
      <w:start w:val="1"/>
      <w:numFmt w:val="lowerLetter"/>
      <w:lvlText w:val="%2"/>
      <w:lvlJc w:val="left"/>
      <w:pPr>
        <w:ind w:left="1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ACD56">
      <w:start w:val="1"/>
      <w:numFmt w:val="lowerRoman"/>
      <w:lvlText w:val="%3"/>
      <w:lvlJc w:val="left"/>
      <w:pPr>
        <w:ind w:left="2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C875D0">
      <w:start w:val="1"/>
      <w:numFmt w:val="decimal"/>
      <w:lvlText w:val="%4"/>
      <w:lvlJc w:val="left"/>
      <w:pPr>
        <w:ind w:left="2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1AD52A">
      <w:start w:val="1"/>
      <w:numFmt w:val="lowerLetter"/>
      <w:lvlText w:val="%5"/>
      <w:lvlJc w:val="left"/>
      <w:pPr>
        <w:ind w:left="3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CE2C6E">
      <w:start w:val="1"/>
      <w:numFmt w:val="lowerRoman"/>
      <w:lvlText w:val="%6"/>
      <w:lvlJc w:val="left"/>
      <w:pPr>
        <w:ind w:left="4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1844CA">
      <w:start w:val="1"/>
      <w:numFmt w:val="decimal"/>
      <w:lvlText w:val="%7"/>
      <w:lvlJc w:val="left"/>
      <w:pPr>
        <w:ind w:left="5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30D2DC">
      <w:start w:val="1"/>
      <w:numFmt w:val="lowerLetter"/>
      <w:lvlText w:val="%8"/>
      <w:lvlJc w:val="left"/>
      <w:pPr>
        <w:ind w:left="5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5CBD84">
      <w:start w:val="1"/>
      <w:numFmt w:val="lowerRoman"/>
      <w:lvlText w:val="%9"/>
      <w:lvlJc w:val="left"/>
      <w:pPr>
        <w:ind w:left="6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804356"/>
    <w:multiLevelType w:val="hybridMultilevel"/>
    <w:tmpl w:val="123E22A2"/>
    <w:lvl w:ilvl="0" w:tplc="02721A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44F68">
      <w:start w:val="1"/>
      <w:numFmt w:val="lowerLetter"/>
      <w:lvlRestart w:val="0"/>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4497E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A56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6A750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EFDC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38036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E9EF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26B3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82607C"/>
    <w:multiLevelType w:val="hybridMultilevel"/>
    <w:tmpl w:val="60E23D72"/>
    <w:lvl w:ilvl="0" w:tplc="5972BF16">
      <w:start w:val="1"/>
      <w:numFmt w:val="upperLetter"/>
      <w:lvlText w:val="%1."/>
      <w:lvlJc w:val="left"/>
      <w:pPr>
        <w:ind w:left="750" w:hanging="405"/>
      </w:pPr>
      <w:rPr>
        <w:rFonts w:hint="default"/>
      </w:rPr>
    </w:lvl>
    <w:lvl w:ilvl="1" w:tplc="B60C6800">
      <w:start w:val="1"/>
      <w:numFmt w:val="decimal"/>
      <w:lvlText w:val="%2)"/>
      <w:lvlJc w:val="left"/>
      <w:pPr>
        <w:ind w:left="1425" w:hanging="360"/>
      </w:pPr>
      <w:rPr>
        <w:rFonts w:hint="default"/>
      </w:r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10" w15:restartNumberingAfterBreak="0">
    <w:nsid w:val="6430493F"/>
    <w:multiLevelType w:val="hybridMultilevel"/>
    <w:tmpl w:val="8D4042BE"/>
    <w:lvl w:ilvl="0" w:tplc="F00EEE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4953A">
      <w:start w:val="1"/>
      <w:numFmt w:val="lowerLetter"/>
      <w:lvlRestart w:val="0"/>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2314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026F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6DA2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6253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0FC7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2F52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41E7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815CA9"/>
    <w:multiLevelType w:val="hybridMultilevel"/>
    <w:tmpl w:val="EEFE2526"/>
    <w:lvl w:ilvl="0" w:tplc="A7D2B0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05630">
      <w:start w:val="1"/>
      <w:numFmt w:val="lowerLetter"/>
      <w:lvlRestart w:val="0"/>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218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40C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A98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1291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484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E94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E7E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22381250">
    <w:abstractNumId w:val="5"/>
  </w:num>
  <w:num w:numId="2" w16cid:durableId="1439789372">
    <w:abstractNumId w:val="6"/>
  </w:num>
  <w:num w:numId="3" w16cid:durableId="338852796">
    <w:abstractNumId w:val="11"/>
  </w:num>
  <w:num w:numId="4" w16cid:durableId="1735931145">
    <w:abstractNumId w:val="4"/>
  </w:num>
  <w:num w:numId="5" w16cid:durableId="1145660342">
    <w:abstractNumId w:val="0"/>
  </w:num>
  <w:num w:numId="6" w16cid:durableId="2146972786">
    <w:abstractNumId w:val="10"/>
  </w:num>
  <w:num w:numId="7" w16cid:durableId="2115587639">
    <w:abstractNumId w:val="8"/>
  </w:num>
  <w:num w:numId="8" w16cid:durableId="2058967633">
    <w:abstractNumId w:val="2"/>
  </w:num>
  <w:num w:numId="9" w16cid:durableId="146627085">
    <w:abstractNumId w:val="7"/>
  </w:num>
  <w:num w:numId="10" w16cid:durableId="602416487">
    <w:abstractNumId w:val="1"/>
  </w:num>
  <w:num w:numId="11" w16cid:durableId="589966168">
    <w:abstractNumId w:val="3"/>
  </w:num>
  <w:num w:numId="12" w16cid:durableId="2002536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6E"/>
    <w:rsid w:val="0002556A"/>
    <w:rsid w:val="000D7262"/>
    <w:rsid w:val="00102E0C"/>
    <w:rsid w:val="00135943"/>
    <w:rsid w:val="005236DD"/>
    <w:rsid w:val="00544F66"/>
    <w:rsid w:val="00614F4F"/>
    <w:rsid w:val="007854C3"/>
    <w:rsid w:val="00842991"/>
    <w:rsid w:val="00921EE6"/>
    <w:rsid w:val="00954FEA"/>
    <w:rsid w:val="00A516D9"/>
    <w:rsid w:val="00C54609"/>
    <w:rsid w:val="00DF357F"/>
    <w:rsid w:val="00F30C6E"/>
    <w:rsid w:val="00F646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5F08"/>
  <w15:docId w15:val="{76E1783A-3CA5-40BA-A555-6D3E9A3A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9" w:lineRule="auto"/>
      <w:ind w:left="10" w:right="4"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21EE6"/>
    <w:rPr>
      <w:color w:val="0563C1" w:themeColor="hyperlink"/>
      <w:u w:val="single"/>
    </w:rPr>
  </w:style>
  <w:style w:type="character" w:styleId="UnresolvedMention">
    <w:name w:val="Unresolved Mention"/>
    <w:basedOn w:val="DefaultParagraphFont"/>
    <w:uiPriority w:val="99"/>
    <w:semiHidden/>
    <w:unhideWhenUsed/>
    <w:rsid w:val="00F6466F"/>
    <w:rPr>
      <w:color w:val="605E5C"/>
      <w:shd w:val="clear" w:color="auto" w:fill="E1DFDD"/>
    </w:rPr>
  </w:style>
  <w:style w:type="paragraph" w:styleId="ListParagraph">
    <w:name w:val="List Paragraph"/>
    <w:basedOn w:val="Normal"/>
    <w:uiPriority w:val="34"/>
    <w:qFormat/>
    <w:rsid w:val="00F6466F"/>
    <w:pPr>
      <w:ind w:left="720"/>
      <w:contextualSpacing/>
    </w:pPr>
  </w:style>
  <w:style w:type="paragraph" w:styleId="Header">
    <w:name w:val="header"/>
    <w:basedOn w:val="Normal"/>
    <w:link w:val="HeaderChar"/>
    <w:uiPriority w:val="99"/>
    <w:unhideWhenUsed/>
    <w:rsid w:val="0095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FE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23969/kebijakan.v14i1.6103"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23969/kebijakan.v14i1.61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04DA-5EB7-434F-82CC-661A24B8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talyta putri</dc:creator>
  <cp:keywords/>
  <cp:lastModifiedBy>Diyah Anggun</cp:lastModifiedBy>
  <cp:revision>2</cp:revision>
  <cp:lastPrinted>2025-07-30T01:57:00Z</cp:lastPrinted>
  <dcterms:created xsi:type="dcterms:W3CDTF">2025-07-31T02:47:00Z</dcterms:created>
  <dcterms:modified xsi:type="dcterms:W3CDTF">2025-07-31T02:47:00Z</dcterms:modified>
</cp:coreProperties>
</file>