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24C4FFD8"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55887">
              <w:rPr>
                <w:rFonts w:ascii="Times New Roman" w:eastAsia="Calibri" w:hAnsi="Times New Roman" w:cs="Times New Roman"/>
                <w:color w:val="000000"/>
                <w:sz w:val="18"/>
                <w:szCs w:val="18"/>
              </w:rPr>
              <w:t>2</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260722"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27E1D7FC" w:rsidR="00E5496D" w:rsidRPr="00911AA4" w:rsidRDefault="009B1706" w:rsidP="00911AA4">
                  <w:pPr>
                    <w:pStyle w:val="TableParagraph"/>
                    <w:spacing w:before="1" w:line="280" w:lineRule="auto"/>
                    <w:ind w:left="105"/>
                    <w:jc w:val="center"/>
                    <w:rPr>
                      <w:b/>
                      <w:bCs/>
                      <w:kern w:val="1"/>
                      <w:sz w:val="24"/>
                      <w:szCs w:val="24"/>
                    </w:rPr>
                  </w:pPr>
                  <w:r w:rsidRPr="009B1706">
                    <w:rPr>
                      <w:b/>
                      <w:bCs/>
                      <w:kern w:val="1"/>
                      <w:sz w:val="24"/>
                      <w:szCs w:val="24"/>
                    </w:rPr>
                    <w:t xml:space="preserve">Resiliensi dalam Menghadapi </w:t>
                  </w:r>
                  <w:r w:rsidRPr="00260722">
                    <w:rPr>
                      <w:b/>
                      <w:bCs/>
                      <w:i/>
                      <w:iCs/>
                      <w:kern w:val="1"/>
                      <w:sz w:val="24"/>
                      <w:szCs w:val="24"/>
                    </w:rPr>
                    <w:t>Toxic Relationship</w:t>
                  </w:r>
                  <w:r w:rsidRPr="009B1706">
                    <w:rPr>
                      <w:b/>
                      <w:bCs/>
                      <w:kern w:val="1"/>
                      <w:sz w:val="24"/>
                      <w:szCs w:val="24"/>
                    </w:rPr>
                    <w:t xml:space="preserve"> sebagai Pengalaman Perempuan dari Berpacaran Hingga Putus Berpacaran</w:t>
                  </w:r>
                </w:p>
              </w:tc>
            </w:tr>
          </w:tbl>
          <w:p w14:paraId="5C9F29FB" w14:textId="1FC8752E" w:rsidR="00E81A88" w:rsidRDefault="009B1706" w:rsidP="00ED22DC">
            <w:pPr>
              <w:pStyle w:val="TableParagraph"/>
              <w:spacing w:before="7" w:line="207" w:lineRule="exact"/>
              <w:ind w:left="0"/>
              <w:rPr>
                <w:b/>
                <w:sz w:val="24"/>
              </w:rPr>
            </w:pPr>
            <w:bookmarkStart w:id="0" w:name="_Hlk169196194"/>
            <w:r w:rsidRPr="009B1706">
              <w:rPr>
                <w:b/>
                <w:sz w:val="24"/>
              </w:rPr>
              <w:t>Yunisa Rahmawati, Harto Wicaksono</w:t>
            </w:r>
          </w:p>
          <w:bookmarkEnd w:id="0"/>
          <w:p w14:paraId="5C1D3C64" w14:textId="08772E2D" w:rsidR="002E1F77" w:rsidRPr="00ED22DC" w:rsidRDefault="009B1706" w:rsidP="00ED22DC">
            <w:pPr>
              <w:pStyle w:val="TableParagraph"/>
              <w:spacing w:before="7" w:line="207" w:lineRule="exact"/>
              <w:ind w:left="0"/>
              <w:rPr>
                <w:color w:val="00B0F0"/>
                <w:sz w:val="20"/>
                <w:szCs w:val="20"/>
              </w:rPr>
            </w:pPr>
            <w:r w:rsidRPr="009B1706">
              <w:rPr>
                <w:bCs/>
                <w:sz w:val="20"/>
                <w:szCs w:val="20"/>
              </w:rPr>
              <w:t>yunisarahmawati11@students.unnes.ac.id</w:t>
            </w:r>
            <w:r>
              <w:rPr>
                <w:bCs/>
                <w:sz w:val="20"/>
                <w:szCs w:val="20"/>
              </w:rPr>
              <w:t>,</w:t>
            </w:r>
            <w:r w:rsidRPr="009B1706">
              <w:rPr>
                <w:bCs/>
                <w:sz w:val="20"/>
                <w:szCs w:val="20"/>
              </w:rPr>
              <w:t xml:space="preserve"> hartowicaksono@mail.unnes.ac.id</w:t>
            </w:r>
            <w:r w:rsidR="004776C8">
              <w:rPr>
                <w:bCs/>
                <w:sz w:val="20"/>
                <w:szCs w:val="20"/>
              </w:rPr>
              <w:t xml:space="preserve"> </w:t>
            </w:r>
            <w:r w:rsidR="002E1F77" w:rsidRPr="00ED22DC">
              <w:rPr>
                <w:sz w:val="20"/>
                <w:szCs w:val="20"/>
                <w:vertAlign w:val="superscript"/>
              </w:rPr>
              <w:sym w:font="Wingdings" w:char="F02A"/>
            </w:r>
          </w:p>
          <w:p w14:paraId="05B73455" w14:textId="557A4107" w:rsidR="002F69DF" w:rsidRPr="00E5496D" w:rsidRDefault="003B5E59"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1A6AB723" w:rsidR="003F010E" w:rsidRPr="00485E98" w:rsidRDefault="009B1706"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11</w:t>
            </w:r>
            <w:r w:rsidR="00F55887">
              <w:rPr>
                <w:rFonts w:ascii="Times New Roman" w:hAnsi="Times New Roman" w:cs="Times New Roman"/>
                <w:position w:val="-6"/>
                <w:sz w:val="18"/>
                <w:szCs w:val="18"/>
              </w:rPr>
              <w:t xml:space="preserve"> </w:t>
            </w:r>
            <w:r>
              <w:rPr>
                <w:rFonts w:ascii="Times New Roman" w:hAnsi="Times New Roman" w:cs="Times New Roman"/>
                <w:position w:val="-6"/>
                <w:sz w:val="18"/>
                <w:szCs w:val="18"/>
              </w:rPr>
              <w:t>September</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5F9D6ADD" w:rsidR="003F010E" w:rsidRPr="0006791B" w:rsidRDefault="009B1706"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11</w:t>
            </w:r>
            <w:r w:rsidR="00F55887">
              <w:rPr>
                <w:rFonts w:ascii="Times New Roman" w:hAnsi="Times New Roman" w:cs="Times New Roman"/>
                <w:position w:val="-6"/>
                <w:sz w:val="18"/>
                <w:szCs w:val="18"/>
              </w:rPr>
              <w:t xml:space="preserve"> September </w:t>
            </w:r>
            <w:r w:rsidR="003F010E">
              <w:rPr>
                <w:rFonts w:ascii="Times New Roman" w:hAnsi="Times New Roman" w:cs="Times New Roman"/>
                <w:position w:val="-6"/>
                <w:sz w:val="18"/>
                <w:szCs w:val="18"/>
              </w:rPr>
              <w:t>202</w:t>
            </w:r>
            <w:r w:rsidR="0006791B">
              <w:rPr>
                <w:rFonts w:ascii="Times New Roman" w:hAnsi="Times New Roman" w:cs="Times New Roman"/>
                <w:position w:val="-6"/>
                <w:sz w:val="18"/>
                <w:szCs w:val="18"/>
                <w:lang w:val="id-ID"/>
              </w:rPr>
              <w:t>4</w:t>
            </w:r>
          </w:p>
          <w:p w14:paraId="498F5096" w14:textId="77777777" w:rsidR="00F55887"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w:t>
            </w:r>
          </w:p>
          <w:p w14:paraId="7AC5D1DC" w14:textId="65CA3397" w:rsidR="00485E98"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23 Oktober</w:t>
            </w:r>
            <w:r w:rsidR="00485E98" w:rsidRPr="00485E98">
              <w:rPr>
                <w:rFonts w:ascii="Times New Roman" w:hAnsi="Times New Roman" w:cs="Times New Roman"/>
                <w:position w:val="-6"/>
                <w:sz w:val="18"/>
                <w:szCs w:val="18"/>
              </w:rPr>
              <w:t xml:space="preserve"> 202</w:t>
            </w:r>
            <w:r w:rsidR="00E81A88">
              <w:rPr>
                <w:rFonts w:ascii="Times New Roman" w:hAnsi="Times New Roman" w:cs="Times New Roman"/>
                <w:position w:val="-6"/>
                <w:sz w:val="18"/>
                <w:szCs w:val="18"/>
              </w:rPr>
              <w:t>4</w:t>
            </w:r>
          </w:p>
          <w:p w14:paraId="14358859" w14:textId="1A171B99" w:rsidR="008D0A3C" w:rsidRDefault="00ED22DC" w:rsidP="001449DC">
            <w:pPr>
              <w:pStyle w:val="BasicParagraph"/>
              <w:rPr>
                <w:rFonts w:ascii="Times New Roman" w:hAnsi="Times New Roman" w:cs="Times New Roman"/>
                <w:sz w:val="18"/>
                <w:szCs w:val="18"/>
              </w:rPr>
            </w:pPr>
            <w:r w:rsidRPr="00ED22DC">
              <w:rPr>
                <w:rFonts w:ascii="Times New Roman" w:hAnsi="Times New Roman" w:cs="Times New Roman"/>
                <w:color w:val="auto"/>
                <w:sz w:val="18"/>
                <w:szCs w:val="18"/>
              </w:rPr>
              <w:t>_</w:t>
            </w:r>
            <w:r w:rsidR="001449DC">
              <w:rPr>
                <w:rFonts w:ascii="Times New Roman" w:hAnsi="Times New Roman" w:cs="Times New Roman"/>
                <w:color w:val="auto"/>
                <w:sz w:val="18"/>
                <w:szCs w:val="18"/>
              </w:rPr>
              <w:t>_______________</w:t>
            </w: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0013DD80" w:rsidR="00ED22DC" w:rsidRPr="008D0A3C" w:rsidRDefault="009B1706"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9B1706">
              <w:rPr>
                <w:rFonts w:ascii="Times New Roman" w:hAnsi="Times New Roman" w:cs="Times New Roman"/>
                <w:i/>
                <w:iCs/>
                <w:sz w:val="18"/>
                <w:szCs w:val="18"/>
              </w:rPr>
              <w:t>Perempuan, Resiliensi, Toxic Relationship</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6F373F46" w:rsidR="00ED22DC" w:rsidRPr="00E81A88" w:rsidRDefault="009B1706" w:rsidP="00580B98">
            <w:pPr>
              <w:spacing w:line="240" w:lineRule="auto"/>
              <w:jc w:val="both"/>
              <w:rPr>
                <w:rFonts w:ascii="Times New Roman" w:hAnsi="Times New Roman" w:cs="Times New Roman"/>
                <w:sz w:val="20"/>
                <w:szCs w:val="20"/>
              </w:rPr>
            </w:pPr>
            <w:r w:rsidRPr="009B1706">
              <w:rPr>
                <w:rFonts w:ascii="Times New Roman" w:hAnsi="Times New Roman" w:cs="Times New Roman"/>
                <w:bCs/>
                <w:sz w:val="20"/>
                <w:szCs w:val="20"/>
              </w:rPr>
              <w:t xml:space="preserve">Penelitian ini dilatarbelakangi oleh fenomena berpacaran yang masih terdapat tindakan menyimpang dari hubungan berpacaran. Idealnya relasi berpacaran memiliki keinginan untuk hubungan yang sehat. Tidak dipungkiri masa percintaan beriringan dengan suatu konflik yang dapat membawa hubungan menjadi tidak sehat atau disebut </w:t>
            </w:r>
            <w:r w:rsidRPr="00260722">
              <w:rPr>
                <w:rFonts w:ascii="Times New Roman" w:hAnsi="Times New Roman" w:cs="Times New Roman"/>
                <w:bCs/>
                <w:i/>
                <w:iCs/>
                <w:sz w:val="20"/>
                <w:szCs w:val="20"/>
              </w:rPr>
              <w:t>toxic relationship</w:t>
            </w:r>
            <w:r w:rsidRPr="009B1706">
              <w:rPr>
                <w:rFonts w:ascii="Times New Roman" w:hAnsi="Times New Roman" w:cs="Times New Roman"/>
                <w:bCs/>
                <w:sz w:val="20"/>
                <w:szCs w:val="20"/>
              </w:rPr>
              <w:t xml:space="preserve">. </w:t>
            </w:r>
            <w:r w:rsidRPr="00260722">
              <w:rPr>
                <w:rFonts w:ascii="Times New Roman" w:hAnsi="Times New Roman" w:cs="Times New Roman"/>
                <w:bCs/>
                <w:i/>
                <w:iCs/>
                <w:sz w:val="20"/>
                <w:szCs w:val="20"/>
              </w:rPr>
              <w:t>Toxic relationship</w:t>
            </w:r>
            <w:r w:rsidRPr="009B1706">
              <w:rPr>
                <w:rFonts w:ascii="Times New Roman" w:hAnsi="Times New Roman" w:cs="Times New Roman"/>
                <w:bCs/>
                <w:sz w:val="20"/>
                <w:szCs w:val="20"/>
              </w:rPr>
              <w:t xml:space="preserve"> apabila dipertahankan dapat merusak kesejahteraan seseorang. Penelitian ini bertujuan untuk mendeskripsikan mengenai resiliensi perempuan yang mengalami toxic relationship. Penelitian ini menggunakan metode penelitian kualitatif dengan teknik pengumpulan data melalui observasi, wawancara, dan dokumentasi. Adapun dalam penelitian ini terdiri dari perempuan yang pernah mengalami </w:t>
            </w:r>
            <w:r w:rsidRPr="00260722">
              <w:rPr>
                <w:rFonts w:ascii="Times New Roman" w:hAnsi="Times New Roman" w:cs="Times New Roman"/>
                <w:bCs/>
                <w:i/>
                <w:iCs/>
                <w:sz w:val="20"/>
                <w:szCs w:val="20"/>
              </w:rPr>
              <w:t>toxic relationship</w:t>
            </w:r>
            <w:r w:rsidRPr="009B1706">
              <w:rPr>
                <w:rFonts w:ascii="Times New Roman" w:hAnsi="Times New Roman" w:cs="Times New Roman"/>
                <w:bCs/>
                <w:sz w:val="20"/>
                <w:szCs w:val="20"/>
              </w:rPr>
              <w:t xml:space="preserve"> sebagai informan utama dan teman dekat informan utama sebagai informan pendukung. Penelitian dianalisis menggunakan konsep resiliensi. Hasil penelitian menunjukkan bahwa resiliensi saat berpacaran informan tidak benar-benar resilien karena informan mengulang kesalahan yang sama, rendahnya kemampuan dalam mengambil keputusan, faktor relasi kuasa dari pasangan, dan ketidakrelaan informan kehilangan cintanya. Sementara, resiliensi pasca putus informan sudah benar-benar pulih berdasarkan kemampuan informan dalam mengambil keputusan dan menunjukkan keberanian untuk keluar dari hubungan yang diketahui tidak sehat, menjadi perempuan yang mandiri, serta adanya faktor penerimaan diri sebagai adaptasi informan untuk bangkit dari kesulitan</w:t>
            </w:r>
            <w:r w:rsidR="00F55887" w:rsidRPr="00F55887">
              <w:rPr>
                <w:rFonts w:ascii="Times New Roman" w:hAnsi="Times New Roman" w:cs="Times New Roman"/>
                <w:bCs/>
                <w:sz w:val="20"/>
                <w:szCs w:val="20"/>
              </w:rPr>
              <w:t>.</w:t>
            </w:r>
          </w:p>
          <w:p w14:paraId="0EA63E40" w14:textId="77777777" w:rsidR="00ED22DC" w:rsidRPr="00ED22DC" w:rsidRDefault="00ED22DC" w:rsidP="00803098">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3A25D3F7" w14:textId="09C887EE" w:rsidR="00580B98" w:rsidRDefault="009B1706" w:rsidP="00F55887">
            <w:pPr>
              <w:spacing w:after="0" w:line="240" w:lineRule="auto"/>
              <w:jc w:val="both"/>
              <w:rPr>
                <w:rFonts w:ascii="Times New Roman" w:hAnsi="Times New Roman" w:cs="Times New Roman"/>
                <w:i/>
                <w:iCs/>
                <w:sz w:val="20"/>
                <w:szCs w:val="20"/>
              </w:rPr>
            </w:pPr>
            <w:r w:rsidRPr="009B1706">
              <w:rPr>
                <w:rFonts w:ascii="Times New Roman" w:hAnsi="Times New Roman" w:cs="Times New Roman"/>
                <w:i/>
                <w:iCs/>
                <w:sz w:val="20"/>
                <w:szCs w:val="20"/>
              </w:rPr>
              <w:t>This research is motivated by the phenomenon of dating where there are still deviant actions in dating relationships. Ideally, dating relationships have a desire for a healthy relationship. It is undeniable that the romance period goes hand in hand with a conflict that can make the ties unhealthy or toxic. Toxic relationships, if maintained, can damage a person's welfare. This study aims to describe the resilience of women who experience of toxic relationships. This study uses a qualitative research method with data collection techniques through observation, interviews, and documentation. The study consisted of women who had experienced a toxic relationship as the main informant and close friends of the main informant as supporting informants. The research was analyzed using the concept of resilience. The study results showed that the informant's resilience when dating was not resilient because the informant repeated the same mistakes, low decision-making ability, power relationship factors from the partner, and the informant's unwillingness to lose his love. Meanwhile, the informant's post-breakup resilience has completely recovered based on the informant's ability to make decisions and show courage to get out of relationships that are known to be unhealthy, becoming an independent women, and the existence of a self-acceptance factor as an adaptation of the informant to rise from difficulty</w:t>
            </w:r>
            <w:r w:rsidR="00F55887" w:rsidRPr="00F55887">
              <w:rPr>
                <w:rFonts w:ascii="Times New Roman" w:hAnsi="Times New Roman" w:cs="Times New Roman"/>
                <w:i/>
                <w:iCs/>
                <w:sz w:val="20"/>
                <w:szCs w:val="20"/>
              </w:rPr>
              <w:t>.</w:t>
            </w:r>
          </w:p>
          <w:p w14:paraId="6D135E98" w14:textId="1B20E2B5" w:rsidR="009B1706" w:rsidRDefault="009B1706" w:rsidP="00F55887">
            <w:pPr>
              <w:spacing w:after="0" w:line="240" w:lineRule="auto"/>
              <w:jc w:val="both"/>
              <w:rPr>
                <w:rFonts w:ascii="Times New Roman" w:hAnsi="Times New Roman" w:cs="Times New Roman"/>
                <w:i/>
                <w:iCs/>
                <w:sz w:val="20"/>
                <w:szCs w:val="20"/>
              </w:rPr>
            </w:pPr>
          </w:p>
          <w:p w14:paraId="57A60C66" w14:textId="18368C4F" w:rsidR="009B1706" w:rsidRDefault="009B1706" w:rsidP="00F55887">
            <w:pPr>
              <w:spacing w:after="0" w:line="240" w:lineRule="auto"/>
              <w:jc w:val="both"/>
              <w:rPr>
                <w:rFonts w:ascii="Times New Roman" w:hAnsi="Times New Roman" w:cs="Times New Roman"/>
                <w:i/>
                <w:iCs/>
                <w:sz w:val="20"/>
                <w:szCs w:val="20"/>
              </w:rPr>
            </w:pPr>
          </w:p>
          <w:p w14:paraId="7FB171B6" w14:textId="55644A1A" w:rsidR="009B1706" w:rsidRDefault="009B1706" w:rsidP="00F55887">
            <w:pPr>
              <w:spacing w:after="0" w:line="240" w:lineRule="auto"/>
              <w:jc w:val="both"/>
              <w:rPr>
                <w:rFonts w:ascii="Times New Roman" w:hAnsi="Times New Roman" w:cs="Times New Roman"/>
                <w:i/>
                <w:iCs/>
                <w:sz w:val="20"/>
                <w:szCs w:val="20"/>
              </w:rPr>
            </w:pPr>
          </w:p>
          <w:p w14:paraId="037BB25F" w14:textId="3B76A1B5" w:rsidR="009B1706" w:rsidRDefault="009B1706" w:rsidP="00F55887">
            <w:pPr>
              <w:spacing w:after="0" w:line="240" w:lineRule="auto"/>
              <w:jc w:val="both"/>
              <w:rPr>
                <w:rFonts w:ascii="Times New Roman" w:hAnsi="Times New Roman" w:cs="Times New Roman"/>
                <w:i/>
                <w:iCs/>
                <w:sz w:val="20"/>
                <w:szCs w:val="20"/>
              </w:rPr>
            </w:pPr>
          </w:p>
          <w:p w14:paraId="51266343" w14:textId="48BAD842" w:rsidR="009B1706" w:rsidRDefault="009B1706" w:rsidP="00F55887">
            <w:pPr>
              <w:spacing w:after="0" w:line="240" w:lineRule="auto"/>
              <w:jc w:val="both"/>
              <w:rPr>
                <w:rFonts w:ascii="Times New Roman" w:hAnsi="Times New Roman" w:cs="Times New Roman"/>
                <w:i/>
                <w:iCs/>
                <w:sz w:val="20"/>
                <w:szCs w:val="20"/>
              </w:rPr>
            </w:pPr>
          </w:p>
          <w:p w14:paraId="43072A6D" w14:textId="77777777" w:rsidR="009B1706" w:rsidRPr="00F55887" w:rsidRDefault="009B1706" w:rsidP="00F55887">
            <w:pPr>
              <w:spacing w:after="0" w:line="240" w:lineRule="auto"/>
              <w:jc w:val="both"/>
              <w:rPr>
                <w:rFonts w:ascii="Times New Roman" w:hAnsi="Times New Roman" w:cs="Times New Roman"/>
                <w:sz w:val="20"/>
                <w:szCs w:val="20"/>
                <w:lang w:val="en-GB"/>
              </w:rPr>
            </w:pP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korespondensi: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038A6DF7" w:rsidR="00BA159B" w:rsidRPr="00E07DB4" w:rsidRDefault="007935F4" w:rsidP="001449DC">
            <w:pPr>
              <w:pStyle w:val="BasicParagraph"/>
              <w:tabs>
                <w:tab w:val="left" w:pos="720"/>
                <w:tab w:val="left" w:pos="1440"/>
                <w:tab w:val="left" w:pos="2160"/>
                <w:tab w:val="left" w:pos="2880"/>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E-mail: </w:t>
            </w:r>
            <w:hyperlink r:id="rId11" w:history="1">
              <w:r w:rsidR="00BA159B" w:rsidRPr="00AF252F">
                <w:rPr>
                  <w:rStyle w:val="Hyperlink"/>
                  <w:color w:val="auto"/>
                  <w:sz w:val="16"/>
                  <w:szCs w:val="16"/>
                  <w:u w:val="none"/>
                  <w:lang w:val="fr-FR"/>
                </w:rPr>
                <w:t>unnessosant@gmail.com</w:t>
              </w:r>
            </w:hyperlink>
            <w:r w:rsidR="00F55887" w:rsidRPr="00AF252F">
              <w:rPr>
                <w:rStyle w:val="Hyperlink"/>
                <w:sz w:val="16"/>
                <w:szCs w:val="16"/>
                <w:u w:val="none"/>
                <w:lang w:val="fr-FR"/>
              </w:rPr>
              <w:tab/>
            </w:r>
            <w:r w:rsidR="001449DC">
              <w:rPr>
                <w:rStyle w:val="Hyperlink"/>
                <w:sz w:val="16"/>
                <w:szCs w:val="16"/>
                <w:u w:val="none"/>
                <w:lang w:val="fr-FR"/>
              </w:rPr>
              <w:tab/>
            </w:r>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72725285" w14:textId="77777777" w:rsidR="009B1706" w:rsidRPr="009B1706" w:rsidRDefault="009B1706" w:rsidP="009B1706">
      <w:pPr>
        <w:spacing w:after="0" w:line="240" w:lineRule="auto"/>
        <w:ind w:firstLine="425"/>
        <w:jc w:val="both"/>
        <w:rPr>
          <w:rFonts w:ascii="Times New Roman" w:eastAsia="Calibri" w:hAnsi="Times New Roman" w:cs="Times New Roman"/>
          <w:bCs/>
          <w:sz w:val="24"/>
          <w:szCs w:val="24"/>
          <w:lang w:val="de-AT"/>
        </w:rPr>
      </w:pPr>
      <w:bookmarkStart w:id="1" w:name="_Hlk176807872"/>
      <w:bookmarkStart w:id="2" w:name="_Hlk176091371"/>
      <w:r w:rsidRPr="009B1706">
        <w:rPr>
          <w:rFonts w:ascii="Times New Roman" w:eastAsia="Calibri" w:hAnsi="Times New Roman" w:cs="Times New Roman"/>
          <w:bCs/>
          <w:sz w:val="24"/>
          <w:szCs w:val="24"/>
          <w:lang w:val="de-AT"/>
        </w:rPr>
        <w:t xml:space="preserve">Ditandainya masa pacaran dengan adanya pendekatan individu dari kedua lawan jenis untuk saling mengenal satu sama lainnya. Menurut </w:t>
      </w:r>
      <w:bookmarkStart w:id="3" w:name="_Hlk176838786"/>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Kata","author":[{"dropping-particle":"","family":"Rabu","given":"Priska","non-dropping-particle":"","parse-names":false,"suffix":""},{"dropping-particle":"","family":"Rongan","given":"Wilhelmus Ola","non-dropping-particle":"","parse-names":false,"suffix":""}],"container-title":"Paper Knowledge . Toward a Media History of Documents","id":"ITEM-1","issued":{"date-parts":[["2018"]]},"page":"90-114","title":"Hubungan Pacaran Dengan Peningkatan Motivasi dan Prestasi Belajar Mahasiswa STKIP Widya Yuwana Madiun","type":"article-journal"},"uris":["http://www.mendeley.com/documents/?uuid=4763fdd5-44ad-4ead-ac92-bed3b9f3c847"]}],"mendeley":{"formattedCitation":"(Rabu &amp; Rongan, 2018)","plainTextFormattedCitation":"(Rabu &amp; Rongan, 2018)","previouslyFormattedCitation":"(Rabu &amp; Rongan, 2018)"},"properties":{"noteIndex":0},"schema":"https://github.com/citation-style-language/schema/raw/master/csl-citation.json"}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(Rabu &amp; Rongan, 2018)</w:t>
      </w:r>
      <w:r w:rsidRPr="009B1706">
        <w:rPr>
          <w:rFonts w:ascii="Times New Roman" w:eastAsia="Calibri" w:hAnsi="Times New Roman" w:cs="Times New Roman"/>
          <w:bCs/>
          <w:sz w:val="24"/>
          <w:szCs w:val="24"/>
          <w:lang w:val="id-ID"/>
        </w:rPr>
        <w:fldChar w:fldCharType="end"/>
      </w:r>
      <w:bookmarkEnd w:id="3"/>
      <w:r w:rsidRPr="009B1706">
        <w:rPr>
          <w:rFonts w:ascii="Times New Roman" w:eastAsia="Calibri" w:hAnsi="Times New Roman" w:cs="Times New Roman"/>
          <w:bCs/>
          <w:sz w:val="24"/>
          <w:szCs w:val="24"/>
          <w:lang w:val="de-AT"/>
        </w:rPr>
        <w:t xml:space="preserve"> pacaran dilihat sebagai tahapan seleksi untuk menjalin hubungan yang lebih serius, dengan saling berusaha mencari tahu dan memahami kepribadian masing-masing dari pasangan. Dalam hal ini, pacaran dapat menjadi tempat untuk berkeluh kesah, mendukung dan membantu dalam berkembang, dan sebagai kesenangan untuk menumbuhkan kebahagiaan. </w:t>
      </w:r>
      <w:bookmarkEnd w:id="1"/>
    </w:p>
    <w:p w14:paraId="26D4A45D" w14:textId="77777777" w:rsidR="009B1706" w:rsidRPr="009B1706" w:rsidRDefault="009B1706" w:rsidP="009B1706">
      <w:pPr>
        <w:spacing w:after="0" w:line="240" w:lineRule="auto"/>
        <w:ind w:firstLine="425"/>
        <w:jc w:val="both"/>
        <w:rPr>
          <w:rFonts w:ascii="Times New Roman" w:eastAsia="Calibri" w:hAnsi="Times New Roman" w:cs="Times New Roman"/>
          <w:bCs/>
          <w:sz w:val="24"/>
          <w:szCs w:val="24"/>
          <w:lang w:val="de-AT"/>
        </w:rPr>
      </w:pPr>
      <w:r w:rsidRPr="009B1706">
        <w:rPr>
          <w:rFonts w:ascii="Times New Roman" w:eastAsia="Calibri" w:hAnsi="Times New Roman" w:cs="Times New Roman"/>
          <w:bCs/>
          <w:sz w:val="24"/>
          <w:szCs w:val="24"/>
          <w:lang w:val="de-AT"/>
        </w:rPr>
        <w:t xml:space="preserve">Idealnya relasi berpacaran memiliki keinginan untuk hubungan yang sehat. Menurut teori cinta dari Sternberg terdapat tiga komponen sebuah relasi cinta yaitu: hasrat, keintiman, dan komitmen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{"citationItems":[{"id":"ITEM-1","itemData":{"abstract":"Penelitian ini berangkat dari permasalahan mengenai kekerasan dalam pacaran yang marak terjadi di kalangan mahasiswa. Tindakan kekerasan dalam pacaran yang terjadi pada mahasiswa merupakan permasalahan yang krusial dan perlu segera ditangani agar mahasiswa dapat terbebas dari berbagai tindakan kekerasan dalam pacaran dan dapat memperoleh tempat serta lingkungan yang aman dari kekerasan termasuk kekerasan dalam pacaran. Maka, menjadi penting untuk melakukan penelitian khususnya mengenai faktor-faktor yang menjadi penyebab terjadinya kekerasan dalam pacaran pada mahasiswa ini agar selanjutnya dapat dijelaskan secara menyeluruh, dipahami secara utuh dan tindakan kekerasan dalam pacaran pada mahasiswa ini dapat ditangani serta diminimalisir karena faktor penyebabnya telah diketahui. Penelitian ini menggunakan pendekatan kualitatif dengan metode studi deskriptif, teknik pengumpulan data yang dilakukan adalah wawancara mendalam, studi dokumentasi, dan studi literatur. Berdasarkan Berdasarkan temuan dari lapangan, diperoleh hasil bahwa kekerasan dalam pacaran yang terjadi diantaranya disebabkan oleh faktor eksternal yang terdiri dari pengaruh lingkungan sosial, pengaruh tempat terjadinya kekerasan, dan budaya patriarki serta faktor internal yang terdiri dari kepribadian, pasangan merasa ketergantungan, dan dorongan seksual.","author":[{"dropping-particle":"","family":"Wahyuni","given":"Devi Sri","non-dropping-particle":"","parse-names":false,"suffix":""},{"dropping-particle":"","family":"Komariah","given":"Siti","non-dropping-particle":"","parse-names":false,"suffix":""},{"dropping-particle":"","family":"Sartika","given":"Rika","non-dropping-particle":"","parse-names":false,"suffix":""}],"container-title":"Sosietas Jurnal Pendidikan Sosiologi","id":"ITEM-1","issue":"2","issued":{"date-parts":[["2020"]]},"page":"923-928","title":"Analisis Faktor Penyebab Kekerasan dalam Hubungan Pacaran pada Mahasiswa Universitas Pendidikan Indonesia","type":"article-journal","volume":"10"},"uris":["http://www.mendeley.com/documents/?uuid=19727bc7-d81e-4b24-969d-6ffa565a1b33"]}],"mendeley":{"formattedCitation":"(Wahyuni et al., 2020)","plainTextFormattedCitation":"(Wahyuni et al., 2020)","previouslyFormattedCitation":"(Wahyuni et al., 2020)"},"properties":{"noteIndex":0},"schema":"https://github.com/citation-style-language/schema/raw/master/csl-citation.json"}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(Wahyuni et al., 2020)</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 xml:space="preserve">. Ikatan rasa cinta dalam sebuah hubungan pacaran dapat diaktualisasikan dengan sempurna ketika terdapat tiga dimensi cinta menurut teori dari Sternberg tersebut. Senantiasa dalam hubungan pacaran ini akan terjaga sebaik mungkin dan terhindar dari berbagai macam hal yang membahayakan hubungan. Akan tetapi, fenomena berpacaran masih terdapat tindakan menyimpang yang dilihat dari angka kekerasan. Menurut Komnas Perempuan (2020), kekerasan perempuan tahun 2019 yang tercatat dalam CATAHU 2020 mengalami peningkatan dari tahun sebelumnya. Dari 406.178 kasus menjadi 431.471 kasus. Kekerasan dalam pacaran termasuk kasus terbanyak setelah KDRT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{"citationItems":[{"id":"ITEM-1","itemData":{"abstract":"Penelitian ini berangkat dari permasalahan mengenai kekerasan dalam pacaran yang marak terjadi di kalangan mahasiswa. Tindakan kekerasan dalam pacaran yang terjadi pada mahasiswa merupakan permasalahan yang krusial dan perlu segera ditangani agar mahasiswa dapat terbebas dari berbagai tindakan kekerasan dalam pacaran dan dapat memperoleh tempat serta lingkungan yang aman dari kekerasan termasuk kekerasan dalam pacaran. Maka, menjadi penting untuk melakukan penelitian khususnya mengenai faktor-faktor yang menjadi penyebab terjadinya kekerasan dalam pacaran pada mahasiswa ini agar selanjutnya dapat dijelaskan secara menyeluruh, dipahami secara utuh dan tindakan kekerasan dalam pacaran pada mahasiswa ini dapat ditangani serta diminimalisir karena faktor penyebabnya telah diketahui. Penelitian ini menggunakan pendekatan kualitatif dengan metode studi deskriptif, teknik pengumpulan data yang dilakukan adalah wawancara mendalam, studi dokumentasi, dan studi literatur. Berdasarkan Berdasarkan temuan dari lapangan, diperoleh hasil bahwa kekerasan dalam pacaran yang terjadi diantaranya disebabkan oleh faktor eksternal yang terdiri dari pengaruh lingkungan sosial, pengaruh tempat terjadinya kekerasan, dan budaya patriarki serta faktor internal yang terdiri dari kepribadian, pasangan merasa ketergantungan, dan dorongan seksual.","author":[{"dropping-particle":"","family":"Wahyuni","given":"Devi Sri","non-dropping-particle":"","parse-names":false,"suffix":""},{"dropping-particle":"","family":"Komariah","given":"Siti","non-dropping-particle":"","parse-names":false,"suffix":""},{"dropping-particle":"","family":"Sartika","given":"Rika","non-dropping-particle":"","parse-names":false,"suffix":""}],"container-title":"Sosietas Jurnal Pendidikan Sosiologi","id":"ITEM-1","issue":"2","issued":{"date-parts":[["2020"]]},"page":"923-928","title":"Analisis Faktor Penyebab Kekerasan dalam Hubungan Pacaran pada Mahasiswa Universitas Pendidikan Indonesia","type":"article-journal","volume":"10"},"uris":["http://www.mendeley.com/documents/?uuid=19727bc7-d81e-4b24-969d-6ffa565a1b33"]}],"mendeley":{"formattedCitation":"(Wahyuni et al., 2020)","plainTextFormattedCitation":"(Wahyuni et al., 2020)","previouslyFormattedCitation":"(Wahyuni et al., 2020)"},"properties":{"noteIndex":0},"schema":"https://github.com/citation-style-language/schema/raw/master/csl-citation.json"}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(Wahyuni et al., 2020)</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w:t>
      </w:r>
    </w:p>
    <w:p w14:paraId="46B25AED" w14:textId="77777777" w:rsidR="009B1706" w:rsidRPr="009B1706" w:rsidRDefault="009B1706" w:rsidP="009B1706">
      <w:pPr>
        <w:spacing w:after="0" w:line="240" w:lineRule="auto"/>
        <w:ind w:firstLine="425"/>
        <w:jc w:val="both"/>
        <w:rPr>
          <w:rFonts w:ascii="Times New Roman" w:eastAsia="Calibri" w:hAnsi="Times New Roman" w:cs="Times New Roman"/>
          <w:bCs/>
          <w:sz w:val="24"/>
          <w:szCs w:val="24"/>
          <w:lang w:val="de-AT"/>
        </w:rPr>
      </w:pPr>
      <w:r w:rsidRPr="009B1706">
        <w:rPr>
          <w:rFonts w:ascii="Times New Roman" w:eastAsia="Calibri" w:hAnsi="Times New Roman" w:cs="Times New Roman"/>
          <w:bCs/>
          <w:sz w:val="24"/>
          <w:szCs w:val="24"/>
          <w:lang w:val="de-AT"/>
        </w:rPr>
        <w:t xml:space="preserve">Angka kekerasan tersebut menandakan masih ada ketidaksiapan dalam menjalin suatu hubungan. Ketidaksiapan tersebut disebabkan dari pola pikir yang belum matang, menjalani hubungan agar terlihat kekinian dan tidak dianggap ketinggalan zaman pada masa remajanya, maupun faktor dari lingkungan pertemanan, sehingga hal tersebut menjadi faktor ketidaksiapan yang belum diketahui seseorang dalam membangun relasi hubungan pacaran yang sehat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Kata","author":[{"dropping-particle":"","family":"Rabu","given":"Priska","non-dropping-particle":"","parse-names":false,"suffix":""},{"dropping-particle":"","family":"Rongan","given":"Wilhelmus Ola","non-dropping-particle":"","parse-names":false,"suffix":""}],"container-title":"Paper Knowledge . Toward a Media History of Documents","id":"ITEM-1","issued":{"date-parts":[["2018"]]},"page":"90-114","title":"Hubungan Pacaran Dengan Peningkatan Motivasi dan Prestasi Belajar Mahasiswa STKIP Widya Yuwana Madiun","type":"article-journal"},"uris":["http://www.mendeley.com/documents/?uuid=4763fdd5-44ad-4ead-ac92-bed3b9f3c847"]}],"mendeley":{"formattedCitation":"(Rabu &amp; Rongan, 2018)","plainTextFormattedCitation":"(Rabu &amp; Rongan, 2018)","previouslyFormattedCitation":"(Rabu &amp; Rongan, 2018)"},"properties":{"noteIndex":0},"schema":"https://github.com/citation-style-language/schema/raw/master/csl-citation.json"}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(Rabu &amp; Rongan, 2018)</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 xml:space="preserve">. Dampak yang muncul pada korban kekerasan dalam hubungan pacaran yaitu menurunnya kepercayaan diri, kecemasan, rasa takut dan benci, serta gejala somatis perubahan berat badan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{"citationItems":[{"id":"ITEM-1","itemData":{"abstract":"… kekerasan fisik dan/atau kekerasan seksual selama hidupnya, dengan jumlah kekerasan fisik sebanyak 18,1% dan kekerasan seksual … 7 Dengan demikian diketahui bahwa kekerasan …","author":[{"dropping-particle":"","family":"Ningsih","given":"Tri","non-dropping-particle":"","parse-names":false,"suffix":""}],"id":"ITEM-1","issued":{"date-parts":[["2022"]]},"title":"Konsep Rebt Dalam Menangani Toxic Relationship Remaja Perempuan","type":"article-journal"},"uris":["http://www.mendeley.com/documents/?uuid=f8198a40-7add-41a6-8c36-fca5d3293384"]}],"mendeley":{"formattedCitation":"(Ningsih, 2022)","plainTextFormattedCitation":"(Ningsih, 2022)","previouslyFormattedCitation":"(Ningsih, 2022)"},"properties":{"noteIndex":0},"schema":"https://github.com/citation-style-language/schema/raw/master/csl-citation.json"}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(Ningsih, 2022)</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 xml:space="preserve">. Apabila mereka mampu mengelola hubungan dengan baik, minim terjadinya perilaku </w:t>
      </w:r>
      <w:r w:rsidRPr="009B1706">
        <w:rPr>
          <w:rFonts w:ascii="Times New Roman" w:eastAsia="Calibri" w:hAnsi="Times New Roman" w:cs="Times New Roman"/>
          <w:bCs/>
          <w:i/>
          <w:iCs/>
          <w:sz w:val="24"/>
          <w:szCs w:val="24"/>
          <w:lang w:val="de-AT"/>
        </w:rPr>
        <w:t>toxic relationship.</w:t>
      </w:r>
    </w:p>
    <w:p w14:paraId="43571974" w14:textId="77777777" w:rsidR="009B1706" w:rsidRPr="009B1706" w:rsidRDefault="009B1706" w:rsidP="009B1706">
      <w:pPr>
        <w:spacing w:after="0" w:line="240" w:lineRule="auto"/>
        <w:ind w:firstLine="425"/>
        <w:jc w:val="both"/>
        <w:rPr>
          <w:rFonts w:ascii="Times New Roman" w:eastAsia="Calibri" w:hAnsi="Times New Roman" w:cs="Times New Roman"/>
          <w:bCs/>
          <w:sz w:val="24"/>
          <w:szCs w:val="24"/>
          <w:lang w:val="de-AT"/>
        </w:rPr>
      </w:pPr>
      <w:bookmarkStart w:id="4" w:name="_Hlk118817331"/>
      <w:r w:rsidRPr="009B1706">
        <w:rPr>
          <w:rFonts w:ascii="Times New Roman" w:eastAsia="Calibri" w:hAnsi="Times New Roman" w:cs="Times New Roman"/>
          <w:bCs/>
          <w:sz w:val="24"/>
          <w:szCs w:val="24"/>
          <w:lang w:val="de-AT"/>
        </w:rPr>
        <w:t xml:space="preserve">Hubungan berpacaran dikatakan </w:t>
      </w:r>
      <w:r w:rsidRPr="009B1706">
        <w:rPr>
          <w:rFonts w:ascii="Times New Roman" w:eastAsia="Calibri" w:hAnsi="Times New Roman" w:cs="Times New Roman"/>
          <w:bCs/>
          <w:i/>
          <w:iCs/>
          <w:sz w:val="24"/>
          <w:szCs w:val="24"/>
          <w:lang w:val="de-AT"/>
        </w:rPr>
        <w:t xml:space="preserve">toxic </w:t>
      </w:r>
      <w:r w:rsidRPr="009B1706">
        <w:rPr>
          <w:rFonts w:ascii="Times New Roman" w:eastAsia="Calibri" w:hAnsi="Times New Roman" w:cs="Times New Roman"/>
          <w:bCs/>
          <w:sz w:val="24"/>
          <w:szCs w:val="24"/>
          <w:lang w:val="de-AT"/>
        </w:rPr>
        <w:t xml:space="preserve">apabila pola interaksi di dalamnya menimbulkan dampak negatif bagi kesejahteraan emosional satu atau dua belah pihak yang terlibat. Adanya perilaku emosi negatif dari pasangan dalam bentuk konflik dapat mengakibatkan salah satu dari pasangan merasakan kondisi terancam, tertekan, dan terpaksa, serta membuat hubungannya tidak dapat berkembang ke arah hubungan yang sehat atau positif. Hal ini menandakan bahwa hubungan tersebut ada pada hubungan yang tidak sehat atau istilah populernya adalah </w:t>
      </w:r>
      <w:r w:rsidRPr="009B1706">
        <w:rPr>
          <w:rFonts w:ascii="Times New Roman" w:eastAsia="Calibri" w:hAnsi="Times New Roman" w:cs="Times New Roman"/>
          <w:bCs/>
          <w:i/>
          <w:iCs/>
          <w:sz w:val="24"/>
          <w:szCs w:val="24"/>
          <w:lang w:val="de-AT"/>
        </w:rPr>
        <w:t>toxic relationship</w:t>
      </w:r>
      <w:r w:rsidRPr="009B1706">
        <w:rPr>
          <w:rFonts w:ascii="Times New Roman" w:eastAsia="Calibri" w:hAnsi="Times New Roman" w:cs="Times New Roman"/>
          <w:bCs/>
          <w:sz w:val="24"/>
          <w:szCs w:val="24"/>
          <w:lang w:val="de-AT"/>
        </w:rPr>
        <w:t xml:space="preserve">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{"citationItems":[{"id":"ITEM-1","itemData":{"DOI":"10.55927/jpmb.v1i8.1684","abstract":"The purpose of the talk show is to conduct psychoeducation and increase public knowledge regarding toxic relationships. The method used is a quasi-experimental research. Prevention is carried out through the zoom meeting application by providing psychoeducation through a talk show which will be held on September 25 via zoom. The number of participants who took part in the talkshow were 120 people and as many as 77 people who filled out the pre-test and post-test. The instrument uses knowledge questions before (pre-test) and after (post-test) the treatment given. Data analysis techniques using quantitative methods with percentage techniques. The results show that most of the participants have a better understanding of toxic relationships. There is a psychoeducation effect on increasing participants' knowledge regarding toxic relationships.","author":[{"dropping-particle":"","family":"Sulastri","given":"Tri","non-dropping-particle":"","parse-names":false,"suffix":""},{"dropping-particle":"","family":"Ramadhana","given":"Novriana Luthfia","non-dropping-particle":"","parse-names":false,"suffix":""},{"dropping-particle":"","family":"Gangka","given":"Nur Arrad Tenri","non-dropping-particle":"","parse-names":false,"suffix":""},{"dropping-particle":"","family":"Ramadani","given":"Nur Fitri","non-dropping-particle":"","parse-names":false,"suffix":""},{"dropping-particle":"","family":"Hatria A","given":"Nur","non-dropping-particle":"","parse-names":false,"suffix":""},{"dropping-particle":"","family":"Mutmainna","given":"Nurul","non-dropping-particle":"","parse-names":false,"suffix":""}],"container-title":"Jurnal Pengabdian Masyarakat Bestari","id":"ITEM-1","issue":"8","issued":{"date-parts":[["2022"]]},"page":"807-820","title":"Psikoedukasi Toxic Relationship: How to Get Rid of It?","type":"article-journal","volume":"1"},"uris":["http://www.mendeley.com/documents/?uuid=7ab4ea5c-21f3-4987-af5f-612b50a98c66"]}],"mendeley":{"formattedCitation":"(Sulastri et al., 2022)","plainTextFormattedCitation":"(Sulastri et al., 2022)","previouslyFormattedCitation":"(Sulastri et al., 2022)"},"properties":{"noteIndex":0},"schema":"https://github.com/citation-style-language/schema/raw/master/csl-citation.json"}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(Sulastri et al., 2022)</w:t>
      </w:r>
      <w:r w:rsidRPr="009B1706">
        <w:rPr>
          <w:rFonts w:ascii="Times New Roman" w:eastAsia="Calibri" w:hAnsi="Times New Roman" w:cs="Times New Roman"/>
          <w:bCs/>
          <w:sz w:val="24"/>
          <w:szCs w:val="24"/>
          <w:lang w:val="id-ID"/>
        </w:rPr>
        <w:fldChar w:fldCharType="end"/>
      </w:r>
      <w:bookmarkEnd w:id="4"/>
      <w:r w:rsidRPr="009B1706">
        <w:rPr>
          <w:rFonts w:ascii="Times New Roman" w:eastAsia="Calibri" w:hAnsi="Times New Roman" w:cs="Times New Roman"/>
          <w:bCs/>
          <w:sz w:val="24"/>
          <w:szCs w:val="24"/>
          <w:lang w:val="de-AT"/>
        </w:rPr>
        <w:t>. Hubungan tidak sehat</w:t>
      </w:r>
      <w:r w:rsidRPr="009B1706">
        <w:rPr>
          <w:rFonts w:ascii="Times New Roman" w:eastAsia="Calibri" w:hAnsi="Times New Roman" w:cs="Times New Roman"/>
          <w:bCs/>
          <w:i/>
          <w:iCs/>
          <w:sz w:val="24"/>
          <w:szCs w:val="24"/>
          <w:lang w:val="de-AT"/>
        </w:rPr>
        <w:t xml:space="preserve"> </w:t>
      </w:r>
      <w:r w:rsidRPr="009B1706">
        <w:rPr>
          <w:rFonts w:ascii="Times New Roman" w:eastAsia="Calibri" w:hAnsi="Times New Roman" w:cs="Times New Roman"/>
          <w:bCs/>
          <w:sz w:val="24"/>
          <w:szCs w:val="24"/>
          <w:lang w:val="de-AT"/>
        </w:rPr>
        <w:t xml:space="preserve">merupakan hubungan yang merugikan, dapat menghambat produktivitas dan kesehatan seseorang dalam kehidupannya, serta dapat membahayakan fisik maupun psikis. Sebuah hubungan pacaran menurut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Kata","author":[{"dropping-particle":"","family":"Rabu","given":"Priska","non-dropping-particle":"","parse-names":false,"suffix":""},{"dropping-particle":"","family":"Rongan","given":"Wilhelmus Ola","non-dropping-particle":"","parse-names":false,"suffix":""}],"container-title":"Paper Knowledge . Toward a Media History of Documents","id":"ITEM-1","issued":{"date-parts":[["2018"]]},"page":"90-114","title":"Hubungan Pacaran Dengan Peningkatan Motivasi dan Prestasi Belajar Mahasiswa STKIP Widya Yuwana Madiun","type":"article-journal"},"uris":["http://www.mendeley.com/documents/?uuid=4763fdd5-44ad-4ead-ac92-bed3b9f3c847"]}],"mendeley":{"formattedCitation":"(Rabu &amp; Rongan, 2018)","manualFormatting":"Rabu &amp; Rongan (2018)","plainTextFormattedCitation":"(Rabu &amp; Rongan, 2018)"},"properties":{"noteIndex":0},"schema":"https://github.com/citation-style-language/schema/raw/master/csl-citation.json"}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Rabu &amp; Rongan (2018)</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 xml:space="preserve"> dengan buku yang berjudul “Buku Cinta” terdapat empat tahap dalam pacaran, yaitu tahap ketertarikan, tahap kepastian, tahap komitmen dan tahap keintiman. Pada tahap keintiman biasanya sering terjadi perilaku </w:t>
      </w:r>
      <w:r w:rsidRPr="009B1706">
        <w:rPr>
          <w:rFonts w:ascii="Times New Roman" w:eastAsia="Calibri" w:hAnsi="Times New Roman" w:cs="Times New Roman"/>
          <w:bCs/>
          <w:i/>
          <w:iCs/>
          <w:sz w:val="24"/>
          <w:szCs w:val="24"/>
          <w:lang w:val="de-AT"/>
        </w:rPr>
        <w:t xml:space="preserve">toxic </w:t>
      </w:r>
      <w:r w:rsidRPr="009B1706">
        <w:rPr>
          <w:rFonts w:ascii="Times New Roman" w:eastAsia="Calibri" w:hAnsi="Times New Roman" w:cs="Times New Roman"/>
          <w:bCs/>
          <w:sz w:val="24"/>
          <w:szCs w:val="24"/>
          <w:lang w:val="de-AT"/>
        </w:rPr>
        <w:t>karena dirasa gagal dalam komitmen awal yang disepakati dan mengenai hal-hal yang harus dihindari terhadap rusaknya hubungan.</w:t>
      </w:r>
    </w:p>
    <w:p w14:paraId="7F784B6E" w14:textId="77777777" w:rsidR="009B1706" w:rsidRPr="009B1706" w:rsidRDefault="009B1706" w:rsidP="009B1706">
      <w:pPr>
        <w:spacing w:after="0" w:line="240" w:lineRule="auto"/>
        <w:ind w:firstLine="425"/>
        <w:jc w:val="both"/>
        <w:rPr>
          <w:rFonts w:ascii="Times New Roman" w:eastAsia="Calibri" w:hAnsi="Times New Roman" w:cs="Times New Roman"/>
          <w:bCs/>
          <w:sz w:val="24"/>
          <w:szCs w:val="24"/>
          <w:lang w:val="de-AT"/>
        </w:rPr>
      </w:pPr>
      <w:r w:rsidRPr="009B1706">
        <w:rPr>
          <w:rFonts w:ascii="Times New Roman" w:eastAsia="Calibri" w:hAnsi="Times New Roman" w:cs="Times New Roman"/>
          <w:bCs/>
          <w:sz w:val="24"/>
          <w:szCs w:val="24"/>
          <w:lang w:val="de-AT"/>
        </w:rPr>
        <w:t xml:space="preserve">Ciri hubungan yang tidak sehat ditandai dengan adanya rasa cemburu yang berlebihan, keegoisan, tidak jujur, sikap merendahkan sampai memberi komentar buruk, dikontrol oleh pasangan, tidak mendapat dukungan, selalu dicurigai dan dikekang, dan menerima kekerasan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author":[{"dropping-particle":"","family":"Oktaviani","given":"Siilma","non-dropping-particle":"","parse-names":false,"suffix":""},{"dropping-particle":"","family":"Amalia","given":"Diana","non-dropping-particle":"","parse-names":false,"suffix":""}],"container-title":"Jurnal Ilmu Komunikasi","id":"ITEM-1","issue":"2","issued":{"date-parts":[["2022"]]},"page":"258-268","title":"Representasi Toxic Relationship Pada Web Series","type":"article-journal","volume":"5"},"uris":["http://www.mendeley.com/documents/?uuid=d064f014-1083-479a-9cd9-ca48f41fdc00"]}],"mendeley":{"formattedCitation":"(Oktaviani &amp; Amalia, 2022)","plainTextFormattedCitation":"(Oktaviani &amp; Amalia, 2022)","previouslyFormattedCitation":"(Oktaviani &amp; Amalia, 2022)"},"properties":{"noteIndex":0},"schema":"https://github.com/citation-style-language/schema/raw/master/csl-citation.json"}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(Oktaviani &amp; Amalia, 2022)</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 xml:space="preserve">. Dalam </w:t>
      </w:r>
      <w:r w:rsidRPr="009B1706">
        <w:rPr>
          <w:rFonts w:ascii="Times New Roman" w:eastAsia="Calibri" w:hAnsi="Times New Roman" w:cs="Times New Roman"/>
          <w:bCs/>
          <w:i/>
          <w:iCs/>
          <w:sz w:val="24"/>
          <w:szCs w:val="24"/>
          <w:lang w:val="de-AT"/>
        </w:rPr>
        <w:t xml:space="preserve">toxic relationship </w:t>
      </w:r>
      <w:r w:rsidRPr="009B1706">
        <w:rPr>
          <w:rFonts w:ascii="Times New Roman" w:eastAsia="Calibri" w:hAnsi="Times New Roman" w:cs="Times New Roman"/>
          <w:bCs/>
          <w:sz w:val="24"/>
          <w:szCs w:val="24"/>
          <w:lang w:val="de-AT"/>
        </w:rPr>
        <w:t xml:space="preserve">biasanya salah satu pihak berupaya untuk mendominasi pihak lainnya, karena dirasa memiliki hak kekuatan terhadap pasangannya. Umumnya korban dari </w:t>
      </w:r>
      <w:r w:rsidRPr="009B1706">
        <w:rPr>
          <w:rFonts w:ascii="Times New Roman" w:eastAsia="Calibri" w:hAnsi="Times New Roman" w:cs="Times New Roman"/>
          <w:bCs/>
          <w:i/>
          <w:iCs/>
          <w:sz w:val="24"/>
          <w:szCs w:val="24"/>
          <w:lang w:val="de-AT"/>
        </w:rPr>
        <w:t>toxic relationship</w:t>
      </w:r>
      <w:r w:rsidRPr="009B1706">
        <w:rPr>
          <w:rFonts w:ascii="Times New Roman" w:eastAsia="Calibri" w:hAnsi="Times New Roman" w:cs="Times New Roman"/>
          <w:bCs/>
          <w:sz w:val="24"/>
          <w:szCs w:val="24"/>
          <w:lang w:val="de-AT"/>
        </w:rPr>
        <w:t xml:space="preserve"> yaitu perempuan. Menurut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{"citationItems":[{"id":"ITEM-1","itemData":{"ISSN":"2460-6448","abstract":"Abstract. Dating violence is an act of violence committed in a courtship relationship whose impact can cause physical, psychological, and social injury to the victim. The forms of courtship violence are verbal &amp; emotional violence, physical violence, and sexual violence. Judging from their gender, women are the most vulnerable to violence, because in everyday life women are considered as weak creatures. However, in reality there are still many women who have managed to get through the pressures of violence in courtship and rise up by doing positive activities. Psychologically, individuals able to rise from difficult conditions are called individuals who are resilient. This study aims to determine the description of resilience in students victims of violence in courtship in community X city of Bandung. The sample of this study was 43 female victims of KDP in the city of Bandung who were students. Data retrieval is done by using a Resilience measurement tool that is constructed based on the theory of Reivich &amp; Shatte. From the data processing, it was found that the resilience of KDP victims in Bandung was 51%. High aspects of resilience, namely emotion regulation and self-efficacy. This shows that students who are victims of KDP in the X Community of Bandung City can overcome a variety of negative emotions they have and remain stable in depressed conditions. KDP victim students can also plan, implement, and decide on actions to deal with the situation at hand. The highest forms of violence are verbal and emotional, physical, and sexual.  Keywords: Resilience, Violence in courtship, StudentsAbstrak. Kekerasan dalam pacaran merupakan tindakan kekerasan yang dilakukan dalam hubungan pacaran yang dampaknya dapat menimbulkan luka fisik, psikologis, maupun sosial pada korbannya. Bentuk dari kekerasan dalam pacaran yaitu kekerasan verbal &amp; emosi, kekerasan fisik, dan kekerasan seksual. Dilihat dari jenis kelaminnya, perempuan adalah orang yang paling rentan mengalami kekerasan, karena dalam kehidupan sehari-hari perempuan dianggap sebagai makhluk yang lemah. Namun, kenyataannya masih banyak perempuan yang berhasil melewati tekanan-tekanan akibat kekerasan dalam pacaran dan bangkit dengan melakukan kegiatan yang positif. Secara psikologis, individu mampu bangkit dari kondisi yang sulit dinamakan individu yang resiliensi. Penelitian ini bertujuan untuk mengetahui gambaran resiliensi pada mahasiswa korban kekerasan dalam pacaran di komunitas X kota Bandung. Sampel …","author":[{"dropping-particle":"","family":"Rahayu","given":"Try Suci","non-dropping-particle":"","parse-names":false,"suffix":""},{"dropping-particle":"","family":"Qodariah","given":"Siti","non-dropping-particle":"","parse-names":false,"suffix":""}],"container-title":"Prosiding Psikologi","id":"ITEM-1","issued":{"date-parts":[["2019"]]},"page":"241-245","title":"Studi Deskriptif Mengenai Resiliensi pada Mahasiswa Korban Kekerasan dalam Pacaran di Komunitas X Kota Bandung","type":"article-journal"},"uris":["http://www.mendeley.com/documents/?uuid=0b305bff-219c-48cd-8f39-5e541e7f384b"]}],"mendeley":{"formattedCitation":"(Rahayu &amp; Qodariah, 2019)","manualFormatting":"Rahayu &amp; Qodariah (2019)","plainTextFormattedCitation":"(Rahayu &amp; Qodariah, 2019)","previouslyFormattedCitation":"(Rahayu &amp; Qodariah, 2019)"},"properties":{"noteIndex":0},"schema":"https://github.com/citation-style-language/schema/raw/master/csl-citation.json"}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Rahayu &amp; Qodariah (2019)</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 xml:space="preserve">, perempuan merupakan seseorang yang rentan mengalami kekerasan, karena dalam kehidupan sehari-hari perempuan dianggap makhluk yang lemah. </w:t>
      </w:r>
      <w:bookmarkStart w:id="5" w:name="_Hlk118819036"/>
      <w:r w:rsidRPr="009B1706">
        <w:rPr>
          <w:rFonts w:ascii="Times New Roman" w:eastAsia="Calibri" w:hAnsi="Times New Roman" w:cs="Times New Roman"/>
          <w:bCs/>
          <w:sz w:val="24"/>
          <w:szCs w:val="24"/>
          <w:lang w:val="de-AT"/>
        </w:rPr>
        <w:t xml:space="preserve">Alasan tetap bertahan dalam </w:t>
      </w:r>
      <w:r w:rsidRPr="009B1706">
        <w:rPr>
          <w:rFonts w:ascii="Times New Roman" w:eastAsia="Calibri" w:hAnsi="Times New Roman" w:cs="Times New Roman"/>
          <w:bCs/>
          <w:i/>
          <w:iCs/>
          <w:sz w:val="24"/>
          <w:szCs w:val="24"/>
          <w:lang w:val="de-AT"/>
        </w:rPr>
        <w:t>toxic relationship</w:t>
      </w:r>
      <w:r w:rsidRPr="009B1706">
        <w:rPr>
          <w:rFonts w:ascii="Times New Roman" w:eastAsia="Calibri" w:hAnsi="Times New Roman" w:cs="Times New Roman"/>
          <w:bCs/>
          <w:sz w:val="24"/>
          <w:szCs w:val="24"/>
          <w:lang w:val="de-AT"/>
        </w:rPr>
        <w:t xml:space="preserve"> adanya harapan informan terhadap pelaku untuk menjadi lebih baik dari </w:t>
      </w:r>
      <w:r w:rsidRPr="009B1706">
        <w:rPr>
          <w:rFonts w:ascii="Times New Roman" w:eastAsia="Calibri" w:hAnsi="Times New Roman" w:cs="Times New Roman"/>
          <w:bCs/>
          <w:sz w:val="24"/>
          <w:szCs w:val="24"/>
          <w:lang w:val="de-AT"/>
        </w:rPr>
        <w:lastRenderedPageBreak/>
        <w:t xml:space="preserve">kejadian sebelumnya. Namun, pola ini terus berulang yang pada akhirnya membahayakan diri perempuan terdampak pada kondisi yang tertekan atau terpuruk. </w:t>
      </w:r>
      <w:bookmarkEnd w:id="5"/>
    </w:p>
    <w:p w14:paraId="44F2C86D" w14:textId="77777777" w:rsidR="009B1706" w:rsidRPr="009B1706" w:rsidRDefault="009B1706" w:rsidP="009B1706">
      <w:pPr>
        <w:spacing w:after="0" w:line="240" w:lineRule="auto"/>
        <w:ind w:firstLine="425"/>
        <w:jc w:val="both"/>
        <w:rPr>
          <w:rFonts w:ascii="Times New Roman" w:eastAsia="Calibri" w:hAnsi="Times New Roman" w:cs="Times New Roman"/>
          <w:bCs/>
          <w:sz w:val="24"/>
          <w:szCs w:val="24"/>
          <w:lang w:val="de-AT"/>
        </w:rPr>
      </w:pPr>
      <w:r w:rsidRPr="009B1706">
        <w:rPr>
          <w:rFonts w:ascii="Times New Roman" w:eastAsia="Calibri" w:hAnsi="Times New Roman" w:cs="Times New Roman"/>
          <w:bCs/>
          <w:sz w:val="24"/>
          <w:szCs w:val="24"/>
          <w:lang w:val="de-AT"/>
        </w:rPr>
        <w:t xml:space="preserve">Dengan demikian, peneliti tertarik untuk mengetahui daya juang informan setelah dari situasi sulit melalui upaya resiliensi. Resiliensi memiliki arti sebagai keahlian individu untuk bangkit dari rasa keterpurukan yang dialami. Selain itu, resiliensi dapat juga diartikan sebagai penyesuaian positif atau adaptasi individu terhadap suatu permasalahan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{"citationItems":[{"id":"ITEM-1","itemData":{"DOI":"10.15294/solidarity.v12i2.76722","ISSN":"2252-7133","abstract":"SMA Negeri 11 Semarang merupakan salah satu sekolah yang telah menerapkan pembelajaran inovatif berbasis proyek. Penerapan pembelajaran berbasis proyek ini termasuk pada pembelajaran HOTS yang bertujuan untuk meningkatkan kemampuan berpikir tingkat tinggi peserta didik. Namun kenyataannya dalam penerapan pembelajaran HOTS tidaklah mudah, masih terdapat guru yang belum sepenuhnya dapat menerapkan pembelajaran HOTS, sehingga muncul resiliensi guru untuk bertahan dalam menghadapi permasalahan penerapan pembelajaran HOTS. Penelitian ini bertujuan untuk mengetahui resiliensi yang dilakukan guru dalam menerapkan pembelajaran HOTS. Penelitian ini dilakukan di SMA Negeri 11 Semarang dengan menggunakan metode kualitatif. Pengumpulan data dilakukan dengan observasi, wawancara, dan dokumentasi. Adapun informan pada penelitian ini terdiri dari guru sosiologi sebagai informan utama, WAKA Kurikulum dan Peserta Didik SMA Negeri 11 Semarang. Hasil penelitian dianalisis menggunakan konsep Resiliensi. Hasil penelitian menunjukkan bahwa resiliensi yang dilakukan oleh sebagian guru sosiologi sudah pada upaya memperbaiki atau mencari solusi untuk meningkatkan kompetensi pedagogik dan profesionalitas diri dalam mengajar. Kemudian, sudah pada upaya menerapkan pembelajaran yang berbasis HOTS dengan membuat modul pembelajaran dan mempererat pendekatan personal peserta didik. Meskipun, dalam penerapannya belum sepenuhnya efektif dalam mengatasi permasalahan yang terjadi di dalam kelas, namun sudah termasuk sebagai ketangguhan guru sosiologi dalam menerapkan pembelajaran HOTS.","author":[{"dropping-particle":"","family":"Utami","given":"Rista","non-dropping-particle":"","parse-names":false,"suffix":""},{"dropping-particle":"","family":"Fatimah","given":"Nurul","non-dropping-particle":"","parse-names":false,"suffix":""}],"container-title":"Solidarity: Journal of Education, Society and Culture","id":"ITEM-1","issue":"2","issued":{"date-parts":[["2023"]]},"page":"320-334","title":"Resiliensi Guru dalam Menerapkan Pembelajaran Higher Order Thinking Skills (HOTS) pada Mata Pelajaran Sosiologi di SMA Negeri 11 Semarang","type":"article-journal","volume":"12"},"uris":["http://www.mendeley.com/documents/?uuid=f5c60af2-9bc6-432e-9c00-05d5e2563dae"]}],"mendeley":{"formattedCitation":"(Utami &amp; Fatimah, 2023)","plainTextFormattedCitation":"(Utami &amp; Fatimah, 2023)","previouslyFormattedCitation":"(Utami &amp; Fatimah, 2023)"},"properties":{"noteIndex":0},"schema":"https://github.com/citation-style-language/schema/raw/master/csl-citation.json"}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(Utami &amp; Fatimah, 2023)</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 xml:space="preserve">. </w:t>
      </w:r>
      <w:bookmarkEnd w:id="2"/>
      <w:r w:rsidRPr="009B1706">
        <w:rPr>
          <w:rFonts w:ascii="Times New Roman" w:eastAsia="Calibri" w:hAnsi="Times New Roman" w:cs="Times New Roman"/>
          <w:bCs/>
          <w:sz w:val="24"/>
          <w:szCs w:val="24"/>
          <w:lang w:val="de-AT"/>
        </w:rPr>
        <w:t xml:space="preserve">Adaptasi adalah upaya nyata penyesuaian dengan lingkungan melalui prinsip pendekatan untuk mengatasi kemungkinan dampak negatif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{"citationItems":[{"id":"ITEM-1","itemData":{"DOI":"10.15294/komunitas.v6i1.2943","ISSN":"2460-7312","abstract":"Tujuan dari penelitian ini adalah menganalisis strategi adaptasi komunitas nelayan terhadap dampak perubahan iklim. Lokasi penelitian di desa nelayan Asilulu, ditetapkan secara purposive mewakili karakteristik desa pesisir di kawasan pantai utara pulau Ambon Maluku. Metode yang digunakan adalah ’metode kasus historis’ sebuah metode studi sosiologi yang memadukan dua pendekatan yaitu sosiologi sejarah dan sejarah sosiologis. Pengumpulan data dilakukan dengan metode hermeunetik dan dialektika dalam waktu kurang lebih 2 tahun (April 2010 – Juni 2012) menggunakan teknik pengamatan berperan serta, focus group discussion, wawancara mendalam, dan studi pustaka. Penelitian menunjukkan hasil bahwa komunitas nelayan di desa Asilulu telah merasakan dampak dari perubahan iklim yang menekan sistem penghidupan mereka meliputi kenaikan permukaan laut, intensitas badai dan gelombang tinggi, perubahan fishing ground dan kekacauan musim tangkap. Kerentanan komunitas dikategorikan tingkat sedang dan karenanya masih dalam area coping range komunitas. Nelayan melakukan adaptasi proaktif dan reaktif dalam strategi adaptasi fisik, sosial-ekonomi, dan sumber daya manusia yang sejauh ini mampu meningkatkan lebar selang toleransi sehingga kerentanan dapat dikurangi dan resiliensi sistem meningkat. Kondisi ini membuat komunitas nelayan cukup resilien. The purpose of this study is to identify the adaptation strategies of a fishing community to respond the impact of climate change. Location of the study in the fishing village Asilulu, determined purposively to represent the characteristics of the coastal villages in the north coast of the island of Ambon Maluku. The method used is the ‘method of historical case’ a sociological study method that combines two approaches, historical sociology and sociological history. Data collected between April 2010-June 2012, using the technique of participant observation, focus group discussions, in-depth interviews, and literature. Research shows that the fishing community in the village Asilulu have felt the impact of climate change which suppress their livelihood systems include sea level rise, storm intensity and high waves, changes in fishing grounds and fishing seasons chaos. Community vulnerability and therefore categorized as being still in the area of community coping range. Fishermen proactive adaptation and reactive adaptation strategies in physical, socio-economic, and human resources are so far able to increase the width of the tolera…","author":[{"dropping-particle":"","family":"Subair","given":"","non-dropping-particle":"","parse-names":false,"suffix":""},{"dropping-particle":"","family":"Kolopaking","given":"Lala M.","non-dropping-particle":"","parse-names":false,"suffix":""},{"dropping-particle":"","family":"Adiwibowo","given":"Soeryo","non-dropping-particle":"","parse-names":false,"suffix":""},{"dropping-particle":"","family":"Pranowo","given":"M. Bambang","non-dropping-particle":"","parse-names":false,"suffix":""}],"container-title":"Komunitas","id":"ITEM-1","issue":"1","issued":{"date-parts":[["2014"]]},"page":"57-69","title":"Adaptasi Perubahan Iklim Komunitas Desa: Studi Kasus Di Kawasan Pesisir Utara Pulau Ambon","type":"article-journal","volume":"6"},"uris":["http://www.mendeley.com/documents/?uuid=17d543fd-a65d-47a5-8d3b-2603240fb0bc"]}],"mendeley":{"formattedCitation":"(Subair et al., 2014)","plainTextFormattedCitation":"(Subair et al., 2014)","previouslyFormattedCitation":"(Subair et al., 2014)"},"properties":{"noteIndex":0},"schema":"https://github.com/citation-style-language/schema/raw/master/csl-citation.json"}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(Subair et al., 2014)</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 xml:space="preserve">. </w:t>
      </w:r>
    </w:p>
    <w:p w14:paraId="30FFD50A" w14:textId="77777777" w:rsidR="009B1706" w:rsidRPr="009B1706" w:rsidRDefault="009B1706" w:rsidP="009B1706">
      <w:pPr>
        <w:spacing w:after="0" w:line="240" w:lineRule="auto"/>
        <w:ind w:firstLine="425"/>
        <w:jc w:val="both"/>
        <w:rPr>
          <w:rFonts w:ascii="Times New Roman" w:eastAsia="Calibri" w:hAnsi="Times New Roman" w:cs="Times New Roman"/>
          <w:bCs/>
          <w:sz w:val="24"/>
          <w:szCs w:val="24"/>
          <w:lang w:val="de-AT"/>
        </w:rPr>
      </w:pPr>
      <w:r w:rsidRPr="009B1706">
        <w:rPr>
          <w:rFonts w:ascii="Times New Roman" w:eastAsia="Calibri" w:hAnsi="Times New Roman" w:cs="Times New Roman"/>
          <w:bCs/>
          <w:sz w:val="24"/>
          <w:szCs w:val="24"/>
          <w:lang w:val="de-AT"/>
        </w:rPr>
        <w:t xml:space="preserve">Terdapat dua faktor yang menggambarkan resiliensi pada seorang individu, yaitu kesulitan dan kekuatan individu. Menurut Perkins dan Caldwell, dalam Hendriani (2022) berpendapat bahwa sifat dari resiliensi tidak menetap pada diri individu, hanya saja dari hasil kekuatan dalam individu maupun luar individu itu sendiri. Oleh karena itu, digunakannya resiliensi untuk menganalisis fenomena </w:t>
      </w:r>
      <w:r w:rsidRPr="009B1706">
        <w:rPr>
          <w:rFonts w:ascii="Times New Roman" w:eastAsia="Calibri" w:hAnsi="Times New Roman" w:cs="Times New Roman"/>
          <w:bCs/>
          <w:i/>
          <w:iCs/>
          <w:sz w:val="24"/>
          <w:szCs w:val="24"/>
          <w:lang w:val="de-AT"/>
        </w:rPr>
        <w:t xml:space="preserve">toxic relationship  </w:t>
      </w:r>
      <w:r w:rsidRPr="009B1706">
        <w:rPr>
          <w:rFonts w:ascii="Times New Roman" w:eastAsia="Calibri" w:hAnsi="Times New Roman" w:cs="Times New Roman"/>
          <w:bCs/>
          <w:sz w:val="24"/>
          <w:szCs w:val="24"/>
          <w:lang w:val="de-AT"/>
        </w:rPr>
        <w:t xml:space="preserve">ini sangat relevan, karena komponen yang perlu ada dalam mengidentifikasi resiliensi yaitu paparan dari situasi yang sulit dan menekan, hambatan atau ancaman yang berat dalam hidup individu, serta penyesuaian positif individu terhadap situasi tersebut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{"citationItems":[{"id":"ITEM-1","itemData":{"author":[{"dropping-particle":"","family":"Hendriani","given":"Wiwin","non-dropping-particle":"","parse-names":false,"suffix":""}],"id":"ITEM-1","issued":{"date-parts":[["2022"]]},"number-of-pages":"224","publisher":"Prenada Media","title":"Resiliensi Psikologi Sebuah Pengantar","type":"book"},"uris":["http://www.mendeley.com/documents/?uuid=bc80a658-6f3f-4dc7-b8cf-f3cea967be94"]}],"mendeley":{"formattedCitation":"(Hendriani, 2022)","plainTextFormattedCitation":"(Hendriani, 2022)","previouslyFormattedCitation":"(Hendriani, 2022)"},"properties":{"noteIndex":0},"schema":"https://github.com/citation-style-language/schema/raw/master/csl-citation.json"}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(Hendriani, 2022)</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 xml:space="preserve">. Menurut Grotberg, dalam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{"citationItems":[{"id":"ITEM-1","itemData":{"DOI":"10.26486/psikologi.v19i2.600","ISSN":"1693-2552","abstract":"Penelitian ini bertujuan untuk mengetahui gambaran dinamika resiliensi remaja dengan keluarga broken home. Penelitian ini menggunakan metode penelitian kualitatif dengan pendekatan studi kasus, responden utama dalam penelitian ini sebanyak dua orang dengan karateristik sebagai berikut : orang tua kandung bercerai serta ayah menikah lagi sebanyak 3 kali dan pertengkaran orang tua yang terus-menerus sehingga memberikan dampak yang negatif pada remaja. Hasil penelitian menunjukkan bahwa responden memperlihatkan dinamika resiliensi cenderung sama, yaitu terbentuknya kemampuan resiliensi berdasarkan proses belajar individu dari permasalahan yang dihadapi, kemampuan individu untuk melakukan evaluasi setiap tindakan yang dilakukan dan segi spritual yaitu mendekatkan diri kepada Tuhan sehingga menjadikan nilai-nilai agama sebagai pedoman kehidupan. Sementara itu subyek yang memiliki kemampuan optimis dan efikasi diri yang belum baik, hal ini disebabkan proses belajar individu untuk menghadapi permasalahan yang masih berkembang, ketakutan individu mengenai pengalamannya tentang keluarga broken home menyebabkan kesulitan individu untuk memiliki kemampuan optimisme dan efikasi dengan baik, hal ini menyebabkan remaja cenderung ragu-ragu dengan kemampuan dirinya, berpikir bahwa permasalahan yang dihadapinya akan terjadi hingga di masa depan.","author":[{"dropping-particle":"","family":"Detta","given":"Berna","non-dropping-particle":"","parse-names":false,"suffix":""},{"dropping-particle":"","family":"Abdullah","given":"Sri Muliati","non-dropping-particle":"","parse-names":false,"suffix":""}],"container-title":"Insight: Jurnal Ilmiah Psikologi","id":"ITEM-1","issue":"2","issued":{"date-parts":[["2017"]]},"page":"71","title":"Dinamika Resiliensi Remaja Dengan Keluarga Broken Home","type":"article-journal","volume":"19"},"uris":["http://www.mendeley.com/documents/?uuid=5a672b1c-b66b-4785-bfc4-1b37667c63cf"]}],"mendeley":{"formattedCitation":"(Detta &amp; Abdullah, 2017)","manualFormatting":"Detta &amp; Abdullah (2017)","plainTextFormattedCitation":"(Detta &amp; Abdullah, 2017)","previouslyFormattedCitation":"(Detta &amp; Abdullah, 2017)"},"properties":{"noteIndex":0},"schema":"https://github.com/citation-style-language/schema/raw/master/csl-citation.json"}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Detta &amp; Abdullah (2017)</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 xml:space="preserve"> terdapat tiga faktor terbentuknya resiliensi yang bersumber dari </w:t>
      </w:r>
      <w:r w:rsidRPr="009B1706">
        <w:rPr>
          <w:rFonts w:ascii="Times New Roman" w:eastAsia="Calibri" w:hAnsi="Times New Roman" w:cs="Times New Roman"/>
          <w:bCs/>
          <w:i/>
          <w:iCs/>
          <w:sz w:val="24"/>
          <w:szCs w:val="24"/>
          <w:lang w:val="de-AT"/>
        </w:rPr>
        <w:t xml:space="preserve">I Am, I Have, </w:t>
      </w:r>
      <w:r w:rsidRPr="009B1706">
        <w:rPr>
          <w:rFonts w:ascii="Times New Roman" w:eastAsia="Calibri" w:hAnsi="Times New Roman" w:cs="Times New Roman"/>
          <w:bCs/>
          <w:sz w:val="24"/>
          <w:szCs w:val="24"/>
          <w:lang w:val="de-AT"/>
        </w:rPr>
        <w:t xml:space="preserve">dan </w:t>
      </w:r>
      <w:r w:rsidRPr="009B1706">
        <w:rPr>
          <w:rFonts w:ascii="Times New Roman" w:eastAsia="Calibri" w:hAnsi="Times New Roman" w:cs="Times New Roman"/>
          <w:bCs/>
          <w:i/>
          <w:iCs/>
          <w:sz w:val="24"/>
          <w:szCs w:val="24"/>
          <w:lang w:val="de-AT"/>
        </w:rPr>
        <w:t xml:space="preserve">I Can. </w:t>
      </w:r>
      <w:r w:rsidRPr="009B1706">
        <w:rPr>
          <w:rFonts w:ascii="Times New Roman" w:eastAsia="Calibri" w:hAnsi="Times New Roman" w:cs="Times New Roman"/>
          <w:bCs/>
          <w:sz w:val="24"/>
          <w:szCs w:val="24"/>
          <w:lang w:val="de-AT"/>
        </w:rPr>
        <w:t xml:space="preserve">Ketiga faktor ini saling berkaitan satu sama lain untuk membentuk resiliensi individu. Adapun proses resiliensi menurut O’Leary dan Ickovics, dalam </w:t>
      </w:r>
      <w:r w:rsidRPr="009B1706">
        <w:rPr>
          <w:rFonts w:ascii="Times New Roman" w:eastAsia="Calibri" w:hAnsi="Times New Roman" w:cs="Times New Roman"/>
          <w:bCs/>
          <w:sz w:val="24"/>
          <w:szCs w:val="24"/>
          <w:lang w:val="de-AT"/>
        </w:rPr>
        <w:fldChar w:fldCharType="begin" w:fldLock="1"/>
      </w:r>
      <w:r w:rsidRPr="009B1706">
        <w:rPr>
          <w:rFonts w:ascii="Times New Roman" w:eastAsia="Calibri" w:hAnsi="Times New Roman" w:cs="Times New Roman"/>
          <w:bCs/>
          <w:sz w:val="24"/>
          <w:szCs w:val="24"/>
          <w:lang w:val="de-AT"/>
        </w:rPr>
        <w:instrText>ADDIN CSL_CITATION {"citationItems":[{"id":"ITEM-1","itemData":{"DOI":"10.11575/PRISM/1047","abstract":"One of the conceptual developments in the field of resilience is the recognition that individuals have the potential to actually benefit and thrive from adversity. Hence, the concept of four levels of resilience has been suggested - succumbing, surviving, recovering, thriving. Numerous variables have been postulated to account for individual differences in level of resilience; one that has not received attention is self-talk. Resilient self-talk is introduced as a specific type of positive self-talk utilized during difficult times in our lives ( e.g., \"Everything happens for a reason\"). University students (N = 291) completed a questionnaire that assessed their (a) self-perceived level of personal resilience (the 4 levels); (b) frequency of engaging in resilient self-talk and its importance to them; ( c) variables related to use of resilient self-talk, including 25 characteristics of resilient individuals ( e.g., optimism, problem-solving ability); reasons for engaging in resilient self-talk (e.g., motivation, focus), experience of life difficulty; and (d) demographic information. The relationship between frequency of self-talk and perceived level of resilience is considerably stronger than for importance; e.g. frequency (but not importance) of self-talk distinguishes between levels of resilience. A number of variables were also related to the use of resilient self-talk, particularly reframing and social support ( characteristics of resilience), and motivation (a reason for using resilient self-talk).","author":[{"dropping-particle":"","family":"Coulson","given":"Ronaye","non-dropping-particle":"","parse-names":false,"suffix":""}],"id":"ITEM-1","issued":{"date-parts":[["2006"]]},"page":"5-6","title":"Resilience and Self-Talk in University Students","type":"article-journal"},"uris":["http://www.mendeley.com/documents/?uuid=fec08814-1147-4eef-a67a-781be93b703a"]}],"mendeley":{"formattedCitation":"(Coulson, 2006)","manualFormatting":"Coulson (2006)","plainTextFormattedCitation":"(Coulson, 2006)","previouslyFormattedCitation":"(Coulson, 2006)"},"properties":{"noteIndex":0},"schema":"https://github.com/citation-style-language/schema/raw/master/csl-citation.json"}</w:instrText>
      </w:r>
      <w:r w:rsidRPr="009B1706">
        <w:rPr>
          <w:rFonts w:ascii="Times New Roman" w:eastAsia="Calibri" w:hAnsi="Times New Roman" w:cs="Times New Roman"/>
          <w:bCs/>
          <w:sz w:val="24"/>
          <w:szCs w:val="24"/>
          <w:lang w:val="de-AT"/>
        </w:rPr>
        <w:fldChar w:fldCharType="separate"/>
      </w:r>
      <w:r w:rsidRPr="009B1706">
        <w:rPr>
          <w:rFonts w:ascii="Times New Roman" w:eastAsia="Calibri" w:hAnsi="Times New Roman" w:cs="Times New Roman"/>
          <w:bCs/>
          <w:sz w:val="24"/>
          <w:szCs w:val="24"/>
          <w:lang w:val="de-AT"/>
        </w:rPr>
        <w:t>Coulson (2006)</w:t>
      </w:r>
      <w:r w:rsidRPr="009B1706">
        <w:rPr>
          <w:rFonts w:ascii="Times New Roman" w:eastAsia="Calibri" w:hAnsi="Times New Roman" w:cs="Times New Roman"/>
          <w:bCs/>
          <w:sz w:val="24"/>
          <w:szCs w:val="24"/>
          <w:lang w:val="id-ID"/>
        </w:rPr>
        <w:fldChar w:fldCharType="end"/>
      </w:r>
      <w:r w:rsidRPr="009B1706">
        <w:rPr>
          <w:rFonts w:ascii="Times New Roman" w:eastAsia="Calibri" w:hAnsi="Times New Roman" w:cs="Times New Roman"/>
          <w:bCs/>
          <w:sz w:val="24"/>
          <w:szCs w:val="24"/>
          <w:lang w:val="de-AT"/>
        </w:rPr>
        <w:t xml:space="preserve"> yaitu terdiri dari empat tahapan, tahap mengalah, tahap bertahan, tahap pemulihan, dan tahap berkembang pesat. </w:t>
      </w:r>
    </w:p>
    <w:p w14:paraId="205B609E" w14:textId="297975EF" w:rsidR="003F06E9" w:rsidRPr="009B1706" w:rsidRDefault="009B1706" w:rsidP="009B1706">
      <w:pPr>
        <w:spacing w:after="0" w:line="240" w:lineRule="auto"/>
        <w:ind w:firstLine="425"/>
        <w:jc w:val="both"/>
        <w:rPr>
          <w:rFonts w:ascii="Times New Roman" w:eastAsia="Calibri" w:hAnsi="Times New Roman" w:cs="Times New Roman"/>
          <w:bCs/>
          <w:sz w:val="24"/>
          <w:szCs w:val="24"/>
          <w:lang w:val="de-AT"/>
        </w:rPr>
      </w:pPr>
      <w:r w:rsidRPr="009B1706">
        <w:rPr>
          <w:rFonts w:ascii="Times New Roman" w:eastAsia="Calibri" w:hAnsi="Times New Roman" w:cs="Times New Roman"/>
          <w:bCs/>
          <w:sz w:val="24"/>
          <w:szCs w:val="24"/>
          <w:lang w:val="de-AT"/>
        </w:rPr>
        <w:t xml:space="preserve">Berdasarkan dari hal tersebut, penelitian ini bertujuan untuk mendeskripsikan resiliensi perempuan yang mengalami </w:t>
      </w:r>
      <w:r w:rsidRPr="009B1706">
        <w:rPr>
          <w:rFonts w:ascii="Times New Roman" w:eastAsia="Calibri" w:hAnsi="Times New Roman" w:cs="Times New Roman"/>
          <w:bCs/>
          <w:i/>
          <w:iCs/>
          <w:sz w:val="24"/>
          <w:szCs w:val="24"/>
          <w:lang w:val="de-AT"/>
        </w:rPr>
        <w:t>toxic relationship</w:t>
      </w:r>
      <w:r w:rsidRPr="009B1706">
        <w:rPr>
          <w:rFonts w:ascii="Times New Roman" w:eastAsia="Calibri" w:hAnsi="Times New Roman" w:cs="Times New Roman"/>
          <w:bCs/>
          <w:sz w:val="24"/>
          <w:szCs w:val="24"/>
          <w:lang w:val="de-AT"/>
        </w:rPr>
        <w:t xml:space="preserve"> dari hubungan berpacaran hingga pasca putus berpacaran.</w:t>
      </w:r>
    </w:p>
    <w:p w14:paraId="22A92CF9" w14:textId="77777777" w:rsidR="00911AA4" w:rsidRDefault="00911AA4" w:rsidP="00803098">
      <w:pPr>
        <w:spacing w:after="0" w:line="240" w:lineRule="auto"/>
        <w:ind w:firstLine="425"/>
        <w:jc w:val="both"/>
        <w:rPr>
          <w:rFonts w:ascii="Times New Roman" w:hAnsi="Times New Roman" w:cs="Times New Roman"/>
          <w:b/>
          <w:sz w:val="24"/>
          <w:szCs w:val="24"/>
        </w:rPr>
      </w:pPr>
    </w:p>
    <w:p w14:paraId="503613ED" w14:textId="32FCADED" w:rsidR="00911AA4" w:rsidRDefault="002B153C" w:rsidP="00803098">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70D5CDF9" w14:textId="77777777" w:rsidR="009B1706" w:rsidRPr="009B1706" w:rsidRDefault="009B1706" w:rsidP="009B1706">
      <w:pPr>
        <w:spacing w:after="0" w:line="240" w:lineRule="auto"/>
        <w:ind w:firstLine="425"/>
        <w:jc w:val="both"/>
        <w:rPr>
          <w:rFonts w:ascii="Times New Roman" w:eastAsia="Times New Roman" w:hAnsi="Times New Roman"/>
          <w:bCs/>
          <w:sz w:val="24"/>
          <w:szCs w:val="24"/>
          <w:lang w:val="de-AT"/>
        </w:rPr>
      </w:pPr>
      <w:r w:rsidRPr="009B1706">
        <w:rPr>
          <w:rFonts w:ascii="Times New Roman" w:eastAsia="Times New Roman" w:hAnsi="Times New Roman"/>
          <w:bCs/>
          <w:sz w:val="24"/>
          <w:szCs w:val="24"/>
          <w:lang w:val="de-AT"/>
        </w:rPr>
        <w:t xml:space="preserve">Penelitian ini menggunakan metode kualitatif. Metode penelitian kualitatif merupakan prosedur penelitian yang menghasilkan data dan hasil penelitian secara deskriptif berupa kata-kata tertulis atau lisan dari individu diamati </w:t>
      </w:r>
      <w:r w:rsidRPr="009B1706">
        <w:rPr>
          <w:rFonts w:ascii="Times New Roman" w:eastAsia="Times New Roman" w:hAnsi="Times New Roman"/>
          <w:bCs/>
          <w:sz w:val="24"/>
          <w:szCs w:val="24"/>
          <w:lang w:val="de-AT"/>
        </w:rPr>
        <w:fldChar w:fldCharType="begin" w:fldLock="1"/>
      </w:r>
      <w:r w:rsidRPr="009B1706">
        <w:rPr>
          <w:rFonts w:ascii="Times New Roman" w:eastAsia="Times New Roman" w:hAnsi="Times New Roman"/>
          <w:bCs/>
          <w:sz w:val="24"/>
          <w:szCs w:val="24"/>
          <w:lang w:val="de-AT"/>
        </w:rPr>
        <w:instrText>ADDIN CSL_CITATION {"citationItems":[{"id":"ITEM-1","itemData":{"author":[{"dropping-particle":"","family":"Sugiyono","given":"","non-dropping-particle":"","parse-names":false,"suffix":""}],"id":"ITEM-1","issued":{"date-parts":[["2016"]]},"publisher":"Alfabeta","publisher-place":"Bandung","title":"Metode Penelitian Kuantitatif, Kualitatif, dan R&amp;D","type":"book"},"uris":["http://www.mendeley.com/documents/?uuid=14bb01d5-aec3-4372-b49f-5f9a3eea8ce3"]}],"mendeley":{"formattedCitation":"(Sugiyono, 2016)","plainTextFormattedCitation":"(Sugiyono, 2016)","previouslyFormattedCitation":"(Sugiyono, 2016)"},"properties":{"noteIndex":0},"schema":"https://github.com/citation-style-language/schema/raw/master/csl-citation.json"}</w:instrText>
      </w:r>
      <w:r w:rsidRPr="009B1706">
        <w:rPr>
          <w:rFonts w:ascii="Times New Roman" w:eastAsia="Times New Roman" w:hAnsi="Times New Roman"/>
          <w:bCs/>
          <w:sz w:val="24"/>
          <w:szCs w:val="24"/>
          <w:lang w:val="de-AT"/>
        </w:rPr>
        <w:fldChar w:fldCharType="separate"/>
      </w:r>
      <w:r w:rsidRPr="009B1706">
        <w:rPr>
          <w:rFonts w:ascii="Times New Roman" w:eastAsia="Times New Roman" w:hAnsi="Times New Roman"/>
          <w:bCs/>
          <w:sz w:val="24"/>
          <w:szCs w:val="24"/>
          <w:lang w:val="de-AT"/>
        </w:rPr>
        <w:t>(Sugiyono, 2016)</w:t>
      </w:r>
      <w:r w:rsidRPr="009B1706">
        <w:rPr>
          <w:rFonts w:ascii="Times New Roman" w:eastAsia="Times New Roman" w:hAnsi="Times New Roman"/>
          <w:bCs/>
          <w:sz w:val="24"/>
          <w:szCs w:val="24"/>
          <w:lang w:val="id"/>
        </w:rPr>
        <w:fldChar w:fldCharType="end"/>
      </w:r>
      <w:r w:rsidRPr="009B1706">
        <w:rPr>
          <w:rFonts w:ascii="Times New Roman" w:eastAsia="Times New Roman" w:hAnsi="Times New Roman"/>
          <w:bCs/>
          <w:sz w:val="24"/>
          <w:szCs w:val="24"/>
          <w:lang w:val="de-AT"/>
        </w:rPr>
        <w:t xml:space="preserve">. Penelitian ini dilakukan di Kelurahan Bahagia, Kabupaten Bekasi, Jawa Barat. Informan dalam penelitian ini berjumlah 8 orang, dengan rincian 4 informan utama dan 4 informan pendukung. Informan utama adalah perempuan yang mengalami </w:t>
      </w:r>
      <w:r w:rsidRPr="009B1706">
        <w:rPr>
          <w:rFonts w:ascii="Times New Roman" w:eastAsia="Times New Roman" w:hAnsi="Times New Roman"/>
          <w:bCs/>
          <w:i/>
          <w:iCs/>
          <w:sz w:val="24"/>
          <w:szCs w:val="24"/>
          <w:lang w:val="de-AT"/>
        </w:rPr>
        <w:t>toxic relationship</w:t>
      </w:r>
      <w:r w:rsidRPr="009B1706">
        <w:rPr>
          <w:rFonts w:ascii="Times New Roman" w:eastAsia="Times New Roman" w:hAnsi="Times New Roman"/>
          <w:bCs/>
          <w:sz w:val="24"/>
          <w:szCs w:val="24"/>
          <w:lang w:val="de-AT"/>
        </w:rPr>
        <w:t xml:space="preserve"> dan informan pendukung dari teman dekat informan. Penentuan informan dilakukan dengan teknik </w:t>
      </w:r>
      <w:r w:rsidRPr="009B1706">
        <w:rPr>
          <w:rFonts w:ascii="Times New Roman" w:eastAsia="Times New Roman" w:hAnsi="Times New Roman"/>
          <w:bCs/>
          <w:i/>
          <w:sz w:val="24"/>
          <w:szCs w:val="24"/>
          <w:lang w:val="de-AT"/>
        </w:rPr>
        <w:t>purposive sampling</w:t>
      </w:r>
      <w:r w:rsidRPr="009B1706">
        <w:rPr>
          <w:rFonts w:ascii="Times New Roman" w:eastAsia="Times New Roman" w:hAnsi="Times New Roman"/>
          <w:bCs/>
          <w:sz w:val="24"/>
          <w:szCs w:val="24"/>
          <w:lang w:val="de-AT"/>
        </w:rPr>
        <w:t xml:space="preserve"> yaitu memilih informan yang dianggap sesuai dengan topik penelitian. Teknik pengumpulan data yang digunakan adalah observasi, wawancara, dan dokumentasi. Teknik validitas data dalam penelitian ini menggunakan triangulasi sumber. Teknik analisis data yang dilakukan ialah pengambilan data, kondensasi data, penyajian data, dan penarikan kesimpulan.</w:t>
      </w:r>
    </w:p>
    <w:p w14:paraId="1CDA4307" w14:textId="77777777" w:rsidR="00B65D01" w:rsidRDefault="00B65D01" w:rsidP="00803098">
      <w:pPr>
        <w:spacing w:after="0" w:line="240" w:lineRule="auto"/>
        <w:ind w:firstLine="425"/>
        <w:rPr>
          <w:rFonts w:ascii="Times New Roman" w:hAnsi="Times New Roman" w:cs="Times New Roman"/>
          <w:b/>
          <w:sz w:val="24"/>
        </w:rPr>
      </w:pPr>
    </w:p>
    <w:p w14:paraId="73F55AA9" w14:textId="00C6CA7F" w:rsidR="000F0F37" w:rsidRDefault="000F0F37" w:rsidP="00803098">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5D525822"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
          <w:bCs/>
          <w:sz w:val="24"/>
          <w:lang w:val="de-AT"/>
        </w:rPr>
      </w:pPr>
      <w:r w:rsidRPr="009B1706">
        <w:rPr>
          <w:rFonts w:ascii="Times New Roman" w:hAnsi="Times New Roman" w:cs="Times New Roman"/>
          <w:b/>
          <w:bCs/>
          <w:sz w:val="24"/>
          <w:lang w:val="de-AT"/>
        </w:rPr>
        <w:t xml:space="preserve">Resiliensi Perempuan yang mengalami </w:t>
      </w:r>
      <w:r w:rsidRPr="009B1706">
        <w:rPr>
          <w:rFonts w:ascii="Times New Roman" w:hAnsi="Times New Roman" w:cs="Times New Roman"/>
          <w:b/>
          <w:bCs/>
          <w:i/>
          <w:iCs/>
          <w:sz w:val="24"/>
          <w:lang w:val="de-AT"/>
        </w:rPr>
        <w:t>Toxic Relationship</w:t>
      </w:r>
    </w:p>
    <w:p w14:paraId="3B0BF069" w14:textId="77777777" w:rsidR="009B1706" w:rsidRPr="009B1706" w:rsidRDefault="009B1706" w:rsidP="009B1706">
      <w:pPr>
        <w:spacing w:after="0" w:line="240" w:lineRule="auto"/>
        <w:ind w:firstLine="425"/>
        <w:jc w:val="both"/>
        <w:rPr>
          <w:rFonts w:ascii="Times New Roman" w:hAnsi="Times New Roman" w:cs="Times New Roman"/>
          <w:b/>
          <w:bCs/>
          <w:sz w:val="24"/>
          <w:lang w:val="de-AT"/>
        </w:rPr>
      </w:pPr>
      <w:r w:rsidRPr="009B1706">
        <w:rPr>
          <w:rFonts w:ascii="Times New Roman" w:hAnsi="Times New Roman" w:cs="Times New Roman"/>
          <w:bCs/>
          <w:sz w:val="24"/>
          <w:lang w:val="de-AT"/>
        </w:rPr>
        <w:t xml:space="preserve">Terjadinya kekerasan yang dialami oleh individu dapat meninggalkan trauma bagi dirinya. Trauma dapat pulih apabila individu tersebut dapat menerima dan bangkit dari keterpurukan dalam hidupnya (Hendriani, dalam </w:t>
      </w:r>
      <w:r w:rsidRPr="009B1706">
        <w:rPr>
          <w:rFonts w:ascii="Times New Roman" w:hAnsi="Times New Roman" w:cs="Times New Roman"/>
          <w:bCs/>
          <w:sz w:val="24"/>
          <w:lang w:val="de-AT"/>
        </w:rPr>
        <w:fldChar w:fldCharType="begin" w:fldLock="1"/>
      </w:r>
      <w:r w:rsidRPr="009B1706">
        <w:rPr>
          <w:rFonts w:ascii="Times New Roman" w:hAnsi="Times New Roman" w:cs="Times New Roman"/>
          <w:bCs/>
          <w:sz w:val="24"/>
          <w:lang w:val="de-AT"/>
        </w:rPr>
        <w:instrText>ADDIN CSL_CITATION {"citationItems":[{"id":"ITEM-1","itemData":{"author":[{"dropping-particle":"","family":"Marita","given":"Vivin Faizatul","non-dropping-particle":"","parse-names":false,"suffix":""},{"dropping-particle":"","family":"Rahmasari","given":"Diana","non-dropping-particle":"","parse-names":false,"suffix":""}],"container-title":"Jurnal Pene;itian Psikologi","id":"ITEM-1","issue":"5","issued":{"date-parts":[["2021"]]},"title":"Resiliensi Perempuan Korban Kekerasan dalam Hubungan Pacaran","type":"article-journal","volume":"8"},"uris":["http://www.mendeley.com/documents/?uuid=9c41c9db-6669-4090-8a04-4f266f9b9bf4"]}],"mendeley":{"formattedCitation":"(Marita &amp; Rahmasari, 2021)","manualFormatting":"Marita &amp; Rahmasari, 2021)","plainTextFormattedCitation":"(Marita &amp; Rahmasari, 2021)","previouslyFormattedCitation":"(Marita &amp; Rahmasari, 2021)"},"properties":{"noteIndex":0},"schema":"https://github.com/citation-style-language/schema/raw/master/csl-citation.json"}</w:instrText>
      </w:r>
      <w:r w:rsidRPr="009B1706">
        <w:rPr>
          <w:rFonts w:ascii="Times New Roman" w:hAnsi="Times New Roman" w:cs="Times New Roman"/>
          <w:bCs/>
          <w:sz w:val="24"/>
          <w:lang w:val="de-AT"/>
        </w:rPr>
        <w:fldChar w:fldCharType="separate"/>
      </w:r>
      <w:r w:rsidRPr="009B1706">
        <w:rPr>
          <w:rFonts w:ascii="Times New Roman" w:hAnsi="Times New Roman" w:cs="Times New Roman"/>
          <w:bCs/>
          <w:sz w:val="24"/>
          <w:lang w:val="de-AT"/>
        </w:rPr>
        <w:t>Marita &amp; Rahmasari, 2021)</w:t>
      </w:r>
      <w:r w:rsidRPr="009B1706">
        <w:rPr>
          <w:rFonts w:ascii="Times New Roman" w:hAnsi="Times New Roman" w:cs="Times New Roman"/>
          <w:bCs/>
          <w:sz w:val="24"/>
          <w:lang w:val="id-ID"/>
        </w:rPr>
        <w:fldChar w:fldCharType="end"/>
      </w:r>
      <w:r w:rsidRPr="009B1706">
        <w:rPr>
          <w:rFonts w:ascii="Times New Roman" w:hAnsi="Times New Roman" w:cs="Times New Roman"/>
          <w:bCs/>
          <w:sz w:val="24"/>
          <w:lang w:val="de-AT"/>
        </w:rPr>
        <w:t xml:space="preserve">. Kemampuan dalam mengembangkan diri juga perlu diterapkan agar dapat melewati dan menangani permasalahan secara efektif. Kemampuan tersebut yaitu resiliensi atau daya seseorang dalam menghadapi, mengatasi, mempelajari, maupun mengubah kesulitan yang dialami hidupnya (Grotberg, dalam </w:t>
      </w:r>
      <w:r w:rsidRPr="009B1706">
        <w:rPr>
          <w:rFonts w:ascii="Times New Roman" w:hAnsi="Times New Roman" w:cs="Times New Roman"/>
          <w:bCs/>
          <w:sz w:val="24"/>
          <w:lang w:val="de-AT"/>
        </w:rPr>
        <w:fldChar w:fldCharType="begin" w:fldLock="1"/>
      </w:r>
      <w:r w:rsidRPr="009B1706">
        <w:rPr>
          <w:rFonts w:ascii="Times New Roman" w:hAnsi="Times New Roman" w:cs="Times New Roman"/>
          <w:bCs/>
          <w:sz w:val="24"/>
          <w:lang w:val="de-AT"/>
        </w:rPr>
        <w:instrText>ADDIN CSL_CITATION {"citationItems":[{"id":"ITEM-1","itemData":{"author":[{"dropping-particle":"","family":"Marita","given":"Vivin Faizatul","non-dropping-particle":"","parse-names":false,"suffix":""},{"dropping-particle":"","family":"Rahmasari","given":"Diana","non-dropping-particle":"","parse-names":false,"suffix":""}],"container-title":"Jurnal Pene;itian Psikologi","id":"ITEM-1","issue":"5","issued":{"date-parts":[["2021"]]},"title":"Resiliensi Perempuan Korban Kekerasan dalam Hubungan Pacaran","type":"article-journal","volume":"8"},"uris":["http://www.mendeley.com/documents/?uuid=9c41c9db-6669-4090-8a04-4f266f9b9bf4"]}],"mendeley":{"formattedCitation":"(Marita &amp; Rahmasari, 2021)","manualFormatting":"Marita &amp; Rahmasari, 2021)","plainTextFormattedCitation":"(Marita &amp; Rahmasari, 2021)","previouslyFormattedCitation":"(Marita &amp; Rahmasari, 2021)"},"properties":{"noteIndex":0},"schema":"https://github.com/citation-style-language/schema/raw/master/csl-citation.json"}</w:instrText>
      </w:r>
      <w:r w:rsidRPr="009B1706">
        <w:rPr>
          <w:rFonts w:ascii="Times New Roman" w:hAnsi="Times New Roman" w:cs="Times New Roman"/>
          <w:bCs/>
          <w:sz w:val="24"/>
          <w:lang w:val="de-AT"/>
        </w:rPr>
        <w:fldChar w:fldCharType="separate"/>
      </w:r>
      <w:r w:rsidRPr="009B1706">
        <w:rPr>
          <w:rFonts w:ascii="Times New Roman" w:hAnsi="Times New Roman" w:cs="Times New Roman"/>
          <w:bCs/>
          <w:sz w:val="24"/>
          <w:lang w:val="de-AT"/>
        </w:rPr>
        <w:t>Marita &amp; Rahmasari, 2021)</w:t>
      </w:r>
      <w:r w:rsidRPr="009B1706">
        <w:rPr>
          <w:rFonts w:ascii="Times New Roman" w:hAnsi="Times New Roman" w:cs="Times New Roman"/>
          <w:bCs/>
          <w:sz w:val="24"/>
          <w:lang w:val="id-ID"/>
        </w:rPr>
        <w:fldChar w:fldCharType="end"/>
      </w:r>
      <w:r w:rsidRPr="009B1706">
        <w:rPr>
          <w:rFonts w:ascii="Times New Roman" w:hAnsi="Times New Roman" w:cs="Times New Roman"/>
          <w:bCs/>
          <w:sz w:val="24"/>
          <w:lang w:val="de-AT"/>
        </w:rPr>
        <w:t xml:space="preserve">. Proses menjadi individu yang resilien membutuhkan waktu dan tidak mudah. </w:t>
      </w:r>
    </w:p>
    <w:p w14:paraId="5412C0BD"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Melalui wawancara kepada empat informan yang mengalami hubungan beracun dengan pengalaman yang berbeda-beda. Cara para informan dalam memutuskan hubungan dari pelaku melalui berbagai pertimbangan. Para informan mengalami kesulitan dan keraguan untuk </w:t>
      </w:r>
      <w:r w:rsidRPr="009B1706">
        <w:rPr>
          <w:rFonts w:ascii="Times New Roman" w:hAnsi="Times New Roman" w:cs="Times New Roman"/>
          <w:bCs/>
          <w:sz w:val="24"/>
          <w:lang w:val="de-AT"/>
        </w:rPr>
        <w:lastRenderedPageBreak/>
        <w:t>melepaskan pasangan karena banyak cara yang dilakukan pasangan untuk kembali meluluhkan hati para informan dan rasa cinta informan kepada pasangan lebih besar, sehingga sulit untuk melepaskannya. Meskipun ketika mengingat kesalahan yang dibuat oleh pasangan akan merasakan kecewa kembali dan meminta putus akan tetapi pada akhirnya tetap bersama kembali.</w:t>
      </w:r>
    </w:p>
    <w:p w14:paraId="6B79FA55" w14:textId="77777777" w:rsidR="009B1706" w:rsidRDefault="009B1706" w:rsidP="009B1706">
      <w:pPr>
        <w:widowControl w:val="0"/>
        <w:autoSpaceDE w:val="0"/>
        <w:autoSpaceDN w:val="0"/>
        <w:spacing w:after="0" w:line="240" w:lineRule="auto"/>
        <w:jc w:val="both"/>
        <w:rPr>
          <w:rFonts w:ascii="Times New Roman" w:hAnsi="Times New Roman" w:cs="Times New Roman"/>
          <w:b/>
          <w:bCs/>
          <w:sz w:val="24"/>
          <w:lang w:val="de-AT"/>
        </w:rPr>
      </w:pPr>
    </w:p>
    <w:p w14:paraId="6E78EF45" w14:textId="49C025E1" w:rsidR="009B1706" w:rsidRPr="009B1706" w:rsidRDefault="009B1706" w:rsidP="009B1706">
      <w:pPr>
        <w:widowControl w:val="0"/>
        <w:autoSpaceDE w:val="0"/>
        <w:autoSpaceDN w:val="0"/>
        <w:spacing w:after="0" w:line="240" w:lineRule="auto"/>
        <w:jc w:val="both"/>
        <w:rPr>
          <w:rFonts w:ascii="Times New Roman" w:hAnsi="Times New Roman" w:cs="Times New Roman"/>
          <w:b/>
          <w:bCs/>
          <w:sz w:val="24"/>
          <w:lang w:val="de-AT"/>
        </w:rPr>
      </w:pPr>
      <w:r w:rsidRPr="009B1706">
        <w:rPr>
          <w:rFonts w:ascii="Times New Roman" w:hAnsi="Times New Roman" w:cs="Times New Roman"/>
          <w:b/>
          <w:bCs/>
          <w:sz w:val="24"/>
          <w:lang w:val="de-AT"/>
        </w:rPr>
        <w:t>Resiliensi Perempuan Fase Berpacaran</w:t>
      </w:r>
    </w:p>
    <w:p w14:paraId="30801763"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Resiliensi hendaknya dimiliki dalam diri individu, karena dapat mempengaruhi sikap individu agar lebih optimis, yakin, dan lebih tenang dalam mengelola emosi yang dimilikinya. Tentunya hal ini dapat memudahkan para individu dalam menyelesaikan permasalahan yang sedang dihadapi </w:t>
      </w:r>
      <w:r w:rsidRPr="009B1706">
        <w:rPr>
          <w:rFonts w:ascii="Times New Roman" w:hAnsi="Times New Roman" w:cs="Times New Roman"/>
          <w:bCs/>
          <w:sz w:val="24"/>
          <w:lang w:val="de-AT"/>
        </w:rPr>
        <w:fldChar w:fldCharType="begin" w:fldLock="1"/>
      </w:r>
      <w:r w:rsidRPr="009B1706">
        <w:rPr>
          <w:rFonts w:ascii="Times New Roman" w:hAnsi="Times New Roman" w:cs="Times New Roman"/>
          <w:bCs/>
          <w:sz w:val="24"/>
          <w:lang w:val="de-AT"/>
        </w:rPr>
        <w:instrText>ADDIN CSL_CITATION {"citationItems":[{"id":"ITEM-1","itemData":{"abstract":"Penelitian ini bertujuan untuk mengetahui gambaran resiliensi mahasiswa dalam mengahadapi pandemi covid 19 di kota Palembang. Jenis penelitian mengguna\u0002kan metode deskriptif kuantitatif. Populasi dalam penelitian ini adalah seluruh mahasiswa aktif tahun pertama di seluruh Universitas di Kota Palembang den\u0002gan sampel 260 mahasiswa. Pengumpulan data menggunakan instrumen resiliensi yang dianalisis dengan menggunakan rumus distribusi frekuensi dan presentase. Hasil penelitian menunjukkan bahwa skor tertinggi mahasiswa berada pada kriteria sedang dengan nilai 53%, dilanjutkan dengan kriteria rendah 24% dan tinggi 23%. Rata-rata gambaran resiliensi mahasiswa di kota Palembang berada pada pada kategori sedang artinya mahasiswa masih gelisah dalam menghadapi masalah-masalah selama melakukan proses pembelajaran dari rumah, mahasiswa masih belum mampu menganalisa dengan baik masalah tersebut, masih memi\u0002liki rasa empati yang rendah dengan lingkungan sekitarnya namun mahasiswa memiliki keyakinan yang tinggi bahwa pandemi ataupun masalah-masalah yang sedang dihadapi akan mampu diselesaikan dengan baik, dan mahasiswa memiliki keinginan untuk mengoptimalkan kemampuannya agar mendapatkan hasil yang maksimal","author":[{"dropping-particle":"","family":"Sari","given":"Syska","non-dropping-particle":"","parse-names":false,"suffix":""},{"dropping-particle":"","family":"Aryansah","given":"Januar","non-dropping-particle":"","parse-names":false,"suffix":""},{"dropping-particle":"","family":"Sari","given":"Kurnia","non-dropping-particle":"","parse-names":false,"suffix":""}],"container-title":"Indonesian Journal of Guidance and Counseling: Theory and Application","id":"ITEM-1","issue":"1","issued":{"date-parts":[["2020"]]},"page":"17-22","title":"Resiliensi Mahasiswa dalam Menghadapi Pandemi Covid 19 dan Implikasinya terhadap Proses Pembelajaran","type":"article-journal","volume":"9"},"uris":["http://www.mendeley.com/documents/?uuid=eeb9c002-10a0-4aae-83c4-15127ffd1f2a"]}],"mendeley":{"formattedCitation":"(Sari et al., 2020)","manualFormatting":"(Sari et al., 2020)","plainTextFormattedCitation":"(Sari et al., 2020)","previouslyFormattedCitation":"(Sari et al., 2020)"},"properties":{"noteIndex":0},"schema":"https://github.com/citation-style-language/schema/raw/master/csl-citation.json"}</w:instrText>
      </w:r>
      <w:r w:rsidRPr="009B1706">
        <w:rPr>
          <w:rFonts w:ascii="Times New Roman" w:hAnsi="Times New Roman" w:cs="Times New Roman"/>
          <w:bCs/>
          <w:sz w:val="24"/>
          <w:lang w:val="de-AT"/>
        </w:rPr>
        <w:fldChar w:fldCharType="separate"/>
      </w:r>
      <w:r w:rsidRPr="009B1706">
        <w:rPr>
          <w:rFonts w:ascii="Times New Roman" w:hAnsi="Times New Roman" w:cs="Times New Roman"/>
          <w:bCs/>
          <w:sz w:val="24"/>
          <w:lang w:val="de-AT"/>
        </w:rPr>
        <w:t>(Sari et al., 2020)</w:t>
      </w:r>
      <w:r w:rsidRPr="009B1706">
        <w:rPr>
          <w:rFonts w:ascii="Times New Roman" w:hAnsi="Times New Roman" w:cs="Times New Roman"/>
          <w:bCs/>
          <w:sz w:val="24"/>
          <w:lang w:val="id-ID"/>
        </w:rPr>
        <w:fldChar w:fldCharType="end"/>
      </w:r>
      <w:r w:rsidRPr="009B1706">
        <w:rPr>
          <w:rFonts w:ascii="Times New Roman" w:hAnsi="Times New Roman" w:cs="Times New Roman"/>
          <w:bCs/>
          <w:sz w:val="24"/>
          <w:lang w:val="de-AT"/>
        </w:rPr>
        <w:t xml:space="preserve">. Kemandirian terkait erat dengan resiliensi individu. Apabila individu mampu mencapai peran sosial, individu tergambar adanya perubahan positif dari situasi yang membuat dirinya terpuruk </w:t>
      </w:r>
      <w:r w:rsidRPr="009B1706">
        <w:rPr>
          <w:rFonts w:ascii="Times New Roman" w:hAnsi="Times New Roman" w:cs="Times New Roman"/>
          <w:bCs/>
          <w:sz w:val="24"/>
          <w:lang w:val="de-AT"/>
        </w:rPr>
        <w:fldChar w:fldCharType="begin" w:fldLock="1"/>
      </w:r>
      <w:r w:rsidRPr="009B1706">
        <w:rPr>
          <w:rFonts w:ascii="Times New Roman" w:hAnsi="Times New Roman" w:cs="Times New Roman"/>
          <w:bCs/>
          <w:sz w:val="24"/>
          <w:lang w:val="de-AT"/>
        </w:rPr>
        <w:instrText>ADDIN CSL_CITATION {"citationItems":[{"id":"ITEM-1","itemData":{"DOI":"10.1177/10778012241236675","ISSN":"15528448","abstract":"This study employed a life course perspective to explore the resilience of Canadian women of various ages who had experienced intimate partner violence (IPV). Interpretive description was used to analyze 22 in-depth, semi-structured interview transcripts with women who ranged in age from &gt;19 to 60+ years. Results revealed that developmental age affected service accessibility and effectiveness, historical age shaped abuse normalization, and social age presented barriers and facilitators to women's resilience. This study highlighted the central role of resilience for women of all ages who have experienced IPV and emphasized the need for accessible, effective, and supportive services.","author":[{"dropping-particle":"","family":"Davidson","given":"Cara A.","non-dropping-particle":"","parse-names":false,"suffix":""},{"dropping-particle":"","family":"Safar","given":"Christina","non-dropping-particle":"","parse-names":false,"suffix":""},{"dropping-particle":"","family":"Yates","given":"Julia","non-dropping-particle":"","parse-names":false,"suffix":""},{"dropping-particle":"","family":"Shillington","given":"Katie J.","non-dropping-particle":"","parse-names":false,"suffix":""},{"dropping-particle":"","family":"Nncube","given":"Nokuzola","non-dropping-particle":"","parse-names":false,"suffix":""},{"dropping-particle":"","family":"Mantler","given":"Tara","non-dropping-particle":"","parse-names":false,"suffix":""}],"container-title":"Violence Against Women","id":"ITEM-1","issued":{"date-parts":[["2024"]]},"page":"1-20","title":"Resilience Across the Life Course for Women Experiencing Intimate Partner Violence","type":"article-journal"},"uris":["http://www.mendeley.com/documents/?uuid=588acf8c-45dc-42f5-929b-37ba13caffc7"]}],"mendeley":{"formattedCitation":"(Davidson et al., 2024)","plainTextFormattedCitation":"(Davidson et al., 2024)","previouslyFormattedCitation":"(Davidson et al., 2024)"},"properties":{"noteIndex":0},"schema":"https://github.com/citation-style-language/schema/raw/master/csl-citation.json"}</w:instrText>
      </w:r>
      <w:r w:rsidRPr="009B1706">
        <w:rPr>
          <w:rFonts w:ascii="Times New Roman" w:hAnsi="Times New Roman" w:cs="Times New Roman"/>
          <w:bCs/>
          <w:sz w:val="24"/>
          <w:lang w:val="de-AT"/>
        </w:rPr>
        <w:fldChar w:fldCharType="separate"/>
      </w:r>
      <w:r w:rsidRPr="009B1706">
        <w:rPr>
          <w:rFonts w:ascii="Times New Roman" w:hAnsi="Times New Roman" w:cs="Times New Roman"/>
          <w:bCs/>
          <w:sz w:val="24"/>
          <w:lang w:val="de-AT"/>
        </w:rPr>
        <w:t>(Davidson et al., 2024)</w:t>
      </w:r>
      <w:r w:rsidRPr="009B1706">
        <w:rPr>
          <w:rFonts w:ascii="Times New Roman" w:hAnsi="Times New Roman" w:cs="Times New Roman"/>
          <w:bCs/>
          <w:sz w:val="24"/>
          <w:lang w:val="id-ID"/>
        </w:rPr>
        <w:fldChar w:fldCharType="end"/>
      </w:r>
      <w:r w:rsidRPr="009B1706">
        <w:rPr>
          <w:rFonts w:ascii="Times New Roman" w:hAnsi="Times New Roman" w:cs="Times New Roman"/>
          <w:bCs/>
          <w:sz w:val="24"/>
          <w:lang w:val="de-AT"/>
        </w:rPr>
        <w:t xml:space="preserve">. Berikut adalah proses bangkit informan dari kesulitan yang terjadi di fase berpacaran. </w:t>
      </w:r>
    </w:p>
    <w:p w14:paraId="3D0E0B67"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5ED85179" w14:textId="2FDC4850" w:rsidR="009B1706" w:rsidRPr="009B1706" w:rsidRDefault="009B1706" w:rsidP="009B1706">
      <w:pPr>
        <w:widowControl w:val="0"/>
        <w:autoSpaceDE w:val="0"/>
        <w:autoSpaceDN w:val="0"/>
        <w:spacing w:after="0" w:line="240" w:lineRule="auto"/>
        <w:ind w:left="425"/>
        <w:jc w:val="both"/>
        <w:rPr>
          <w:rFonts w:ascii="Times New Roman" w:hAnsi="Times New Roman" w:cs="Times New Roman"/>
          <w:bCs/>
          <w:sz w:val="24"/>
          <w:lang w:val="de-AT"/>
        </w:rPr>
      </w:pPr>
      <w:r w:rsidRPr="009B1706">
        <w:rPr>
          <w:rFonts w:ascii="Times New Roman" w:hAnsi="Times New Roman" w:cs="Times New Roman"/>
          <w:bCs/>
          <w:sz w:val="24"/>
          <w:lang w:val="de-AT"/>
        </w:rPr>
        <w:t>“</w:t>
      </w:r>
      <w:r w:rsidRPr="001449DC">
        <w:rPr>
          <w:rFonts w:ascii="Times New Roman" w:hAnsi="Times New Roman" w:cs="Times New Roman"/>
          <w:bCs/>
          <w:sz w:val="24"/>
          <w:lang w:val="de-AT"/>
        </w:rPr>
        <w:t>Aku biasanya nangis sih, aku kalau ga nangis kayak aku ga punya tameng gitu loh. Misalnya aku kasarin balik itu engga juga paling kalau ga nangis yauda aku yang ademnya gitu loh karena takutnya kalau sama-sama panas kan makin parah. Aku dulu pikirinnya gitu kalau dia kasar aku yang kalemnya gitu, yang ngademin supaya dia stop</w:t>
      </w:r>
      <w:r w:rsidRPr="009B1706">
        <w:rPr>
          <w:rFonts w:ascii="Times New Roman" w:hAnsi="Times New Roman" w:cs="Times New Roman"/>
          <w:bCs/>
          <w:sz w:val="24"/>
          <w:lang w:val="de-AT"/>
        </w:rPr>
        <w:t>.” (Wawancara NA, 3 Februari 2024)</w:t>
      </w:r>
    </w:p>
    <w:p w14:paraId="2BBA6DBE"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2A10E33F"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Berdasarkan hasil wawancara, menangis adalah cara satu-satunya informan NA menghadapi permasalahan yang dialami dengan pasangan. Menurut informan NA, dirinya tidak boleh ikut terbalut emosi yang sama seperti pasangannya, karena dapat memperkeruh suasana hubungan menjadi lebih buruk. Sebagaimana yang dialami informan PI, AS, dan RA juga merasakan dirinya hanya bisa menangis, marah, cemas dan mengalah. Meluapkan kesedihan dengan menangis membuat para informan menjadi sedikit lebih tenang untuk mengontrol emosinya. Dampak dari keterpurukan ini membuat para informan menjadi kurang produktif dalam menjalani aktivitas seperti biasanya, terlihat murung, tidak berselera makan, dan tidak percaya diri. </w:t>
      </w:r>
    </w:p>
    <w:p w14:paraId="64EABDD4"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Setelah mengalami kesedihan, para informan mulai beradaptasi dengan kondisi keterpurukan akibat kekerasan dalam hubungannya. Para informan tentunya berusaha bangkit dari kesedihan melalui berbagai cara agar mampu menjalankan kehidupan semestinya.</w:t>
      </w:r>
    </w:p>
    <w:p w14:paraId="1C8154F8"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28A5779A" w14:textId="77777777" w:rsidR="009B1706" w:rsidRPr="009B1706" w:rsidRDefault="009B1706" w:rsidP="009B1706">
      <w:pPr>
        <w:widowControl w:val="0"/>
        <w:autoSpaceDE w:val="0"/>
        <w:autoSpaceDN w:val="0"/>
        <w:spacing w:after="0" w:line="240" w:lineRule="auto"/>
        <w:ind w:left="425"/>
        <w:jc w:val="both"/>
        <w:rPr>
          <w:rFonts w:ascii="Times New Roman" w:hAnsi="Times New Roman" w:cs="Times New Roman"/>
          <w:bCs/>
          <w:sz w:val="24"/>
          <w:lang w:val="de-AT"/>
        </w:rPr>
      </w:pPr>
      <w:r w:rsidRPr="009B1706">
        <w:rPr>
          <w:rFonts w:ascii="Times New Roman" w:hAnsi="Times New Roman" w:cs="Times New Roman"/>
          <w:bCs/>
          <w:sz w:val="24"/>
          <w:lang w:val="de-AT"/>
        </w:rPr>
        <w:t>“</w:t>
      </w:r>
      <w:r w:rsidRPr="001449DC">
        <w:rPr>
          <w:rFonts w:ascii="Times New Roman" w:hAnsi="Times New Roman" w:cs="Times New Roman"/>
          <w:bCs/>
          <w:sz w:val="24"/>
          <w:lang w:val="de-AT"/>
        </w:rPr>
        <w:t>Kalau dia ngomong, aku iya iya aja. Tapi kayak sakit loh, aku ngerasain sakit. Paling aku cerita doang ke teman-teman aku kayak ihh tadi aku diginin tau. Kadang pas dia ngomong, aku langsung nangis. Tapi nangisnya diam-diam ga langsung di depan dia.</w:t>
      </w:r>
      <w:r w:rsidRPr="009B1706">
        <w:rPr>
          <w:rFonts w:ascii="Times New Roman" w:hAnsi="Times New Roman" w:cs="Times New Roman"/>
          <w:bCs/>
          <w:sz w:val="24"/>
          <w:lang w:val="de-AT"/>
        </w:rPr>
        <w:t>” (Wawancara PI, 1 Maret 2024)</w:t>
      </w:r>
    </w:p>
    <w:p w14:paraId="31239AA6" w14:textId="77777777" w:rsid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6EEA09B0" w14:textId="517C85BE"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Berdasarkan hasil wawancara, informan PI ketika merasakan kecewa terhadap pasangan lebih memilih untuk bercerita kepada teman yang dirasa dekat dengan informan. Pernyataan informan PI serupa dengan informan lainnya. Para informan merasa lebih lega ketika sudah bercerita kepada teman, dan dirasa dapat memberikan solusi apabila dibutuhkan. Sebagai teman dekat, yang dilakukan untuk mendukung informan agar terdistraksi dari permasalahan yaitu menemani informan, mengajak main atau jajan, dan memberikan afirmasi sebagai bentuk kekuatan diri informan. </w:t>
      </w:r>
    </w:p>
    <w:p w14:paraId="23828E5D"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629C4F23" w14:textId="77777777" w:rsidR="009B1706" w:rsidRPr="009B1706" w:rsidRDefault="009B1706" w:rsidP="009B1706">
      <w:pPr>
        <w:widowControl w:val="0"/>
        <w:autoSpaceDE w:val="0"/>
        <w:autoSpaceDN w:val="0"/>
        <w:spacing w:after="0" w:line="240" w:lineRule="auto"/>
        <w:ind w:left="425"/>
        <w:jc w:val="both"/>
        <w:rPr>
          <w:rFonts w:ascii="Times New Roman" w:hAnsi="Times New Roman" w:cs="Times New Roman"/>
          <w:bCs/>
          <w:sz w:val="24"/>
          <w:lang w:val="de-AT"/>
        </w:rPr>
      </w:pPr>
      <w:r w:rsidRPr="009B1706">
        <w:rPr>
          <w:rFonts w:ascii="Times New Roman" w:hAnsi="Times New Roman" w:cs="Times New Roman"/>
          <w:bCs/>
          <w:sz w:val="24"/>
          <w:lang w:val="de-AT"/>
        </w:rPr>
        <w:t>“</w:t>
      </w:r>
      <w:r w:rsidRPr="001449DC">
        <w:rPr>
          <w:rFonts w:ascii="Times New Roman" w:hAnsi="Times New Roman" w:cs="Times New Roman"/>
          <w:bCs/>
          <w:sz w:val="24"/>
          <w:lang w:val="de-AT"/>
        </w:rPr>
        <w:t>Nangis. aku tangisin aja gitu sampai aku tenang. Trus yakinin diri kalau misalnya gapapa gitu, aku selalu mikir kalau ini rintanganya. kan kalau misalnya kita niatnya serius pasti ada aja rintanganya</w:t>
      </w:r>
      <w:r w:rsidRPr="009B1706">
        <w:rPr>
          <w:rFonts w:ascii="Times New Roman" w:hAnsi="Times New Roman" w:cs="Times New Roman"/>
          <w:bCs/>
          <w:sz w:val="24"/>
          <w:lang w:val="de-AT"/>
        </w:rPr>
        <w:t xml:space="preserve">.” (Wawancara AS, 21 Februari 2024). </w:t>
      </w:r>
    </w:p>
    <w:p w14:paraId="2194EB40"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lastRenderedPageBreak/>
        <w:t xml:space="preserve">Selain menemui teman dekat, upaya lain yang dilakukan salah satu informan AS agar dapat berpikir secara realistis dengan merenungkan diri bahwa setiap permasalahan dalam hubungannya adalah sebuah ujian atau rintangan karena hubungan yang dijalankan mengarah pada hubungan yang serius ke jenjang pernikahan. Menurut informan AS permasalahan yang terjadi adalah hal yang biasa atau wajar karena disebut dengan ujian hubungan. </w:t>
      </w:r>
    </w:p>
    <w:p w14:paraId="6911C18D"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r w:rsidRPr="009B1706">
        <w:rPr>
          <w:rFonts w:ascii="Times New Roman" w:hAnsi="Times New Roman" w:cs="Times New Roman"/>
          <w:bCs/>
          <w:sz w:val="24"/>
          <w:lang w:val="de-AT"/>
        </w:rPr>
        <w:t>Upaya lainnya yang membuat informan dapat bangkit dari keterpurukan yaitu dengan menunjukkan sikap lebih tegas kepada pasangan. Hal ini dilakukan oleh informan NA, sebagai berikut:</w:t>
      </w:r>
    </w:p>
    <w:p w14:paraId="693B2D1D"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1E3EAB25" w14:textId="77777777" w:rsidR="009B1706" w:rsidRPr="009B1706" w:rsidRDefault="009B1706" w:rsidP="009B1706">
      <w:pPr>
        <w:widowControl w:val="0"/>
        <w:autoSpaceDE w:val="0"/>
        <w:autoSpaceDN w:val="0"/>
        <w:spacing w:after="0" w:line="240" w:lineRule="auto"/>
        <w:ind w:left="720"/>
        <w:jc w:val="both"/>
        <w:rPr>
          <w:rFonts w:ascii="Times New Roman" w:hAnsi="Times New Roman" w:cs="Times New Roman"/>
          <w:bCs/>
          <w:sz w:val="24"/>
          <w:lang w:val="de-AT"/>
        </w:rPr>
      </w:pPr>
      <w:r w:rsidRPr="009B1706">
        <w:rPr>
          <w:rFonts w:ascii="Times New Roman" w:hAnsi="Times New Roman" w:cs="Times New Roman"/>
          <w:bCs/>
          <w:sz w:val="24"/>
          <w:lang w:val="de-AT"/>
        </w:rPr>
        <w:t>“</w:t>
      </w:r>
      <w:r w:rsidRPr="001449DC">
        <w:rPr>
          <w:rFonts w:ascii="Times New Roman" w:hAnsi="Times New Roman" w:cs="Times New Roman"/>
          <w:bCs/>
          <w:sz w:val="24"/>
          <w:lang w:val="de-AT"/>
        </w:rPr>
        <w:t>sekitar bulan juli atau agustus aku mulai lebih bisa ngebela diri daripada sebelum-sebelumnya yang tertindas terus karena di bulan akhir itu aku mulai bisa marahin dia, aku bisa berkata tidak, aku mulai bisa kayak kalau kamu ga mau kayak gitu yaudah gitu</w:t>
      </w:r>
      <w:r w:rsidRPr="009B1706">
        <w:rPr>
          <w:rFonts w:ascii="Times New Roman" w:hAnsi="Times New Roman" w:cs="Times New Roman"/>
          <w:bCs/>
          <w:sz w:val="24"/>
          <w:lang w:val="de-AT"/>
        </w:rPr>
        <w:t>" (Wawancara NA, 3 Februari 2024).</w:t>
      </w:r>
    </w:p>
    <w:p w14:paraId="65387CB6"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43153CE4"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Berdasarkan hasil wawancara, pernyataan informan NA mewakili informan lainnya. Respon dari pasangan ketika informan menunjukkan pembelaan diri dapat menghargai informan dan terlihat lebih segan kepada informan, namun apabila informan bersikap tidak tegas, respon dari pasangan dapat menindas kembali informan atau bersikap egois. Informan NA lebih bisa menunjukkan sikap tegas kepada pasangannya ketika di bulan akhir menuju berakhirnya hubungan mereka. Sikap tegas yang dilakukan kepada pasangan tidak sepenuhnya langsung adanya perubahan dari pasangan maupun diri informan. Tentunya dengan bersikap membela diri ini bertujuan untuk tidak tertindas dari pasangan seperti peristiwa sebelumnya yang pernah terjadi. Cara tersebut menjadi berhasil ketika pasangan mulai menunjukkan adanya perubahan sikap kepada informan. </w:t>
      </w:r>
    </w:p>
    <w:p w14:paraId="20CDCA73"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Perilaku pasangan yang meyakinkan kembali para informan juga dapat menjadi bangkitnya para informan dari rasa terpuruk, sehingga dapat menjadi penguatan diri para informan. Berjalannya hubungan dengan situasi kembali membaik membuat para informan menaruh harapan positif terhadap hubungannya maupun perilaku dari pasangan. Namun, setelah siklus yang berulang dari permasalahan, individu menyadari bahwa perilaku dari pasangan toxic dan hubungan yang dijalankan tidak sehat. Untuk itu para informan mulai memberikan pertimbangan bagi dirinya sendiri untuk tetap melanjutkan atau berhenti.</w:t>
      </w:r>
    </w:p>
    <w:p w14:paraId="11DC6C88"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Setelah melalui proses yang berat. Pengalaman yang dialami informan AS dan PI serupa. Dari pertimbangan yang dipikirkan terhadap hubungannya, informan memutuskan untuk mengakhiri hubungan. Informan AS dan PI memilih untuk tidak melanjuti hubungannya yang tidak sehat dengan alasan sudah tidak kuat dengan perilaku pasangan dan terbesit pemikiran bahwa hubungannya tidak baik untuk dilanjutkan ke hubungan yang serius. Meskipun terdapat harapan untuk pasangan agar dapat lebih baik, akan tetapi tidak menutup kemungkinan terhadap niat informan untuk tetap pada pendiriannya. </w:t>
      </w:r>
    </w:p>
    <w:p w14:paraId="503C4D36"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Berbeda dengan informan NA dan RA yang sampai akhir hubungan tidak adanya keinginan untuk mengakhiri hubungan dari informan. Informan sadar akan hubungannya yang tidak sehat, namun tetap bertahan dengan alasan rasa cinta informan yang sudah terlalu besar, tidak ingin mengenal dari awal dengan orang baru, dan adanya harapan besar bahwa pasangan dapat berubah. Berakhirnya hubungan informan NA dan RA karena pasangan yang memutuskan. Menurut informan NA, yang telah terjadi di dalam hubungannya adalah cara Tuhan untuk memisahkan informan NA dan pasangan dari seseorang yang kurang tepat atau tidak baik bagi dirinya. Informan NA meyakini apabila hal itu adalah kehendak Tuhan, sehingga tidak ingin kembali kepada pasangan dan cukup menjadi seorang teman, serta berusaha mencari pengalihan agar tidak selalu memikirkan pasangan.  </w:t>
      </w:r>
    </w:p>
    <w:p w14:paraId="36045FC8" w14:textId="77777777" w:rsidR="009B1706" w:rsidRDefault="009B1706" w:rsidP="009B1706">
      <w:pPr>
        <w:widowControl w:val="0"/>
        <w:autoSpaceDE w:val="0"/>
        <w:autoSpaceDN w:val="0"/>
        <w:spacing w:after="0" w:line="240" w:lineRule="auto"/>
        <w:jc w:val="both"/>
        <w:rPr>
          <w:rFonts w:ascii="Times New Roman" w:hAnsi="Times New Roman" w:cs="Times New Roman"/>
          <w:b/>
          <w:bCs/>
          <w:sz w:val="24"/>
          <w:lang w:val="de-AT"/>
        </w:rPr>
      </w:pPr>
    </w:p>
    <w:p w14:paraId="58188A11" w14:textId="77777777" w:rsidR="009B1706" w:rsidRDefault="009B1706" w:rsidP="009B1706">
      <w:pPr>
        <w:widowControl w:val="0"/>
        <w:autoSpaceDE w:val="0"/>
        <w:autoSpaceDN w:val="0"/>
        <w:spacing w:after="0" w:line="240" w:lineRule="auto"/>
        <w:jc w:val="both"/>
        <w:rPr>
          <w:rFonts w:ascii="Times New Roman" w:hAnsi="Times New Roman" w:cs="Times New Roman"/>
          <w:b/>
          <w:bCs/>
          <w:sz w:val="24"/>
          <w:lang w:val="de-AT"/>
        </w:rPr>
      </w:pPr>
    </w:p>
    <w:p w14:paraId="346AE61D" w14:textId="60DB4CA7" w:rsidR="009B1706" w:rsidRPr="009B1706" w:rsidRDefault="009B1706" w:rsidP="009B1706">
      <w:pPr>
        <w:widowControl w:val="0"/>
        <w:autoSpaceDE w:val="0"/>
        <w:autoSpaceDN w:val="0"/>
        <w:spacing w:after="0" w:line="240" w:lineRule="auto"/>
        <w:jc w:val="both"/>
        <w:rPr>
          <w:rFonts w:ascii="Times New Roman" w:hAnsi="Times New Roman" w:cs="Times New Roman"/>
          <w:b/>
          <w:bCs/>
          <w:sz w:val="24"/>
          <w:lang w:val="de-AT"/>
        </w:rPr>
      </w:pPr>
      <w:r w:rsidRPr="009B1706">
        <w:rPr>
          <w:rFonts w:ascii="Times New Roman" w:hAnsi="Times New Roman" w:cs="Times New Roman"/>
          <w:b/>
          <w:bCs/>
          <w:sz w:val="24"/>
          <w:lang w:val="de-AT"/>
        </w:rPr>
        <w:lastRenderedPageBreak/>
        <w:t>Resiliensi Pasca Putus Berpacaran</w:t>
      </w:r>
    </w:p>
    <w:p w14:paraId="040AA3AE"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Putus cinta didefinisikan sebagai berakhirnya hubungan suatu ikatan berpacaran yang terjadi dengan suatu alasan tertentu yang dapat mengakibatkan perasaan kekecewaan (Atrup dan Anisa, dalam </w:t>
      </w:r>
      <w:r w:rsidRPr="009B1706">
        <w:rPr>
          <w:rFonts w:ascii="Times New Roman" w:hAnsi="Times New Roman" w:cs="Times New Roman"/>
          <w:bCs/>
          <w:sz w:val="24"/>
          <w:lang w:val="de-AT"/>
        </w:rPr>
        <w:fldChar w:fldCharType="begin" w:fldLock="1"/>
      </w:r>
      <w:r w:rsidRPr="009B1706">
        <w:rPr>
          <w:rFonts w:ascii="Times New Roman" w:hAnsi="Times New Roman" w:cs="Times New Roman"/>
          <w:bCs/>
          <w:sz w:val="24"/>
          <w:lang w:val="de-AT"/>
        </w:rPr>
        <w:instrText>ADDIN CSL_CITATION {"citationItems":[{"id":"ITEM-1","itemData":{"author":[{"dropping-particle":"","family":"Aska","given":"Risky Indah","non-dropping-particle":"","parse-names":false,"suffix":""},{"dropping-particle":"","family":"Khumas","given":"Asniar","non-dropping-particle":"","parse-names":false,"suffix":""},{"dropping-particle":"","family":"Firdaus","given":"Faradillah","non-dropping-particle":"","parse-names":false,"suffix":""}],"container-title":"Pendidikan, Sosial, dan Humaniora","id":"ITEM-1","issue":"5","issued":{"date-parts":[["2022"]]},"page":"523-537","title":"Resiliensi Pada Laki-Laki Dewasa Pasca Putus Cinta","type":"article-journal","volume":"1"},"uris":["http://www.mendeley.com/documents/?uuid=c5495fda-136c-4049-8378-2f652b9fd6dc"]}],"mendeley":{"formattedCitation":"(Aska et al., 2022)","manualFormatting":"Aska et al., 2022)","plainTextFormattedCitation":"(Aska et al., 2022)","previouslyFormattedCitation":"(Aska et al., 2022)"},"properties":{"noteIndex":0},"schema":"https://github.com/citation-style-language/schema/raw/master/csl-citation.json"}</w:instrText>
      </w:r>
      <w:r w:rsidRPr="009B1706">
        <w:rPr>
          <w:rFonts w:ascii="Times New Roman" w:hAnsi="Times New Roman" w:cs="Times New Roman"/>
          <w:bCs/>
          <w:sz w:val="24"/>
          <w:lang w:val="de-AT"/>
        </w:rPr>
        <w:fldChar w:fldCharType="separate"/>
      </w:r>
      <w:r w:rsidRPr="009B1706">
        <w:rPr>
          <w:rFonts w:ascii="Times New Roman" w:hAnsi="Times New Roman" w:cs="Times New Roman"/>
          <w:bCs/>
          <w:sz w:val="24"/>
          <w:lang w:val="de-AT"/>
        </w:rPr>
        <w:t>Aska et al., 2022)</w:t>
      </w:r>
      <w:r w:rsidRPr="009B1706">
        <w:rPr>
          <w:rFonts w:ascii="Times New Roman" w:hAnsi="Times New Roman" w:cs="Times New Roman"/>
          <w:bCs/>
          <w:sz w:val="24"/>
          <w:lang w:val="id-ID"/>
        </w:rPr>
        <w:fldChar w:fldCharType="end"/>
      </w:r>
      <w:r w:rsidRPr="009B1706">
        <w:rPr>
          <w:rFonts w:ascii="Times New Roman" w:hAnsi="Times New Roman" w:cs="Times New Roman"/>
          <w:bCs/>
          <w:sz w:val="24"/>
          <w:lang w:val="de-AT"/>
        </w:rPr>
        <w:t xml:space="preserve">. Menurut </w:t>
      </w:r>
      <w:r w:rsidRPr="009B1706">
        <w:rPr>
          <w:rFonts w:ascii="Times New Roman" w:hAnsi="Times New Roman" w:cs="Times New Roman"/>
          <w:bCs/>
          <w:sz w:val="24"/>
          <w:lang w:val="de-AT"/>
        </w:rPr>
        <w:fldChar w:fldCharType="begin" w:fldLock="1"/>
      </w:r>
      <w:r w:rsidRPr="009B1706">
        <w:rPr>
          <w:rFonts w:ascii="Times New Roman" w:hAnsi="Times New Roman" w:cs="Times New Roman"/>
          <w:bCs/>
          <w:sz w:val="24"/>
          <w:lang w:val="de-AT"/>
        </w:rPr>
        <w:instrText>ADDIN CSL_CITATION {"citationItems":[{"id":"ITEM-1","itemData":{"ISSN":"2252-6129","author":[{"dropping-particle":"","family":"Kalsum","given":"Siti","non-dropping-particle":"","parse-names":false,"suffix":""},{"dropping-particle":"","family":"Laksmiwati","given":"Hermien","non-dropping-particle":"","parse-names":false,"suffix":""}],"container-title":"Jurnal Penelitian Psikologi","id":"ITEM-1","issue":"03","issued":{"date-parts":[["2023"]]},"page":"641-663","title":"Resiliensi Pada Dewasa Awal Pasca Putus Cinta","type":"article-journal","volume":"10"},"uris":["http://www.mendeley.com/documents/?uuid=ceb16aff-2c8d-463a-9b69-c5b38ac5e87c"]}],"mendeley":{"formattedCitation":"(Kalsum &amp; Laksmiwati, 2023)","manualFormatting":"Kalsum &amp; Laksmiwati (2023)","plainTextFormattedCitation":"(Kalsum &amp; Laksmiwati, 2023)","previouslyFormattedCitation":"(Kalsum &amp; Laksmiwati, 2023)"},"properties":{"noteIndex":0},"schema":"https://github.com/citation-style-language/schema/raw/master/csl-citation.json"}</w:instrText>
      </w:r>
      <w:r w:rsidRPr="009B1706">
        <w:rPr>
          <w:rFonts w:ascii="Times New Roman" w:hAnsi="Times New Roman" w:cs="Times New Roman"/>
          <w:bCs/>
          <w:sz w:val="24"/>
          <w:lang w:val="de-AT"/>
        </w:rPr>
        <w:fldChar w:fldCharType="separate"/>
      </w:r>
      <w:r w:rsidRPr="009B1706">
        <w:rPr>
          <w:rFonts w:ascii="Times New Roman" w:hAnsi="Times New Roman" w:cs="Times New Roman"/>
          <w:bCs/>
          <w:sz w:val="24"/>
          <w:lang w:val="de-AT"/>
        </w:rPr>
        <w:t>Kalsum &amp; Laksmiwati (2023)</w:t>
      </w:r>
      <w:r w:rsidRPr="009B1706">
        <w:rPr>
          <w:rFonts w:ascii="Times New Roman" w:hAnsi="Times New Roman" w:cs="Times New Roman"/>
          <w:bCs/>
          <w:sz w:val="24"/>
          <w:lang w:val="id-ID"/>
        </w:rPr>
        <w:fldChar w:fldCharType="end"/>
      </w:r>
      <w:r w:rsidRPr="009B1706">
        <w:rPr>
          <w:rFonts w:ascii="Times New Roman" w:hAnsi="Times New Roman" w:cs="Times New Roman"/>
          <w:bCs/>
          <w:sz w:val="24"/>
          <w:lang w:val="de-AT"/>
        </w:rPr>
        <w:t xml:space="preserve"> terjadinya putus berpacaran dapat disebabkan beberapa alasan, seperti adanya perselingkuhan, tidak direstui atau disukai oleh orang tua, adanya kebohongan dalam hubungan atau banyak menyimpan rahasia, hilangnya kepercayaan, dan mencintai orang lain. Individu yang mengalami putus cinta tak jarang mengalami kondisi keterpurukan atau kesedihan yang mendalam. Untuk tidak berlarut dalam kesedihan, individu membutuhkan kemampuan resiliensi untuk mengatasi permasalahan yang terjadi. Berdasarkan hasil wawancara dengan empat informan utama, kemampuan resiliensi yang dialami para informan memiliki perbedaan. Hal ini dibuktikan sebagai berikut:</w:t>
      </w:r>
    </w:p>
    <w:p w14:paraId="27360615"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
          <w:bCs/>
          <w:i/>
          <w:iCs/>
          <w:sz w:val="24"/>
          <w:lang w:val="de-AT"/>
        </w:rPr>
      </w:pPr>
      <w:r w:rsidRPr="009B1706">
        <w:rPr>
          <w:rFonts w:ascii="Times New Roman" w:hAnsi="Times New Roman" w:cs="Times New Roman"/>
          <w:b/>
          <w:bCs/>
          <w:i/>
          <w:iCs/>
          <w:sz w:val="24"/>
          <w:lang w:val="de-AT"/>
        </w:rPr>
        <w:t xml:space="preserve">Pengalaman Informan NA </w:t>
      </w:r>
    </w:p>
    <w:p w14:paraId="5E940C20" w14:textId="77777777" w:rsidR="009B1706" w:rsidRPr="009B1706" w:rsidRDefault="009B1706" w:rsidP="009B1706">
      <w:pPr>
        <w:spacing w:after="0" w:line="240" w:lineRule="auto"/>
        <w:ind w:firstLine="425"/>
        <w:jc w:val="both"/>
        <w:rPr>
          <w:rFonts w:ascii="Times New Roman" w:hAnsi="Times New Roman" w:cs="Times New Roman"/>
          <w:b/>
          <w:bCs/>
          <w:sz w:val="24"/>
          <w:lang w:val="de-AT"/>
        </w:rPr>
      </w:pPr>
      <w:r w:rsidRPr="009B1706">
        <w:rPr>
          <w:rFonts w:ascii="Times New Roman" w:hAnsi="Times New Roman" w:cs="Times New Roman"/>
          <w:bCs/>
          <w:sz w:val="24"/>
          <w:lang w:val="de-AT"/>
        </w:rPr>
        <w:t xml:space="preserve">Informan NA pulih dalam beberapa tahapan. Pengalaman informan NA setelah berakhirnya hubungan dengan pasangan terdapat negosiasi yang dilakukan. Hal itu terjadi karena perasaan tidak rela dari informan karena diputuskan oleh pasangan dengan alasan perbedaan agama. Permintaan dari informan NA yaitu masih terjalin komunikasi walaupun dengan porsi yang berbeda, masih bisa bertemu atau sekedar main dan bercerita, meskipun informan NA juga meminta untuk mengurangi sikap atau perilaku sebagai pacar. Hal itu dilakukan dengan syarat dari masing-masing belum memiliki pacar baru. </w:t>
      </w:r>
    </w:p>
    <w:p w14:paraId="70A1FFD0"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11DFC6C0" w14:textId="77777777" w:rsidR="009B1706" w:rsidRPr="009B1706" w:rsidRDefault="009B1706" w:rsidP="009B1706">
      <w:pPr>
        <w:widowControl w:val="0"/>
        <w:autoSpaceDE w:val="0"/>
        <w:autoSpaceDN w:val="0"/>
        <w:spacing w:after="0" w:line="240" w:lineRule="auto"/>
        <w:ind w:left="425"/>
        <w:jc w:val="both"/>
        <w:rPr>
          <w:rFonts w:ascii="Times New Roman" w:hAnsi="Times New Roman" w:cs="Times New Roman"/>
          <w:bCs/>
          <w:sz w:val="24"/>
          <w:lang w:val="de-AT"/>
        </w:rPr>
      </w:pPr>
      <w:r w:rsidRPr="009B1706">
        <w:rPr>
          <w:rFonts w:ascii="Times New Roman" w:hAnsi="Times New Roman" w:cs="Times New Roman"/>
          <w:bCs/>
          <w:sz w:val="24"/>
          <w:lang w:val="de-AT"/>
        </w:rPr>
        <w:t>“</w:t>
      </w:r>
      <w:r w:rsidRPr="001449DC">
        <w:rPr>
          <w:rFonts w:ascii="Times New Roman" w:hAnsi="Times New Roman" w:cs="Times New Roman"/>
          <w:bCs/>
          <w:sz w:val="24"/>
          <w:lang w:val="de-AT"/>
        </w:rPr>
        <w:t>Aku galau banget sih. Aku kan putus 2020 bulan oktober dan itu pas banget di masa-masa itu aku udah lulus sekolah, nganggur, dan ga ada kegiatan. Jadi kan ga ada distraksi, ga ada hal-hal yang bisa ngedistrak aku dari pikiran-pikiran itu dari galaunya. Jadi memang benar-benar pas putus itu aku pure galau aja gitu yauda. Dikit-dikit nangis, nangis, nangis mulu dan walaupun aku udah ga nangis trus aku dapat kabar dari teman aku kalau misalnya dia dekat sama si A, B, nah itu aku sedih lagi, nangis lagi. Jadi memang itu aku ga bisa move on sampai di titik 2022</w:t>
      </w:r>
      <w:r w:rsidRPr="009B1706">
        <w:rPr>
          <w:rFonts w:ascii="Times New Roman" w:hAnsi="Times New Roman" w:cs="Times New Roman"/>
          <w:bCs/>
          <w:sz w:val="24"/>
          <w:lang w:val="de-AT"/>
        </w:rPr>
        <w:t>.” (Wawancara NA, 3 Februari 2024)</w:t>
      </w:r>
    </w:p>
    <w:p w14:paraId="50D874B6"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1B025677"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Berdasarkan hasil wawancara, fase awal putus cinta informan NA berdampak keterpurukan yang mendalam karena pada saat itu informan baru lulus dari sekolah, tidak memiliki pekerjaan, dan tidak adanya kegiatan, sehingga tidak ada perilaku yang mendistraksi pikiran informan selain dari kegalauan putus cinta. Putus cinta informan dengan pasangan membuat informan berlarut dalam kesedihan. Pemicu lain yang membuat informan kembali menangis adalah mendengar kabar baru pasangan dengan perempuan lain, yang didapatkan dari teman-teman informan. Peristiwa ini berlarut sampai 2 tahun berjalannya informan dapat pulih dari keterpurukan. </w:t>
      </w:r>
    </w:p>
    <w:p w14:paraId="43BBDFBB" w14:textId="77777777" w:rsidR="009B1706" w:rsidRPr="009B1706" w:rsidRDefault="009B1706" w:rsidP="009B1706">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Terpuruknya informan NA sampai tahun 2022 mengalami beberapa tahap hingga tersadar bahwa pasangan adalah bukan satu-satunya laki-laki yang baik. Ketika di tahun 2021 informan mulai menjalani aktivitas produktif yaitu bekerja, mengurangi komunikasi dengan mantan pasangan, dan mencoba untuk dekat dengan orang lain. Namun, informan merasa gagal dan kesulitan mengenal orang baru karena belum sembuh seutuhnya dari keterpurukan sehingga sering membandingkan mantan pasangan dengan orang baru. Datangnya orang baru dalam hidup informan menyebabkan informan memiliki kriteria baru dalam memilih pasangan dan merasakan dicintai seutuhnya.</w:t>
      </w:r>
    </w:p>
    <w:p w14:paraId="1982F43C"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4FE05978" w14:textId="77777777" w:rsidR="009B1706" w:rsidRPr="009B1706" w:rsidRDefault="009B1706" w:rsidP="009B1706">
      <w:pPr>
        <w:widowControl w:val="0"/>
        <w:autoSpaceDE w:val="0"/>
        <w:autoSpaceDN w:val="0"/>
        <w:spacing w:after="0" w:line="240" w:lineRule="auto"/>
        <w:ind w:left="425"/>
        <w:jc w:val="both"/>
        <w:rPr>
          <w:rFonts w:ascii="Times New Roman" w:hAnsi="Times New Roman" w:cs="Times New Roman"/>
          <w:bCs/>
          <w:sz w:val="24"/>
          <w:lang w:val="de-AT"/>
        </w:rPr>
      </w:pPr>
      <w:r w:rsidRPr="009B1706">
        <w:rPr>
          <w:rFonts w:ascii="Times New Roman" w:hAnsi="Times New Roman" w:cs="Times New Roman"/>
          <w:bCs/>
          <w:sz w:val="24"/>
          <w:lang w:val="de-AT"/>
        </w:rPr>
        <w:t>“</w:t>
      </w:r>
      <w:r w:rsidRPr="001449DC">
        <w:rPr>
          <w:rFonts w:ascii="Times New Roman" w:hAnsi="Times New Roman" w:cs="Times New Roman"/>
          <w:bCs/>
          <w:sz w:val="24"/>
          <w:lang w:val="de-AT"/>
        </w:rPr>
        <w:t>ternyata berhasilnya udah kayak di jalanin aja gitu. Seiring berjalannya waktu ada aja yang bikin aku nantinya ilfeel sama dia, ada aja yang bikin aku tiba-tiba rasa aku makin berkurang sama dia, tiba-tiba aku punya kegiatan lagi yang bikin gua kedistrak. Ternyata itu justru caranya yang paling ampuh</w:t>
      </w:r>
      <w:r w:rsidRPr="009B1706">
        <w:rPr>
          <w:rFonts w:ascii="Times New Roman" w:hAnsi="Times New Roman" w:cs="Times New Roman"/>
          <w:bCs/>
          <w:sz w:val="24"/>
          <w:lang w:val="de-AT"/>
        </w:rPr>
        <w:t>.” (Wawancara NA, 3 Februari 2024)</w:t>
      </w:r>
    </w:p>
    <w:p w14:paraId="6CD528DB"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488D58B6" w14:textId="77777777" w:rsidR="009B1706" w:rsidRPr="009B1706" w:rsidRDefault="009B1706" w:rsidP="000253B7">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Berdasarkan hasil wawancara, cara pulihnya informan justru berjalan dengan sendirinya karena terdapat suatu hal yang membuat informan merasa tidak menyukai dengan mantan pasangan dan rasa cinta yang sudah berkurang. Informan NA belajar dari pengalaman sebelumnya agar terhindar dari hubungan yang tidak sehat. Untuk itu informan lebih selektif dalam memilih pasangan. Menata hatinya kembali dengan mengisi waktu seperti bekerja, menjalankan aktivitas di gereja, dan lainnya agar tetap produktif. Berjalannya proses yang lama, informan NA sudah seutuhnya pulih dari keterpurukan dan tidak memikirkan mantan pasangan. Ketika sudah pulih, informan mencoba kembali menerima orang baru yang bertemu di satu pekerjaan informan. Hubungan baru yang dijalankan berlangsung sampai saat ini dan sudah berjalan selama 1 tahun. </w:t>
      </w:r>
    </w:p>
    <w:p w14:paraId="71912165"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
          <w:bCs/>
          <w:i/>
          <w:iCs/>
          <w:sz w:val="24"/>
          <w:lang w:val="de-AT"/>
        </w:rPr>
      </w:pPr>
      <w:r w:rsidRPr="009B1706">
        <w:rPr>
          <w:rFonts w:ascii="Times New Roman" w:hAnsi="Times New Roman" w:cs="Times New Roman"/>
          <w:b/>
          <w:bCs/>
          <w:i/>
          <w:iCs/>
          <w:sz w:val="24"/>
          <w:lang w:val="de-AT"/>
        </w:rPr>
        <w:t>Pengalaman Informan RA</w:t>
      </w:r>
    </w:p>
    <w:p w14:paraId="67BB1361" w14:textId="77777777" w:rsidR="009B1706" w:rsidRPr="009B1706" w:rsidRDefault="009B1706" w:rsidP="000253B7">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Berakhirnya hubungan dengan pasangan membuat kondisi informan RA sangat terpuruk, karena putusnya hubungan mereka terdapat insiden pasangan yang membuat kehamilan di luar pernikahan dengan perempuan lain. Dampak dari peristiwa tersebut membuat informan selama hampir 3 bulan tidak komunikasi dengan dunia luar, menjadi pendiam, mudah marah, merenungkan diri di dalam kamar, tidak bersosialisasi dengan teman-teman, langsung mengganti handphone, dan memilih meninggalkan kelompok pertemanan dengan pasangan saat itu. Dari adanya pengalaman ini menyebabkan informan memiliki perubahan pandangan mengenai laki-laki. Menurut informan, semua laki-laki tidak ada yang setia atau selingkuh, semua nyakitin, dan semua laki-laki sama saja tidak ada perbedaannya. </w:t>
      </w:r>
    </w:p>
    <w:p w14:paraId="0EE35B77" w14:textId="77777777" w:rsidR="009B1706" w:rsidRPr="009B1706" w:rsidRDefault="009B1706" w:rsidP="000253B7">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Selama berjalan 3 bulan, teman dekat dari informan selalu mencoba untuk menemani informan agar tidak merasa sendiri. Meskipun terkadang informan tidak ingin ditemani. Ketika informan tidak ingin ditemani, sebagai teman dekat hanya bisa memberikan dukungan secara tidak langsung. Diterimanya teman dekat oleh informan ketika menyadari bahwa dirinya tidak bisa sendirian. Meskipun ruang pertemuan tersebut informan lebih banyak diam, hanya saja informan perlu untuk mendengarkan suara agar tidak sepi di dalam kamarnya. Informan merasa apabila di kondisi yang sepi, dirinya akan sedih kembali. Dukungan dari teman dekat selain menemani informan, juga merekomendasikan film atau series korea untuk ditonton informan sebagai mengisi waktu kekosongan informan. Saat itu informan sudah tidak tahu harus melakukan aktivitas apa lagi sehingga teman dekat menyarankan film atau series korea, meskipun pada dasarnya informan tidak menyukai film atau series korea tersebut. </w:t>
      </w:r>
    </w:p>
    <w:p w14:paraId="433894EF" w14:textId="77777777" w:rsidR="009B1706" w:rsidRPr="009B1706" w:rsidRDefault="009B1706" w:rsidP="000253B7">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Saat ini informan RA masih memikirkan dan merindukan mantan pasangan. Informan melihat mantan pasangan hanya bisa melalui sosial media Instagram untuk melihat mantan pasangan saat ini sudah bahagia atau belum dan melihat keluarga kecil dari mantan pasangan. Hal ini menjadi peristiwa yang paling berat bagi informan. Pulihnya informan RA masih belum dipastikan seutuhnya karena masih adanya rasa trauma dan rasa menyakitkan yang ditinggalkan oleh mantan pasangan. </w:t>
      </w:r>
    </w:p>
    <w:p w14:paraId="6CB67135"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2E21FD09" w14:textId="77777777" w:rsidR="009B1706" w:rsidRPr="009B1706" w:rsidRDefault="009B1706" w:rsidP="000253B7">
      <w:pPr>
        <w:widowControl w:val="0"/>
        <w:autoSpaceDE w:val="0"/>
        <w:autoSpaceDN w:val="0"/>
        <w:spacing w:after="0" w:line="240" w:lineRule="auto"/>
        <w:ind w:left="425"/>
        <w:jc w:val="both"/>
        <w:rPr>
          <w:rFonts w:ascii="Times New Roman" w:hAnsi="Times New Roman" w:cs="Times New Roman"/>
          <w:bCs/>
          <w:sz w:val="24"/>
          <w:lang w:val="de-AT"/>
        </w:rPr>
      </w:pPr>
      <w:r w:rsidRPr="009B1706">
        <w:rPr>
          <w:rFonts w:ascii="Times New Roman" w:hAnsi="Times New Roman" w:cs="Times New Roman"/>
          <w:bCs/>
          <w:sz w:val="24"/>
          <w:lang w:val="de-AT"/>
        </w:rPr>
        <w:t>“</w:t>
      </w:r>
      <w:r w:rsidRPr="001449DC">
        <w:rPr>
          <w:rFonts w:ascii="Times New Roman" w:hAnsi="Times New Roman" w:cs="Times New Roman"/>
          <w:bCs/>
          <w:sz w:val="24"/>
          <w:lang w:val="de-AT"/>
        </w:rPr>
        <w:t>Aku jadi ga bisa percaya aja sama laki-laki. Tapi menurut aku buat apa kita kayak cuma bertahan sama satu laki-laki doang, sedangkan laki-laki juga ga bisa lakuin hal yang sama</w:t>
      </w:r>
      <w:r w:rsidRPr="009B1706">
        <w:rPr>
          <w:rFonts w:ascii="Times New Roman" w:hAnsi="Times New Roman" w:cs="Times New Roman"/>
          <w:bCs/>
          <w:sz w:val="24"/>
          <w:lang w:val="de-AT"/>
        </w:rPr>
        <w:t xml:space="preserve">.” (Wawancara RA, 6 Maret 2024). </w:t>
      </w:r>
    </w:p>
    <w:p w14:paraId="68F502A1"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Cs/>
          <w:sz w:val="24"/>
          <w:lang w:val="de-AT"/>
        </w:rPr>
      </w:pPr>
    </w:p>
    <w:p w14:paraId="1A72DBD1" w14:textId="77777777" w:rsidR="009B1706" w:rsidRPr="009B1706" w:rsidRDefault="009B1706" w:rsidP="000253B7">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Berdasarkan hasil wawancara, RA sudah tidak mempercayai laki-laki. Informan merasa tidak memiliki manfaaf untuk dapat bertahan dengan satu laki-laki saja, karena menurutnya laki-laki tidak bisa melakukan hal yang sama atau setia terhadap satu perempuan. Kondisi saat ini informan sudah mati rasa dengan laki-laki yang membuat informan berada di titik merespon semua laki-laki tanpa adanya komitmen di dalamnya. Titik tersebut membuat dirinya kembali sadar bahwa yang dilakukan adalah tindakan yang tidak benar. Di sisi lain, informan masih memiliki harapan untuk kehidupannya. Harapan tersebut berisikan informan berharap untuk </w:t>
      </w:r>
      <w:r w:rsidRPr="009B1706">
        <w:rPr>
          <w:rFonts w:ascii="Times New Roman" w:hAnsi="Times New Roman" w:cs="Times New Roman"/>
          <w:bCs/>
          <w:sz w:val="24"/>
          <w:lang w:val="de-AT"/>
        </w:rPr>
        <w:lastRenderedPageBreak/>
        <w:t xml:space="preserve">bisa menemukkan laki-laki yang tanggungjawab, dekat dengan keluarganya, dan juga laki-laki yang sholeh. Adapun terdapat harapan untuk diri informan sendiri yaitu dapat merelakan semua apa yang sudah terjadi. </w:t>
      </w:r>
    </w:p>
    <w:p w14:paraId="4367A808"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
          <w:bCs/>
          <w:i/>
          <w:iCs/>
          <w:sz w:val="24"/>
          <w:lang w:val="de-AT"/>
        </w:rPr>
      </w:pPr>
      <w:r w:rsidRPr="009B1706">
        <w:rPr>
          <w:rFonts w:ascii="Times New Roman" w:hAnsi="Times New Roman" w:cs="Times New Roman"/>
          <w:b/>
          <w:bCs/>
          <w:i/>
          <w:iCs/>
          <w:sz w:val="24"/>
          <w:lang w:val="de-AT"/>
        </w:rPr>
        <w:t>Pengalaman Informan PI</w:t>
      </w:r>
    </w:p>
    <w:p w14:paraId="7AA62334" w14:textId="77777777" w:rsidR="009B1706" w:rsidRPr="009B1706" w:rsidRDefault="009B1706" w:rsidP="000253B7">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Pengalaman informan PI dengan para informan lainnya mengalami perbedaan. Informan PI memutuskan pasangan dengan cara dekat dengan laki-laki yang saat ini menjadi pasangannya yang baru. Laki-laki tersebut menjadi cara satu-satunya informan agar dapat terlepas dari pasangan toxic nya begitupun dengan pasangannya yang dapat merelakan informan PI. Fase pulihnya informan PI dibantu oleh pasangannya saat ini. Menurut informan PI, saat ini tidak adanya ketakutan dalam diri informan. Informan merasa bisa menjadi dirinya sendiri karena pasangan yang saat ini bisa jauh lebih menerima informan dan tidak adanya tuntutan yang membuat informan PI merasa tertekan. Informan dengan pasangan yang baru saat ini sudah berjalan 1 tahun 3 bulan. Harapan informan dengan pasangannya yang baru yaitu tidak merasakan suatu hal yang pernah terjadi sebelumnya pada informan PI. </w:t>
      </w:r>
    </w:p>
    <w:p w14:paraId="52A17C19" w14:textId="77777777" w:rsidR="009B1706" w:rsidRPr="009B1706" w:rsidRDefault="009B1706" w:rsidP="009B1706">
      <w:pPr>
        <w:widowControl w:val="0"/>
        <w:autoSpaceDE w:val="0"/>
        <w:autoSpaceDN w:val="0"/>
        <w:spacing w:after="0" w:line="240" w:lineRule="auto"/>
        <w:jc w:val="both"/>
        <w:rPr>
          <w:rFonts w:ascii="Times New Roman" w:hAnsi="Times New Roman" w:cs="Times New Roman"/>
          <w:b/>
          <w:bCs/>
          <w:i/>
          <w:iCs/>
          <w:sz w:val="24"/>
          <w:lang w:val="de-AT"/>
        </w:rPr>
      </w:pPr>
      <w:r w:rsidRPr="009B1706">
        <w:rPr>
          <w:rFonts w:ascii="Times New Roman" w:hAnsi="Times New Roman" w:cs="Times New Roman"/>
          <w:b/>
          <w:bCs/>
          <w:i/>
          <w:iCs/>
          <w:sz w:val="24"/>
          <w:lang w:val="de-AT"/>
        </w:rPr>
        <w:t>Pengalaman Informan AS</w:t>
      </w:r>
    </w:p>
    <w:p w14:paraId="1822AED0" w14:textId="77777777" w:rsidR="009B1706" w:rsidRPr="009B1706" w:rsidRDefault="009B1706" w:rsidP="000253B7">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Berjalannya 1 bulan setelah putus, pasangan mencoba menghubungi informan AS terkait menanyakan kabar informan, bukan untuk memperbaiki hubungan. Setelah itu, informan langsung memutuskan kontak semua sosial media pasangan. Dampak dari keterpurukan informan yaitu perubahan kebiasaan dalam hidup seperti perubahan pola makan yang dirangkap menjadi1x dalam sehari yang dilakukan pada siang hari untuk makan pagi dan makan malam, turunnya berat badan informan sampai 7 Kg, dan mengganggu aktivitas pekerjaan informan. </w:t>
      </w:r>
    </w:p>
    <w:p w14:paraId="05993257" w14:textId="77777777" w:rsidR="009B1706" w:rsidRPr="009B1706" w:rsidRDefault="009B1706" w:rsidP="000253B7">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 xml:space="preserve">Informan AS mngalami keterpurukan selama beberapa bulan sampai akhirnya pulih dengan sebuah proses yang ada. Cara informan pulih dari rasa terpuruk yaitu dengan menikmati prosesnya. Ketika bersedih, informan AS akan menangis dan menyalahkan diri sendiri, namun disisi lain informan mencari cara untuk dapat bahagia dengan caranya. Mengalihkan kesedihan dengan cara pergi olahraga, pergi dengan teman-teman atau menghabiskan waktu dengan diri sendiri, dan melakukan hal-hal yang disukai. Perjalanan selama 6 bulan selama keterpurukan, informan AS baru berhenti menangis. Setelahnya informan sudah merasa lebih baik ketika mendengar kabar pasangan sudah bersama perempuan barunya. Informan AS juga memberikan afirmasi positif seperti tidak perlu menghakimi diri sendiri karena berakhirnya hubungan bukan sepenuhnya salah informan dan sudah memberikan segala sesuatu yang terbaik demi menjaga hubungannya. Afirmasi positif ini tentunya untuk dirinya sebagai bentuk mengelola emosinya agar dapat pulih dari keterpurukan. </w:t>
      </w:r>
    </w:p>
    <w:p w14:paraId="612CDFBD" w14:textId="77777777" w:rsidR="009B1706" w:rsidRPr="009B1706" w:rsidRDefault="009B1706" w:rsidP="000253B7">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Dengan adanya pengalaman hubungan yang tidak sehat ini membuat informan AS lebih selektif dalam memilih pasangan karena tidak ingin mengulang kesalahan yang sama. Pulihnya informan saat ini sudah seutuhnya dapat memulai kembali hubungan baru dengan seseorang yang baru. Saat ini informan sudah memutuskan untuk menjalani hubungan kembali dengan seseorang yang baru.</w:t>
      </w:r>
    </w:p>
    <w:p w14:paraId="11902EFA" w14:textId="19EF7E3B" w:rsidR="009B1706" w:rsidRDefault="009B1706" w:rsidP="000253B7">
      <w:pPr>
        <w:spacing w:after="0" w:line="240" w:lineRule="auto"/>
        <w:ind w:firstLine="425"/>
        <w:jc w:val="both"/>
        <w:rPr>
          <w:rFonts w:ascii="Times New Roman" w:hAnsi="Times New Roman" w:cs="Times New Roman"/>
          <w:bCs/>
          <w:sz w:val="24"/>
          <w:lang w:val="de-AT"/>
        </w:rPr>
      </w:pPr>
      <w:r w:rsidRPr="009B1706">
        <w:rPr>
          <w:rFonts w:ascii="Times New Roman" w:hAnsi="Times New Roman" w:cs="Times New Roman"/>
          <w:bCs/>
          <w:sz w:val="24"/>
          <w:lang w:val="de-AT"/>
        </w:rPr>
        <w:t>Berikut adalah tabel yang menjelaskan mengenai resiliensi informan fase berpacaran dan resiliensi informan pasca putus berpacaran, sebagai berikut:</w:t>
      </w:r>
    </w:p>
    <w:p w14:paraId="1C68D368" w14:textId="77777777" w:rsidR="000253B7" w:rsidRDefault="000253B7" w:rsidP="000253B7">
      <w:pPr>
        <w:widowControl w:val="0"/>
        <w:autoSpaceDE w:val="0"/>
        <w:autoSpaceDN w:val="0"/>
        <w:spacing w:after="0" w:line="240" w:lineRule="auto"/>
        <w:jc w:val="both"/>
        <w:rPr>
          <w:rFonts w:ascii="Times New Roman" w:hAnsi="Times New Roman" w:cs="Times New Roman"/>
          <w:b/>
          <w:bCs/>
          <w:sz w:val="24"/>
          <w:lang w:val="de-AT"/>
        </w:rPr>
      </w:pPr>
    </w:p>
    <w:p w14:paraId="496421D3" w14:textId="32DE4472" w:rsidR="000253B7" w:rsidRPr="000253B7" w:rsidRDefault="000253B7" w:rsidP="000253B7">
      <w:pPr>
        <w:widowControl w:val="0"/>
        <w:autoSpaceDE w:val="0"/>
        <w:autoSpaceDN w:val="0"/>
        <w:spacing w:after="0" w:line="240" w:lineRule="auto"/>
        <w:jc w:val="center"/>
        <w:rPr>
          <w:rFonts w:ascii="Times New Roman" w:hAnsi="Times New Roman" w:cs="Times New Roman"/>
          <w:b/>
          <w:bCs/>
          <w:sz w:val="24"/>
          <w:lang w:val="de-AT"/>
        </w:rPr>
      </w:pPr>
      <w:r w:rsidRPr="000253B7">
        <w:rPr>
          <w:rFonts w:ascii="Times New Roman" w:hAnsi="Times New Roman" w:cs="Times New Roman"/>
          <w:b/>
          <w:bCs/>
          <w:sz w:val="24"/>
          <w:lang w:val="de-AT"/>
        </w:rPr>
        <w:t xml:space="preserve">Tabel 1. </w:t>
      </w:r>
      <w:r w:rsidRPr="001449DC">
        <w:rPr>
          <w:rFonts w:ascii="Times New Roman" w:hAnsi="Times New Roman" w:cs="Times New Roman"/>
          <w:sz w:val="24"/>
          <w:lang w:val="de-AT"/>
        </w:rPr>
        <w:t>Resiliensi Informan Saat Berpacaran dan Resiliensi Pasca Putus Berpacaran</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70"/>
        <w:gridCol w:w="1190"/>
        <w:gridCol w:w="3679"/>
        <w:gridCol w:w="3587"/>
      </w:tblGrid>
      <w:tr w:rsidR="000253B7" w:rsidRPr="000253B7" w14:paraId="544A32F6" w14:textId="77777777" w:rsidTr="000253B7">
        <w:trPr>
          <w:tblHeader/>
        </w:trPr>
        <w:tc>
          <w:tcPr>
            <w:tcW w:w="288" w:type="pct"/>
            <w:vMerge w:val="restart"/>
            <w:shd w:val="clear" w:color="auto" w:fill="BDD6EE" w:themeFill="accent1" w:themeFillTint="66"/>
            <w:vAlign w:val="center"/>
          </w:tcPr>
          <w:p w14:paraId="6B05F59C" w14:textId="77777777" w:rsidR="000253B7" w:rsidRPr="000253B7" w:rsidRDefault="000253B7" w:rsidP="000253B7">
            <w:pPr>
              <w:widowControl w:val="0"/>
              <w:autoSpaceDE w:val="0"/>
              <w:autoSpaceDN w:val="0"/>
              <w:spacing w:after="0" w:line="240" w:lineRule="auto"/>
              <w:jc w:val="center"/>
              <w:rPr>
                <w:rFonts w:ascii="Times New Roman" w:hAnsi="Times New Roman" w:cs="Times New Roman"/>
                <w:b/>
                <w:bCs/>
                <w:sz w:val="24"/>
                <w:lang w:val="de-AT"/>
              </w:rPr>
            </w:pPr>
            <w:r w:rsidRPr="000253B7">
              <w:rPr>
                <w:rFonts w:ascii="Times New Roman" w:hAnsi="Times New Roman" w:cs="Times New Roman"/>
                <w:b/>
                <w:bCs/>
                <w:sz w:val="24"/>
                <w:lang w:val="de-AT"/>
              </w:rPr>
              <w:t>No.</w:t>
            </w:r>
          </w:p>
        </w:tc>
        <w:tc>
          <w:tcPr>
            <w:tcW w:w="605" w:type="pct"/>
            <w:vMerge w:val="restart"/>
            <w:shd w:val="clear" w:color="auto" w:fill="BDD6EE" w:themeFill="accent1" w:themeFillTint="66"/>
            <w:vAlign w:val="center"/>
          </w:tcPr>
          <w:p w14:paraId="5EAC46D3" w14:textId="77777777" w:rsidR="000253B7" w:rsidRPr="000253B7" w:rsidRDefault="000253B7" w:rsidP="000253B7">
            <w:pPr>
              <w:widowControl w:val="0"/>
              <w:autoSpaceDE w:val="0"/>
              <w:autoSpaceDN w:val="0"/>
              <w:spacing w:after="0" w:line="240" w:lineRule="auto"/>
              <w:jc w:val="center"/>
              <w:rPr>
                <w:rFonts w:ascii="Times New Roman" w:hAnsi="Times New Roman" w:cs="Times New Roman"/>
                <w:b/>
                <w:bCs/>
                <w:sz w:val="24"/>
                <w:lang w:val="de-AT"/>
              </w:rPr>
            </w:pPr>
            <w:r w:rsidRPr="000253B7">
              <w:rPr>
                <w:rFonts w:ascii="Times New Roman" w:hAnsi="Times New Roman" w:cs="Times New Roman"/>
                <w:b/>
                <w:bCs/>
                <w:sz w:val="24"/>
                <w:lang w:val="de-AT"/>
              </w:rPr>
              <w:t>Jenis</w:t>
            </w:r>
          </w:p>
        </w:tc>
        <w:tc>
          <w:tcPr>
            <w:tcW w:w="4107" w:type="pct"/>
            <w:gridSpan w:val="2"/>
            <w:shd w:val="clear" w:color="auto" w:fill="BDD6EE" w:themeFill="accent1" w:themeFillTint="66"/>
          </w:tcPr>
          <w:p w14:paraId="1225EEE3" w14:textId="77777777" w:rsidR="000253B7" w:rsidRPr="000253B7" w:rsidRDefault="000253B7" w:rsidP="000253B7">
            <w:pPr>
              <w:widowControl w:val="0"/>
              <w:autoSpaceDE w:val="0"/>
              <w:autoSpaceDN w:val="0"/>
              <w:spacing w:after="0" w:line="240" w:lineRule="auto"/>
              <w:jc w:val="center"/>
              <w:rPr>
                <w:rFonts w:ascii="Times New Roman" w:hAnsi="Times New Roman" w:cs="Times New Roman"/>
                <w:b/>
                <w:bCs/>
                <w:sz w:val="24"/>
                <w:lang w:val="de-AT"/>
              </w:rPr>
            </w:pPr>
            <w:r w:rsidRPr="000253B7">
              <w:rPr>
                <w:rFonts w:ascii="Times New Roman" w:hAnsi="Times New Roman" w:cs="Times New Roman"/>
                <w:b/>
                <w:bCs/>
                <w:sz w:val="24"/>
                <w:lang w:val="de-AT"/>
              </w:rPr>
              <w:t>Aspek-aspek</w:t>
            </w:r>
          </w:p>
        </w:tc>
      </w:tr>
      <w:tr w:rsidR="000253B7" w:rsidRPr="000253B7" w14:paraId="3D56FC00" w14:textId="77777777" w:rsidTr="000253B7">
        <w:trPr>
          <w:tblHeader/>
        </w:trPr>
        <w:tc>
          <w:tcPr>
            <w:tcW w:w="288" w:type="pct"/>
            <w:vMerge/>
            <w:shd w:val="clear" w:color="auto" w:fill="BDD6EE" w:themeFill="accent1" w:themeFillTint="66"/>
          </w:tcPr>
          <w:p w14:paraId="3D91DF8F" w14:textId="77777777" w:rsidR="000253B7" w:rsidRPr="000253B7" w:rsidRDefault="000253B7" w:rsidP="000253B7">
            <w:pPr>
              <w:widowControl w:val="0"/>
              <w:autoSpaceDE w:val="0"/>
              <w:autoSpaceDN w:val="0"/>
              <w:spacing w:after="0" w:line="240" w:lineRule="auto"/>
              <w:jc w:val="center"/>
              <w:rPr>
                <w:rFonts w:ascii="Times New Roman" w:hAnsi="Times New Roman" w:cs="Times New Roman"/>
                <w:b/>
                <w:bCs/>
                <w:sz w:val="24"/>
                <w:lang w:val="de-AT"/>
              </w:rPr>
            </w:pPr>
          </w:p>
        </w:tc>
        <w:tc>
          <w:tcPr>
            <w:tcW w:w="605" w:type="pct"/>
            <w:vMerge/>
            <w:shd w:val="clear" w:color="auto" w:fill="BDD6EE" w:themeFill="accent1" w:themeFillTint="66"/>
            <w:vAlign w:val="center"/>
          </w:tcPr>
          <w:p w14:paraId="203A42C6" w14:textId="77777777" w:rsidR="000253B7" w:rsidRPr="000253B7" w:rsidRDefault="000253B7" w:rsidP="000253B7">
            <w:pPr>
              <w:widowControl w:val="0"/>
              <w:autoSpaceDE w:val="0"/>
              <w:autoSpaceDN w:val="0"/>
              <w:spacing w:after="0" w:line="240" w:lineRule="auto"/>
              <w:jc w:val="center"/>
              <w:rPr>
                <w:rFonts w:ascii="Times New Roman" w:hAnsi="Times New Roman" w:cs="Times New Roman"/>
                <w:b/>
                <w:bCs/>
                <w:sz w:val="24"/>
                <w:lang w:val="de-AT"/>
              </w:rPr>
            </w:pPr>
          </w:p>
        </w:tc>
        <w:tc>
          <w:tcPr>
            <w:tcW w:w="2079" w:type="pct"/>
            <w:shd w:val="clear" w:color="auto" w:fill="BDD6EE" w:themeFill="accent1" w:themeFillTint="66"/>
          </w:tcPr>
          <w:p w14:paraId="762066E4" w14:textId="77777777" w:rsidR="000253B7" w:rsidRPr="000253B7" w:rsidRDefault="000253B7" w:rsidP="000253B7">
            <w:pPr>
              <w:widowControl w:val="0"/>
              <w:autoSpaceDE w:val="0"/>
              <w:autoSpaceDN w:val="0"/>
              <w:spacing w:after="0" w:line="240" w:lineRule="auto"/>
              <w:jc w:val="center"/>
              <w:rPr>
                <w:rFonts w:ascii="Times New Roman" w:hAnsi="Times New Roman" w:cs="Times New Roman"/>
                <w:b/>
                <w:bCs/>
                <w:sz w:val="24"/>
                <w:lang w:val="de-AT"/>
              </w:rPr>
            </w:pPr>
            <w:r w:rsidRPr="000253B7">
              <w:rPr>
                <w:rFonts w:ascii="Times New Roman" w:hAnsi="Times New Roman" w:cs="Times New Roman"/>
                <w:b/>
                <w:bCs/>
                <w:sz w:val="24"/>
                <w:lang w:val="de-AT"/>
              </w:rPr>
              <w:t>Resiliensi saat berpacaran</w:t>
            </w:r>
          </w:p>
        </w:tc>
        <w:tc>
          <w:tcPr>
            <w:tcW w:w="2028" w:type="pct"/>
            <w:shd w:val="clear" w:color="auto" w:fill="BDD6EE" w:themeFill="accent1" w:themeFillTint="66"/>
          </w:tcPr>
          <w:p w14:paraId="5418252C" w14:textId="77777777" w:rsidR="000253B7" w:rsidRPr="000253B7" w:rsidRDefault="000253B7" w:rsidP="000253B7">
            <w:pPr>
              <w:widowControl w:val="0"/>
              <w:autoSpaceDE w:val="0"/>
              <w:autoSpaceDN w:val="0"/>
              <w:spacing w:after="0" w:line="240" w:lineRule="auto"/>
              <w:jc w:val="center"/>
              <w:rPr>
                <w:rFonts w:ascii="Times New Roman" w:hAnsi="Times New Roman" w:cs="Times New Roman"/>
                <w:b/>
                <w:bCs/>
                <w:sz w:val="24"/>
                <w:lang w:val="de-AT"/>
              </w:rPr>
            </w:pPr>
            <w:r w:rsidRPr="000253B7">
              <w:rPr>
                <w:rFonts w:ascii="Times New Roman" w:hAnsi="Times New Roman" w:cs="Times New Roman"/>
                <w:b/>
                <w:bCs/>
                <w:sz w:val="24"/>
                <w:lang w:val="de-AT"/>
              </w:rPr>
              <w:t>Resiliensi pasca putus berpacaran</w:t>
            </w:r>
          </w:p>
        </w:tc>
      </w:tr>
      <w:tr w:rsidR="000253B7" w:rsidRPr="000253B7" w14:paraId="2105BD85" w14:textId="77777777" w:rsidTr="000253B7">
        <w:tc>
          <w:tcPr>
            <w:tcW w:w="288" w:type="pct"/>
          </w:tcPr>
          <w:p w14:paraId="4D0E5EDF" w14:textId="77777777" w:rsidR="000253B7" w:rsidRPr="000253B7" w:rsidRDefault="000253B7" w:rsidP="000253B7">
            <w:pPr>
              <w:widowControl w:val="0"/>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t>1.</w:t>
            </w:r>
          </w:p>
        </w:tc>
        <w:tc>
          <w:tcPr>
            <w:tcW w:w="605" w:type="pct"/>
            <w:vAlign w:val="center"/>
          </w:tcPr>
          <w:p w14:paraId="3B5A66CE" w14:textId="77777777" w:rsidR="000253B7" w:rsidRPr="000253B7" w:rsidRDefault="000253B7" w:rsidP="000253B7">
            <w:pPr>
              <w:widowControl w:val="0"/>
              <w:autoSpaceDE w:val="0"/>
              <w:autoSpaceDN w:val="0"/>
              <w:spacing w:after="0" w:line="240" w:lineRule="auto"/>
              <w:jc w:val="both"/>
              <w:rPr>
                <w:rFonts w:ascii="Times New Roman" w:hAnsi="Times New Roman" w:cs="Times New Roman"/>
                <w:b/>
                <w:bCs/>
                <w:sz w:val="24"/>
                <w:lang w:val="de-AT"/>
              </w:rPr>
            </w:pPr>
            <w:r w:rsidRPr="000253B7">
              <w:rPr>
                <w:rFonts w:ascii="Times New Roman" w:hAnsi="Times New Roman" w:cs="Times New Roman"/>
                <w:b/>
                <w:bCs/>
                <w:sz w:val="24"/>
                <w:lang w:val="de-AT"/>
              </w:rPr>
              <w:t>Proses Resiliensi</w:t>
            </w:r>
          </w:p>
        </w:tc>
        <w:tc>
          <w:tcPr>
            <w:tcW w:w="2079" w:type="pct"/>
          </w:tcPr>
          <w:p w14:paraId="1626C5DB" w14:textId="77777777" w:rsidR="000253B7" w:rsidRPr="000253B7" w:rsidRDefault="000253B7" w:rsidP="000253B7">
            <w:pPr>
              <w:widowControl w:val="0"/>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t xml:space="preserve">Resiliensi semu merupakan dari fase berpacaran, informan melalui proses resiliensi yang terdiri dari tahap mengalah, bertahan, pemulihan, dan </w:t>
            </w:r>
            <w:r w:rsidRPr="000253B7">
              <w:rPr>
                <w:rFonts w:ascii="Times New Roman" w:hAnsi="Times New Roman" w:cs="Times New Roman"/>
                <w:bCs/>
                <w:sz w:val="24"/>
                <w:lang w:val="de-AT"/>
              </w:rPr>
              <w:lastRenderedPageBreak/>
              <w:t xml:space="preserve">berkembang dengan pesat. </w:t>
            </w:r>
          </w:p>
          <w:p w14:paraId="68810DF1" w14:textId="77777777" w:rsidR="000253B7" w:rsidRPr="000253B7" w:rsidRDefault="000253B7" w:rsidP="000253B7">
            <w:pPr>
              <w:widowControl w:val="0"/>
              <w:numPr>
                <w:ilvl w:val="0"/>
                <w:numId w:val="42"/>
              </w:numPr>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t>Tahap mengalah, informan mengalah demi menjaga hubungannya, meskipun terdapat ancaman dari pasangan.</w:t>
            </w:r>
          </w:p>
          <w:p w14:paraId="3A00B6E9" w14:textId="77777777" w:rsidR="000253B7" w:rsidRPr="000253B7" w:rsidRDefault="000253B7" w:rsidP="000253B7">
            <w:pPr>
              <w:widowControl w:val="0"/>
              <w:numPr>
                <w:ilvl w:val="0"/>
                <w:numId w:val="42"/>
              </w:numPr>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t xml:space="preserve">Tahap bertahan, informan masih berada di kondisi keterpurukan dengan perasaan sedih yang berkepanjangan dan belum adanya kemampuan beradaptasi dengan lingkungan sosial. Dampak dari tahap ini terganggunya akitivitas dalam menjalankan kehidupan seperti biasanya. </w:t>
            </w:r>
          </w:p>
          <w:p w14:paraId="4875D2C0" w14:textId="77777777" w:rsidR="000253B7" w:rsidRPr="000253B7" w:rsidRDefault="000253B7" w:rsidP="000253B7">
            <w:pPr>
              <w:widowControl w:val="0"/>
              <w:numPr>
                <w:ilvl w:val="0"/>
                <w:numId w:val="42"/>
              </w:numPr>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t xml:space="preserve">Tahap pemulihan, informan sudah dapat menerima kondisi pasangan karena menunjukkan proses perubahan, serta berusaha berpikir positif. Tahap pemulihan dibantu dari dukungan sosial, baik dari teman dekat dan pasangan. Adapun dengan melakukan aktivitas yang disukai informan. </w:t>
            </w:r>
          </w:p>
          <w:p w14:paraId="6B22DBE0" w14:textId="77777777" w:rsidR="000253B7" w:rsidRPr="000253B7" w:rsidRDefault="000253B7" w:rsidP="000253B7">
            <w:pPr>
              <w:widowControl w:val="0"/>
              <w:numPr>
                <w:ilvl w:val="0"/>
                <w:numId w:val="42"/>
              </w:numPr>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t>Tahap berkembang dengan pesat, pengalaman yang dialami informan menjadikan mereka mampu untuk menghadapi atau mengatasi kondisinya yang menekan sebelumnya. Tahapan ini memberikan perubahan bagi informan, informan mulai berani untuk membela diri dan menolak pasangan.</w:t>
            </w:r>
          </w:p>
        </w:tc>
        <w:tc>
          <w:tcPr>
            <w:tcW w:w="2028" w:type="pct"/>
          </w:tcPr>
          <w:p w14:paraId="335A0F32" w14:textId="77777777" w:rsidR="000253B7" w:rsidRPr="000253B7" w:rsidRDefault="000253B7" w:rsidP="000253B7">
            <w:pPr>
              <w:widowControl w:val="0"/>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lastRenderedPageBreak/>
              <w:t xml:space="preserve">Tidak adanya proses resiliensi karena individu atau informan sudah tidak lagi melalui tahapan mengalah, bertahan, pemulihan, </w:t>
            </w:r>
            <w:r w:rsidRPr="000253B7">
              <w:rPr>
                <w:rFonts w:ascii="Times New Roman" w:hAnsi="Times New Roman" w:cs="Times New Roman"/>
                <w:bCs/>
                <w:sz w:val="24"/>
                <w:lang w:val="de-AT"/>
              </w:rPr>
              <w:lastRenderedPageBreak/>
              <w:t xml:space="preserve">dan berkembang, karena informan sudah tidak lagi memikirkan pasangan untuk kembali bersama pasangan. </w:t>
            </w:r>
          </w:p>
        </w:tc>
      </w:tr>
      <w:tr w:rsidR="000253B7" w:rsidRPr="000253B7" w14:paraId="6762A5A3" w14:textId="77777777" w:rsidTr="000253B7">
        <w:tc>
          <w:tcPr>
            <w:tcW w:w="288" w:type="pct"/>
          </w:tcPr>
          <w:p w14:paraId="74444E50" w14:textId="77777777" w:rsidR="000253B7" w:rsidRPr="000253B7" w:rsidRDefault="000253B7" w:rsidP="000253B7">
            <w:pPr>
              <w:widowControl w:val="0"/>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lastRenderedPageBreak/>
              <w:t>2.</w:t>
            </w:r>
          </w:p>
        </w:tc>
        <w:tc>
          <w:tcPr>
            <w:tcW w:w="605" w:type="pct"/>
            <w:vAlign w:val="center"/>
          </w:tcPr>
          <w:p w14:paraId="7B7D3956" w14:textId="77777777" w:rsidR="000253B7" w:rsidRPr="000253B7" w:rsidRDefault="000253B7" w:rsidP="000253B7">
            <w:pPr>
              <w:widowControl w:val="0"/>
              <w:autoSpaceDE w:val="0"/>
              <w:autoSpaceDN w:val="0"/>
              <w:spacing w:after="0" w:line="240" w:lineRule="auto"/>
              <w:jc w:val="both"/>
              <w:rPr>
                <w:rFonts w:ascii="Times New Roman" w:hAnsi="Times New Roman" w:cs="Times New Roman"/>
                <w:b/>
                <w:bCs/>
                <w:sz w:val="24"/>
                <w:lang w:val="de-AT"/>
              </w:rPr>
            </w:pPr>
            <w:r w:rsidRPr="000253B7">
              <w:rPr>
                <w:rFonts w:ascii="Times New Roman" w:hAnsi="Times New Roman" w:cs="Times New Roman"/>
                <w:b/>
                <w:bCs/>
                <w:sz w:val="24"/>
                <w:lang w:val="de-AT"/>
              </w:rPr>
              <w:t>Sumber Resiliensi</w:t>
            </w:r>
          </w:p>
        </w:tc>
        <w:tc>
          <w:tcPr>
            <w:tcW w:w="2079" w:type="pct"/>
          </w:tcPr>
          <w:p w14:paraId="0E0D9633" w14:textId="77777777" w:rsidR="000253B7" w:rsidRPr="000253B7" w:rsidRDefault="000253B7" w:rsidP="000253B7">
            <w:pPr>
              <w:widowControl w:val="0"/>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t>Sumber resiliensi atau sumber dukungan para informan untuk mempunyai kemampuan resiliensi yang terbentuk dari tiga faktor:</w:t>
            </w:r>
          </w:p>
          <w:p w14:paraId="2061C0DD" w14:textId="77777777" w:rsidR="001449DC" w:rsidRPr="001449DC" w:rsidRDefault="000253B7" w:rsidP="000253B7">
            <w:pPr>
              <w:widowControl w:val="0"/>
              <w:numPr>
                <w:ilvl w:val="0"/>
                <w:numId w:val="43"/>
              </w:numPr>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t xml:space="preserve">Kekuatan dalam diri  </w:t>
            </w:r>
            <w:r w:rsidRPr="000253B7">
              <w:rPr>
                <w:rFonts w:ascii="Times New Roman" w:hAnsi="Times New Roman" w:cs="Times New Roman"/>
                <w:bCs/>
                <w:i/>
                <w:iCs/>
                <w:sz w:val="24"/>
                <w:lang w:val="de-AT"/>
              </w:rPr>
              <w:t>(I Am)</w:t>
            </w:r>
          </w:p>
          <w:p w14:paraId="72DDDF88" w14:textId="48091B1B" w:rsidR="000253B7" w:rsidRPr="001449DC" w:rsidRDefault="000253B7" w:rsidP="001449DC">
            <w:pPr>
              <w:widowControl w:val="0"/>
              <w:autoSpaceDE w:val="0"/>
              <w:autoSpaceDN w:val="0"/>
              <w:spacing w:after="0" w:line="240" w:lineRule="auto"/>
              <w:ind w:left="720"/>
              <w:jc w:val="both"/>
              <w:rPr>
                <w:rFonts w:ascii="Times New Roman" w:hAnsi="Times New Roman" w:cs="Times New Roman"/>
                <w:bCs/>
                <w:sz w:val="24"/>
                <w:lang w:val="de-AT"/>
              </w:rPr>
            </w:pPr>
            <w:r w:rsidRPr="001449DC">
              <w:rPr>
                <w:rFonts w:ascii="Times New Roman" w:hAnsi="Times New Roman" w:cs="Times New Roman"/>
                <w:bCs/>
                <w:sz w:val="24"/>
                <w:lang w:val="de-AT"/>
              </w:rPr>
              <w:lastRenderedPageBreak/>
              <w:t xml:space="preserve">Bersumber dari rasa optimis informan terhadap hubungan yang dijalani, rasa sayang terhadap diri sendiri bahwa dirinya berharga, berpikir positif, dan melakukan aktivitas produktif. Selain itu, sumber kekuatan dalam diri informan berasal juga dari tujuan hubungan yang dijalani menuju persiapan menikah. Berbeda dengan informan yang memiliki tujuan untuk kesenangan, tidak berkaitan dengan tujuan hanya saja berdasar pada rasa cinta informan. </w:t>
            </w:r>
          </w:p>
          <w:p w14:paraId="54AC0E62" w14:textId="77777777" w:rsidR="001449DC" w:rsidRPr="001449DC" w:rsidRDefault="000253B7" w:rsidP="000253B7">
            <w:pPr>
              <w:widowControl w:val="0"/>
              <w:numPr>
                <w:ilvl w:val="0"/>
                <w:numId w:val="43"/>
              </w:numPr>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t xml:space="preserve">Dukungan sosial </w:t>
            </w:r>
            <w:r w:rsidRPr="000253B7">
              <w:rPr>
                <w:rFonts w:ascii="Times New Roman" w:hAnsi="Times New Roman" w:cs="Times New Roman"/>
                <w:bCs/>
                <w:i/>
                <w:iCs/>
                <w:sz w:val="24"/>
                <w:lang w:val="de-AT"/>
              </w:rPr>
              <w:t>(I Have)</w:t>
            </w:r>
          </w:p>
          <w:p w14:paraId="4576B4FA" w14:textId="6CC174D5" w:rsidR="000253B7" w:rsidRPr="001449DC" w:rsidRDefault="000253B7" w:rsidP="001449DC">
            <w:pPr>
              <w:widowControl w:val="0"/>
              <w:autoSpaceDE w:val="0"/>
              <w:autoSpaceDN w:val="0"/>
              <w:spacing w:after="0" w:line="240" w:lineRule="auto"/>
              <w:ind w:left="720"/>
              <w:jc w:val="both"/>
              <w:rPr>
                <w:rFonts w:ascii="Times New Roman" w:hAnsi="Times New Roman" w:cs="Times New Roman"/>
                <w:bCs/>
                <w:sz w:val="24"/>
                <w:lang w:val="de-AT"/>
              </w:rPr>
            </w:pPr>
            <w:r w:rsidRPr="001449DC">
              <w:rPr>
                <w:rFonts w:ascii="Times New Roman" w:hAnsi="Times New Roman" w:cs="Times New Roman"/>
                <w:bCs/>
                <w:sz w:val="24"/>
                <w:lang w:val="de-AT"/>
              </w:rPr>
              <w:t xml:space="preserve">Bersumber dari teman terdekat dan terpercaya para informan. Dukungan yang diberikan teman dekat seperti menemani, mengajak main, dan memberikan afirmasi positif, serta memberikan perspektif lain apabila dibutuhkan informan. Adapun dari situasi hubungan yang membaik dengan perubahan sikap pasangan yang membuat informan pulih karena adanya harapan menjadi lebih baik. </w:t>
            </w:r>
          </w:p>
          <w:p w14:paraId="63ADA7DA" w14:textId="77777777" w:rsidR="001449DC" w:rsidRPr="001449DC" w:rsidRDefault="000253B7" w:rsidP="000253B7">
            <w:pPr>
              <w:widowControl w:val="0"/>
              <w:numPr>
                <w:ilvl w:val="0"/>
                <w:numId w:val="43"/>
              </w:numPr>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t xml:space="preserve">Kekuatan interpersonal </w:t>
            </w:r>
            <w:r w:rsidRPr="000253B7">
              <w:rPr>
                <w:rFonts w:ascii="Times New Roman" w:hAnsi="Times New Roman" w:cs="Times New Roman"/>
                <w:bCs/>
                <w:i/>
                <w:iCs/>
                <w:sz w:val="24"/>
                <w:lang w:val="de-AT"/>
              </w:rPr>
              <w:t>(I Can)</w:t>
            </w:r>
          </w:p>
          <w:p w14:paraId="6C7BB38A" w14:textId="3599ADCF" w:rsidR="000253B7" w:rsidRPr="001449DC" w:rsidRDefault="000253B7" w:rsidP="001449DC">
            <w:pPr>
              <w:widowControl w:val="0"/>
              <w:autoSpaceDE w:val="0"/>
              <w:autoSpaceDN w:val="0"/>
              <w:spacing w:after="0" w:line="240" w:lineRule="auto"/>
              <w:ind w:left="720"/>
              <w:jc w:val="both"/>
              <w:rPr>
                <w:rFonts w:ascii="Times New Roman" w:hAnsi="Times New Roman" w:cs="Times New Roman"/>
                <w:bCs/>
                <w:sz w:val="24"/>
                <w:lang w:val="de-AT"/>
              </w:rPr>
            </w:pPr>
            <w:r w:rsidRPr="001449DC">
              <w:rPr>
                <w:rFonts w:ascii="Times New Roman" w:hAnsi="Times New Roman" w:cs="Times New Roman"/>
                <w:bCs/>
                <w:sz w:val="24"/>
                <w:lang w:val="de-AT"/>
              </w:rPr>
              <w:t xml:space="preserve">Bersumber dari cara informan untuk berusaha menunjukkan pembelaan diri atau bersikap asertif kepada pasangan. Informan juga memberanikan diri untuk memutuskan hubungannya. </w:t>
            </w:r>
          </w:p>
        </w:tc>
        <w:tc>
          <w:tcPr>
            <w:tcW w:w="2028" w:type="pct"/>
          </w:tcPr>
          <w:p w14:paraId="7B6BE140" w14:textId="77777777" w:rsidR="001449DC" w:rsidRPr="001449DC" w:rsidRDefault="000253B7" w:rsidP="000253B7">
            <w:pPr>
              <w:widowControl w:val="0"/>
              <w:numPr>
                <w:ilvl w:val="0"/>
                <w:numId w:val="44"/>
              </w:numPr>
              <w:autoSpaceDE w:val="0"/>
              <w:autoSpaceDN w:val="0"/>
              <w:spacing w:after="0" w:line="240" w:lineRule="auto"/>
              <w:jc w:val="both"/>
              <w:rPr>
                <w:rFonts w:ascii="Times New Roman" w:hAnsi="Times New Roman" w:cs="Times New Roman"/>
                <w:bCs/>
                <w:sz w:val="24"/>
                <w:lang w:val="de-AT"/>
              </w:rPr>
            </w:pPr>
            <w:r w:rsidRPr="000253B7">
              <w:rPr>
                <w:rFonts w:ascii="Times New Roman" w:hAnsi="Times New Roman" w:cs="Times New Roman"/>
                <w:bCs/>
                <w:sz w:val="24"/>
                <w:lang w:val="de-AT"/>
              </w:rPr>
              <w:lastRenderedPageBreak/>
              <w:t xml:space="preserve">Kekuatan dalam diri informan </w:t>
            </w:r>
            <w:r w:rsidRPr="000253B7">
              <w:rPr>
                <w:rFonts w:ascii="Times New Roman" w:hAnsi="Times New Roman" w:cs="Times New Roman"/>
                <w:bCs/>
                <w:i/>
                <w:sz w:val="24"/>
                <w:lang w:val="de-AT"/>
              </w:rPr>
              <w:t>(I Am)</w:t>
            </w:r>
          </w:p>
          <w:p w14:paraId="7CF5F08A" w14:textId="74AD3FB2" w:rsidR="000253B7" w:rsidRPr="001449DC" w:rsidRDefault="000253B7" w:rsidP="001449DC">
            <w:pPr>
              <w:widowControl w:val="0"/>
              <w:autoSpaceDE w:val="0"/>
              <w:autoSpaceDN w:val="0"/>
              <w:spacing w:after="0" w:line="240" w:lineRule="auto"/>
              <w:ind w:left="720"/>
              <w:jc w:val="both"/>
              <w:rPr>
                <w:rFonts w:ascii="Times New Roman" w:hAnsi="Times New Roman" w:cs="Times New Roman"/>
                <w:bCs/>
                <w:sz w:val="24"/>
                <w:lang w:val="de-AT"/>
              </w:rPr>
            </w:pPr>
            <w:r w:rsidRPr="001449DC">
              <w:rPr>
                <w:rFonts w:ascii="Times New Roman" w:hAnsi="Times New Roman" w:cs="Times New Roman"/>
                <w:bCs/>
                <w:iCs/>
                <w:sz w:val="24"/>
                <w:lang w:val="de-AT"/>
              </w:rPr>
              <w:t xml:space="preserve">Terbentuk dari melakukan aktivitas produktif untuk mendistraksi pikiran </w:t>
            </w:r>
            <w:r w:rsidRPr="001449DC">
              <w:rPr>
                <w:rFonts w:ascii="Times New Roman" w:hAnsi="Times New Roman" w:cs="Times New Roman"/>
                <w:bCs/>
                <w:iCs/>
                <w:sz w:val="24"/>
                <w:lang w:val="de-AT"/>
              </w:rPr>
              <w:lastRenderedPageBreak/>
              <w:t xml:space="preserve">negatif, cara </w:t>
            </w:r>
            <w:r w:rsidRPr="001449DC">
              <w:rPr>
                <w:rFonts w:ascii="Times New Roman" w:hAnsi="Times New Roman" w:cs="Times New Roman"/>
                <w:bCs/>
                <w:sz w:val="24"/>
                <w:lang w:val="de-AT"/>
              </w:rPr>
              <w:t xml:space="preserve">informan </w:t>
            </w:r>
            <w:r w:rsidRPr="001449DC">
              <w:rPr>
                <w:rFonts w:ascii="Times New Roman" w:hAnsi="Times New Roman" w:cs="Times New Roman"/>
                <w:bCs/>
                <w:iCs/>
                <w:sz w:val="24"/>
                <w:lang w:val="de-AT"/>
              </w:rPr>
              <w:t xml:space="preserve">mengelola emosinya dengan memberikan afirmasi positif seperti tidak perlu untuk menghakimi diri sendiri karena </w:t>
            </w:r>
            <w:r w:rsidRPr="001449DC">
              <w:rPr>
                <w:rFonts w:ascii="Times New Roman" w:hAnsi="Times New Roman" w:cs="Times New Roman"/>
                <w:bCs/>
                <w:sz w:val="24"/>
                <w:lang w:val="de-AT"/>
              </w:rPr>
              <w:t xml:space="preserve">informan </w:t>
            </w:r>
            <w:r w:rsidRPr="001449DC">
              <w:rPr>
                <w:rFonts w:ascii="Times New Roman" w:hAnsi="Times New Roman" w:cs="Times New Roman"/>
                <w:bCs/>
                <w:iCs/>
                <w:sz w:val="24"/>
                <w:lang w:val="de-AT"/>
              </w:rPr>
              <w:t xml:space="preserve">sudah memberikan segala sesuatu yang terbaik demi menjaga hubungan, dan rasa optimis </w:t>
            </w:r>
            <w:r w:rsidRPr="001449DC">
              <w:rPr>
                <w:rFonts w:ascii="Times New Roman" w:hAnsi="Times New Roman" w:cs="Times New Roman"/>
                <w:bCs/>
                <w:sz w:val="24"/>
                <w:lang w:val="de-AT"/>
              </w:rPr>
              <w:t xml:space="preserve">informan </w:t>
            </w:r>
            <w:r w:rsidRPr="001449DC">
              <w:rPr>
                <w:rFonts w:ascii="Times New Roman" w:hAnsi="Times New Roman" w:cs="Times New Roman"/>
                <w:bCs/>
                <w:iCs/>
                <w:sz w:val="24"/>
                <w:lang w:val="de-AT"/>
              </w:rPr>
              <w:t xml:space="preserve">untuk menikmati segala proses bangkitnya </w:t>
            </w:r>
            <w:r w:rsidRPr="001449DC">
              <w:rPr>
                <w:rFonts w:ascii="Times New Roman" w:hAnsi="Times New Roman" w:cs="Times New Roman"/>
                <w:bCs/>
                <w:sz w:val="24"/>
                <w:lang w:val="de-AT"/>
              </w:rPr>
              <w:t>informan</w:t>
            </w:r>
            <w:r w:rsidRPr="001449DC">
              <w:rPr>
                <w:rFonts w:ascii="Times New Roman" w:hAnsi="Times New Roman" w:cs="Times New Roman"/>
                <w:bCs/>
                <w:iCs/>
                <w:sz w:val="24"/>
                <w:lang w:val="de-AT"/>
              </w:rPr>
              <w:t xml:space="preserve">. </w:t>
            </w:r>
            <w:r w:rsidRPr="000253B7">
              <w:rPr>
                <w:rFonts w:ascii="Times New Roman" w:hAnsi="Times New Roman" w:cs="Times New Roman"/>
                <w:bCs/>
                <w:iCs/>
                <w:sz w:val="24"/>
                <w:lang w:val="de-AT"/>
              </w:rPr>
              <w:t xml:space="preserve">Adapun dengan perbedaan </w:t>
            </w:r>
            <w:r w:rsidRPr="000253B7">
              <w:rPr>
                <w:rFonts w:ascii="Times New Roman" w:hAnsi="Times New Roman" w:cs="Times New Roman"/>
                <w:bCs/>
                <w:sz w:val="24"/>
                <w:lang w:val="de-AT"/>
              </w:rPr>
              <w:t xml:space="preserve">informan </w:t>
            </w:r>
            <w:r w:rsidRPr="000253B7">
              <w:rPr>
                <w:rFonts w:ascii="Times New Roman" w:hAnsi="Times New Roman" w:cs="Times New Roman"/>
                <w:bCs/>
                <w:iCs/>
                <w:sz w:val="24"/>
                <w:lang w:val="de-AT"/>
              </w:rPr>
              <w:t xml:space="preserve">dari cara berkomunikasi dengan pasangan. Terdapat </w:t>
            </w:r>
            <w:r w:rsidRPr="000253B7">
              <w:rPr>
                <w:rFonts w:ascii="Times New Roman" w:hAnsi="Times New Roman" w:cs="Times New Roman"/>
                <w:bCs/>
                <w:sz w:val="24"/>
                <w:lang w:val="de-AT"/>
              </w:rPr>
              <w:t xml:space="preserve">informan </w:t>
            </w:r>
            <w:r w:rsidRPr="000253B7">
              <w:rPr>
                <w:rFonts w:ascii="Times New Roman" w:hAnsi="Times New Roman" w:cs="Times New Roman"/>
                <w:bCs/>
                <w:iCs/>
                <w:sz w:val="24"/>
                <w:lang w:val="de-AT"/>
              </w:rPr>
              <w:t>yang secara langsung memutuskan komunikasi, dan terdapat tetap berkomunikasi karena dengan cara tersebut perlahan dapat merelakan putusnya hubungan</w:t>
            </w:r>
          </w:p>
          <w:p w14:paraId="2B523562" w14:textId="77777777" w:rsidR="001449DC" w:rsidRPr="001449DC" w:rsidRDefault="000253B7" w:rsidP="000253B7">
            <w:pPr>
              <w:widowControl w:val="0"/>
              <w:numPr>
                <w:ilvl w:val="0"/>
                <w:numId w:val="44"/>
              </w:numPr>
              <w:autoSpaceDE w:val="0"/>
              <w:autoSpaceDN w:val="0"/>
              <w:spacing w:after="0" w:line="240" w:lineRule="auto"/>
              <w:jc w:val="both"/>
              <w:rPr>
                <w:rFonts w:ascii="Times New Roman" w:hAnsi="Times New Roman" w:cs="Times New Roman"/>
                <w:bCs/>
                <w:iCs/>
                <w:sz w:val="24"/>
                <w:lang w:val="de-AT"/>
              </w:rPr>
            </w:pPr>
            <w:r w:rsidRPr="000253B7">
              <w:rPr>
                <w:rFonts w:ascii="Times New Roman" w:hAnsi="Times New Roman" w:cs="Times New Roman"/>
                <w:bCs/>
                <w:iCs/>
                <w:sz w:val="24"/>
                <w:lang w:val="de-AT"/>
              </w:rPr>
              <w:t xml:space="preserve">Dukungan sosial </w:t>
            </w:r>
            <w:r w:rsidRPr="000253B7">
              <w:rPr>
                <w:rFonts w:ascii="Times New Roman" w:hAnsi="Times New Roman" w:cs="Times New Roman"/>
                <w:bCs/>
                <w:i/>
                <w:sz w:val="24"/>
                <w:lang w:val="de-AT"/>
              </w:rPr>
              <w:t>(I Have)</w:t>
            </w:r>
          </w:p>
          <w:p w14:paraId="35B8636D" w14:textId="3DD18E70" w:rsidR="000253B7" w:rsidRPr="001449DC" w:rsidRDefault="000253B7" w:rsidP="001449DC">
            <w:pPr>
              <w:widowControl w:val="0"/>
              <w:autoSpaceDE w:val="0"/>
              <w:autoSpaceDN w:val="0"/>
              <w:spacing w:after="0" w:line="240" w:lineRule="auto"/>
              <w:ind w:left="720"/>
              <w:jc w:val="both"/>
              <w:rPr>
                <w:rFonts w:ascii="Times New Roman" w:hAnsi="Times New Roman" w:cs="Times New Roman"/>
                <w:bCs/>
                <w:iCs/>
                <w:sz w:val="24"/>
                <w:lang w:val="de-AT"/>
              </w:rPr>
            </w:pPr>
            <w:r w:rsidRPr="001449DC">
              <w:rPr>
                <w:rFonts w:ascii="Times New Roman" w:hAnsi="Times New Roman" w:cs="Times New Roman"/>
                <w:bCs/>
                <w:sz w:val="24"/>
                <w:lang w:val="de-AT"/>
              </w:rPr>
              <w:t xml:space="preserve">Informan didukung oleh teman dekat atau orang terpercaya informan agar menjadi pribadi yang lebih tangguh, memberikan semangat agar tidak berlarut dalam kesedihan, menemani informan, mengajak jalan-jalan, dan menyarankan untuk melakukan aktivitas baru agar dapat mengalihkan dari kesedihan. </w:t>
            </w:r>
          </w:p>
          <w:p w14:paraId="0D2385F9" w14:textId="77777777" w:rsidR="001449DC" w:rsidRPr="001449DC" w:rsidRDefault="000253B7" w:rsidP="000253B7">
            <w:pPr>
              <w:widowControl w:val="0"/>
              <w:numPr>
                <w:ilvl w:val="0"/>
                <w:numId w:val="44"/>
              </w:numPr>
              <w:autoSpaceDE w:val="0"/>
              <w:autoSpaceDN w:val="0"/>
              <w:spacing w:after="0" w:line="240" w:lineRule="auto"/>
              <w:jc w:val="both"/>
              <w:rPr>
                <w:rFonts w:ascii="Times New Roman" w:hAnsi="Times New Roman" w:cs="Times New Roman"/>
                <w:bCs/>
                <w:iCs/>
                <w:sz w:val="24"/>
                <w:lang w:val="de-AT"/>
              </w:rPr>
            </w:pPr>
            <w:r w:rsidRPr="000253B7">
              <w:rPr>
                <w:rFonts w:ascii="Times New Roman" w:hAnsi="Times New Roman" w:cs="Times New Roman"/>
                <w:bCs/>
                <w:iCs/>
                <w:sz w:val="24"/>
                <w:lang w:val="de-AT"/>
              </w:rPr>
              <w:t xml:space="preserve">Kekuatan Interpersonal </w:t>
            </w:r>
            <w:r w:rsidRPr="000253B7">
              <w:rPr>
                <w:rFonts w:ascii="Times New Roman" w:hAnsi="Times New Roman" w:cs="Times New Roman"/>
                <w:bCs/>
                <w:i/>
                <w:sz w:val="24"/>
                <w:lang w:val="de-AT"/>
              </w:rPr>
              <w:t>(I Can)</w:t>
            </w:r>
          </w:p>
          <w:p w14:paraId="730D7C33" w14:textId="590E1AB5" w:rsidR="000253B7" w:rsidRPr="001449DC" w:rsidRDefault="000253B7" w:rsidP="001449DC">
            <w:pPr>
              <w:widowControl w:val="0"/>
              <w:autoSpaceDE w:val="0"/>
              <w:autoSpaceDN w:val="0"/>
              <w:spacing w:after="0" w:line="240" w:lineRule="auto"/>
              <w:ind w:left="720"/>
              <w:jc w:val="both"/>
              <w:rPr>
                <w:rFonts w:ascii="Times New Roman" w:hAnsi="Times New Roman" w:cs="Times New Roman"/>
                <w:bCs/>
                <w:iCs/>
                <w:sz w:val="24"/>
                <w:lang w:val="de-AT"/>
              </w:rPr>
            </w:pPr>
            <w:r w:rsidRPr="001449DC">
              <w:rPr>
                <w:rFonts w:ascii="Times New Roman" w:hAnsi="Times New Roman" w:cs="Times New Roman"/>
                <w:bCs/>
                <w:iCs/>
                <w:sz w:val="24"/>
                <w:lang w:val="de-AT"/>
              </w:rPr>
              <w:t xml:space="preserve">Menikmati proses yang menjadi cara informan untuk bangkit dari keterpurukan, menanamkan pikiran positif dengan harapan terhadap diri sendiri maupun harapan untuk masa depan. </w:t>
            </w:r>
            <w:r w:rsidRPr="001449DC">
              <w:rPr>
                <w:rFonts w:ascii="Times New Roman" w:hAnsi="Times New Roman" w:cs="Times New Roman"/>
                <w:bCs/>
                <w:iCs/>
                <w:sz w:val="24"/>
                <w:lang w:val="de-AT"/>
              </w:rPr>
              <w:lastRenderedPageBreak/>
              <w:t>Informan</w:t>
            </w:r>
            <w:r w:rsidRPr="001449DC">
              <w:rPr>
                <w:rFonts w:ascii="Times New Roman" w:hAnsi="Times New Roman" w:cs="Times New Roman"/>
                <w:bCs/>
                <w:sz w:val="24"/>
                <w:lang w:val="de-AT"/>
              </w:rPr>
              <w:t xml:space="preserve"> meyakinkan diri kembali setelah putus cinta bahwa informan juga berhak kembali bahagia tanpa pasangan. Adapun dengan informan yang meyakinkan diri dengan percaya kepada Tuhan bahwa dengan putusnya hubungan adalah cara terbaik yang Tuhan berikan.</w:t>
            </w:r>
          </w:p>
        </w:tc>
      </w:tr>
    </w:tbl>
    <w:p w14:paraId="46011F1B" w14:textId="13F4A248" w:rsidR="000253B7" w:rsidRPr="001449DC" w:rsidRDefault="000253B7" w:rsidP="000253B7">
      <w:pPr>
        <w:widowControl w:val="0"/>
        <w:autoSpaceDE w:val="0"/>
        <w:autoSpaceDN w:val="0"/>
        <w:spacing w:after="0" w:line="240" w:lineRule="auto"/>
        <w:jc w:val="center"/>
        <w:rPr>
          <w:rFonts w:ascii="Times New Roman" w:hAnsi="Times New Roman" w:cs="Times New Roman"/>
          <w:bCs/>
          <w:i/>
          <w:iCs/>
          <w:sz w:val="20"/>
          <w:szCs w:val="20"/>
          <w:lang w:val="de-AT"/>
        </w:rPr>
      </w:pPr>
      <w:r w:rsidRPr="001449DC">
        <w:rPr>
          <w:rFonts w:ascii="Times New Roman" w:hAnsi="Times New Roman" w:cs="Times New Roman"/>
          <w:bCs/>
          <w:i/>
          <w:iCs/>
          <w:sz w:val="20"/>
          <w:szCs w:val="20"/>
          <w:lang w:val="de-AT"/>
        </w:rPr>
        <w:lastRenderedPageBreak/>
        <w:t>(Sumber: Pengolahan Data Primer Februari-Maret 2024)</w:t>
      </w:r>
    </w:p>
    <w:p w14:paraId="08342D85" w14:textId="02E8F925" w:rsidR="007653B9" w:rsidRDefault="00E63DDF" w:rsidP="00803098">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48E2413C" w14:textId="77777777" w:rsidR="000253B7" w:rsidRPr="000253B7" w:rsidRDefault="000253B7" w:rsidP="000253B7">
      <w:pPr>
        <w:spacing w:after="0" w:line="240" w:lineRule="auto"/>
        <w:ind w:firstLine="425"/>
        <w:jc w:val="both"/>
        <w:rPr>
          <w:rFonts w:ascii="Times New Roman" w:eastAsia="Times New Roman" w:hAnsi="Times New Roman"/>
          <w:bCs/>
          <w:sz w:val="24"/>
          <w:szCs w:val="24"/>
          <w:lang w:val="de-AT"/>
        </w:rPr>
      </w:pPr>
      <w:r w:rsidRPr="000253B7">
        <w:rPr>
          <w:rFonts w:ascii="Times New Roman" w:eastAsia="Times New Roman" w:hAnsi="Times New Roman"/>
          <w:bCs/>
          <w:sz w:val="24"/>
          <w:szCs w:val="24"/>
          <w:lang w:val="de-AT"/>
        </w:rPr>
        <w:t xml:space="preserve">Berdasarkan hasil dan pembahasan penelitian terkait resiliensi perempuan dalam menghadapi </w:t>
      </w:r>
      <w:r w:rsidRPr="000253B7">
        <w:rPr>
          <w:rFonts w:ascii="Times New Roman" w:eastAsia="Times New Roman" w:hAnsi="Times New Roman"/>
          <w:bCs/>
          <w:i/>
          <w:iCs/>
          <w:sz w:val="24"/>
          <w:szCs w:val="24"/>
          <w:lang w:val="de-AT"/>
        </w:rPr>
        <w:t>toxic relationship</w:t>
      </w:r>
      <w:r w:rsidRPr="000253B7">
        <w:rPr>
          <w:rFonts w:ascii="Times New Roman" w:eastAsia="Times New Roman" w:hAnsi="Times New Roman"/>
          <w:bCs/>
          <w:sz w:val="24"/>
          <w:szCs w:val="24"/>
          <w:lang w:val="de-AT"/>
        </w:rPr>
        <w:t xml:space="preserve"> sebagai pengalaman dari berpacaran hingga pasca putus berpacaran, resiliensi yang dimiliki para informan mempunyai perbedaan saat pacaran dan pasca putus. Perbedaan ini terletak pada kondisi informan ketika kembali pulih. Saat berpacaran, informan kembali pulih akan tetapi masih mengalami siklus berulang dari permasalahan yang sama. Kondisi ini menggambarkan informan kurang adanya keberanian untuk meninggalkan hubungan yang diketahui tidak sehat, adanya ancaman, tidak rela kehilangan rasa cintanya, dan faktor relasi kuasa yang membuat informan meragukan pengalamannya sendiri mengenai hubungan yang sehat. Sementara itu, pasca putus informan sudah dikatakan benar-benar pulih karena informan memiliki kesadaran penuh untuk keluar dan bangkit dari hubungan tidak sehat, informan sudah menjadi perempuan yang mandiri dan tidak adanya harapan kembali kepada pasangan, serta memaknai permasalahan yang terjadi menjadi pengalaman dan pelajaran yang berarti sebagai proses perkembangan diri agar tidak mengulangi kesalahan yang sama. </w:t>
      </w:r>
    </w:p>
    <w:p w14:paraId="00B2DFEB" w14:textId="6C96A635" w:rsidR="00584110" w:rsidRDefault="00584110" w:rsidP="000253B7">
      <w:pPr>
        <w:widowControl w:val="0"/>
        <w:autoSpaceDE w:val="0"/>
        <w:autoSpaceDN w:val="0"/>
        <w:spacing w:after="0" w:line="240" w:lineRule="auto"/>
        <w:jc w:val="both"/>
        <w:rPr>
          <w:rFonts w:ascii="Times New Roman" w:hAnsi="Times New Roman" w:cs="Times New Roman"/>
          <w:sz w:val="24"/>
        </w:rPr>
      </w:pPr>
    </w:p>
    <w:p w14:paraId="6A732095" w14:textId="5DB5F288" w:rsidR="00F207D1" w:rsidRDefault="00F207D1" w:rsidP="000253B7">
      <w:pPr>
        <w:widowControl w:val="0"/>
        <w:autoSpaceDE w:val="0"/>
        <w:autoSpaceDN w:val="0"/>
        <w:spacing w:after="0" w:line="240" w:lineRule="auto"/>
        <w:jc w:val="both"/>
        <w:rPr>
          <w:rFonts w:ascii="Times New Roman" w:hAnsi="Times New Roman" w:cs="Times New Roman"/>
          <w:sz w:val="24"/>
        </w:rPr>
      </w:pPr>
    </w:p>
    <w:p w14:paraId="282635A8" w14:textId="5CE5373C" w:rsidR="00F207D1" w:rsidRDefault="00F207D1" w:rsidP="000253B7">
      <w:pPr>
        <w:widowControl w:val="0"/>
        <w:autoSpaceDE w:val="0"/>
        <w:autoSpaceDN w:val="0"/>
        <w:spacing w:after="0" w:line="240" w:lineRule="auto"/>
        <w:jc w:val="both"/>
        <w:rPr>
          <w:rFonts w:ascii="Times New Roman" w:hAnsi="Times New Roman" w:cs="Times New Roman"/>
          <w:sz w:val="24"/>
        </w:rPr>
      </w:pPr>
    </w:p>
    <w:p w14:paraId="6084E464" w14:textId="653ACA3C" w:rsidR="00F207D1" w:rsidRDefault="00F207D1" w:rsidP="00E63DDF">
      <w:pPr>
        <w:widowControl w:val="0"/>
        <w:autoSpaceDE w:val="0"/>
        <w:autoSpaceDN w:val="0"/>
        <w:spacing w:after="0"/>
        <w:jc w:val="both"/>
        <w:rPr>
          <w:rFonts w:ascii="Times New Roman" w:hAnsi="Times New Roman" w:cs="Times New Roman"/>
          <w:sz w:val="24"/>
        </w:rPr>
      </w:pPr>
    </w:p>
    <w:p w14:paraId="1B6D4DF2" w14:textId="4B53F0D7" w:rsidR="00F207D1" w:rsidRDefault="00F207D1" w:rsidP="00E63DDF">
      <w:pPr>
        <w:widowControl w:val="0"/>
        <w:autoSpaceDE w:val="0"/>
        <w:autoSpaceDN w:val="0"/>
        <w:spacing w:after="0"/>
        <w:jc w:val="both"/>
        <w:rPr>
          <w:rFonts w:ascii="Times New Roman" w:hAnsi="Times New Roman" w:cs="Times New Roman"/>
          <w:sz w:val="24"/>
        </w:rPr>
      </w:pPr>
    </w:p>
    <w:p w14:paraId="6E4B3D39" w14:textId="57789ABB" w:rsidR="00F207D1" w:rsidRDefault="00F207D1" w:rsidP="00E63DDF">
      <w:pPr>
        <w:widowControl w:val="0"/>
        <w:autoSpaceDE w:val="0"/>
        <w:autoSpaceDN w:val="0"/>
        <w:spacing w:after="0"/>
        <w:jc w:val="both"/>
        <w:rPr>
          <w:rFonts w:ascii="Times New Roman" w:hAnsi="Times New Roman" w:cs="Times New Roman"/>
          <w:sz w:val="24"/>
        </w:rPr>
      </w:pPr>
    </w:p>
    <w:p w14:paraId="48D4EED8" w14:textId="2BDBB86D" w:rsidR="00F207D1" w:rsidRDefault="00F207D1" w:rsidP="00E63DDF">
      <w:pPr>
        <w:widowControl w:val="0"/>
        <w:autoSpaceDE w:val="0"/>
        <w:autoSpaceDN w:val="0"/>
        <w:spacing w:after="0"/>
        <w:jc w:val="both"/>
        <w:rPr>
          <w:rFonts w:ascii="Times New Roman" w:hAnsi="Times New Roman" w:cs="Times New Roman"/>
          <w:sz w:val="24"/>
        </w:rPr>
      </w:pPr>
    </w:p>
    <w:p w14:paraId="273EECEA" w14:textId="34139324" w:rsidR="00F207D1" w:rsidRDefault="00F207D1" w:rsidP="00E63DDF">
      <w:pPr>
        <w:widowControl w:val="0"/>
        <w:autoSpaceDE w:val="0"/>
        <w:autoSpaceDN w:val="0"/>
        <w:spacing w:after="0"/>
        <w:jc w:val="both"/>
        <w:rPr>
          <w:rFonts w:ascii="Times New Roman" w:hAnsi="Times New Roman" w:cs="Times New Roman"/>
          <w:sz w:val="24"/>
        </w:rPr>
      </w:pPr>
    </w:p>
    <w:p w14:paraId="6E00A684" w14:textId="2A00F903" w:rsidR="00F207D1" w:rsidRDefault="00F207D1" w:rsidP="00E63DDF">
      <w:pPr>
        <w:widowControl w:val="0"/>
        <w:autoSpaceDE w:val="0"/>
        <w:autoSpaceDN w:val="0"/>
        <w:spacing w:after="0"/>
        <w:jc w:val="both"/>
        <w:rPr>
          <w:rFonts w:ascii="Times New Roman" w:hAnsi="Times New Roman" w:cs="Times New Roman"/>
          <w:sz w:val="24"/>
        </w:rPr>
      </w:pPr>
    </w:p>
    <w:p w14:paraId="025DA0AA" w14:textId="5CE9528D" w:rsidR="00F207D1" w:rsidRDefault="00F207D1" w:rsidP="00E63DDF">
      <w:pPr>
        <w:widowControl w:val="0"/>
        <w:autoSpaceDE w:val="0"/>
        <w:autoSpaceDN w:val="0"/>
        <w:spacing w:after="0"/>
        <w:jc w:val="both"/>
        <w:rPr>
          <w:rFonts w:ascii="Times New Roman" w:hAnsi="Times New Roman" w:cs="Times New Roman"/>
          <w:sz w:val="24"/>
        </w:rPr>
      </w:pPr>
    </w:p>
    <w:p w14:paraId="7E10DF49" w14:textId="6852F239" w:rsidR="00F207D1" w:rsidRDefault="00F207D1" w:rsidP="00E63DDF">
      <w:pPr>
        <w:widowControl w:val="0"/>
        <w:autoSpaceDE w:val="0"/>
        <w:autoSpaceDN w:val="0"/>
        <w:spacing w:after="0"/>
        <w:jc w:val="both"/>
        <w:rPr>
          <w:rFonts w:ascii="Times New Roman" w:hAnsi="Times New Roman" w:cs="Times New Roman"/>
          <w:sz w:val="24"/>
        </w:rPr>
      </w:pPr>
    </w:p>
    <w:p w14:paraId="5123548A" w14:textId="536F182F" w:rsidR="00F207D1" w:rsidRDefault="00F207D1" w:rsidP="00E63DDF">
      <w:pPr>
        <w:widowControl w:val="0"/>
        <w:autoSpaceDE w:val="0"/>
        <w:autoSpaceDN w:val="0"/>
        <w:spacing w:after="0"/>
        <w:jc w:val="both"/>
        <w:rPr>
          <w:rFonts w:ascii="Times New Roman" w:hAnsi="Times New Roman" w:cs="Times New Roman"/>
          <w:sz w:val="24"/>
        </w:rPr>
      </w:pPr>
    </w:p>
    <w:p w14:paraId="21680A92" w14:textId="5CAE537D" w:rsidR="0035692D" w:rsidRDefault="0035692D" w:rsidP="00E63DDF">
      <w:pPr>
        <w:widowControl w:val="0"/>
        <w:autoSpaceDE w:val="0"/>
        <w:autoSpaceDN w:val="0"/>
        <w:spacing w:after="0"/>
        <w:jc w:val="both"/>
        <w:rPr>
          <w:rFonts w:ascii="Times New Roman" w:hAnsi="Times New Roman" w:cs="Times New Roman"/>
          <w:sz w:val="24"/>
        </w:rPr>
      </w:pPr>
    </w:p>
    <w:p w14:paraId="26C5C1DF" w14:textId="77777777" w:rsidR="001449DC" w:rsidRDefault="001449DC" w:rsidP="00E63DDF">
      <w:pPr>
        <w:widowControl w:val="0"/>
        <w:autoSpaceDE w:val="0"/>
        <w:autoSpaceDN w:val="0"/>
        <w:spacing w:after="0"/>
        <w:jc w:val="both"/>
        <w:rPr>
          <w:rFonts w:ascii="Times New Roman" w:hAnsi="Times New Roman" w:cs="Times New Roman"/>
          <w:sz w:val="24"/>
        </w:rPr>
      </w:pPr>
    </w:p>
    <w:p w14:paraId="1C8B8BA8" w14:textId="30797157" w:rsidR="0035692D" w:rsidRDefault="0035692D" w:rsidP="00E63DDF">
      <w:pPr>
        <w:widowControl w:val="0"/>
        <w:autoSpaceDE w:val="0"/>
        <w:autoSpaceDN w:val="0"/>
        <w:spacing w:after="0"/>
        <w:jc w:val="both"/>
        <w:rPr>
          <w:rFonts w:ascii="Times New Roman" w:hAnsi="Times New Roman" w:cs="Times New Roman"/>
          <w:sz w:val="24"/>
        </w:rPr>
      </w:pPr>
    </w:p>
    <w:p w14:paraId="3DFDF11F" w14:textId="77777777" w:rsidR="0035692D" w:rsidRDefault="0035692D" w:rsidP="00E63DDF">
      <w:pPr>
        <w:widowControl w:val="0"/>
        <w:autoSpaceDE w:val="0"/>
        <w:autoSpaceDN w:val="0"/>
        <w:spacing w:after="0"/>
        <w:jc w:val="both"/>
        <w:rPr>
          <w:rFonts w:ascii="Times New Roman" w:hAnsi="Times New Roman" w:cs="Times New Roman"/>
          <w:sz w:val="24"/>
        </w:rPr>
      </w:pPr>
    </w:p>
    <w:p w14:paraId="50A3266E" w14:textId="77777777" w:rsidR="00803098" w:rsidRDefault="00803098"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870D21">
      <w:pPr>
        <w:spacing w:after="0" w:line="36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0AA23EED"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u w:val="single"/>
          <w:lang w:val="de-AT"/>
        </w:rPr>
        <w:fldChar w:fldCharType="begin" w:fldLock="1"/>
      </w:r>
      <w:r w:rsidRPr="000253B7">
        <w:rPr>
          <w:rFonts w:ascii="Times New Roman" w:eastAsia="Times New Roman" w:hAnsi="Times New Roman" w:cs="Times New Roman"/>
          <w:sz w:val="24"/>
          <w:szCs w:val="24"/>
          <w:u w:val="single"/>
          <w:lang w:val="de-AT"/>
        </w:rPr>
        <w:instrText xml:space="preserve">ADDIN Mendeley Bibliography CSL_BIBLIOGRAPHY </w:instrText>
      </w:r>
      <w:r w:rsidRPr="000253B7">
        <w:rPr>
          <w:rFonts w:ascii="Times New Roman" w:eastAsia="Times New Roman" w:hAnsi="Times New Roman" w:cs="Times New Roman"/>
          <w:sz w:val="24"/>
          <w:szCs w:val="24"/>
          <w:u w:val="single"/>
          <w:lang w:val="de-AT"/>
        </w:rPr>
        <w:fldChar w:fldCharType="separate"/>
      </w:r>
      <w:r w:rsidRPr="000253B7">
        <w:rPr>
          <w:rFonts w:ascii="Times New Roman" w:eastAsia="Times New Roman" w:hAnsi="Times New Roman" w:cs="Times New Roman"/>
          <w:sz w:val="24"/>
          <w:szCs w:val="24"/>
          <w:lang w:val="de-AT"/>
        </w:rPr>
        <w:t xml:space="preserve">Aska, R. I., Khumas, A., &amp; Firdaus, F. (2022). Resiliensi Pada Laki-Laki Dewasa Pasca Putus Cinta. </w:t>
      </w:r>
      <w:r w:rsidRPr="000253B7">
        <w:rPr>
          <w:rFonts w:ascii="Times New Roman" w:eastAsia="Times New Roman" w:hAnsi="Times New Roman" w:cs="Times New Roman"/>
          <w:i/>
          <w:iCs/>
          <w:sz w:val="24"/>
          <w:szCs w:val="24"/>
          <w:lang w:val="de-AT"/>
        </w:rPr>
        <w:t>Pendidikan, Sosial, Dan Humaniora</w:t>
      </w:r>
      <w:r w:rsidRPr="000253B7">
        <w:rPr>
          <w:rFonts w:ascii="Times New Roman" w:eastAsia="Times New Roman" w:hAnsi="Times New Roman" w:cs="Times New Roman"/>
          <w:sz w:val="24"/>
          <w:szCs w:val="24"/>
          <w:lang w:val="de-AT"/>
        </w:rPr>
        <w:t xml:space="preserve">, </w:t>
      </w:r>
      <w:r w:rsidRPr="000253B7">
        <w:rPr>
          <w:rFonts w:ascii="Times New Roman" w:eastAsia="Times New Roman" w:hAnsi="Times New Roman" w:cs="Times New Roman"/>
          <w:i/>
          <w:iCs/>
          <w:sz w:val="24"/>
          <w:szCs w:val="24"/>
          <w:lang w:val="de-AT"/>
        </w:rPr>
        <w:t>1</w:t>
      </w:r>
      <w:r w:rsidRPr="000253B7">
        <w:rPr>
          <w:rFonts w:ascii="Times New Roman" w:eastAsia="Times New Roman" w:hAnsi="Times New Roman" w:cs="Times New Roman"/>
          <w:sz w:val="24"/>
          <w:szCs w:val="24"/>
          <w:lang w:val="de-AT"/>
        </w:rPr>
        <w:t>(5), 523–537.</w:t>
      </w:r>
    </w:p>
    <w:p w14:paraId="0D54B4E3"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Coulson, R. (2006). </w:t>
      </w:r>
      <w:r w:rsidRPr="000253B7">
        <w:rPr>
          <w:rFonts w:ascii="Times New Roman" w:eastAsia="Times New Roman" w:hAnsi="Times New Roman" w:cs="Times New Roman"/>
          <w:i/>
          <w:iCs/>
          <w:sz w:val="24"/>
          <w:szCs w:val="24"/>
          <w:lang w:val="de-AT"/>
        </w:rPr>
        <w:t>Resilience and Self-Talk in University Students</w:t>
      </w:r>
      <w:r w:rsidRPr="000253B7">
        <w:rPr>
          <w:rFonts w:ascii="Times New Roman" w:eastAsia="Times New Roman" w:hAnsi="Times New Roman" w:cs="Times New Roman"/>
          <w:sz w:val="24"/>
          <w:szCs w:val="24"/>
          <w:lang w:val="de-AT"/>
        </w:rPr>
        <w:t>. 5–6. https://doi.org/10.11575/PRISM/1047</w:t>
      </w:r>
    </w:p>
    <w:p w14:paraId="05AC1114"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Davidson, C. A., Safar, C., Yates, J., Shillington, K. J., Nncube, N., &amp; Mantler, T. (2024). Resilience Across the Life Course for Women Experiencing Intimate Partner Violence. </w:t>
      </w:r>
      <w:r w:rsidRPr="000253B7">
        <w:rPr>
          <w:rFonts w:ascii="Times New Roman" w:eastAsia="Times New Roman" w:hAnsi="Times New Roman" w:cs="Times New Roman"/>
          <w:i/>
          <w:iCs/>
          <w:sz w:val="24"/>
          <w:szCs w:val="24"/>
          <w:lang w:val="de-AT"/>
        </w:rPr>
        <w:t>Violence Against Women</w:t>
      </w:r>
      <w:r w:rsidRPr="000253B7">
        <w:rPr>
          <w:rFonts w:ascii="Times New Roman" w:eastAsia="Times New Roman" w:hAnsi="Times New Roman" w:cs="Times New Roman"/>
          <w:sz w:val="24"/>
          <w:szCs w:val="24"/>
          <w:lang w:val="de-AT"/>
        </w:rPr>
        <w:t>, 1–20. https://doi.org/10.1177/10778012241236675</w:t>
      </w:r>
    </w:p>
    <w:p w14:paraId="3517F0FA"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Detta, B., &amp; Abdullah, S. M. (2017). Dinamika Resiliensi Remaja Dengan Keluarga Broken Home. </w:t>
      </w:r>
      <w:r w:rsidRPr="000253B7">
        <w:rPr>
          <w:rFonts w:ascii="Times New Roman" w:eastAsia="Times New Roman" w:hAnsi="Times New Roman" w:cs="Times New Roman"/>
          <w:i/>
          <w:iCs/>
          <w:sz w:val="24"/>
          <w:szCs w:val="24"/>
          <w:lang w:val="de-AT"/>
        </w:rPr>
        <w:t>Insight: Jurnal Ilmiah Psikologi</w:t>
      </w:r>
      <w:r w:rsidRPr="000253B7">
        <w:rPr>
          <w:rFonts w:ascii="Times New Roman" w:eastAsia="Times New Roman" w:hAnsi="Times New Roman" w:cs="Times New Roman"/>
          <w:sz w:val="24"/>
          <w:szCs w:val="24"/>
          <w:lang w:val="de-AT"/>
        </w:rPr>
        <w:t xml:space="preserve">, </w:t>
      </w:r>
      <w:r w:rsidRPr="000253B7">
        <w:rPr>
          <w:rFonts w:ascii="Times New Roman" w:eastAsia="Times New Roman" w:hAnsi="Times New Roman" w:cs="Times New Roman"/>
          <w:i/>
          <w:iCs/>
          <w:sz w:val="24"/>
          <w:szCs w:val="24"/>
          <w:lang w:val="de-AT"/>
        </w:rPr>
        <w:t>19</w:t>
      </w:r>
      <w:r w:rsidRPr="000253B7">
        <w:rPr>
          <w:rFonts w:ascii="Times New Roman" w:eastAsia="Times New Roman" w:hAnsi="Times New Roman" w:cs="Times New Roman"/>
          <w:sz w:val="24"/>
          <w:szCs w:val="24"/>
          <w:lang w:val="de-AT"/>
        </w:rPr>
        <w:t>(2), 71. https://doi.org/10.26486/psikologi.v19i2.600</w:t>
      </w:r>
    </w:p>
    <w:p w14:paraId="72846FF3"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Hendriani, W. (2022). </w:t>
      </w:r>
      <w:r w:rsidRPr="000253B7">
        <w:rPr>
          <w:rFonts w:ascii="Times New Roman" w:eastAsia="Times New Roman" w:hAnsi="Times New Roman" w:cs="Times New Roman"/>
          <w:i/>
          <w:iCs/>
          <w:sz w:val="24"/>
          <w:szCs w:val="24"/>
          <w:lang w:val="de-AT"/>
        </w:rPr>
        <w:t>Resiliensi Psikologi Sebuah Pengantar</w:t>
      </w:r>
      <w:r w:rsidRPr="000253B7">
        <w:rPr>
          <w:rFonts w:ascii="Times New Roman" w:eastAsia="Times New Roman" w:hAnsi="Times New Roman" w:cs="Times New Roman"/>
          <w:sz w:val="24"/>
          <w:szCs w:val="24"/>
          <w:lang w:val="de-AT"/>
        </w:rPr>
        <w:t>. Prenada Media.</w:t>
      </w:r>
    </w:p>
    <w:p w14:paraId="5DC7A1E8"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Kalsum, S., &amp; Laksmiwati, H. (2023). Resiliensi Pada Dewasa Awal Pasca Putus Cinta. </w:t>
      </w:r>
      <w:r w:rsidRPr="000253B7">
        <w:rPr>
          <w:rFonts w:ascii="Times New Roman" w:eastAsia="Times New Roman" w:hAnsi="Times New Roman" w:cs="Times New Roman"/>
          <w:i/>
          <w:iCs/>
          <w:sz w:val="24"/>
          <w:szCs w:val="24"/>
          <w:lang w:val="de-AT"/>
        </w:rPr>
        <w:t>Jurnal Penelitian Psikologi</w:t>
      </w:r>
      <w:r w:rsidRPr="000253B7">
        <w:rPr>
          <w:rFonts w:ascii="Times New Roman" w:eastAsia="Times New Roman" w:hAnsi="Times New Roman" w:cs="Times New Roman"/>
          <w:sz w:val="24"/>
          <w:szCs w:val="24"/>
          <w:lang w:val="de-AT"/>
        </w:rPr>
        <w:t xml:space="preserve">, </w:t>
      </w:r>
      <w:r w:rsidRPr="000253B7">
        <w:rPr>
          <w:rFonts w:ascii="Times New Roman" w:eastAsia="Times New Roman" w:hAnsi="Times New Roman" w:cs="Times New Roman"/>
          <w:i/>
          <w:iCs/>
          <w:sz w:val="24"/>
          <w:szCs w:val="24"/>
          <w:lang w:val="de-AT"/>
        </w:rPr>
        <w:t>10</w:t>
      </w:r>
      <w:r w:rsidRPr="000253B7">
        <w:rPr>
          <w:rFonts w:ascii="Times New Roman" w:eastAsia="Times New Roman" w:hAnsi="Times New Roman" w:cs="Times New Roman"/>
          <w:sz w:val="24"/>
          <w:szCs w:val="24"/>
          <w:lang w:val="de-AT"/>
        </w:rPr>
        <w:t>(03), 641–663.</w:t>
      </w:r>
    </w:p>
    <w:p w14:paraId="4E9B1906"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Marita, V. F., &amp; Rahmasari, D. (2021). Resiliensi Perempuan Korban Kekerasan dalam Hubungan Pacaran. </w:t>
      </w:r>
      <w:r w:rsidRPr="000253B7">
        <w:rPr>
          <w:rFonts w:ascii="Times New Roman" w:eastAsia="Times New Roman" w:hAnsi="Times New Roman" w:cs="Times New Roman"/>
          <w:i/>
          <w:iCs/>
          <w:sz w:val="24"/>
          <w:szCs w:val="24"/>
          <w:lang w:val="de-AT"/>
        </w:rPr>
        <w:t>Jurnal Pene;Itian Psikologi</w:t>
      </w:r>
      <w:r w:rsidRPr="000253B7">
        <w:rPr>
          <w:rFonts w:ascii="Times New Roman" w:eastAsia="Times New Roman" w:hAnsi="Times New Roman" w:cs="Times New Roman"/>
          <w:sz w:val="24"/>
          <w:szCs w:val="24"/>
          <w:lang w:val="de-AT"/>
        </w:rPr>
        <w:t xml:space="preserve">, </w:t>
      </w:r>
      <w:r w:rsidRPr="000253B7">
        <w:rPr>
          <w:rFonts w:ascii="Times New Roman" w:eastAsia="Times New Roman" w:hAnsi="Times New Roman" w:cs="Times New Roman"/>
          <w:i/>
          <w:iCs/>
          <w:sz w:val="24"/>
          <w:szCs w:val="24"/>
          <w:lang w:val="de-AT"/>
        </w:rPr>
        <w:t>8</w:t>
      </w:r>
      <w:r w:rsidRPr="000253B7">
        <w:rPr>
          <w:rFonts w:ascii="Times New Roman" w:eastAsia="Times New Roman" w:hAnsi="Times New Roman" w:cs="Times New Roman"/>
          <w:sz w:val="24"/>
          <w:szCs w:val="24"/>
          <w:lang w:val="de-AT"/>
        </w:rPr>
        <w:t>(5).</w:t>
      </w:r>
    </w:p>
    <w:p w14:paraId="2F1BC98E"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Ningsih, T. (2022). </w:t>
      </w:r>
      <w:r w:rsidRPr="000253B7">
        <w:rPr>
          <w:rFonts w:ascii="Times New Roman" w:eastAsia="Times New Roman" w:hAnsi="Times New Roman" w:cs="Times New Roman"/>
          <w:i/>
          <w:iCs/>
          <w:sz w:val="24"/>
          <w:szCs w:val="24"/>
          <w:lang w:val="de-AT"/>
        </w:rPr>
        <w:t>Konsep Rebt Dalam Menangani Toxic Relationship Remaja Perempuan</w:t>
      </w:r>
      <w:r w:rsidRPr="000253B7">
        <w:rPr>
          <w:rFonts w:ascii="Times New Roman" w:eastAsia="Times New Roman" w:hAnsi="Times New Roman" w:cs="Times New Roman"/>
          <w:sz w:val="24"/>
          <w:szCs w:val="24"/>
          <w:lang w:val="de-AT"/>
        </w:rPr>
        <w:t>. http://repository.iainbengkulu.ac.id/id/eprint/8095</w:t>
      </w:r>
    </w:p>
    <w:p w14:paraId="58102646"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Oktaviani, S., &amp; Amalia, D. (2022). Representasi Toxic Relationship Pada Web Series. </w:t>
      </w:r>
      <w:r w:rsidRPr="000253B7">
        <w:rPr>
          <w:rFonts w:ascii="Times New Roman" w:eastAsia="Times New Roman" w:hAnsi="Times New Roman" w:cs="Times New Roman"/>
          <w:i/>
          <w:iCs/>
          <w:sz w:val="24"/>
          <w:szCs w:val="24"/>
          <w:lang w:val="de-AT"/>
        </w:rPr>
        <w:t>Jurnal Ilmu Komunikasi</w:t>
      </w:r>
      <w:r w:rsidRPr="000253B7">
        <w:rPr>
          <w:rFonts w:ascii="Times New Roman" w:eastAsia="Times New Roman" w:hAnsi="Times New Roman" w:cs="Times New Roman"/>
          <w:sz w:val="24"/>
          <w:szCs w:val="24"/>
          <w:lang w:val="de-AT"/>
        </w:rPr>
        <w:t xml:space="preserve">, </w:t>
      </w:r>
      <w:r w:rsidRPr="000253B7">
        <w:rPr>
          <w:rFonts w:ascii="Times New Roman" w:eastAsia="Times New Roman" w:hAnsi="Times New Roman" w:cs="Times New Roman"/>
          <w:i/>
          <w:iCs/>
          <w:sz w:val="24"/>
          <w:szCs w:val="24"/>
          <w:lang w:val="de-AT"/>
        </w:rPr>
        <w:t>5</w:t>
      </w:r>
      <w:r w:rsidRPr="000253B7">
        <w:rPr>
          <w:rFonts w:ascii="Times New Roman" w:eastAsia="Times New Roman" w:hAnsi="Times New Roman" w:cs="Times New Roman"/>
          <w:sz w:val="24"/>
          <w:szCs w:val="24"/>
          <w:lang w:val="de-AT"/>
        </w:rPr>
        <w:t>(2), 258–268.</w:t>
      </w:r>
    </w:p>
    <w:p w14:paraId="7E993586"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bookmarkStart w:id="6" w:name="_Hlk176838874"/>
      <w:r w:rsidRPr="000253B7">
        <w:rPr>
          <w:rFonts w:ascii="Times New Roman" w:eastAsia="Times New Roman" w:hAnsi="Times New Roman" w:cs="Times New Roman"/>
          <w:sz w:val="24"/>
          <w:szCs w:val="24"/>
          <w:lang w:val="de-AT"/>
        </w:rPr>
        <w:t xml:space="preserve">Rabu, P., &amp; Rongan, W. O. (2018). Hubungan Pacaran Dengan Peningkatan Motivasi dan Prestasi Belajar Mahasiswa STKIP Widya Yuwana Madiun. </w:t>
      </w:r>
      <w:r w:rsidRPr="000253B7">
        <w:rPr>
          <w:rFonts w:ascii="Times New Roman" w:eastAsia="Times New Roman" w:hAnsi="Times New Roman" w:cs="Times New Roman"/>
          <w:i/>
          <w:iCs/>
          <w:sz w:val="24"/>
          <w:szCs w:val="24"/>
          <w:lang w:val="de-AT"/>
        </w:rPr>
        <w:t>Paper Knowledge . Toward a Media History of Documents</w:t>
      </w:r>
      <w:r w:rsidRPr="000253B7">
        <w:rPr>
          <w:rFonts w:ascii="Times New Roman" w:eastAsia="Times New Roman" w:hAnsi="Times New Roman" w:cs="Times New Roman"/>
          <w:sz w:val="24"/>
          <w:szCs w:val="24"/>
          <w:lang w:val="de-AT"/>
        </w:rPr>
        <w:t>, 90–114.</w:t>
      </w:r>
    </w:p>
    <w:bookmarkEnd w:id="6"/>
    <w:p w14:paraId="56A75DAC"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Rahayu, T. S., &amp; Qodariah, S. (2019). Studi Deskriptif Mengenai Resiliensi pada Mahasiswa Korban Kekerasan dalam Pacaran di Komunitas X Kota Bandung. </w:t>
      </w:r>
      <w:r w:rsidRPr="000253B7">
        <w:rPr>
          <w:rFonts w:ascii="Times New Roman" w:eastAsia="Times New Roman" w:hAnsi="Times New Roman" w:cs="Times New Roman"/>
          <w:i/>
          <w:iCs/>
          <w:sz w:val="24"/>
          <w:szCs w:val="24"/>
          <w:lang w:val="de-AT"/>
        </w:rPr>
        <w:t>Prosiding Psikologi</w:t>
      </w:r>
      <w:r w:rsidRPr="000253B7">
        <w:rPr>
          <w:rFonts w:ascii="Times New Roman" w:eastAsia="Times New Roman" w:hAnsi="Times New Roman" w:cs="Times New Roman"/>
          <w:sz w:val="24"/>
          <w:szCs w:val="24"/>
          <w:lang w:val="de-AT"/>
        </w:rPr>
        <w:t>, 241–245.</w:t>
      </w:r>
    </w:p>
    <w:p w14:paraId="6DC18365"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Sari, S., Aryansah, J., &amp; Sari, K. (2020). Resiliensi Mahasiswa dalam Menghadapi Pandemi Covid 19 dan Implikasinya terhadap Proses Pembelajaran. </w:t>
      </w:r>
      <w:r w:rsidRPr="000253B7">
        <w:rPr>
          <w:rFonts w:ascii="Times New Roman" w:eastAsia="Times New Roman" w:hAnsi="Times New Roman" w:cs="Times New Roman"/>
          <w:i/>
          <w:iCs/>
          <w:sz w:val="24"/>
          <w:szCs w:val="24"/>
          <w:lang w:val="de-AT"/>
        </w:rPr>
        <w:t>Indonesian Journal of Guidance and Counseling: Theory and Application</w:t>
      </w:r>
      <w:r w:rsidRPr="000253B7">
        <w:rPr>
          <w:rFonts w:ascii="Times New Roman" w:eastAsia="Times New Roman" w:hAnsi="Times New Roman" w:cs="Times New Roman"/>
          <w:sz w:val="24"/>
          <w:szCs w:val="24"/>
          <w:lang w:val="de-AT"/>
        </w:rPr>
        <w:t xml:space="preserve">, </w:t>
      </w:r>
      <w:r w:rsidRPr="000253B7">
        <w:rPr>
          <w:rFonts w:ascii="Times New Roman" w:eastAsia="Times New Roman" w:hAnsi="Times New Roman" w:cs="Times New Roman"/>
          <w:i/>
          <w:iCs/>
          <w:sz w:val="24"/>
          <w:szCs w:val="24"/>
          <w:lang w:val="de-AT"/>
        </w:rPr>
        <w:t>9</w:t>
      </w:r>
      <w:r w:rsidRPr="000253B7">
        <w:rPr>
          <w:rFonts w:ascii="Times New Roman" w:eastAsia="Times New Roman" w:hAnsi="Times New Roman" w:cs="Times New Roman"/>
          <w:sz w:val="24"/>
          <w:szCs w:val="24"/>
          <w:lang w:val="de-AT"/>
        </w:rPr>
        <w:t>(1), 17–22.</w:t>
      </w:r>
    </w:p>
    <w:p w14:paraId="33DAB9D2"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Subair, Kolopaking, L. M., Adiwibowo, S., &amp; Pranowo, M. B. (2014). Adaptasi Perubahan Iklim Komunitas Desa: Studi Kasus Di Kawasan Pesisir Utara Pulau Ambon. </w:t>
      </w:r>
      <w:r w:rsidRPr="000253B7">
        <w:rPr>
          <w:rFonts w:ascii="Times New Roman" w:eastAsia="Times New Roman" w:hAnsi="Times New Roman" w:cs="Times New Roman"/>
          <w:i/>
          <w:iCs/>
          <w:sz w:val="24"/>
          <w:szCs w:val="24"/>
          <w:lang w:val="de-AT"/>
        </w:rPr>
        <w:t>Komunitas</w:t>
      </w:r>
      <w:r w:rsidRPr="000253B7">
        <w:rPr>
          <w:rFonts w:ascii="Times New Roman" w:eastAsia="Times New Roman" w:hAnsi="Times New Roman" w:cs="Times New Roman"/>
          <w:sz w:val="24"/>
          <w:szCs w:val="24"/>
          <w:lang w:val="de-AT"/>
        </w:rPr>
        <w:t xml:space="preserve">, </w:t>
      </w:r>
      <w:r w:rsidRPr="000253B7">
        <w:rPr>
          <w:rFonts w:ascii="Times New Roman" w:eastAsia="Times New Roman" w:hAnsi="Times New Roman" w:cs="Times New Roman"/>
          <w:i/>
          <w:iCs/>
          <w:sz w:val="24"/>
          <w:szCs w:val="24"/>
          <w:lang w:val="de-AT"/>
        </w:rPr>
        <w:t>6</w:t>
      </w:r>
      <w:r w:rsidRPr="000253B7">
        <w:rPr>
          <w:rFonts w:ascii="Times New Roman" w:eastAsia="Times New Roman" w:hAnsi="Times New Roman" w:cs="Times New Roman"/>
          <w:sz w:val="24"/>
          <w:szCs w:val="24"/>
          <w:lang w:val="de-AT"/>
        </w:rPr>
        <w:t>(1), 57–69. https://doi.org/10.15294/komunitas.v6i1.2943</w:t>
      </w:r>
    </w:p>
    <w:p w14:paraId="69177824"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Sugiyono. (2016). </w:t>
      </w:r>
      <w:r w:rsidRPr="000253B7">
        <w:rPr>
          <w:rFonts w:ascii="Times New Roman" w:eastAsia="Times New Roman" w:hAnsi="Times New Roman" w:cs="Times New Roman"/>
          <w:i/>
          <w:iCs/>
          <w:sz w:val="24"/>
          <w:szCs w:val="24"/>
          <w:lang w:val="de-AT"/>
        </w:rPr>
        <w:t>Metode Penelitian Kuantitatif, Kualitatif, dan R&amp;D</w:t>
      </w:r>
      <w:r w:rsidRPr="000253B7">
        <w:rPr>
          <w:rFonts w:ascii="Times New Roman" w:eastAsia="Times New Roman" w:hAnsi="Times New Roman" w:cs="Times New Roman"/>
          <w:sz w:val="24"/>
          <w:szCs w:val="24"/>
          <w:lang w:val="de-AT"/>
        </w:rPr>
        <w:t>. Alfabeta.</w:t>
      </w:r>
    </w:p>
    <w:p w14:paraId="4468E886"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Sulastri, T., Ramadhana, N. L., Gangka, N. A. T., Ramadani, N. F., Hatria A, N., &amp; Mutmainna, N. (2022). Psikoedukasi Toxic Relationship: How to Get Rid of It? </w:t>
      </w:r>
      <w:r w:rsidRPr="000253B7">
        <w:rPr>
          <w:rFonts w:ascii="Times New Roman" w:eastAsia="Times New Roman" w:hAnsi="Times New Roman" w:cs="Times New Roman"/>
          <w:i/>
          <w:iCs/>
          <w:sz w:val="24"/>
          <w:szCs w:val="24"/>
          <w:lang w:val="de-AT"/>
        </w:rPr>
        <w:t>Jurnal Pengabdian Masyarakat Bestari</w:t>
      </w:r>
      <w:r w:rsidRPr="000253B7">
        <w:rPr>
          <w:rFonts w:ascii="Times New Roman" w:eastAsia="Times New Roman" w:hAnsi="Times New Roman" w:cs="Times New Roman"/>
          <w:sz w:val="24"/>
          <w:szCs w:val="24"/>
          <w:lang w:val="de-AT"/>
        </w:rPr>
        <w:t xml:space="preserve">, </w:t>
      </w:r>
      <w:r w:rsidRPr="000253B7">
        <w:rPr>
          <w:rFonts w:ascii="Times New Roman" w:eastAsia="Times New Roman" w:hAnsi="Times New Roman" w:cs="Times New Roman"/>
          <w:i/>
          <w:iCs/>
          <w:sz w:val="24"/>
          <w:szCs w:val="24"/>
          <w:lang w:val="de-AT"/>
        </w:rPr>
        <w:t>1</w:t>
      </w:r>
      <w:r w:rsidRPr="000253B7">
        <w:rPr>
          <w:rFonts w:ascii="Times New Roman" w:eastAsia="Times New Roman" w:hAnsi="Times New Roman" w:cs="Times New Roman"/>
          <w:sz w:val="24"/>
          <w:szCs w:val="24"/>
          <w:lang w:val="de-AT"/>
        </w:rPr>
        <w:t>(8), 807–820. https://doi.org/10.55927/jpmb.v1i8.1684</w:t>
      </w:r>
    </w:p>
    <w:p w14:paraId="07AD48A8"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Utami, R., &amp; Fatimah, N. (2023). Resiliensi Guru dalam Menerapkan Pembelajaran Higher Order Thinking Skills (HOTS) pada Mata Pelajaran Sosiologi di SMA Negeri 11 Semarang. </w:t>
      </w:r>
      <w:r w:rsidRPr="000253B7">
        <w:rPr>
          <w:rFonts w:ascii="Times New Roman" w:eastAsia="Times New Roman" w:hAnsi="Times New Roman" w:cs="Times New Roman"/>
          <w:i/>
          <w:iCs/>
          <w:sz w:val="24"/>
          <w:szCs w:val="24"/>
          <w:lang w:val="de-AT"/>
        </w:rPr>
        <w:t>Solidarity: Journal of Education, Society and Culture</w:t>
      </w:r>
      <w:r w:rsidRPr="000253B7">
        <w:rPr>
          <w:rFonts w:ascii="Times New Roman" w:eastAsia="Times New Roman" w:hAnsi="Times New Roman" w:cs="Times New Roman"/>
          <w:sz w:val="24"/>
          <w:szCs w:val="24"/>
          <w:lang w:val="de-AT"/>
        </w:rPr>
        <w:t xml:space="preserve">, </w:t>
      </w:r>
      <w:r w:rsidRPr="000253B7">
        <w:rPr>
          <w:rFonts w:ascii="Times New Roman" w:eastAsia="Times New Roman" w:hAnsi="Times New Roman" w:cs="Times New Roman"/>
          <w:i/>
          <w:iCs/>
          <w:sz w:val="24"/>
          <w:szCs w:val="24"/>
          <w:lang w:val="de-AT"/>
        </w:rPr>
        <w:t>12</w:t>
      </w:r>
      <w:r w:rsidRPr="000253B7">
        <w:rPr>
          <w:rFonts w:ascii="Times New Roman" w:eastAsia="Times New Roman" w:hAnsi="Times New Roman" w:cs="Times New Roman"/>
          <w:sz w:val="24"/>
          <w:szCs w:val="24"/>
          <w:lang w:val="de-AT"/>
        </w:rPr>
        <w:t>(2), 320–334. https://doi.org/10.15294/solidarity.v12i2.76722</w:t>
      </w:r>
    </w:p>
    <w:p w14:paraId="1DC8FEB2" w14:textId="77777777" w:rsidR="000253B7" w:rsidRPr="000253B7" w:rsidRDefault="000253B7" w:rsidP="000253B7">
      <w:pPr>
        <w:spacing w:after="0" w:line="240" w:lineRule="auto"/>
        <w:ind w:left="720" w:hanging="720"/>
        <w:jc w:val="both"/>
        <w:rPr>
          <w:rFonts w:ascii="Times New Roman" w:eastAsia="Times New Roman" w:hAnsi="Times New Roman" w:cs="Times New Roman"/>
          <w:sz w:val="24"/>
          <w:szCs w:val="24"/>
          <w:lang w:val="de-AT"/>
        </w:rPr>
      </w:pPr>
      <w:r w:rsidRPr="000253B7">
        <w:rPr>
          <w:rFonts w:ascii="Times New Roman" w:eastAsia="Times New Roman" w:hAnsi="Times New Roman" w:cs="Times New Roman"/>
          <w:sz w:val="24"/>
          <w:szCs w:val="24"/>
          <w:lang w:val="de-AT"/>
        </w:rPr>
        <w:t xml:space="preserve">Wahyuni, D. S., Komariah, S., &amp; Sartika, R. (2020). Analisis Faktor Penyebab Kekerasan dalam Hubungan Pacaran pada Mahasiswa Universitas Pendidikan Indonesia. </w:t>
      </w:r>
      <w:r w:rsidRPr="000253B7">
        <w:rPr>
          <w:rFonts w:ascii="Times New Roman" w:eastAsia="Times New Roman" w:hAnsi="Times New Roman" w:cs="Times New Roman"/>
          <w:i/>
          <w:iCs/>
          <w:sz w:val="24"/>
          <w:szCs w:val="24"/>
          <w:lang w:val="de-AT"/>
        </w:rPr>
        <w:t>Sosietas Jurnal Pendidikan Sosiologi</w:t>
      </w:r>
      <w:r w:rsidRPr="000253B7">
        <w:rPr>
          <w:rFonts w:ascii="Times New Roman" w:eastAsia="Times New Roman" w:hAnsi="Times New Roman" w:cs="Times New Roman"/>
          <w:sz w:val="24"/>
          <w:szCs w:val="24"/>
          <w:lang w:val="de-AT"/>
        </w:rPr>
        <w:t xml:space="preserve">, </w:t>
      </w:r>
      <w:r w:rsidRPr="000253B7">
        <w:rPr>
          <w:rFonts w:ascii="Times New Roman" w:eastAsia="Times New Roman" w:hAnsi="Times New Roman" w:cs="Times New Roman"/>
          <w:i/>
          <w:iCs/>
          <w:sz w:val="24"/>
          <w:szCs w:val="24"/>
          <w:lang w:val="de-AT"/>
        </w:rPr>
        <w:t>10</w:t>
      </w:r>
      <w:r w:rsidRPr="000253B7">
        <w:rPr>
          <w:rFonts w:ascii="Times New Roman" w:eastAsia="Times New Roman" w:hAnsi="Times New Roman" w:cs="Times New Roman"/>
          <w:sz w:val="24"/>
          <w:szCs w:val="24"/>
          <w:lang w:val="de-AT"/>
        </w:rPr>
        <w:t>(2), 923–928. http://ejournal.upi.edu/index.php/sosietas/</w:t>
      </w:r>
    </w:p>
    <w:p w14:paraId="388AB2AB" w14:textId="42DFA5D7" w:rsidR="00AF252F" w:rsidRPr="00AF252F" w:rsidRDefault="000253B7" w:rsidP="000253B7">
      <w:pPr>
        <w:spacing w:after="0" w:line="240" w:lineRule="auto"/>
        <w:ind w:left="720" w:hanging="720"/>
        <w:jc w:val="both"/>
        <w:rPr>
          <w:rFonts w:ascii="Times New Roman" w:eastAsia="Times New Roman" w:hAnsi="Times New Roman" w:cs="Times New Roman"/>
          <w:sz w:val="24"/>
          <w:szCs w:val="24"/>
          <w:lang w:val="id"/>
        </w:rPr>
      </w:pPr>
      <w:r w:rsidRPr="000253B7">
        <w:rPr>
          <w:rFonts w:ascii="Times New Roman" w:eastAsia="Times New Roman" w:hAnsi="Times New Roman" w:cs="Times New Roman"/>
          <w:sz w:val="24"/>
          <w:szCs w:val="24"/>
          <w:lang w:val="id"/>
        </w:rPr>
        <w:fldChar w:fldCharType="end"/>
      </w:r>
    </w:p>
    <w:p w14:paraId="59701FFB" w14:textId="6E30DADA" w:rsidR="0054298E" w:rsidRPr="00C34C68" w:rsidRDefault="0054298E" w:rsidP="00AF252F">
      <w:pPr>
        <w:spacing w:after="0" w:line="240" w:lineRule="auto"/>
        <w:ind w:left="720" w:hanging="720"/>
        <w:jc w:val="both"/>
        <w:rPr>
          <w:rFonts w:ascii="Times New Roman" w:eastAsia="Times New Roman" w:hAnsi="Times New Roman" w:cs="Times New Roman"/>
          <w:sz w:val="24"/>
          <w:szCs w:val="24"/>
        </w:rPr>
      </w:pPr>
    </w:p>
    <w:sectPr w:rsidR="0054298E" w:rsidRPr="00C34C68" w:rsidSect="001449DC">
      <w:headerReference w:type="default" r:id="rId12"/>
      <w:footerReference w:type="default" r:id="rId13"/>
      <w:footerReference w:type="first" r:id="rId14"/>
      <w:pgSz w:w="11906" w:h="16838" w:code="9"/>
      <w:pgMar w:top="1440" w:right="1440" w:bottom="1440" w:left="1440" w:header="708" w:footer="708" w:gutter="0"/>
      <w:pgNumType w:start="67"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607BA70B" w:rsidR="00177B34" w:rsidRPr="00177B34" w:rsidRDefault="009B1706" w:rsidP="009B1706">
        <w:pPr>
          <w:pStyle w:val="Footer"/>
          <w:jc w:val="center"/>
          <w:rPr>
            <w:rFonts w:ascii="Times New Roman" w:hAnsi="Times New Roman" w:cs="Times New Roman"/>
            <w:sz w:val="24"/>
            <w:szCs w:val="24"/>
          </w:rPr>
        </w:pPr>
        <w:r>
          <w:rPr>
            <w:rFonts w:ascii="Times New Roman" w:hAnsi="Times New Roman" w:cs="Times New Roman"/>
            <w:sz w:val="24"/>
            <w:szCs w:val="24"/>
          </w:rPr>
          <w:t>6</w:t>
        </w:r>
        <w:r w:rsidR="001449DC">
          <w:rPr>
            <w:rFonts w:ascii="Times New Roman" w:hAnsi="Times New Roman" w:cs="Times New Roman"/>
            <w:sz w:val="24"/>
            <w:szCs w:val="24"/>
          </w:rPr>
          <w:t>7</w:t>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8E2E" w14:textId="224D5BB1" w:rsidR="00911AA4" w:rsidRDefault="009B1706" w:rsidP="005A3020">
    <w:pPr>
      <w:tabs>
        <w:tab w:val="center" w:pos="4513"/>
        <w:tab w:val="right" w:pos="9026"/>
      </w:tabs>
      <w:spacing w:after="0" w:line="240" w:lineRule="auto"/>
      <w:jc w:val="center"/>
      <w:rPr>
        <w:rFonts w:ascii="Minion Pro" w:eastAsia="Calibri" w:hAnsi="Minion Pro" w:cs="Arial"/>
        <w:bCs/>
        <w:sz w:val="18"/>
        <w:szCs w:val="20"/>
      </w:rPr>
    </w:pPr>
    <w:r w:rsidRPr="009B1706">
      <w:rPr>
        <w:rFonts w:ascii="Minion Pro" w:eastAsia="Calibri" w:hAnsi="Minion Pro" w:cs="Arial"/>
        <w:bCs/>
        <w:sz w:val="18"/>
        <w:szCs w:val="20"/>
      </w:rPr>
      <w:t>Yunisa Rahmawati, Harto Wicaksono</w:t>
    </w:r>
  </w:p>
  <w:p w14:paraId="13781D9A" w14:textId="2B36BB6D"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55887">
      <w:rPr>
        <w:rFonts w:ascii="Minion Pro" w:eastAsia="Calibri" w:hAnsi="Minion Pro" w:cs="Arial"/>
        <w:sz w:val="18"/>
        <w:szCs w:val="20"/>
        <w:lang w:val="en-GB"/>
      </w:rPr>
      <w:t>2</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2F4D670B"/>
    <w:multiLevelType w:val="hybridMultilevel"/>
    <w:tmpl w:val="ED742E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1AB2A95"/>
    <w:multiLevelType w:val="hybridMultilevel"/>
    <w:tmpl w:val="C186EB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80BD8"/>
    <w:multiLevelType w:val="hybridMultilevel"/>
    <w:tmpl w:val="3940B1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503954A3"/>
    <w:multiLevelType w:val="hybridMultilevel"/>
    <w:tmpl w:val="93E095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BD7231E"/>
    <w:multiLevelType w:val="hybridMultilevel"/>
    <w:tmpl w:val="F1B2ED9E"/>
    <w:lvl w:ilvl="0" w:tplc="04210011">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35"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8"/>
  </w:num>
  <w:num w:numId="2">
    <w:abstractNumId w:val="17"/>
  </w:num>
  <w:num w:numId="3">
    <w:abstractNumId w:val="36"/>
  </w:num>
  <w:num w:numId="4">
    <w:abstractNumId w:val="2"/>
  </w:num>
  <w:num w:numId="5">
    <w:abstractNumId w:val="18"/>
  </w:num>
  <w:num w:numId="6">
    <w:abstractNumId w:val="40"/>
  </w:num>
  <w:num w:numId="7">
    <w:abstractNumId w:val="32"/>
  </w:num>
  <w:num w:numId="8">
    <w:abstractNumId w:val="4"/>
  </w:num>
  <w:num w:numId="9">
    <w:abstractNumId w:val="10"/>
  </w:num>
  <w:num w:numId="10">
    <w:abstractNumId w:val="15"/>
  </w:num>
  <w:num w:numId="11">
    <w:abstractNumId w:val="29"/>
  </w:num>
  <w:num w:numId="12">
    <w:abstractNumId w:val="26"/>
  </w:num>
  <w:num w:numId="13">
    <w:abstractNumId w:val="43"/>
  </w:num>
  <w:num w:numId="14">
    <w:abstractNumId w:val="39"/>
  </w:num>
  <w:num w:numId="15">
    <w:abstractNumId w:val="7"/>
  </w:num>
  <w:num w:numId="16">
    <w:abstractNumId w:val="8"/>
  </w:num>
  <w:num w:numId="17">
    <w:abstractNumId w:val="41"/>
  </w:num>
  <w:num w:numId="18">
    <w:abstractNumId w:val="35"/>
  </w:num>
  <w:num w:numId="19">
    <w:abstractNumId w:val="24"/>
  </w:num>
  <w:num w:numId="20">
    <w:abstractNumId w:val="28"/>
  </w:num>
  <w:num w:numId="21">
    <w:abstractNumId w:val="20"/>
  </w:num>
  <w:num w:numId="22">
    <w:abstractNumId w:val="12"/>
  </w:num>
  <w:num w:numId="23">
    <w:abstractNumId w:val="25"/>
  </w:num>
  <w:num w:numId="24">
    <w:abstractNumId w:val="42"/>
  </w:num>
  <w:num w:numId="25">
    <w:abstractNumId w:val="30"/>
  </w:num>
  <w:num w:numId="26">
    <w:abstractNumId w:val="5"/>
  </w:num>
  <w:num w:numId="27">
    <w:abstractNumId w:val="11"/>
  </w:num>
  <w:num w:numId="28">
    <w:abstractNumId w:val="0"/>
  </w:num>
  <w:num w:numId="29">
    <w:abstractNumId w:val="1"/>
  </w:num>
  <w:num w:numId="30">
    <w:abstractNumId w:val="9"/>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
  </w:num>
  <w:num w:numId="38">
    <w:abstractNumId w:val="33"/>
  </w:num>
  <w:num w:numId="39">
    <w:abstractNumId w:val="14"/>
  </w:num>
  <w:num w:numId="40">
    <w:abstractNumId w:val="34"/>
  </w:num>
  <w:num w:numId="41">
    <w:abstractNumId w:val="27"/>
  </w:num>
  <w:num w:numId="42">
    <w:abstractNumId w:val="22"/>
  </w:num>
  <w:num w:numId="43">
    <w:abstractNumId w:val="1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53B7"/>
    <w:rsid w:val="00026782"/>
    <w:rsid w:val="00026954"/>
    <w:rsid w:val="00033B11"/>
    <w:rsid w:val="00035453"/>
    <w:rsid w:val="0003552A"/>
    <w:rsid w:val="00035F6F"/>
    <w:rsid w:val="000407D6"/>
    <w:rsid w:val="000547AB"/>
    <w:rsid w:val="0006791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5D50"/>
    <w:rsid w:val="00136F21"/>
    <w:rsid w:val="00142C3A"/>
    <w:rsid w:val="00144127"/>
    <w:rsid w:val="001449DC"/>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722"/>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5692D"/>
    <w:rsid w:val="00362236"/>
    <w:rsid w:val="00365B23"/>
    <w:rsid w:val="003723D1"/>
    <w:rsid w:val="00381409"/>
    <w:rsid w:val="00385BBD"/>
    <w:rsid w:val="00390AD1"/>
    <w:rsid w:val="00392268"/>
    <w:rsid w:val="003930DA"/>
    <w:rsid w:val="003A0382"/>
    <w:rsid w:val="003A7897"/>
    <w:rsid w:val="003B5E59"/>
    <w:rsid w:val="003C0D7A"/>
    <w:rsid w:val="003C298D"/>
    <w:rsid w:val="003C3B5A"/>
    <w:rsid w:val="003C5C3C"/>
    <w:rsid w:val="003C62A0"/>
    <w:rsid w:val="003C7F2D"/>
    <w:rsid w:val="003E00E8"/>
    <w:rsid w:val="003E26F2"/>
    <w:rsid w:val="003E76E0"/>
    <w:rsid w:val="003F010E"/>
    <w:rsid w:val="003F06E9"/>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0A97"/>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1F8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3F8F"/>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0309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6E6B"/>
    <w:rsid w:val="009B1706"/>
    <w:rsid w:val="009B3946"/>
    <w:rsid w:val="009B45B8"/>
    <w:rsid w:val="009C00FF"/>
    <w:rsid w:val="009C62B6"/>
    <w:rsid w:val="009D1C68"/>
    <w:rsid w:val="009D7AE8"/>
    <w:rsid w:val="009E12E2"/>
    <w:rsid w:val="00A00A50"/>
    <w:rsid w:val="00A01E00"/>
    <w:rsid w:val="00A03214"/>
    <w:rsid w:val="00A15E13"/>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252F"/>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55887"/>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Heading1">
    <w:name w:val="heading 1"/>
    <w:basedOn w:val="Normal"/>
    <w:link w:val="Heading1Ch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2F69DF"/>
    <w:pPr>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2F69DF"/>
    <w:rPr>
      <w:rFonts w:ascii="Calibri" w:eastAsia="Calibri" w:hAnsi="Calibri" w:cs="Times New Roman"/>
      <w:lang w:val="en-US"/>
    </w:rPr>
  </w:style>
  <w:style w:type="character" w:styleId="Hyperlink">
    <w:name w:val="Hyperlink"/>
    <w:basedOn w:val="DefaultParagraphFon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BalloonText">
    <w:name w:val="Balloon Text"/>
    <w:basedOn w:val="Normal"/>
    <w:link w:val="BalloonTextChar"/>
    <w:uiPriority w:val="99"/>
    <w:semiHidden/>
    <w:unhideWhenUsed/>
    <w:rsid w:val="0000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3C"/>
    <w:rPr>
      <w:rFonts w:ascii="Tahoma" w:eastAsiaTheme="minorEastAsia" w:hAnsi="Tahoma" w:cs="Tahoma"/>
      <w:sz w:val="16"/>
      <w:szCs w:val="16"/>
      <w:lang w:val="en-US"/>
    </w:rPr>
  </w:style>
  <w:style w:type="table" w:styleId="TableGrid">
    <w:name w:val="Table Grid"/>
    <w:basedOn w:val="Table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F5"/>
    <w:rPr>
      <w:rFonts w:eastAsiaTheme="minorEastAsia"/>
      <w:lang w:val="en-US"/>
    </w:rPr>
  </w:style>
  <w:style w:type="paragraph" w:styleId="Footer">
    <w:name w:val="footer"/>
    <w:basedOn w:val="Normal"/>
    <w:link w:val="FooterChar"/>
    <w:uiPriority w:val="99"/>
    <w:unhideWhenUsed/>
    <w:rsid w:val="00C24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F5"/>
    <w:rPr>
      <w:rFonts w:eastAsiaTheme="minorEastAsia"/>
      <w:lang w:val="en-US"/>
    </w:rPr>
  </w:style>
  <w:style w:type="paragraph" w:styleId="HTMLPreformatted">
    <w:name w:val="HTML Preformatted"/>
    <w:basedOn w:val="Normal"/>
    <w:link w:val="HTMLPreformattedCh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A81D6B"/>
    <w:rPr>
      <w:color w:val="605E5C"/>
      <w:shd w:val="clear" w:color="auto" w:fill="E1DFDD"/>
    </w:rPr>
  </w:style>
  <w:style w:type="character" w:styleId="FollowedHyperlink">
    <w:name w:val="FollowedHyperlink"/>
    <w:basedOn w:val="DefaultParagraphFont"/>
    <w:uiPriority w:val="99"/>
    <w:semiHidden/>
    <w:unhideWhenUsed/>
    <w:rsid w:val="00D95A4E"/>
    <w:rPr>
      <w:color w:val="954F72" w:themeColor="followedHyperlink"/>
      <w:u w:val="single"/>
    </w:rPr>
  </w:style>
  <w:style w:type="paragraph" w:customStyle="1" w:styleId="Judul1">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Heading3Char">
    <w:name w:val="Heading 3 Char"/>
    <w:basedOn w:val="DefaultParagraphFont"/>
    <w:link w:val="Heading3"/>
    <w:uiPriority w:val="9"/>
    <w:rsid w:val="00E07DB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1"/>
    <w:rsid w:val="00493B8C"/>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93B8C"/>
    <w:rPr>
      <w:rFonts w:ascii="Times New Roman" w:eastAsia="Times New Roman"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CommentReference">
    <w:name w:val="annotation reference"/>
    <w:basedOn w:val="DefaultParagraphFont"/>
    <w:uiPriority w:val="99"/>
    <w:rsid w:val="00DA1823"/>
    <w:rPr>
      <w:sz w:val="16"/>
      <w:szCs w:val="16"/>
    </w:rPr>
  </w:style>
  <w:style w:type="paragraph" w:styleId="CommentText">
    <w:name w:val="annotation text"/>
    <w:basedOn w:val="Normal"/>
    <w:link w:val="CommentTextChar"/>
    <w:uiPriority w:val="99"/>
    <w:rsid w:val="00DA1823"/>
    <w:pPr>
      <w:spacing w:after="160" w:line="240" w:lineRule="auto"/>
    </w:pPr>
    <w:rPr>
      <w:rFonts w:eastAsiaTheme="minorHAnsi"/>
      <w:sz w:val="20"/>
      <w:szCs w:val="20"/>
      <w:lang w:val="id-ID"/>
    </w:rPr>
  </w:style>
  <w:style w:type="character" w:customStyle="1" w:styleId="CommentTextChar">
    <w:name w:val="Comment Text Char"/>
    <w:basedOn w:val="DefaultParagraphFont"/>
    <w:link w:val="CommentText"/>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1E68-19BB-4EE3-8412-7658252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11790</Words>
  <Characters>67209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Home</cp:lastModifiedBy>
  <cp:revision>5</cp:revision>
  <cp:lastPrinted>2021-06-29T07:05:00Z</cp:lastPrinted>
  <dcterms:created xsi:type="dcterms:W3CDTF">2024-12-07T13:12:00Z</dcterms:created>
  <dcterms:modified xsi:type="dcterms:W3CDTF">2024-12-12T14:05:00Z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