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221C9D"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205F2B6B" w:rsidR="00E5496D" w:rsidRPr="00911AA4" w:rsidRDefault="00954A3F" w:rsidP="00911AA4">
                  <w:pPr>
                    <w:pStyle w:val="TableParagraph"/>
                    <w:spacing w:before="1" w:line="280" w:lineRule="auto"/>
                    <w:ind w:left="105"/>
                    <w:jc w:val="center"/>
                    <w:rPr>
                      <w:b/>
                      <w:bCs/>
                      <w:kern w:val="1"/>
                      <w:sz w:val="24"/>
                      <w:szCs w:val="24"/>
                    </w:rPr>
                  </w:pPr>
                  <w:r w:rsidRPr="00954A3F">
                    <w:rPr>
                      <w:b/>
                      <w:bCs/>
                      <w:kern w:val="1"/>
                      <w:sz w:val="24"/>
                      <w:szCs w:val="24"/>
                    </w:rPr>
                    <w:t>Manajemen Konflik Menantu dan Mertua Perempuan yang Tinggal Satu Rumah di Desa Tlogopragoto Kecamatan Mirit Kabupaten Kebumen</w:t>
                  </w:r>
                </w:p>
              </w:tc>
            </w:tr>
          </w:tbl>
          <w:p w14:paraId="6B2FCD1D" w14:textId="77777777" w:rsidR="00954A3F" w:rsidRDefault="00954A3F" w:rsidP="00ED22DC">
            <w:pPr>
              <w:pStyle w:val="TableParagraph"/>
              <w:spacing w:before="7" w:line="207" w:lineRule="exact"/>
              <w:ind w:left="0"/>
              <w:rPr>
                <w:b/>
                <w:sz w:val="24"/>
              </w:rPr>
            </w:pPr>
            <w:r w:rsidRPr="00954A3F">
              <w:rPr>
                <w:b/>
                <w:sz w:val="24"/>
              </w:rPr>
              <w:t>Suni Fitri Rahayuningsih, Thriwaty Arsal</w:t>
            </w:r>
          </w:p>
          <w:p w14:paraId="5C1D3C64" w14:textId="78C13858" w:rsidR="002E1F77" w:rsidRPr="00ED22DC" w:rsidRDefault="00221C9D" w:rsidP="00ED22DC">
            <w:pPr>
              <w:pStyle w:val="TableParagraph"/>
              <w:spacing w:before="7" w:line="207" w:lineRule="exact"/>
              <w:ind w:left="0"/>
              <w:rPr>
                <w:color w:val="00B0F0"/>
                <w:sz w:val="20"/>
                <w:szCs w:val="20"/>
              </w:rPr>
            </w:pPr>
            <w:hyperlink r:id="rId11" w:history="1">
              <w:r w:rsidR="00954A3F" w:rsidRPr="00954A3F">
                <w:rPr>
                  <w:rStyle w:val="Hyperlink"/>
                  <w:bCs/>
                  <w:color w:val="auto"/>
                  <w:sz w:val="20"/>
                  <w:szCs w:val="20"/>
                  <w:u w:val="none"/>
                </w:rPr>
                <w:t>rahayusuni2@students.unnes.ac.id</w:t>
              </w:r>
            </w:hyperlink>
            <w:r w:rsidR="00954A3F" w:rsidRPr="00954A3F">
              <w:rPr>
                <w:bCs/>
                <w:sz w:val="20"/>
                <w:szCs w:val="20"/>
              </w:rPr>
              <w:t>,</w:t>
            </w:r>
            <w:r w:rsidR="00954A3F">
              <w:rPr>
                <w:bCs/>
                <w:sz w:val="20"/>
                <w:szCs w:val="20"/>
                <w:lang w:val="id-ID"/>
              </w:rPr>
              <w:t xml:space="preserve"> </w:t>
            </w:r>
            <w:r w:rsidR="00954A3F" w:rsidRPr="00954A3F">
              <w:rPr>
                <w:bCs/>
                <w:sz w:val="20"/>
                <w:szCs w:val="20"/>
              </w:rPr>
              <w:t>thriwaty@gmail.com</w:t>
            </w:r>
            <w:r w:rsidR="002E1F77" w:rsidRPr="00ED22DC">
              <w:rPr>
                <w:sz w:val="20"/>
                <w:szCs w:val="20"/>
                <w:vertAlign w:val="superscript"/>
              </w:rPr>
              <w:sym w:font="Wingdings" w:char="F02A"/>
            </w:r>
          </w:p>
          <w:p w14:paraId="05B73455" w14:textId="20781205" w:rsidR="002F69DF" w:rsidRPr="00E5496D" w:rsidRDefault="00221C9D"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28340AA8" w:rsidR="003F010E" w:rsidRPr="00485E98" w:rsidRDefault="00954A3F"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lang w:val="id-ID"/>
              </w:rPr>
              <w:t>3</w:t>
            </w:r>
            <w:r w:rsidR="003F010E">
              <w:rPr>
                <w:rFonts w:ascii="Times New Roman" w:hAnsi="Times New Roman" w:cs="Times New Roman"/>
                <w:position w:val="-6"/>
                <w:sz w:val="18"/>
                <w:szCs w:val="18"/>
              </w:rPr>
              <w:t xml:space="preserve"> </w:t>
            </w:r>
            <w:r>
              <w:rPr>
                <w:rFonts w:ascii="Times New Roman" w:hAnsi="Times New Roman" w:cs="Times New Roman"/>
                <w:position w:val="-6"/>
                <w:sz w:val="18"/>
                <w:szCs w:val="18"/>
                <w:lang w:val="id-ID"/>
              </w:rPr>
              <w:t>Maret</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331C63AC" w:rsidR="003F010E" w:rsidRPr="0006791B" w:rsidRDefault="003F010E"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 xml:space="preserve">25 </w:t>
            </w:r>
            <w:r w:rsidR="00954A3F">
              <w:rPr>
                <w:rFonts w:ascii="Times New Roman" w:hAnsi="Times New Roman" w:cs="Times New Roman"/>
                <w:position w:val="-6"/>
                <w:sz w:val="18"/>
                <w:szCs w:val="18"/>
                <w:lang w:val="id-ID"/>
              </w:rPr>
              <w:t>Maret</w:t>
            </w:r>
            <w:r>
              <w:rPr>
                <w:rFonts w:ascii="Times New Roman" w:hAnsi="Times New Roman" w:cs="Times New Roman"/>
                <w:position w:val="-6"/>
                <w:sz w:val="18"/>
                <w:szCs w:val="18"/>
              </w:rPr>
              <w:t xml:space="preserve"> 202</w:t>
            </w:r>
            <w:r w:rsidR="0006791B">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4E77B006" w:rsidR="00ED22DC" w:rsidRPr="008D0A3C" w:rsidRDefault="00954A3F"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954A3F">
              <w:rPr>
                <w:rFonts w:ascii="Times New Roman" w:hAnsi="Times New Roman" w:cs="Times New Roman"/>
                <w:i/>
                <w:iCs/>
                <w:sz w:val="18"/>
                <w:szCs w:val="18"/>
              </w:rPr>
              <w:t>Conflict, Daughter-In-Law, Management, Mother-In-Law, Same House</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1A8BC392" w:rsidR="00ED22DC" w:rsidRPr="00E81A88" w:rsidRDefault="00954A3F" w:rsidP="00580B98">
            <w:pPr>
              <w:spacing w:line="240" w:lineRule="auto"/>
              <w:jc w:val="both"/>
              <w:rPr>
                <w:rFonts w:ascii="Times New Roman" w:hAnsi="Times New Roman" w:cs="Times New Roman"/>
                <w:sz w:val="20"/>
                <w:szCs w:val="20"/>
              </w:rPr>
            </w:pPr>
            <w:r w:rsidRPr="00954A3F">
              <w:rPr>
                <w:rFonts w:ascii="Times New Roman" w:hAnsi="Times New Roman" w:cs="Times New Roman"/>
                <w:bCs/>
                <w:sz w:val="20"/>
                <w:szCs w:val="20"/>
              </w:rPr>
              <w:t>Penelitian ini dilatarbelakangi oleh fenomena konflik menantu dan mertua perempuan yang tinggal satu rumah di masyarakat dan menyebabkan hubungan menantu dan mertua menjadi renggang. Manajemen konflik diperlukan untuk menyelesaikan permasalahan yang terjadi antara menantu dan mertua sehingga dapat terjalin hubungan yang harmonis. Tujuan penelitian ini adalah (1) Mengetahui latar belakang konflik antara menantu dan mertua yang tinggal satu rumah; (2) Mengetahui bentuk konflik yang terjadi antara menantu dan mertua yang tinggal satu rumah; (3) Mengetahui manajemen konflik yang dilakukan dalam mengatasi konflik menantu dan mertua yang tinggal satu rumah. Metode yang digunakan dalam penelitian ini adalah metode penelitian kualitatif. Lokasi penelitian ini dilakukan di Desa Tlogopragoto, Kecamatan Mirit, Kabupaten Kebumen. Penelitian ini menggunakan teori konflik Ralf Dahrendorf dan konsep manajemen konflik Blake&amp;Mouton. Hasil penelitian menunjukkan bahwa (1) Latar belakang konflik menantu dan mertua disebabkan oleh perbedaan pola asuh anak, pendapat, umur, kebiasaan, mertua membandingkan menantu dengan orang lain, dan mertua ikut campur urusan rumah tangga menantu; (2) Bentuk konflik antara menantu dan mertua seperti saling diam, saling menghindar, berdebat, bahkan membanting barang; (3) Manajemen konflik yang dilakukan yaitu berkomunikasi dan saling terbuka, menghindar satu sama lain, tidak memasukkan perkataan buruk ke dalam hati, dan meminta bantuan pihak ketiga</w:t>
            </w:r>
            <w:r w:rsidR="00161ED5">
              <w:rPr>
                <w:rFonts w:ascii="Times New Roman" w:hAnsi="Times New Roman" w:cs="Times New Roman"/>
                <w:bCs/>
                <w:sz w:val="20"/>
                <w:szCs w:val="20"/>
              </w:rPr>
              <w:t>.</w:t>
            </w:r>
          </w:p>
          <w:p w14:paraId="0EA63E40" w14:textId="77777777" w:rsidR="00ED22DC" w:rsidRPr="00ED22DC" w:rsidRDefault="00ED22DC" w:rsidP="00580B98">
            <w:pPr>
              <w:spacing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2E17E205" w14:textId="777789E6" w:rsidR="00ED22DC" w:rsidRPr="00911AA4" w:rsidRDefault="00954A3F" w:rsidP="00580B98">
            <w:pPr>
              <w:spacing w:line="240" w:lineRule="auto"/>
              <w:jc w:val="both"/>
              <w:rPr>
                <w:rFonts w:ascii="Times New Roman" w:hAnsi="Times New Roman" w:cs="Times New Roman"/>
                <w:sz w:val="20"/>
                <w:szCs w:val="20"/>
                <w:lang w:val="en-GB"/>
              </w:rPr>
            </w:pPr>
            <w:r w:rsidRPr="00954A3F">
              <w:rPr>
                <w:rFonts w:ascii="Times New Roman" w:hAnsi="Times New Roman" w:cs="Times New Roman"/>
                <w:i/>
                <w:iCs/>
                <w:sz w:val="20"/>
                <w:szCs w:val="20"/>
              </w:rPr>
              <w:t>This research is motivated by the phenomenon of conflict between daughter-in-law and mother-in-law who live in the same house in the community and causes the relationship between daughter-in-law and mother-in-law to become strained. Conflict management is needed to resolve problems that occur between daughter-in-law and mother-in-law so that a harmonious relationship can be established. The objectives of this research are (1) to find out the background of the conflict between daughter-in-law and mother in-law who live in the same house; (2) Knowing the forms of conflict that occur between daughter-in-law and mother-in-law who live in the same house; (3) Knowing the conflict management carried out in dealing with conflicts between daughter-in-law and in-laws who live in the same house. The method used in this research is a qualitative research method. The location of this research was Tlogopragoto Village, Mirit District, Kebumen Regency. This research uses Ralf Dahrendorf's conflict theory and Blake &amp; Mouton's conflict management concept. The research results show that (1) The background to the conflict between daughter-in-law and mother-in-law is caused by differences in parenting patterns, opinions, ages, habits, mother-in-law comparing their daughters-in-law with other people, and mother-in-law interfering in their daughters-in-law's household affairs; (2) Forms of conflict between daughter-in-law and mother-in-law such as mutual silence, avoiding each other, arguing, even slamming things; (3) Conflict management is carried out, namely communicating and being open with each other, avoiding each other, not taking bad words to heart, and asking for help from third parties</w:t>
            </w:r>
            <w:r w:rsidR="00161ED5" w:rsidRPr="00161ED5">
              <w:rPr>
                <w:rFonts w:ascii="Times New Roman" w:hAnsi="Times New Roman" w:cs="Times New Roman"/>
                <w:i/>
                <w:iCs/>
                <w:sz w:val="20"/>
                <w:szCs w:val="20"/>
              </w:rPr>
              <w:t>.</w:t>
            </w:r>
          </w:p>
          <w:p w14:paraId="3A25D3F7" w14:textId="77777777" w:rsidR="00580B98" w:rsidRPr="00ED22DC" w:rsidRDefault="00580B98" w:rsidP="00580B98">
            <w:pPr>
              <w:spacing w:line="240" w:lineRule="auto"/>
              <w:jc w:val="both"/>
              <w:rPr>
                <w:rFonts w:ascii="Times New Roman" w:hAnsi="Times New Roman" w:cs="Times New Roman"/>
                <w:i/>
                <w:sz w:val="18"/>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3225BF4" w:rsidR="00BA159B" w:rsidRPr="00E07DB4" w:rsidRDefault="007935F4" w:rsidP="007935F4">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2"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50024409" w14:textId="77777777" w:rsidR="009557F8" w:rsidRPr="009557F8"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 xml:space="preserve">Pernikahan atau perkawinan adalah perjanjian suci yang dilakukan oleh pria dan wanita untuk meresmikan hubungan sebagai pasangan suami istri yang sah secara hukum agama dan negara.  Menurut Undang-Undang No. 1 Tahun 1974 (Undang-undang yang mengatur perkawinan), Bab 1 Pasal 1 “perkawinan adalah ikatan batin antara laki-laki dan perempuan sebagai suami-istri dengan tujuan membentuk keluarga (rumah tangga) yang bahagia dan kekal berdasarkan ketuhanan Yang Maha Esa”. Pernikahan berperan dalam melanjutkan hak waris atas harta milik keluarga yang meningga, sehingga pernikahan akan dilakukan jika terdapat keinginan untuk mendapatkan status sosial atas sebagai simbol kemuliaan, hingga keberhasilan berinteraksi untuk mendapatkan keberlangsungan menjaga kemuliaan nama baik keluarga yang mendukung proses pernikahan (Suhadi, 2021). </w:t>
      </w:r>
    </w:p>
    <w:p w14:paraId="01F8F44D" w14:textId="3D98B706" w:rsidR="009557F8" w:rsidRPr="009557F8"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Membangun keluarga yang harmonis merupakan dambaan setiap pasangan suami istri. Keluarga adalah tempat berlindung yang aman dan nyaman bagi setiap orang karena didalam keluarga semua anggota keluarga termasuk suami, istri dan anak seyogyanya mendapat kesenangan, ketenangan,</w:t>
      </w:r>
      <w:r>
        <w:rPr>
          <w:rFonts w:ascii="Times New Roman" w:eastAsia="Calibri" w:hAnsi="Times New Roman" w:cs="Times New Roman"/>
          <w:bCs/>
          <w:sz w:val="24"/>
          <w:szCs w:val="24"/>
          <w:lang w:val="id-ID"/>
        </w:rPr>
        <w:t xml:space="preserve"> </w:t>
      </w:r>
      <w:r w:rsidRPr="009557F8">
        <w:rPr>
          <w:rFonts w:ascii="Times New Roman" w:eastAsia="Calibri" w:hAnsi="Times New Roman" w:cs="Times New Roman"/>
          <w:bCs/>
          <w:sz w:val="24"/>
          <w:szCs w:val="24"/>
        </w:rPr>
        <w:t xml:space="preserve">dan kasih sayang yang penuh sehingga dapat terwujud sebuah peribahasa “rumahku adalah surgaku”. Keluarga disebut harmonis apabila seluruh anggota keluarga merasa bahagia yang ditandai dengan berkurangnya ketegangan, kekecewaan, serta puas terhadap seluruh keadaan dan keberadaan diri. Bagi pasangan yang sudah menikah pertama kali yang dibicarakan adalah tempat tinggal yang akan didiami untuk membentuk sebuah keluarga baru. Bagi sebagian pasangan yang masih baru, tinggal dengan orang tua merupakan pilihan yang paling banyak dilakukan (Lestari, 2013). Dengan demikian, pasangan yang memilih untuk tinggal bersama orang tua akan menjadi sebuah keluarga besar karena ada lebih dari satu keluarga di dalam satu rumah. </w:t>
      </w:r>
    </w:p>
    <w:p w14:paraId="46C0D815" w14:textId="55B32122" w:rsidR="009557F8" w:rsidRPr="009557F8"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 xml:space="preserve">Menantu yang ikut pasangan tinggal bersama mertua berpotensi menyebabkan perbedaan pandangan atau pendapat, perbedaan pola pikir, perbedaan kepentingan yang akan berujung pada konflik, apalagi jika menantu dan mertua memiliki latar belakang suku, etnis, dan adat yang berbeda. Hubungan yang sering terdengar di masyarakat adalah hubungan konflik, meskipun terdapat hubungan menantu dan mertua yang harmonis. Hal ini didukung oleh hasil penelitian dari Utah State University, yang menyatakan bahwa 60% pasangan suami istri mengalami ketegangan hubungan dengan mertua dan lebih sering terjadi antara menantu dan mertua perempuan (Sweat, dalam Fitroh,2011).  Menantu perempuan dan ibu mertua merupakan dua generasi berbeda usia, gaya hidup, tradisi, adat istiadat, pengetahuan, maupun latar belakang. Pola pikir dan psikologis perempuan lebih sensitif daripada laki-laki, dan bagi perempuan fase kehidupan yang paling berharga adalah keluarga. Menantu perempuan terkadang ingin mengatur urusan rumah tangga antara dirinya dengan suami, namun terkadang mertua perempuan juga ingin ikut mengatur. Hal ini dapat mengakibatkan pengambilan keputusan dalam keluarga tidak efektif karena terdapat pencampuran urusan dalam rumah tangga anak atau terdapat dua kepala berbeda dalam mengatur urusan yang menyebabkan pada kesalahpahaman. Perbedaan tersebut menunjukkan bahwa konflik lebih sering terjadi antara menantu dan mertua perempuan. </w:t>
      </w:r>
    </w:p>
    <w:p w14:paraId="6F2E7A9D" w14:textId="1DEAD9D2" w:rsidR="009557F8" w:rsidRPr="009557F8"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 xml:space="preserve">Bagi pihak-pihak yang terlibat dalam suatu konflik, manajemen konflik merupakan aktivitas untuk mengendalikan dan mengubah konflik demi menciptakan keadaan yang rukun dan aman. Manajemen konflik berfungsi untuk merekatkan kembali dan mengantisipasi adanya konflik yang timbul antara menantu dan mertua. Terdapat lima pendekatan manajemen konflik yang diterima di masyarakat yaitu gaya kolaborasi, gaya mengikuti kemauan, gaya mendominasi, gaya menghindari, dan gaya kompromi. Manajemen konflik diharapkan mampu membuat hubungan antara menantu dan mertua menjadi harmonis. Pihak ketiga sangat diperlukan dalam memanajemen konflik, yang dimaksud pihak ketiga yaitu suami dan diharapkan dapat bersikap adil dalam menjadi penengah kedua belah pihak. Peran suami dalam </w:t>
      </w:r>
      <w:r w:rsidRPr="009557F8">
        <w:rPr>
          <w:rFonts w:ascii="Times New Roman" w:eastAsia="Calibri" w:hAnsi="Times New Roman" w:cs="Times New Roman"/>
          <w:bCs/>
          <w:sz w:val="24"/>
          <w:szCs w:val="24"/>
        </w:rPr>
        <w:lastRenderedPageBreak/>
        <w:t xml:space="preserve">hal ini yaitu keterlibatan pihak ketiga (suami) dalam membantu mengatasi konflik dan bagaimana fungsi pihak ketiga tersebut dalam upaya menangani konflik. </w:t>
      </w:r>
    </w:p>
    <w:p w14:paraId="6522D9D6" w14:textId="77777777" w:rsidR="009557F8" w:rsidRPr="009557F8"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 xml:space="preserve">Berdasarkan hasil observasi peneliti alasan pasangan di Desa Tlogopragoto yang tinggal bersama orang tua karena alasan finansial, pekerjaan, dan adat. Adat dalam budaya Jawa anak bungsu tidak diperkenankan meninggalkan rumah, meskipun sudah menikah. Hal ini seperti yang dikatakan Greetz (1983:23) dalam buku Keluarga Jawa yang menyatakan bahwa anak bungsu yang sudah menikah tidak diperkenankan untuk pergi dari rumah (disebut somah), karena untuk menjaga orang tua dan memudahkan membagi warisan. Rumah yang ditempati orang tua akan diberikan kepada anak terakhir (anak bungsu), sehingga anak bungsu yang sudah menikah membawa serta pasangan tinggal bersama orang tua. Fenomena ini terjadi di Desa Tlogopragoto dimana anak bungsu yang sudah menikah tidak diperkenankan untuk pergi dari rumah yang dilakukan sebagai bentuk bakti anak bungsu dalam menjaga dan merawat orang tua. Keunikan yang ada pada desa ini yaitu memiliki tradisi “gawan boyongan” yaitu menantu yang pindah ke rumah orang tua harus membawa prabot rumah tangga seperti dipan, kasur, lemari, kursi yang dibawakan oleh orang tua menantu. Hal ini menjadi simbol bahwa orang tua menantu menyerahkan anak kepada mertua dan menunjukkan kepada mertua kesanggupan orang tua kandung memberi bekal kepada anak. Semakin banyak perabot yang dibawakan, maka orang tua menantu akan dianggap semakin mampu dan sebaliknya apabila hanya diberi perabot sedikit akan menjadi sebuah cibiran dan akan dibahas selama masa pernikahan dan berakibat pada konflik. Hubungan yang terjalin antara menantu dan mertua yang terdapat di desa ini berjalan seperti pada masyarakat umum ada yang harmonis dan ada yang berkonflik. Hal ini menjadi ide bagi peneliti mengapa judul ini diangkat karena peneliti ingin mengetahui lebih mendalam faktor apa saja yang melatar belakangi konflik, bentuk konflik yang terjadi, serta bagaimana manajemen konflik yang dilakukan dalam konflik mertua dan menantu. </w:t>
      </w:r>
    </w:p>
    <w:p w14:paraId="050BC9E0" w14:textId="77777777" w:rsidR="009557F8" w:rsidRPr="009557F8"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Nadeak (2018) melakukan penelitian yang menunjukkan bahwa bentuk konflik antara mertua dan menantu yang ada di Desa Karya Indah yaitu konflik peran dan konflik realistis. Konflik peran dipicu akibat harapan antara menantu dan mertua yang tidak sesuai dengan keinginan atau kenyataan. Tekanan yang dialami menantu seperti tidak mendapat kasih sayang mertua, dan tuntutan menantu kepada mertua karena harta, sedangkan konflik realistis ini merupakan sikap tertutup dari mertua, pandangan mertua dengan ketidakpekaan menantu terhadap keinginan mertuanya, sikap mertua yang membandingkan dengan orang lain dan merasa dihantui kata-kata yang menyakitkan dari mertua. Hal ini yang menyebabkan terjadi konflik adalah mertua ikut campur dalam urusan rumah tangga menantu.</w:t>
      </w:r>
    </w:p>
    <w:p w14:paraId="304C55C4" w14:textId="77777777" w:rsidR="009557F8" w:rsidRPr="009557F8"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Penelitian yang dilakukan Eustalia (2019) mengenai penyesuaian diri ibu mertua terhadap menantu yang tinggal bersama di awal pernikahan pada Budaya Jawa menunjukkan bahwa dengan kehadiran menantu sebagai anggota keluarga baru seyogyanya melakukan penyesuaian diri, meliputi aspek kemampuan dalam menghadapi kecemasan dan stress, dapat mengekspresikan apa yang dirasakan dengan baik, dan dapat menjalin hubungan interpersonal. Eustalia menemukan bahwa sebagai orang Jawa ibu mertua penting melakukan penyesuaian diri yang juga sejalan dengan nilai-nilai perempuan jawa, yaitu rukun, hormat, pengendalian diri, dan sabar.  Menurut Haryati (2017) menunjukkan bahwa beberapa pasangan mengalami kesulitan dalam penyesuaian pernikahan, dimana pihak wanita (terutama menantu) cenderung lebih susah untuk beradaptasi dengan keluarga pasangan dan cenderung sering terjadi konflik. Resolusi konflik yang digunakan oleh kebanyakan pasangan yaitu menggunakan model accommodating style, yaitu penyelesaian konflik dengan cara mengumpulkan berbagai pandangan dari beberapa pihak yang berkonflik yang akan digunakan untuk musyawarah penyelesaian konflik.</w:t>
      </w:r>
    </w:p>
    <w:p w14:paraId="7B830D4D" w14:textId="77777777" w:rsidR="009557F8" w:rsidRPr="009557F8"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 xml:space="preserve">Penelitian yang dilakukan Saro (2019) menunjukkan bahwa komunikasi dalam keluarga khusus pada menantu dan mertua yang tinggal serumah dilaksanakan secara langsung atau </w:t>
      </w:r>
      <w:r w:rsidRPr="009557F8">
        <w:rPr>
          <w:rFonts w:ascii="Times New Roman" w:eastAsia="Calibri" w:hAnsi="Times New Roman" w:cs="Times New Roman"/>
          <w:bCs/>
          <w:sz w:val="24"/>
          <w:szCs w:val="24"/>
        </w:rPr>
        <w:lastRenderedPageBreak/>
        <w:t xml:space="preserve">disebut pola komunikasi linear, yaitu pola komunikasi yang dilakukan dengan tatap muka yang berpedoman pada kedamaian, selain itu menggunakan komunikasi tidak langsung merupakan proses penyampaian pesan menggunakan alat sebagai media melalui telepon atau internet. Upaya yang dilakukan dalam mengatasi konflik menantu dan mertua adalah berkomunikasi dengan menceritakan masalah yang benar-benar terjadi, tanpa mengurangi atau menambah informasi, saling beradaptasi, berkomunikasi menggunakan tutur bahasa yang cara yang baik, menghargai dan menghormati. </w:t>
      </w:r>
    </w:p>
    <w:p w14:paraId="22A92CF9" w14:textId="0470CD1A" w:rsidR="00911AA4" w:rsidRDefault="009557F8" w:rsidP="00221C9D">
      <w:pPr>
        <w:spacing w:after="0" w:line="240" w:lineRule="auto"/>
        <w:ind w:firstLine="425"/>
        <w:jc w:val="both"/>
        <w:rPr>
          <w:rFonts w:ascii="Times New Roman" w:eastAsia="Calibri" w:hAnsi="Times New Roman" w:cs="Times New Roman"/>
          <w:bCs/>
          <w:sz w:val="24"/>
          <w:szCs w:val="24"/>
        </w:rPr>
      </w:pPr>
      <w:r w:rsidRPr="009557F8">
        <w:rPr>
          <w:rFonts w:ascii="Times New Roman" w:eastAsia="Calibri" w:hAnsi="Times New Roman" w:cs="Times New Roman"/>
          <w:bCs/>
          <w:sz w:val="24"/>
          <w:szCs w:val="24"/>
        </w:rPr>
        <w:t>Berdasarkan uraian diatas, peneliti tertarik untuk melakukan penelitian lebih lanjut mengenai konflik menantu dan mertua perempuan yang tinggal satu rumah di Desa Tlogopragoto, Kecamatan Mirit, Kabupaten Kebumen. penelitian ini bertujuan untuk mengetahui latar belakang konflik menantu dan mertua perempuan yang tinggal satu rumah, bentuk konflik yang terjadi antara menantu dan mertua perempuan yang tinggal satu rumah, serta manajemen konflik yang dilakukan agar tercapai kehidupan yang harmonis antara menantu dan mertua yang tinggal satu rumah di Desa Tlogopragoto.</w:t>
      </w:r>
    </w:p>
    <w:p w14:paraId="7679136B" w14:textId="77777777" w:rsidR="009557F8" w:rsidRDefault="009557F8" w:rsidP="00221C9D">
      <w:pPr>
        <w:spacing w:after="0" w:line="240" w:lineRule="auto"/>
        <w:ind w:firstLine="425"/>
        <w:jc w:val="both"/>
        <w:rPr>
          <w:rFonts w:ascii="Times New Roman" w:hAnsi="Times New Roman" w:cs="Times New Roman"/>
          <w:b/>
          <w:sz w:val="24"/>
          <w:szCs w:val="24"/>
        </w:rPr>
      </w:pPr>
    </w:p>
    <w:p w14:paraId="503613ED" w14:textId="32FCADED" w:rsidR="00911AA4" w:rsidRDefault="002B153C" w:rsidP="00221C9D">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3B913C28" w14:textId="74EB83CF" w:rsidR="00E63DDF" w:rsidRPr="00911AA4" w:rsidRDefault="009557F8" w:rsidP="00221C9D">
      <w:pPr>
        <w:spacing w:after="0" w:line="240" w:lineRule="auto"/>
        <w:ind w:firstLine="425"/>
        <w:jc w:val="both"/>
        <w:rPr>
          <w:rFonts w:ascii="Times New Roman" w:hAnsi="Times New Roman" w:cs="Times New Roman"/>
          <w:b/>
          <w:sz w:val="24"/>
          <w:szCs w:val="24"/>
        </w:rPr>
      </w:pPr>
      <w:r w:rsidRPr="009557F8">
        <w:rPr>
          <w:rFonts w:ascii="Times New Roman" w:eastAsia="Times New Roman" w:hAnsi="Times New Roman"/>
          <w:bCs/>
          <w:sz w:val="24"/>
          <w:szCs w:val="24"/>
          <w:lang w:val="id-ID"/>
        </w:rPr>
        <w:t>Metode penelitian yang digunakan dalam penelitian ini adalah metode penelitian kualitatif. Lokasi penelitian ini berada di Desa Tlogopragoto, Kecamatan Mirit, Kabupaten Kebumen. Informan dalam penelitian ini dipilih berdasarkan kriteria yang telah peneliti tentukan untuk membantu proses pengambilan data melalui kegiatan wawancara. Informan kunci dalam penelitian ini adalah kepala desa dan tokoh masyarakat Desa Tlogopragoto. informan utama dalam penelitian ini adalah menantu dan mertua perempuan yang tinggal satu rumah berjumlah 15 orang, serta informan pendukung adalah suami, kerabat, dan masyarakat Desa Tlogopragoto. Teknik pengumpulan data dengan observasi, wawancara, dan dokumentasi. Keabsahan data dengan teknik triangulasi data, yaitu triangulasi sumber. Teknik analisis data mengadopsi teknik Miles dan Huberman yaitu pengumpulan data, reduksi data, display data, dan menarik kesimpulan/verifikasi</w:t>
      </w:r>
      <w:r w:rsidR="00911AA4" w:rsidRPr="00911AA4">
        <w:rPr>
          <w:rFonts w:ascii="Times New Roman" w:eastAsia="Times New Roman" w:hAnsi="Times New Roman"/>
          <w:bCs/>
          <w:sz w:val="24"/>
          <w:szCs w:val="24"/>
          <w:lang w:val="id-ID"/>
        </w:rPr>
        <w:t>.</w:t>
      </w:r>
    </w:p>
    <w:p w14:paraId="1CDA4307" w14:textId="77777777" w:rsidR="00B65D01" w:rsidRDefault="00B65D01" w:rsidP="00221C9D">
      <w:pPr>
        <w:spacing w:after="0" w:line="240" w:lineRule="auto"/>
        <w:ind w:firstLine="425"/>
        <w:rPr>
          <w:rFonts w:ascii="Times New Roman" w:hAnsi="Times New Roman" w:cs="Times New Roman"/>
          <w:b/>
          <w:sz w:val="24"/>
        </w:rPr>
      </w:pPr>
    </w:p>
    <w:p w14:paraId="73F55AA9" w14:textId="13D63C76" w:rsidR="000F0F37" w:rsidRPr="00B65D01" w:rsidRDefault="000F0F37" w:rsidP="00221C9D">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3900A922" w14:textId="77777777" w:rsidR="00082DFC" w:rsidRPr="00082DFC" w:rsidRDefault="00082DFC" w:rsidP="00221C9D">
      <w:pPr>
        <w:spacing w:after="0" w:line="240" w:lineRule="auto"/>
        <w:jc w:val="both"/>
        <w:rPr>
          <w:rFonts w:ascii="Times New Roman" w:eastAsia="Calibri" w:hAnsi="Times New Roman" w:cs="Times New Roman"/>
          <w:b/>
          <w:sz w:val="24"/>
          <w:szCs w:val="24"/>
        </w:rPr>
      </w:pPr>
      <w:r w:rsidRPr="00082DFC">
        <w:rPr>
          <w:rFonts w:ascii="Times New Roman" w:eastAsia="Calibri" w:hAnsi="Times New Roman" w:cs="Times New Roman"/>
          <w:b/>
          <w:sz w:val="24"/>
          <w:szCs w:val="24"/>
        </w:rPr>
        <w:t>Gambaran Umum Desa Tlogopragoto</w:t>
      </w:r>
    </w:p>
    <w:p w14:paraId="69654342"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Desa Tlogopragoto merupakan salah satu desa di Kecamatan Mirit Kabupaten Kebumen yang ada di Jawa Tengah Jarak Desa Tlogopragoto ke pusat Kota Kebumen sekitar 27 kilometer. Desa ini terletak di Kebumen timur dan dekat dengan pantai yang hanya berjakar sekitar 2 kilometer. Secara geografis, Desa Tlogopragoto terletak pada delapan meter di atas permukaan laut dengan topografi dataran rendah dan memiliki temperature 30</w:t>
      </w:r>
      <w:r w:rsidRPr="00082DFC">
        <w:rPr>
          <w:rFonts w:ascii="Times New Roman" w:eastAsia="Calibri" w:hAnsi="Times New Roman" w:cs="Times New Roman"/>
          <w:bCs/>
          <w:sz w:val="24"/>
          <w:szCs w:val="24"/>
          <w:lang w:val="en-ID"/>
        </w:rPr>
        <w:t>º</w:t>
      </w:r>
      <w:r w:rsidRPr="00082DFC">
        <w:rPr>
          <w:rFonts w:ascii="Times New Roman" w:eastAsia="Calibri" w:hAnsi="Times New Roman" w:cs="Times New Roman"/>
          <w:sz w:val="24"/>
          <w:szCs w:val="24"/>
        </w:rPr>
        <w:t xml:space="preserve"> celcius sehingga desa ini sangat cocok untuk mengembangkan usaha pertanian khususnya tanaman pangan seperti padi, jagung,</w:t>
      </w:r>
      <w:r w:rsidRPr="00082DFC">
        <w:rPr>
          <w:rFonts w:ascii="Times New Roman" w:eastAsia="Calibri" w:hAnsi="Times New Roman" w:cs="Times New Roman"/>
          <w:sz w:val="24"/>
          <w:szCs w:val="24"/>
          <w:lang w:val="id-ID"/>
        </w:rPr>
        <w:t xml:space="preserve"> </w:t>
      </w:r>
      <w:r w:rsidRPr="00082DFC">
        <w:rPr>
          <w:rFonts w:ascii="Times New Roman" w:eastAsia="Calibri" w:hAnsi="Times New Roman" w:cs="Times New Roman"/>
          <w:sz w:val="24"/>
          <w:szCs w:val="24"/>
        </w:rPr>
        <w:t xml:space="preserve">ubi jalar, semangka dan saat ini sedang dalam pengembangan tambak udang serta garam. Hal ini menggambarkan kehidupan masyarakat Tlogopragoto sangat menggantungkan hidup kepada alam dan menggali potensi alam dengan membangun berbagai usaha demi kemajuan desa. Mata pencaharian utama masyarakat Tlogopragoto adalah petani karena wilayah Tlogopragoto merupakan wilayah agraris dan masyarakat tetap mempertahankan mata pencaharian yang diwariskan secara turun-temurun oleh orang tua. Mata pencaharian lain yang dilakukan oleh masyarakat adalah tambak, pedagang, buruh, wiraswasta, dan PNS. </w:t>
      </w:r>
      <w:r w:rsidRPr="00082DFC">
        <w:rPr>
          <w:rFonts w:ascii="Times New Roman" w:eastAsia="Calibri" w:hAnsi="Times New Roman" w:cs="Times New Roman"/>
          <w:bCs/>
          <w:sz w:val="24"/>
          <w:szCs w:val="24"/>
          <w:lang w:val="en-ID"/>
        </w:rPr>
        <w:t xml:space="preserve">Berdasarkan data Badan Pusat Statistik dan data monografi desa Tlogopragoto pada tahun 2020, desa ini memiliki jumlah penduduk sebanyak 3.398 jiwa dengan jumlah keseluruhan 906 kepala keluarga (KK). Terdapat beragam usia penduduk di Desa Tlogopragoto mulai dari yang berusia produktif hingga lanjut usia. Penduduk laki-laki berjumlah 1.885 jiwa dan penduduk perempuan sebanyak 1.513 jiwa. </w:t>
      </w:r>
      <w:r w:rsidRPr="00082DFC">
        <w:rPr>
          <w:rFonts w:ascii="Times New Roman" w:eastAsia="Calibri" w:hAnsi="Times New Roman" w:cs="Times New Roman"/>
          <w:sz w:val="24"/>
          <w:szCs w:val="24"/>
        </w:rPr>
        <w:t xml:space="preserve">Jumlah pasangan menikah yang masih tinggal bersama orang tua berjumlah 90 KK dari total 607. Hal ini </w:t>
      </w:r>
      <w:r w:rsidRPr="00082DFC">
        <w:rPr>
          <w:rFonts w:ascii="Times New Roman" w:eastAsia="Calibri" w:hAnsi="Times New Roman" w:cs="Times New Roman"/>
          <w:sz w:val="24"/>
          <w:szCs w:val="24"/>
        </w:rPr>
        <w:lastRenderedPageBreak/>
        <w:t>didukung oleh hasil observasi awal dan wawancara dengan perangkat Desa Tlogopragoto yang digambarkan melalui tabel sebagai berikut:</w:t>
      </w:r>
    </w:p>
    <w:p w14:paraId="6CD226DF" w14:textId="77777777" w:rsidR="00082DFC" w:rsidRPr="00082DFC" w:rsidRDefault="00082DFC" w:rsidP="00082DFC">
      <w:pPr>
        <w:tabs>
          <w:tab w:val="left" w:pos="4536"/>
        </w:tabs>
        <w:spacing w:after="0" w:line="240" w:lineRule="auto"/>
        <w:ind w:firstLine="709"/>
        <w:jc w:val="center"/>
        <w:rPr>
          <w:rFonts w:ascii="Times New Roman" w:eastAsia="Calibri" w:hAnsi="Times New Roman" w:cs="Times New Roman"/>
          <w:b/>
          <w:color w:val="000000"/>
          <w:sz w:val="24"/>
          <w:szCs w:val="24"/>
        </w:rPr>
      </w:pPr>
      <w:bookmarkStart w:id="0" w:name="_Toc150459034"/>
    </w:p>
    <w:p w14:paraId="552A286E" w14:textId="77777777" w:rsidR="00082DFC" w:rsidRPr="00082DFC" w:rsidRDefault="00082DFC" w:rsidP="00082DFC">
      <w:pPr>
        <w:tabs>
          <w:tab w:val="left" w:pos="4536"/>
        </w:tabs>
        <w:spacing w:after="0" w:line="240" w:lineRule="auto"/>
        <w:ind w:firstLine="709"/>
        <w:jc w:val="center"/>
        <w:rPr>
          <w:rFonts w:ascii="Times New Roman" w:eastAsia="Calibri" w:hAnsi="Times New Roman" w:cs="Times New Roman"/>
          <w:b/>
          <w:color w:val="000000"/>
          <w:sz w:val="24"/>
          <w:szCs w:val="24"/>
        </w:rPr>
      </w:pPr>
      <w:r w:rsidRPr="00082DFC">
        <w:rPr>
          <w:rFonts w:ascii="Times New Roman" w:eastAsia="Calibri" w:hAnsi="Times New Roman" w:cs="Times New Roman"/>
          <w:b/>
          <w:color w:val="000000"/>
          <w:sz w:val="24"/>
          <w:szCs w:val="24"/>
        </w:rPr>
        <w:t>Tabel 1. Jumlah KK yang Masih Satu Rumah Dengan Orang Tua</w:t>
      </w:r>
      <w:bookmarkEnd w:id="0"/>
    </w:p>
    <w:tbl>
      <w:tblPr>
        <w:tblStyle w:val="KisiTabel1"/>
        <w:tblW w:w="0" w:type="auto"/>
        <w:tblInd w:w="315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6"/>
        <w:gridCol w:w="1517"/>
        <w:gridCol w:w="470"/>
        <w:gridCol w:w="1423"/>
      </w:tblGrid>
      <w:tr w:rsidR="00082DFC" w:rsidRPr="00082DFC" w14:paraId="3EFF9D40" w14:textId="77777777" w:rsidTr="00221C9D">
        <w:tc>
          <w:tcPr>
            <w:tcW w:w="0" w:type="auto"/>
          </w:tcPr>
          <w:p w14:paraId="4D5DE1B2" w14:textId="77777777" w:rsidR="00082DFC" w:rsidRPr="00082DFC" w:rsidRDefault="00082DFC" w:rsidP="00082DFC">
            <w:pPr>
              <w:spacing w:after="0" w:line="240" w:lineRule="auto"/>
              <w:contextualSpacing/>
              <w:jc w:val="center"/>
              <w:rPr>
                <w:rFonts w:ascii="Times New Roman" w:eastAsia="Calibri" w:hAnsi="Times New Roman"/>
                <w:b/>
                <w:sz w:val="24"/>
                <w:szCs w:val="24"/>
              </w:rPr>
            </w:pPr>
            <w:r w:rsidRPr="00082DFC">
              <w:rPr>
                <w:rFonts w:ascii="Times New Roman" w:eastAsia="Calibri" w:hAnsi="Times New Roman"/>
                <w:b/>
                <w:sz w:val="24"/>
                <w:szCs w:val="24"/>
              </w:rPr>
              <w:t>No</w:t>
            </w:r>
          </w:p>
        </w:tc>
        <w:tc>
          <w:tcPr>
            <w:tcW w:w="0" w:type="auto"/>
          </w:tcPr>
          <w:p w14:paraId="25A84C6C" w14:textId="77777777" w:rsidR="00082DFC" w:rsidRPr="00082DFC" w:rsidRDefault="00082DFC" w:rsidP="00082DFC">
            <w:pPr>
              <w:spacing w:after="0" w:line="240" w:lineRule="auto"/>
              <w:contextualSpacing/>
              <w:jc w:val="center"/>
              <w:rPr>
                <w:rFonts w:ascii="Times New Roman" w:eastAsia="Calibri" w:hAnsi="Times New Roman"/>
                <w:b/>
                <w:sz w:val="24"/>
                <w:szCs w:val="24"/>
              </w:rPr>
            </w:pPr>
            <w:r w:rsidRPr="00082DFC">
              <w:rPr>
                <w:rFonts w:ascii="Times New Roman" w:eastAsia="Calibri" w:hAnsi="Times New Roman"/>
                <w:b/>
                <w:sz w:val="24"/>
                <w:szCs w:val="24"/>
              </w:rPr>
              <w:t>Rw</w:t>
            </w:r>
          </w:p>
        </w:tc>
        <w:tc>
          <w:tcPr>
            <w:tcW w:w="0" w:type="auto"/>
          </w:tcPr>
          <w:p w14:paraId="44888E25" w14:textId="77777777" w:rsidR="00082DFC" w:rsidRPr="00082DFC" w:rsidRDefault="00082DFC" w:rsidP="00082DFC">
            <w:pPr>
              <w:spacing w:after="0" w:line="240" w:lineRule="auto"/>
              <w:contextualSpacing/>
              <w:jc w:val="center"/>
              <w:rPr>
                <w:rFonts w:ascii="Times New Roman" w:eastAsia="Calibri" w:hAnsi="Times New Roman"/>
                <w:b/>
                <w:sz w:val="24"/>
                <w:szCs w:val="24"/>
              </w:rPr>
            </w:pPr>
            <w:r w:rsidRPr="00082DFC">
              <w:rPr>
                <w:rFonts w:ascii="Times New Roman" w:eastAsia="Calibri" w:hAnsi="Times New Roman"/>
                <w:b/>
                <w:sz w:val="24"/>
                <w:szCs w:val="24"/>
              </w:rPr>
              <w:t>Rt</w:t>
            </w:r>
          </w:p>
        </w:tc>
        <w:tc>
          <w:tcPr>
            <w:tcW w:w="0" w:type="auto"/>
          </w:tcPr>
          <w:p w14:paraId="45C20326" w14:textId="77777777" w:rsidR="00082DFC" w:rsidRPr="00082DFC" w:rsidRDefault="00082DFC" w:rsidP="00082DFC">
            <w:pPr>
              <w:spacing w:after="0" w:line="240" w:lineRule="auto"/>
              <w:contextualSpacing/>
              <w:jc w:val="center"/>
              <w:rPr>
                <w:rFonts w:ascii="Times New Roman" w:eastAsia="Calibri" w:hAnsi="Times New Roman"/>
                <w:b/>
                <w:sz w:val="24"/>
                <w:szCs w:val="24"/>
              </w:rPr>
            </w:pPr>
            <w:r w:rsidRPr="00082DFC">
              <w:rPr>
                <w:rFonts w:ascii="Times New Roman" w:eastAsia="Calibri" w:hAnsi="Times New Roman"/>
                <w:b/>
                <w:sz w:val="24"/>
                <w:szCs w:val="24"/>
              </w:rPr>
              <w:t>Jumlah KK</w:t>
            </w:r>
          </w:p>
        </w:tc>
      </w:tr>
      <w:tr w:rsidR="00082DFC" w:rsidRPr="00082DFC" w14:paraId="6E204C62" w14:textId="77777777" w:rsidTr="00221C9D">
        <w:tc>
          <w:tcPr>
            <w:tcW w:w="0" w:type="auto"/>
          </w:tcPr>
          <w:p w14:paraId="6F406EEC"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1.</w:t>
            </w:r>
          </w:p>
        </w:tc>
        <w:tc>
          <w:tcPr>
            <w:tcW w:w="0" w:type="auto"/>
          </w:tcPr>
          <w:p w14:paraId="15EC494D"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001</w:t>
            </w:r>
          </w:p>
        </w:tc>
        <w:tc>
          <w:tcPr>
            <w:tcW w:w="0" w:type="auto"/>
          </w:tcPr>
          <w:p w14:paraId="24C4C24D"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01</w:t>
            </w:r>
          </w:p>
        </w:tc>
        <w:tc>
          <w:tcPr>
            <w:tcW w:w="0" w:type="auto"/>
          </w:tcPr>
          <w:p w14:paraId="2B5EC7B6"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8</w:t>
            </w:r>
          </w:p>
        </w:tc>
      </w:tr>
      <w:tr w:rsidR="00082DFC" w:rsidRPr="00082DFC" w14:paraId="2B0EE466" w14:textId="77777777" w:rsidTr="00221C9D">
        <w:tc>
          <w:tcPr>
            <w:tcW w:w="0" w:type="auto"/>
          </w:tcPr>
          <w:p w14:paraId="681F3F70"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2.</w:t>
            </w:r>
          </w:p>
        </w:tc>
        <w:tc>
          <w:tcPr>
            <w:tcW w:w="0" w:type="auto"/>
          </w:tcPr>
          <w:p w14:paraId="11D1A500"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32B3A766"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02</w:t>
            </w:r>
          </w:p>
        </w:tc>
        <w:tc>
          <w:tcPr>
            <w:tcW w:w="0" w:type="auto"/>
          </w:tcPr>
          <w:p w14:paraId="3129C8F3"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6</w:t>
            </w:r>
          </w:p>
        </w:tc>
      </w:tr>
      <w:tr w:rsidR="00082DFC" w:rsidRPr="00082DFC" w14:paraId="055E7D33" w14:textId="77777777" w:rsidTr="00221C9D">
        <w:tc>
          <w:tcPr>
            <w:tcW w:w="0" w:type="auto"/>
          </w:tcPr>
          <w:p w14:paraId="755CF9E3"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3.</w:t>
            </w:r>
          </w:p>
        </w:tc>
        <w:tc>
          <w:tcPr>
            <w:tcW w:w="0" w:type="auto"/>
          </w:tcPr>
          <w:p w14:paraId="0AEB7BB2"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06F50374"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03</w:t>
            </w:r>
          </w:p>
        </w:tc>
        <w:tc>
          <w:tcPr>
            <w:tcW w:w="0" w:type="auto"/>
          </w:tcPr>
          <w:p w14:paraId="00923DEE"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7</w:t>
            </w:r>
          </w:p>
        </w:tc>
      </w:tr>
      <w:tr w:rsidR="00082DFC" w:rsidRPr="00082DFC" w14:paraId="7D1B980D" w14:textId="77777777" w:rsidTr="00221C9D">
        <w:tc>
          <w:tcPr>
            <w:tcW w:w="0" w:type="auto"/>
          </w:tcPr>
          <w:p w14:paraId="14F5C7AD"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4.</w:t>
            </w:r>
          </w:p>
        </w:tc>
        <w:tc>
          <w:tcPr>
            <w:tcW w:w="0" w:type="auto"/>
          </w:tcPr>
          <w:p w14:paraId="33F9F506"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1739B218"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04</w:t>
            </w:r>
          </w:p>
        </w:tc>
        <w:tc>
          <w:tcPr>
            <w:tcW w:w="0" w:type="auto"/>
          </w:tcPr>
          <w:p w14:paraId="1B71F047"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9</w:t>
            </w:r>
          </w:p>
        </w:tc>
      </w:tr>
      <w:tr w:rsidR="00082DFC" w:rsidRPr="00082DFC" w14:paraId="3D280755" w14:textId="77777777" w:rsidTr="00221C9D">
        <w:tc>
          <w:tcPr>
            <w:tcW w:w="0" w:type="auto"/>
          </w:tcPr>
          <w:p w14:paraId="26A516C5"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5.</w:t>
            </w:r>
          </w:p>
        </w:tc>
        <w:tc>
          <w:tcPr>
            <w:tcW w:w="0" w:type="auto"/>
          </w:tcPr>
          <w:p w14:paraId="26675AB6"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002</w:t>
            </w:r>
          </w:p>
        </w:tc>
        <w:tc>
          <w:tcPr>
            <w:tcW w:w="0" w:type="auto"/>
          </w:tcPr>
          <w:p w14:paraId="660FB51B"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01</w:t>
            </w:r>
          </w:p>
        </w:tc>
        <w:tc>
          <w:tcPr>
            <w:tcW w:w="0" w:type="auto"/>
          </w:tcPr>
          <w:p w14:paraId="03A3C778"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6</w:t>
            </w:r>
          </w:p>
        </w:tc>
      </w:tr>
      <w:tr w:rsidR="00082DFC" w:rsidRPr="00082DFC" w14:paraId="6FF3F21B" w14:textId="77777777" w:rsidTr="00221C9D">
        <w:tc>
          <w:tcPr>
            <w:tcW w:w="0" w:type="auto"/>
          </w:tcPr>
          <w:p w14:paraId="43AE1F52"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6.</w:t>
            </w:r>
          </w:p>
        </w:tc>
        <w:tc>
          <w:tcPr>
            <w:tcW w:w="0" w:type="auto"/>
          </w:tcPr>
          <w:p w14:paraId="09F465A8"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7FECA1D6"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02</w:t>
            </w:r>
          </w:p>
        </w:tc>
        <w:tc>
          <w:tcPr>
            <w:tcW w:w="0" w:type="auto"/>
          </w:tcPr>
          <w:p w14:paraId="34099DB5"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8</w:t>
            </w:r>
          </w:p>
        </w:tc>
      </w:tr>
      <w:tr w:rsidR="00082DFC" w:rsidRPr="00082DFC" w14:paraId="4C77869A" w14:textId="77777777" w:rsidTr="00221C9D">
        <w:tc>
          <w:tcPr>
            <w:tcW w:w="0" w:type="auto"/>
          </w:tcPr>
          <w:p w14:paraId="7C9BEF57"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7.</w:t>
            </w:r>
          </w:p>
        </w:tc>
        <w:tc>
          <w:tcPr>
            <w:tcW w:w="0" w:type="auto"/>
          </w:tcPr>
          <w:p w14:paraId="0539CE6D"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15B0DBC8"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03</w:t>
            </w:r>
          </w:p>
        </w:tc>
        <w:tc>
          <w:tcPr>
            <w:tcW w:w="0" w:type="auto"/>
          </w:tcPr>
          <w:p w14:paraId="3CEC3344"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9</w:t>
            </w:r>
          </w:p>
        </w:tc>
      </w:tr>
      <w:tr w:rsidR="00082DFC" w:rsidRPr="00082DFC" w14:paraId="64179E59" w14:textId="77777777" w:rsidTr="00221C9D">
        <w:tc>
          <w:tcPr>
            <w:tcW w:w="0" w:type="auto"/>
          </w:tcPr>
          <w:p w14:paraId="2073A60D"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8.</w:t>
            </w:r>
          </w:p>
        </w:tc>
        <w:tc>
          <w:tcPr>
            <w:tcW w:w="0" w:type="auto"/>
          </w:tcPr>
          <w:p w14:paraId="0FB60DFA"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5642EDB6"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04</w:t>
            </w:r>
          </w:p>
        </w:tc>
        <w:tc>
          <w:tcPr>
            <w:tcW w:w="0" w:type="auto"/>
          </w:tcPr>
          <w:p w14:paraId="60A63A4E"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7</w:t>
            </w:r>
          </w:p>
        </w:tc>
      </w:tr>
      <w:tr w:rsidR="00082DFC" w:rsidRPr="00082DFC" w14:paraId="01A0FEE3" w14:textId="77777777" w:rsidTr="00221C9D">
        <w:tc>
          <w:tcPr>
            <w:tcW w:w="0" w:type="auto"/>
          </w:tcPr>
          <w:p w14:paraId="79229844"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9.</w:t>
            </w:r>
          </w:p>
        </w:tc>
        <w:tc>
          <w:tcPr>
            <w:tcW w:w="0" w:type="auto"/>
          </w:tcPr>
          <w:p w14:paraId="3F386409"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003</w:t>
            </w:r>
          </w:p>
        </w:tc>
        <w:tc>
          <w:tcPr>
            <w:tcW w:w="0" w:type="auto"/>
          </w:tcPr>
          <w:p w14:paraId="71628682"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01</w:t>
            </w:r>
          </w:p>
        </w:tc>
        <w:tc>
          <w:tcPr>
            <w:tcW w:w="0" w:type="auto"/>
          </w:tcPr>
          <w:p w14:paraId="6BCF0FE0"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9</w:t>
            </w:r>
          </w:p>
        </w:tc>
      </w:tr>
      <w:tr w:rsidR="00082DFC" w:rsidRPr="00082DFC" w14:paraId="76DF5AAD" w14:textId="77777777" w:rsidTr="00221C9D">
        <w:tc>
          <w:tcPr>
            <w:tcW w:w="0" w:type="auto"/>
          </w:tcPr>
          <w:p w14:paraId="185EFD58"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10.</w:t>
            </w:r>
          </w:p>
        </w:tc>
        <w:tc>
          <w:tcPr>
            <w:tcW w:w="0" w:type="auto"/>
          </w:tcPr>
          <w:p w14:paraId="0F29D943"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53809879"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02</w:t>
            </w:r>
          </w:p>
        </w:tc>
        <w:tc>
          <w:tcPr>
            <w:tcW w:w="0" w:type="auto"/>
          </w:tcPr>
          <w:p w14:paraId="076633D6"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8</w:t>
            </w:r>
          </w:p>
        </w:tc>
      </w:tr>
      <w:tr w:rsidR="00082DFC" w:rsidRPr="00082DFC" w14:paraId="72C9CFE2" w14:textId="77777777" w:rsidTr="00221C9D">
        <w:tc>
          <w:tcPr>
            <w:tcW w:w="0" w:type="auto"/>
          </w:tcPr>
          <w:p w14:paraId="71A6990E"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11.</w:t>
            </w:r>
          </w:p>
        </w:tc>
        <w:tc>
          <w:tcPr>
            <w:tcW w:w="0" w:type="auto"/>
          </w:tcPr>
          <w:p w14:paraId="1F4A91D1"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0AC8CFC7"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03</w:t>
            </w:r>
          </w:p>
        </w:tc>
        <w:tc>
          <w:tcPr>
            <w:tcW w:w="0" w:type="auto"/>
          </w:tcPr>
          <w:p w14:paraId="54D7B865"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7</w:t>
            </w:r>
          </w:p>
        </w:tc>
      </w:tr>
      <w:tr w:rsidR="00082DFC" w:rsidRPr="00082DFC" w14:paraId="4DFB2274" w14:textId="77777777" w:rsidTr="00221C9D">
        <w:tc>
          <w:tcPr>
            <w:tcW w:w="0" w:type="auto"/>
          </w:tcPr>
          <w:p w14:paraId="4338FF19" w14:textId="77777777" w:rsidR="00082DFC" w:rsidRPr="00082DFC" w:rsidRDefault="00082DFC" w:rsidP="00082DFC">
            <w:pPr>
              <w:spacing w:after="0" w:line="240" w:lineRule="auto"/>
              <w:contextualSpacing/>
              <w:jc w:val="both"/>
              <w:rPr>
                <w:rFonts w:ascii="Times New Roman" w:eastAsia="Calibri" w:hAnsi="Times New Roman"/>
                <w:sz w:val="24"/>
                <w:szCs w:val="24"/>
              </w:rPr>
            </w:pPr>
            <w:r w:rsidRPr="00082DFC">
              <w:rPr>
                <w:rFonts w:ascii="Times New Roman" w:eastAsia="Calibri" w:hAnsi="Times New Roman"/>
                <w:sz w:val="24"/>
                <w:szCs w:val="24"/>
              </w:rPr>
              <w:t>12.</w:t>
            </w:r>
          </w:p>
        </w:tc>
        <w:tc>
          <w:tcPr>
            <w:tcW w:w="0" w:type="auto"/>
          </w:tcPr>
          <w:p w14:paraId="7C9F2E6E"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01C535B0"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04</w:t>
            </w:r>
          </w:p>
        </w:tc>
        <w:tc>
          <w:tcPr>
            <w:tcW w:w="0" w:type="auto"/>
          </w:tcPr>
          <w:p w14:paraId="05A96101" w14:textId="77777777" w:rsidR="00082DFC" w:rsidRPr="00082DFC" w:rsidRDefault="00082DFC" w:rsidP="00082DFC">
            <w:pPr>
              <w:spacing w:after="0" w:line="240" w:lineRule="auto"/>
              <w:contextualSpacing/>
              <w:jc w:val="center"/>
              <w:rPr>
                <w:rFonts w:ascii="Times New Roman" w:eastAsia="Calibri" w:hAnsi="Times New Roman"/>
                <w:sz w:val="24"/>
                <w:szCs w:val="24"/>
              </w:rPr>
            </w:pPr>
            <w:r w:rsidRPr="00082DFC">
              <w:rPr>
                <w:rFonts w:ascii="Times New Roman" w:eastAsia="Calibri" w:hAnsi="Times New Roman"/>
                <w:sz w:val="24"/>
                <w:szCs w:val="24"/>
              </w:rPr>
              <w:t>6</w:t>
            </w:r>
          </w:p>
        </w:tc>
      </w:tr>
      <w:tr w:rsidR="00082DFC" w:rsidRPr="00082DFC" w14:paraId="0779CD93" w14:textId="77777777" w:rsidTr="00221C9D">
        <w:tc>
          <w:tcPr>
            <w:tcW w:w="0" w:type="auto"/>
          </w:tcPr>
          <w:p w14:paraId="3665AABA" w14:textId="77777777" w:rsidR="00082DFC" w:rsidRPr="00082DFC" w:rsidRDefault="00082DFC" w:rsidP="00082DFC">
            <w:pPr>
              <w:spacing w:after="0" w:line="240" w:lineRule="auto"/>
              <w:contextualSpacing/>
              <w:jc w:val="both"/>
              <w:rPr>
                <w:rFonts w:ascii="Times New Roman" w:eastAsia="Calibri" w:hAnsi="Times New Roman"/>
                <w:sz w:val="24"/>
                <w:szCs w:val="24"/>
              </w:rPr>
            </w:pPr>
          </w:p>
        </w:tc>
        <w:tc>
          <w:tcPr>
            <w:tcW w:w="0" w:type="auto"/>
          </w:tcPr>
          <w:p w14:paraId="75537004" w14:textId="77777777" w:rsidR="00082DFC" w:rsidRPr="00082DFC" w:rsidRDefault="00082DFC" w:rsidP="00082DFC">
            <w:pPr>
              <w:spacing w:after="0" w:line="240" w:lineRule="auto"/>
              <w:contextualSpacing/>
              <w:jc w:val="both"/>
              <w:rPr>
                <w:rFonts w:ascii="Times New Roman" w:eastAsia="Calibri" w:hAnsi="Times New Roman"/>
                <w:b/>
                <w:sz w:val="24"/>
                <w:szCs w:val="24"/>
              </w:rPr>
            </w:pPr>
            <w:r w:rsidRPr="00082DFC">
              <w:rPr>
                <w:rFonts w:ascii="Times New Roman" w:eastAsia="Calibri" w:hAnsi="Times New Roman"/>
                <w:b/>
                <w:sz w:val="24"/>
                <w:szCs w:val="24"/>
              </w:rPr>
              <w:t xml:space="preserve">Jumlah total </w:t>
            </w:r>
          </w:p>
        </w:tc>
        <w:tc>
          <w:tcPr>
            <w:tcW w:w="0" w:type="auto"/>
          </w:tcPr>
          <w:p w14:paraId="1CFD507A" w14:textId="77777777" w:rsidR="00082DFC" w:rsidRPr="00082DFC" w:rsidRDefault="00082DFC" w:rsidP="00082DFC">
            <w:pPr>
              <w:spacing w:after="0" w:line="240" w:lineRule="auto"/>
              <w:contextualSpacing/>
              <w:jc w:val="center"/>
              <w:rPr>
                <w:rFonts w:ascii="Times New Roman" w:eastAsia="Calibri" w:hAnsi="Times New Roman"/>
                <w:b/>
                <w:sz w:val="24"/>
                <w:szCs w:val="24"/>
              </w:rPr>
            </w:pPr>
            <w:r w:rsidRPr="00082DFC">
              <w:rPr>
                <w:rFonts w:ascii="Times New Roman" w:eastAsia="Calibri" w:hAnsi="Times New Roman"/>
                <w:b/>
                <w:sz w:val="24"/>
                <w:szCs w:val="24"/>
              </w:rPr>
              <w:t>12</w:t>
            </w:r>
          </w:p>
        </w:tc>
        <w:tc>
          <w:tcPr>
            <w:tcW w:w="0" w:type="auto"/>
          </w:tcPr>
          <w:p w14:paraId="3D051816" w14:textId="77777777" w:rsidR="00082DFC" w:rsidRPr="00082DFC" w:rsidRDefault="00082DFC" w:rsidP="00082DFC">
            <w:pPr>
              <w:spacing w:after="0" w:line="240" w:lineRule="auto"/>
              <w:contextualSpacing/>
              <w:jc w:val="center"/>
              <w:rPr>
                <w:rFonts w:ascii="Times New Roman" w:eastAsia="Calibri" w:hAnsi="Times New Roman"/>
                <w:b/>
                <w:sz w:val="24"/>
                <w:szCs w:val="24"/>
              </w:rPr>
            </w:pPr>
            <w:r w:rsidRPr="00082DFC">
              <w:rPr>
                <w:rFonts w:ascii="Times New Roman" w:eastAsia="Calibri" w:hAnsi="Times New Roman"/>
                <w:b/>
                <w:sz w:val="24"/>
                <w:szCs w:val="24"/>
              </w:rPr>
              <w:t>90</w:t>
            </w:r>
          </w:p>
        </w:tc>
      </w:tr>
    </w:tbl>
    <w:p w14:paraId="66D0421D" w14:textId="77777777" w:rsidR="00082DFC" w:rsidRPr="00082DFC" w:rsidRDefault="00082DFC" w:rsidP="00082DFC">
      <w:pPr>
        <w:spacing w:after="0" w:line="240" w:lineRule="auto"/>
        <w:ind w:firstLine="720"/>
        <w:contextualSpacing/>
        <w:jc w:val="center"/>
        <w:rPr>
          <w:rFonts w:ascii="Times New Roman" w:eastAsia="Calibri" w:hAnsi="Times New Roman" w:cs="Times New Roman"/>
          <w:i/>
          <w:sz w:val="24"/>
          <w:szCs w:val="24"/>
        </w:rPr>
      </w:pPr>
      <w:r w:rsidRPr="00082DFC">
        <w:rPr>
          <w:rFonts w:ascii="Times New Roman" w:eastAsia="Calibri" w:hAnsi="Times New Roman" w:cs="Times New Roman"/>
          <w:i/>
          <w:sz w:val="24"/>
          <w:szCs w:val="24"/>
        </w:rPr>
        <w:t>Sumber: Data peneliti yang diolah, 2020</w:t>
      </w:r>
    </w:p>
    <w:p w14:paraId="5E8537D6" w14:textId="77777777" w:rsidR="00082DFC" w:rsidRPr="00082DFC" w:rsidRDefault="00082DFC" w:rsidP="00082DFC">
      <w:pPr>
        <w:spacing w:after="0" w:line="240" w:lineRule="auto"/>
        <w:ind w:firstLine="720"/>
        <w:jc w:val="both"/>
        <w:rPr>
          <w:rFonts w:ascii="Times New Roman" w:eastAsia="Calibri" w:hAnsi="Times New Roman" w:cs="Times New Roman"/>
          <w:sz w:val="24"/>
          <w:szCs w:val="24"/>
        </w:rPr>
      </w:pPr>
    </w:p>
    <w:p w14:paraId="37BBFCC3"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r w:rsidRPr="00082DFC">
        <w:rPr>
          <w:rFonts w:ascii="Times New Roman" w:eastAsia="Calibri" w:hAnsi="Times New Roman" w:cs="Times New Roman"/>
          <w:sz w:val="24"/>
          <w:szCs w:val="24"/>
        </w:rPr>
        <w:t xml:space="preserve">Berdasarkan tabel tersebut didapat masih terdapat beberapa pasangan yang memilih untuk tinggal bersama orang tua. Hal ini didasari dengan berbagai alasan yaitu faktor ekonomi, adat, dan pekerjaan. tinggal bersama dengan orang tua dalam satu rumah tidak selalu berjalan harmonis, karena semakin sering berinteraksi maka peluang terjadi perselisihan atau konflik juga semakin sering terjadi. </w:t>
      </w:r>
    </w:p>
    <w:p w14:paraId="41DC8D85" w14:textId="77777777" w:rsidR="00082DFC" w:rsidRPr="00082DFC" w:rsidRDefault="00082DFC" w:rsidP="00221C9D">
      <w:pPr>
        <w:spacing w:after="0" w:line="240" w:lineRule="auto"/>
        <w:ind w:firstLine="425"/>
        <w:jc w:val="both"/>
        <w:rPr>
          <w:rFonts w:ascii="Times New Roman" w:eastAsia="Calibri" w:hAnsi="Times New Roman" w:cs="Times New Roman"/>
          <w:b/>
          <w:iCs/>
          <w:sz w:val="24"/>
          <w:szCs w:val="24"/>
        </w:rPr>
      </w:pPr>
    </w:p>
    <w:p w14:paraId="452E0880" w14:textId="77777777" w:rsidR="00082DFC" w:rsidRPr="00082DFC" w:rsidRDefault="00082DFC" w:rsidP="00221C9D">
      <w:pPr>
        <w:spacing w:after="0" w:line="240" w:lineRule="auto"/>
        <w:jc w:val="both"/>
        <w:rPr>
          <w:rFonts w:ascii="Times New Roman" w:eastAsia="Calibri" w:hAnsi="Times New Roman" w:cs="Times New Roman"/>
          <w:b/>
          <w:iCs/>
          <w:sz w:val="24"/>
          <w:szCs w:val="24"/>
        </w:rPr>
      </w:pPr>
      <w:r w:rsidRPr="00082DFC">
        <w:rPr>
          <w:rFonts w:ascii="Times New Roman" w:eastAsia="Calibri" w:hAnsi="Times New Roman" w:cs="Times New Roman"/>
          <w:b/>
          <w:iCs/>
          <w:sz w:val="24"/>
          <w:szCs w:val="24"/>
        </w:rPr>
        <w:t xml:space="preserve">Latar Belakang Konflik Menantu dan Mertua </w:t>
      </w:r>
    </w:p>
    <w:p w14:paraId="1208E088" w14:textId="77777777" w:rsidR="00082DFC" w:rsidRPr="00082DFC" w:rsidRDefault="00082DFC" w:rsidP="00221C9D">
      <w:pPr>
        <w:spacing w:after="0" w:line="240" w:lineRule="auto"/>
        <w:jc w:val="both"/>
        <w:rPr>
          <w:rFonts w:ascii="Times New Roman" w:eastAsia="Calibri" w:hAnsi="Times New Roman" w:cs="Times New Roman"/>
          <w:b/>
          <w:bCs/>
          <w:i/>
          <w:sz w:val="24"/>
          <w:szCs w:val="24"/>
        </w:rPr>
      </w:pPr>
      <w:r w:rsidRPr="00082DFC">
        <w:rPr>
          <w:rFonts w:ascii="Times New Roman" w:eastAsia="Calibri" w:hAnsi="Times New Roman" w:cs="Times New Roman"/>
          <w:b/>
          <w:bCs/>
          <w:i/>
          <w:sz w:val="24"/>
          <w:szCs w:val="24"/>
        </w:rPr>
        <w:t>Mertua Ikut Campur Rumah Tangga Menantu</w:t>
      </w:r>
    </w:p>
    <w:p w14:paraId="799A8690" w14:textId="77777777" w:rsidR="00082DFC" w:rsidRPr="00082DFC" w:rsidRDefault="00082DFC" w:rsidP="00221C9D">
      <w:pPr>
        <w:spacing w:after="16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Rumah tangga secara ideal dipimpin oleh satu kepala rumah tangga (suami), namun tinggal bersama mertua menjadikan urusan rumah tangga diketahui oleh pihak mertua dan terkadang membuat mertua ikut dalam urusan rumah tangga anak yang menyebabkan pihak menantu merasa kurang nyaman. Menurut purnomo (1994) bentuk hubungan antara menantu perempuan dengan ibu mertua dalam beberapa kemungkinan, seperti mertua turut campur dalam urusan anak atau menantu perempuan. Bagi sebagian menantu perempuan, keterlibatan ibu mertua dalam mengurus rumah tangga anak merupakan hal yang tidak diinginkan, namun bagi menantu perempuan yang memiliki kedekatan emosional dengan ibu mertua menganggap hal tersebut merupakan suatu bentuk dukungan dan kasih sayang dari ibu mertua. Kekhawatiran orang tua yang ikut campur dalam urusan anak cenderung membuat orang tua sulit bersifat obyektif sehingga cenderung lebih membela sang anak daripada menantu. Berdasarkan hal tersebut sangat terlihat perbedaan kedudukan antara menantu dan anak yang dibeda-bedakan. Keadaan semacam ini akan membuat menantu merasa terdeskriminasi serta memperkeruh suasana. Ketegangan semakin terjadi antar menantu dan mertua akibat menantu merasa diperlakukan secara tidak adil. Seperti yang terjadi saat proses wawancara dengan informan Ibu Salminah (42 tahun), dimana Ibu Dempis (62 tahun) selaku mertua ikut melihat proses wawancara. </w:t>
      </w:r>
    </w:p>
    <w:p w14:paraId="3EC85440" w14:textId="77777777" w:rsidR="00221C9D" w:rsidRDefault="00221C9D" w:rsidP="00221C9D">
      <w:pPr>
        <w:spacing w:after="160" w:line="240" w:lineRule="auto"/>
        <w:ind w:firstLine="425"/>
        <w:jc w:val="both"/>
        <w:rPr>
          <w:rFonts w:ascii="Times New Roman" w:eastAsia="Calibri" w:hAnsi="Times New Roman" w:cs="Times New Roman"/>
          <w:sz w:val="24"/>
          <w:szCs w:val="24"/>
        </w:rPr>
      </w:pPr>
    </w:p>
    <w:p w14:paraId="263F6E87" w14:textId="77777777" w:rsidR="00221C9D" w:rsidRDefault="00221C9D" w:rsidP="00221C9D">
      <w:pPr>
        <w:spacing w:after="160" w:line="240" w:lineRule="auto"/>
        <w:ind w:firstLine="425"/>
        <w:jc w:val="both"/>
        <w:rPr>
          <w:rFonts w:ascii="Times New Roman" w:eastAsia="Calibri" w:hAnsi="Times New Roman" w:cs="Times New Roman"/>
          <w:sz w:val="24"/>
          <w:szCs w:val="24"/>
        </w:rPr>
      </w:pPr>
    </w:p>
    <w:p w14:paraId="75B1E9E9" w14:textId="77777777" w:rsidR="00221C9D" w:rsidRDefault="00221C9D" w:rsidP="00221C9D">
      <w:pPr>
        <w:spacing w:after="160" w:line="240" w:lineRule="auto"/>
        <w:ind w:firstLine="425"/>
        <w:jc w:val="both"/>
        <w:rPr>
          <w:rFonts w:ascii="Times New Roman" w:eastAsia="Calibri" w:hAnsi="Times New Roman" w:cs="Times New Roman"/>
          <w:sz w:val="24"/>
          <w:szCs w:val="24"/>
        </w:rPr>
      </w:pPr>
    </w:p>
    <w:p w14:paraId="38293541" w14:textId="424F425E" w:rsidR="00082DFC" w:rsidRPr="00082DFC" w:rsidRDefault="00082DFC" w:rsidP="00221C9D">
      <w:pPr>
        <w:spacing w:after="16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noProof/>
          <w:sz w:val="24"/>
          <w:szCs w:val="24"/>
        </w:rPr>
        <w:lastRenderedPageBreak/>
        <w:drawing>
          <wp:anchor distT="0" distB="0" distL="114300" distR="114300" simplePos="0" relativeHeight="251662336" behindDoc="0" locked="0" layoutInCell="1" allowOverlap="1" wp14:anchorId="29D0318E" wp14:editId="3309EECD">
            <wp:simplePos x="0" y="0"/>
            <wp:positionH relativeFrom="column">
              <wp:posOffset>1620520</wp:posOffset>
            </wp:positionH>
            <wp:positionV relativeFrom="paragraph">
              <wp:posOffset>83820</wp:posOffset>
            </wp:positionV>
            <wp:extent cx="2508072" cy="1620000"/>
            <wp:effectExtent l="0" t="0" r="698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217-WA001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08072" cy="1620000"/>
                    </a:xfrm>
                    <a:prstGeom prst="rect">
                      <a:avLst/>
                    </a:prstGeom>
                  </pic:spPr>
                </pic:pic>
              </a:graphicData>
            </a:graphic>
            <wp14:sizeRelH relativeFrom="page">
              <wp14:pctWidth>0</wp14:pctWidth>
            </wp14:sizeRelH>
            <wp14:sizeRelV relativeFrom="page">
              <wp14:pctHeight>0</wp14:pctHeight>
            </wp14:sizeRelV>
          </wp:anchor>
        </w:drawing>
      </w:r>
    </w:p>
    <w:p w14:paraId="1FECCAAB" w14:textId="77777777" w:rsidR="00082DFC" w:rsidRPr="00082DFC" w:rsidRDefault="00082DFC" w:rsidP="00221C9D">
      <w:pPr>
        <w:spacing w:after="160" w:line="240" w:lineRule="auto"/>
        <w:ind w:firstLine="425"/>
        <w:jc w:val="both"/>
        <w:rPr>
          <w:rFonts w:ascii="Times New Roman" w:eastAsia="Calibri" w:hAnsi="Times New Roman" w:cs="Times New Roman"/>
          <w:sz w:val="24"/>
          <w:szCs w:val="24"/>
        </w:rPr>
      </w:pPr>
    </w:p>
    <w:p w14:paraId="5A27C39B" w14:textId="77777777" w:rsidR="00082DFC" w:rsidRPr="00082DFC" w:rsidRDefault="00082DFC" w:rsidP="00221C9D">
      <w:pPr>
        <w:spacing w:after="160" w:line="240" w:lineRule="auto"/>
        <w:ind w:firstLine="425"/>
        <w:jc w:val="both"/>
        <w:rPr>
          <w:rFonts w:ascii="Times New Roman" w:eastAsia="Calibri" w:hAnsi="Times New Roman" w:cs="Times New Roman"/>
          <w:sz w:val="24"/>
          <w:szCs w:val="24"/>
        </w:rPr>
      </w:pPr>
    </w:p>
    <w:p w14:paraId="42880812" w14:textId="77777777" w:rsidR="00082DFC" w:rsidRPr="00082DFC" w:rsidRDefault="00082DFC" w:rsidP="00221C9D">
      <w:pPr>
        <w:spacing w:line="240" w:lineRule="auto"/>
        <w:ind w:firstLine="425"/>
        <w:jc w:val="both"/>
        <w:rPr>
          <w:rFonts w:ascii="Times New Roman" w:eastAsia="Calibri" w:hAnsi="Times New Roman" w:cs="Times New Roman"/>
          <w:b/>
          <w:bCs/>
          <w:i/>
          <w:sz w:val="24"/>
          <w:szCs w:val="24"/>
        </w:rPr>
      </w:pPr>
    </w:p>
    <w:p w14:paraId="77AA708E"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60ACE581"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63ED71AF" w14:textId="77777777" w:rsidR="00082DFC" w:rsidRPr="00082DFC" w:rsidRDefault="00082DFC" w:rsidP="00221C9D">
      <w:pPr>
        <w:spacing w:after="0" w:line="240" w:lineRule="auto"/>
        <w:ind w:firstLine="425"/>
        <w:rPr>
          <w:rFonts w:ascii="Times New Roman" w:eastAsia="Calibri" w:hAnsi="Times New Roman" w:cs="Times New Roman"/>
          <w:color w:val="000000"/>
          <w:sz w:val="24"/>
          <w:szCs w:val="24"/>
        </w:rPr>
      </w:pPr>
      <w:r w:rsidRPr="00082DFC">
        <w:rPr>
          <w:rFonts w:ascii="Times New Roman" w:eastAsia="Calibri" w:hAnsi="Times New Roman" w:cs="Times New Roman"/>
          <w:color w:val="000000"/>
          <w:sz w:val="24"/>
          <w:szCs w:val="24"/>
        </w:rPr>
        <w:t xml:space="preserve">                  </w:t>
      </w:r>
    </w:p>
    <w:p w14:paraId="272F2F07" w14:textId="77777777" w:rsidR="00082DFC" w:rsidRPr="00082DFC" w:rsidRDefault="00082DFC" w:rsidP="00221C9D">
      <w:pPr>
        <w:spacing w:after="0" w:line="240" w:lineRule="auto"/>
        <w:ind w:firstLine="425"/>
        <w:jc w:val="center"/>
        <w:rPr>
          <w:rFonts w:ascii="Times New Roman" w:eastAsia="Calibri" w:hAnsi="Times New Roman" w:cs="Times New Roman"/>
          <w:b/>
          <w:color w:val="000000"/>
          <w:sz w:val="24"/>
          <w:szCs w:val="24"/>
        </w:rPr>
      </w:pPr>
    </w:p>
    <w:p w14:paraId="582BDAF6" w14:textId="77777777" w:rsidR="00082DFC" w:rsidRPr="00082DFC" w:rsidRDefault="00082DFC" w:rsidP="00221C9D">
      <w:pPr>
        <w:spacing w:after="0" w:line="240" w:lineRule="auto"/>
        <w:jc w:val="center"/>
        <w:rPr>
          <w:rFonts w:ascii="Times New Roman" w:eastAsia="Calibri" w:hAnsi="Times New Roman" w:cs="Times New Roman"/>
          <w:b/>
          <w:color w:val="000000"/>
          <w:sz w:val="24"/>
          <w:szCs w:val="24"/>
        </w:rPr>
      </w:pPr>
      <w:r w:rsidRPr="00082DFC">
        <w:rPr>
          <w:rFonts w:ascii="Times New Roman" w:eastAsia="Calibri" w:hAnsi="Times New Roman" w:cs="Times New Roman"/>
          <w:b/>
          <w:color w:val="000000"/>
          <w:sz w:val="24"/>
          <w:szCs w:val="24"/>
        </w:rPr>
        <w:t xml:space="preserve">Gambar 1. </w:t>
      </w:r>
      <w:r w:rsidRPr="00221C9D">
        <w:rPr>
          <w:rFonts w:ascii="Times New Roman" w:eastAsia="Calibri" w:hAnsi="Times New Roman" w:cs="Times New Roman"/>
          <w:color w:val="000000"/>
          <w:sz w:val="24"/>
          <w:szCs w:val="24"/>
        </w:rPr>
        <w:t>Mertua Ikut dalam Wawancara Menantu</w:t>
      </w:r>
    </w:p>
    <w:p w14:paraId="257BEAC8" w14:textId="77777777" w:rsidR="00082DFC" w:rsidRPr="00082DFC" w:rsidRDefault="00082DFC" w:rsidP="00221C9D">
      <w:pPr>
        <w:spacing w:after="0" w:line="240" w:lineRule="auto"/>
        <w:jc w:val="center"/>
        <w:rPr>
          <w:rFonts w:ascii="Times New Roman" w:eastAsia="Calibri" w:hAnsi="Times New Roman" w:cs="Times New Roman"/>
          <w:sz w:val="24"/>
          <w:szCs w:val="24"/>
        </w:rPr>
      </w:pPr>
      <w:r w:rsidRPr="00082DFC">
        <w:rPr>
          <w:rFonts w:ascii="Times New Roman" w:eastAsia="Calibri" w:hAnsi="Times New Roman" w:cs="Times New Roman"/>
          <w:sz w:val="24"/>
          <w:szCs w:val="24"/>
        </w:rPr>
        <w:t>Sumber: Dokumentasi peneliti, 2023</w:t>
      </w:r>
    </w:p>
    <w:p w14:paraId="1DEAC536" w14:textId="77777777" w:rsidR="00082DFC" w:rsidRPr="00082DFC" w:rsidRDefault="00082DFC" w:rsidP="00221C9D">
      <w:pPr>
        <w:spacing w:after="0" w:line="240" w:lineRule="auto"/>
        <w:ind w:firstLine="425"/>
        <w:rPr>
          <w:rFonts w:ascii="Times New Roman" w:eastAsia="Calibri" w:hAnsi="Times New Roman" w:cs="Times New Roman"/>
          <w:sz w:val="24"/>
          <w:szCs w:val="24"/>
        </w:rPr>
      </w:pPr>
    </w:p>
    <w:p w14:paraId="529C7831" w14:textId="77777777" w:rsidR="00082DFC" w:rsidRPr="00082DFC" w:rsidRDefault="00082DFC" w:rsidP="00221C9D">
      <w:pPr>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Berdasarkan gambar tersebut terlihat Ibu Dempis ikut dalam proses wawancara dengan menantu yaitu Ibu Salminah. Hal ini menyebabkan rasa kurang nyaman dalam proses wawancara. Ibu Salminah (42 tahun) kurang bisa menyampaikan informasi dengan lebih leluasa karena selalu dilihat oleh ibu mertuanya. Sedangkan ibu mertua yaitu Ibu Dempis (62 tahun) melihat proses wawancara dan turut memperhatikan proses wawancara sembari sesekali turut membalas jawaban dari menantunya. Sebagai menantu yang tinggal bersama dengan mertua beberapa pertanyaan dari penulis yang berkaitan dengan konflik dalam rumah tangga membuat proses wawancara yang dilakukan bersama menantu, tetapi dilihat oleh mertua menjadi intervensi bagi jawaban–jawaban menantu. Menantu seperti di awasi dan diperhatikan setiap jawaban yang dikeluarkan sehingga membuat jawaban menjadi kurang objektif karena keberadaan ibu mertua.</w:t>
      </w:r>
    </w:p>
    <w:p w14:paraId="57BBC5E4" w14:textId="77777777" w:rsidR="00082DFC" w:rsidRPr="00082DFC" w:rsidRDefault="00082DFC" w:rsidP="00221C9D">
      <w:pPr>
        <w:spacing w:after="0" w:line="240" w:lineRule="auto"/>
        <w:jc w:val="both"/>
        <w:rPr>
          <w:rFonts w:ascii="Times New Roman" w:eastAsia="Calibri" w:hAnsi="Times New Roman" w:cs="Times New Roman"/>
          <w:b/>
          <w:i/>
          <w:color w:val="000000"/>
          <w:sz w:val="24"/>
          <w:szCs w:val="24"/>
        </w:rPr>
      </w:pPr>
      <w:r w:rsidRPr="00082DFC">
        <w:rPr>
          <w:rFonts w:ascii="Times New Roman" w:eastAsia="Calibri" w:hAnsi="Times New Roman" w:cs="Times New Roman"/>
          <w:b/>
          <w:i/>
          <w:sz w:val="24"/>
          <w:szCs w:val="24"/>
        </w:rPr>
        <w:t>Perbedaan Cara Mengasuh Anak</w:t>
      </w:r>
    </w:p>
    <w:p w14:paraId="59A3B0B7" w14:textId="77777777" w:rsidR="00082DFC" w:rsidRPr="00082DFC" w:rsidRDefault="00082DFC" w:rsidP="00221C9D">
      <w:pPr>
        <w:spacing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color w:val="000000"/>
          <w:sz w:val="24"/>
          <w:szCs w:val="24"/>
        </w:rPr>
        <w:t xml:space="preserve">Kemajuan zaman yang begitu pesat berpengaruh pada kemajuan teknologi dan informasi yang memudahkan setiap orang dalam mengakses informasi. Kemudahan ini juga dirasakan oleh menantu untuk mendapatkan ilmu dalam mengurus anak, namun mertua </w:t>
      </w:r>
      <w:r w:rsidRPr="00082DFC">
        <w:rPr>
          <w:rFonts w:ascii="Times New Roman" w:eastAsia="Calibri" w:hAnsi="Times New Roman" w:cs="Times New Roman"/>
          <w:sz w:val="24"/>
          <w:szCs w:val="24"/>
        </w:rPr>
        <w:t>yang sudah memiliki pengalaman terlebih dahulu mengurus anak merasa lebih mampu dan beranggapan sudah memiliki banyak ilmu. Hal itu yang membuat menantu beranggapan bahwa ilmu yang dimiliki mertua sudah tidak sesuai dengan zaman sekarang, sehingga perbedaan-perbedaan yang timbul berakibat pada konflik. Hal ini sesuai dengan pernyataan salah satu informan yang merupakan seorang menantu terkait perbedaan cara mengasuh anak yaitu sebagai berikut.</w:t>
      </w:r>
    </w:p>
    <w:p w14:paraId="77BF441A" w14:textId="456780B6" w:rsidR="00082DFC" w:rsidRPr="00082DFC" w:rsidRDefault="00082DFC" w:rsidP="00221C9D">
      <w:pPr>
        <w:spacing w:line="240" w:lineRule="auto"/>
        <w:ind w:left="720"/>
        <w:jc w:val="both"/>
        <w:rPr>
          <w:rFonts w:ascii="Times New Roman" w:eastAsia="Calibri" w:hAnsi="Times New Roman" w:cs="Times New Roman"/>
          <w:sz w:val="24"/>
          <w:szCs w:val="24"/>
        </w:rPr>
      </w:pPr>
      <w:proofErr w:type="gramStart"/>
      <w:r w:rsidRPr="00082DFC">
        <w:rPr>
          <w:rFonts w:ascii="Times New Roman" w:eastAsia="Calibri" w:hAnsi="Times New Roman" w:cs="Times New Roman"/>
          <w:sz w:val="24"/>
          <w:szCs w:val="24"/>
        </w:rPr>
        <w:t>”…</w:t>
      </w:r>
      <w:proofErr w:type="gramEnd"/>
      <w:r w:rsidRPr="00082DFC">
        <w:rPr>
          <w:rFonts w:ascii="Times New Roman" w:eastAsia="Calibri" w:hAnsi="Times New Roman" w:cs="Times New Roman"/>
          <w:sz w:val="24"/>
          <w:szCs w:val="24"/>
        </w:rPr>
        <w:t>Kalau saya liat di internet, dokter bilang kan bayi sudah tidak boleh dibedong ya mba, mertua malah marah katanya kalau ngga dibedong nanti jalannya pengkor, terus kalau makan itu selalu jalan-jalan padahal saya pengennya anak makan ya anteng diem duduk malah jalan kesana-kesini…” (Wawancara dengan Siti Utami 28 Maret 2023).</w:t>
      </w:r>
    </w:p>
    <w:p w14:paraId="7FA4A1A9" w14:textId="77777777" w:rsidR="00082DFC" w:rsidRPr="00082DFC" w:rsidRDefault="00082DFC" w:rsidP="00221C9D">
      <w:pPr>
        <w:spacing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Berdasarkan penjelasan Ibu Siti bahwa perkembangan zaman dan teknologi berpegaruh dalam hal mengasuh anak. Kecanggihan teknologi membuat menantu dapat dengan mudah mendapat informasi pengetahuan mengurus anak melalui internet. Mertua yang tidak mengikuti perkembangan zaman masih berpatokan pada ilmu yang digunakan saat dahulu mengurus anak. Tentu saja seiring perkembangan zaman dan ilmu pengetahuan terdapat beberapa perbedaan cara dalam mengurus anak di masa sekarang dan masa lampau. </w:t>
      </w:r>
    </w:p>
    <w:p w14:paraId="297EB3C6" w14:textId="77777777" w:rsidR="00221C9D" w:rsidRDefault="00221C9D" w:rsidP="00221C9D">
      <w:pPr>
        <w:spacing w:before="240" w:after="0" w:line="240" w:lineRule="auto"/>
        <w:ind w:firstLine="425"/>
        <w:jc w:val="both"/>
        <w:rPr>
          <w:rFonts w:ascii="Times New Roman" w:eastAsia="Calibri" w:hAnsi="Times New Roman" w:cs="Times New Roman"/>
          <w:color w:val="000000"/>
          <w:sz w:val="24"/>
          <w:szCs w:val="24"/>
        </w:rPr>
      </w:pPr>
    </w:p>
    <w:p w14:paraId="704D892A" w14:textId="77777777" w:rsidR="00221C9D" w:rsidRDefault="00221C9D" w:rsidP="00221C9D">
      <w:pPr>
        <w:spacing w:before="240" w:after="0" w:line="240" w:lineRule="auto"/>
        <w:ind w:firstLine="425"/>
        <w:jc w:val="both"/>
        <w:rPr>
          <w:rFonts w:ascii="Times New Roman" w:eastAsia="Calibri" w:hAnsi="Times New Roman" w:cs="Times New Roman"/>
          <w:color w:val="000000"/>
          <w:sz w:val="24"/>
          <w:szCs w:val="24"/>
        </w:rPr>
      </w:pPr>
    </w:p>
    <w:p w14:paraId="6869F1E8" w14:textId="77777777" w:rsidR="00221C9D" w:rsidRDefault="00221C9D" w:rsidP="00221C9D">
      <w:pPr>
        <w:spacing w:before="240" w:after="0" w:line="240" w:lineRule="auto"/>
        <w:ind w:firstLine="425"/>
        <w:jc w:val="both"/>
        <w:rPr>
          <w:rFonts w:ascii="Times New Roman" w:eastAsia="Calibri" w:hAnsi="Times New Roman" w:cs="Times New Roman"/>
          <w:color w:val="000000"/>
          <w:sz w:val="24"/>
          <w:szCs w:val="24"/>
        </w:rPr>
      </w:pPr>
    </w:p>
    <w:p w14:paraId="69DAD949" w14:textId="68C4FEA5" w:rsidR="00082DFC" w:rsidRPr="00082DFC" w:rsidRDefault="00082DFC" w:rsidP="00221C9D">
      <w:pPr>
        <w:spacing w:before="240" w:after="0" w:line="240" w:lineRule="auto"/>
        <w:ind w:firstLine="425"/>
        <w:jc w:val="both"/>
        <w:rPr>
          <w:rFonts w:ascii="Times New Roman" w:eastAsia="Calibri" w:hAnsi="Times New Roman" w:cs="Times New Roman"/>
          <w:color w:val="000000"/>
          <w:sz w:val="24"/>
          <w:szCs w:val="24"/>
        </w:rPr>
      </w:pPr>
      <w:r w:rsidRPr="00082DFC">
        <w:rPr>
          <w:rFonts w:ascii="Times New Roman" w:eastAsia="Calibri" w:hAnsi="Times New Roman" w:cs="Times New Roman"/>
          <w:noProof/>
          <w:sz w:val="24"/>
          <w:szCs w:val="24"/>
        </w:rPr>
        <w:lastRenderedPageBreak/>
        <w:drawing>
          <wp:anchor distT="0" distB="0" distL="114300" distR="114300" simplePos="0" relativeHeight="251663360" behindDoc="0" locked="0" layoutInCell="1" allowOverlap="1" wp14:anchorId="1F1AFCA0" wp14:editId="695A4AE8">
            <wp:simplePos x="0" y="0"/>
            <wp:positionH relativeFrom="column">
              <wp:posOffset>1602740</wp:posOffset>
            </wp:positionH>
            <wp:positionV relativeFrom="paragraph">
              <wp:posOffset>147320</wp:posOffset>
            </wp:positionV>
            <wp:extent cx="2540283" cy="1620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1018-WA0000.jpg"/>
                    <pic:cNvPicPr/>
                  </pic:nvPicPr>
                  <pic:blipFill rotWithShape="1">
                    <a:blip r:embed="rId14" cstate="print">
                      <a:extLst>
                        <a:ext uri="{28A0092B-C50C-407E-A947-70E740481C1C}">
                          <a14:useLocalDpi xmlns:a14="http://schemas.microsoft.com/office/drawing/2010/main" val="0"/>
                        </a:ext>
                      </a:extLst>
                    </a:blip>
                    <a:srcRect t="42388"/>
                    <a:stretch/>
                  </pic:blipFill>
                  <pic:spPr bwMode="auto">
                    <a:xfrm>
                      <a:off x="0" y="0"/>
                      <a:ext cx="2540283" cy="162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CEC055"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15B52531"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61609800"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51B4119D"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0414972B"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24F80C03"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5AF19C31" w14:textId="77777777" w:rsidR="00082DFC" w:rsidRPr="00082DFC" w:rsidRDefault="00082DFC" w:rsidP="00221C9D">
      <w:pPr>
        <w:spacing w:after="0" w:line="240" w:lineRule="auto"/>
        <w:ind w:firstLine="425"/>
        <w:jc w:val="both"/>
        <w:rPr>
          <w:rFonts w:ascii="Times New Roman" w:eastAsia="Calibri" w:hAnsi="Times New Roman" w:cs="Times New Roman"/>
          <w:color w:val="000000"/>
          <w:sz w:val="24"/>
          <w:szCs w:val="24"/>
        </w:rPr>
      </w:pPr>
    </w:p>
    <w:p w14:paraId="0201DA1F" w14:textId="77777777" w:rsidR="00082DFC" w:rsidRPr="00082DFC" w:rsidRDefault="00082DFC" w:rsidP="00221C9D">
      <w:pPr>
        <w:spacing w:after="0" w:line="240" w:lineRule="auto"/>
        <w:ind w:left="1440" w:firstLine="425"/>
        <w:jc w:val="both"/>
        <w:rPr>
          <w:rFonts w:ascii="Times New Roman" w:eastAsia="Calibri" w:hAnsi="Times New Roman" w:cs="Times New Roman"/>
          <w:color w:val="000000"/>
          <w:sz w:val="24"/>
          <w:szCs w:val="24"/>
        </w:rPr>
      </w:pPr>
    </w:p>
    <w:p w14:paraId="1C199455" w14:textId="77777777" w:rsidR="00082DFC" w:rsidRPr="00082DFC" w:rsidRDefault="00082DFC" w:rsidP="00221C9D">
      <w:pPr>
        <w:spacing w:after="0" w:line="240" w:lineRule="auto"/>
        <w:ind w:left="1440" w:firstLine="425"/>
        <w:jc w:val="both"/>
        <w:rPr>
          <w:rFonts w:ascii="Times New Roman" w:eastAsia="Calibri" w:hAnsi="Times New Roman" w:cs="Times New Roman"/>
          <w:color w:val="000000"/>
          <w:sz w:val="24"/>
          <w:szCs w:val="24"/>
        </w:rPr>
      </w:pPr>
    </w:p>
    <w:p w14:paraId="7B524AA3" w14:textId="77777777" w:rsidR="00221C9D" w:rsidRDefault="00082DFC" w:rsidP="00221C9D">
      <w:pPr>
        <w:spacing w:after="0" w:line="240" w:lineRule="auto"/>
        <w:jc w:val="center"/>
        <w:rPr>
          <w:rFonts w:ascii="Times New Roman" w:eastAsia="Calibri" w:hAnsi="Times New Roman" w:cs="Times New Roman"/>
          <w:color w:val="000000"/>
          <w:sz w:val="24"/>
          <w:szCs w:val="24"/>
        </w:rPr>
      </w:pPr>
      <w:r w:rsidRPr="00082DFC">
        <w:rPr>
          <w:rFonts w:ascii="Times New Roman" w:eastAsia="Calibri" w:hAnsi="Times New Roman" w:cs="Times New Roman"/>
          <w:b/>
          <w:color w:val="000000"/>
          <w:sz w:val="24"/>
          <w:szCs w:val="24"/>
        </w:rPr>
        <w:t xml:space="preserve">Gambar 2. </w:t>
      </w:r>
      <w:r w:rsidRPr="00221C9D">
        <w:rPr>
          <w:rFonts w:ascii="Times New Roman" w:eastAsia="Calibri" w:hAnsi="Times New Roman" w:cs="Times New Roman"/>
          <w:color w:val="000000"/>
          <w:sz w:val="24"/>
          <w:szCs w:val="24"/>
        </w:rPr>
        <w:t>Mertua yang Menyuapi Cucu diajak Jalan-Jalan</w:t>
      </w:r>
    </w:p>
    <w:p w14:paraId="18880D47" w14:textId="5BAC47FB" w:rsidR="00082DFC" w:rsidRPr="00082DFC" w:rsidRDefault="00082DFC" w:rsidP="00221C9D">
      <w:pPr>
        <w:spacing w:after="0" w:line="240" w:lineRule="auto"/>
        <w:jc w:val="center"/>
        <w:rPr>
          <w:rFonts w:ascii="Times New Roman" w:eastAsia="Calibri" w:hAnsi="Times New Roman" w:cs="Times New Roman"/>
          <w:color w:val="000000"/>
          <w:sz w:val="24"/>
          <w:szCs w:val="24"/>
        </w:rPr>
      </w:pPr>
      <w:r w:rsidRPr="00082DFC">
        <w:rPr>
          <w:rFonts w:ascii="Times New Roman" w:eastAsia="Calibri" w:hAnsi="Times New Roman" w:cs="Times New Roman"/>
          <w:color w:val="000000"/>
          <w:sz w:val="24"/>
          <w:szCs w:val="24"/>
        </w:rPr>
        <w:t>Sumber: Dokumentasi peneliti, 2023</w:t>
      </w:r>
    </w:p>
    <w:p w14:paraId="36722B8B" w14:textId="77777777" w:rsidR="00082DFC" w:rsidRPr="00082DFC" w:rsidRDefault="00082DFC" w:rsidP="00221C9D">
      <w:pPr>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Pada gambar di atas merupakan gambar Ibu Kredek yaitu mertua dari Ibu Siti yang sedang mengasuh cucu. Cara merawat atau mengasuh cucu yang dilakukan oleh Ibu Kredek adalah memberi makan cucu dengan cara diajak jalan-jalan. Hal ini berbeda dengan pola pengasuhan Ibu Siti dimana dalam memberi makan kepada anak dilatih untuk makan dengan duduk dan diatas meja. Perbedaan inilah yang terkadang membuat menantu dan mertua berselisih paham. Mertua yang ikut andil dalam mengurus cucu memiliki tujuan agar cucu mendapat perawatan yang terbaik dan mertua tidak ingin mengulangi kesalahan yang pernah dilakukan di masa lampau saat mengurus sang buah hati. Keikutsertaan mertua dalam membantu merawat anak merupakan bentuk kepedulian mertua terhadap cucu dan menantu. Mertua merasa khawatir karena menantu, namun keikutsertaan mertua terkadang juga dapat menimbulkan konflik karena terjadi perbedaan pendapat. Ibu menginginkan yang terbaik untuk anak, begitupun dengan mertua yang merupakan nenek dari anak menantu juga menginginkan yang terbaik, namun perbedaan cara merawat yang membuat pertikaian terjadi. Perbedaan cara dalam mengasuh anak akan membuat pertikaian dan keharmonisan dalam keluarga menjadi sulit dicapai. Tujuan yang diharapkan dari keluarga yang harmonis dan mampu menjalankan setiap peranan yang ada tidak mampu dicapai karena ada konflik atau gesekan dalam pengasuhan anak (Hanief, 2021). </w:t>
      </w:r>
    </w:p>
    <w:p w14:paraId="54FD49AA" w14:textId="77777777" w:rsidR="00082DFC" w:rsidRPr="00082DFC" w:rsidRDefault="00082DFC" w:rsidP="00221C9D">
      <w:pPr>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Menurut Singgih (1976:28) bahwa perbedaan gaya pengasuhan anak sangat mungkin muncul dan menimbulkan konflik yang berkepanjangan karena menantu tinggal satu atap dengan mertua. Konflik mengurus anak antara menantu dan mertua yang tinggal satu rumah tidak dapat dihindari, apalagi terhadap menantu yang belum pernah merawat anak sama sekali. Mertua yang merasa sudah memiliki banyak pengalaman cenderung memandang apa yang dilakukan menantu kurang tepat dan hal ini membuat menantu tersinggung. Konflik yang terjadi antar menantu dan mertua disebabkan karena perubahan cara, waktu, dan keadaan. Perkembangan zaman yang semakin maju menyebabkan perbedaan cara berpikir dan bertindak antar menantu dengan mertua.</w:t>
      </w:r>
    </w:p>
    <w:p w14:paraId="13FFD441" w14:textId="77777777" w:rsidR="00082DFC" w:rsidRPr="00082DFC" w:rsidRDefault="00082DFC" w:rsidP="00221C9D">
      <w:pPr>
        <w:spacing w:after="0" w:line="240" w:lineRule="auto"/>
        <w:jc w:val="both"/>
        <w:rPr>
          <w:rFonts w:ascii="Times New Roman" w:eastAsia="Calibri" w:hAnsi="Times New Roman" w:cs="Times New Roman"/>
          <w:b/>
          <w:i/>
          <w:color w:val="000000"/>
          <w:sz w:val="24"/>
          <w:szCs w:val="24"/>
        </w:rPr>
      </w:pPr>
      <w:r w:rsidRPr="00082DFC">
        <w:rPr>
          <w:rFonts w:ascii="Times New Roman" w:eastAsia="Calibri" w:hAnsi="Times New Roman" w:cs="Times New Roman"/>
          <w:b/>
          <w:i/>
          <w:color w:val="000000"/>
          <w:sz w:val="24"/>
          <w:szCs w:val="24"/>
        </w:rPr>
        <w:t xml:space="preserve">Perbedaan Kebiasaan </w:t>
      </w:r>
    </w:p>
    <w:p w14:paraId="587E7EC1" w14:textId="77777777" w:rsidR="00082DFC" w:rsidRPr="00082DFC" w:rsidRDefault="00082DFC" w:rsidP="00221C9D">
      <w:pPr>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Mertua dan menantu berasal dari keluarga yang memiliki latar belakang berbeda mulai dari perbedaan latar belakang sifat, kebudayaan, suku, dan kebiasaan. Menantu yang juga disebut sebagai orang baru masih sering membawa kebiasaan dari rumah orang tua ke dalam rumah mertua. Perbedaan ini yang menyebabkan menantu dan mertua berselisih paham. Perbedaan antara menantu dan mertua diharapkan dapat diterima oleh masing-masing pihak agar hubungan menantu dan mertua harmonis, namun yang terjadi adalah perbedaan-perbedaan itu justru mengundang konflik. Hidup satu rumah bersama mertua berarti harus menyesuaikan kebiasaan-kebiasaan yang biasa dijalani mertua untuk meminimalisir konflik yang timbul. Hidup satu rumah dengan mertua mengharuskan menantu melakukan adaptasi karena mau tidak mau itu yang akan dihadapi setiap hari. Adaptasi yang dilakukan oleh menantu tidak bisa dilakukan dengan cepat, namun bertahap. Mertua juga harus memahami bahwa proses adaptasi </w:t>
      </w:r>
      <w:r w:rsidRPr="00082DFC">
        <w:rPr>
          <w:rFonts w:ascii="Times New Roman" w:eastAsia="Calibri" w:hAnsi="Times New Roman" w:cs="Times New Roman"/>
          <w:sz w:val="24"/>
          <w:szCs w:val="24"/>
        </w:rPr>
        <w:lastRenderedPageBreak/>
        <w:t xml:space="preserve">menantu tidak dapat dilakukan denga cepat, namun bertahap. Menantu sadar karena memiliki kebiasaan yang berbeda dengan mertua jika tidak diruba maka akan menjadi sebuah perselisihan dan berujung konflik. Menurut Dwi Narwoko dalam Sosiologi Teks Pengantar dan Terapan mengatakan bahwa perbedaan pendirian, keyakinan, kebiasaan, dan kebudayaan menjadi faktor terbesar konflik terjadi. Masing-masing pihak memiliki kebiasaan-kebiasaan dan pendirian masing-masing dan berusaha untuk membinasakan lawan. Membinasakan tidak diartikan sebagai pembinasaan fisik, namun melenyapkan pikiran-pikiran lawan yang tidak disetujui. Hal ini sangat realistis dengan temuan peneliti bahwa perbedaan kebiasaan yang ada diantara menantu dan mertua yang tinggal satu rumah merupakan salah satu contoh perbedaan pendirian yang membuat konflik makin sering terjadi. </w:t>
      </w:r>
    </w:p>
    <w:p w14:paraId="07D19459" w14:textId="77777777" w:rsidR="00082DFC" w:rsidRPr="00082DFC" w:rsidRDefault="00082DFC" w:rsidP="00221C9D">
      <w:pPr>
        <w:spacing w:after="0" w:line="240" w:lineRule="auto"/>
        <w:jc w:val="both"/>
        <w:rPr>
          <w:rFonts w:ascii="Times New Roman" w:eastAsia="Calibri" w:hAnsi="Times New Roman" w:cs="Times New Roman"/>
          <w:b/>
          <w:i/>
          <w:sz w:val="24"/>
          <w:szCs w:val="24"/>
        </w:rPr>
      </w:pPr>
      <w:r w:rsidRPr="00082DFC">
        <w:rPr>
          <w:rFonts w:ascii="Times New Roman" w:eastAsia="Calibri" w:hAnsi="Times New Roman" w:cs="Times New Roman"/>
          <w:b/>
          <w:i/>
          <w:sz w:val="24"/>
          <w:szCs w:val="24"/>
        </w:rPr>
        <w:t>Mertua Membandingkan Menantu dengan Orang Lain</w:t>
      </w:r>
    </w:p>
    <w:p w14:paraId="0E34D2D5" w14:textId="77777777" w:rsidR="00082DFC" w:rsidRPr="00082DFC" w:rsidRDefault="00082DFC" w:rsidP="00221C9D">
      <w:pPr>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Tinggal satu rumah dengan mertua bukan berarti hanya melakukan penyesuaian diri dengan mertua saja, namun beserta keluarga besar dan sama-sama ditugasi untuk merawat rumah. Hal tersebut dialami oleh salah satu informan yang masih tinggal bersama dengan ipar dan menjadi sebuah bahan perbandingan yaitu sebagai berikut. </w:t>
      </w:r>
    </w:p>
    <w:p w14:paraId="1B88E735" w14:textId="77777777" w:rsidR="00082DFC" w:rsidRPr="00082DFC" w:rsidRDefault="00082DFC" w:rsidP="00221C9D">
      <w:pPr>
        <w:spacing w:after="0" w:line="240" w:lineRule="auto"/>
        <w:ind w:firstLine="425"/>
        <w:jc w:val="both"/>
        <w:rPr>
          <w:rFonts w:ascii="Times New Roman" w:eastAsia="Calibri" w:hAnsi="Times New Roman" w:cs="Times New Roman"/>
          <w:sz w:val="24"/>
          <w:szCs w:val="24"/>
        </w:rPr>
      </w:pPr>
    </w:p>
    <w:p w14:paraId="6E1AAE13" w14:textId="77777777" w:rsidR="00082DFC" w:rsidRPr="00082DFC" w:rsidRDefault="00082DFC" w:rsidP="00221C9D">
      <w:pPr>
        <w:tabs>
          <w:tab w:val="left" w:pos="720"/>
          <w:tab w:val="left" w:pos="810"/>
        </w:tabs>
        <w:spacing w:after="0" w:line="240" w:lineRule="auto"/>
        <w:ind w:left="720" w:firstLine="425"/>
        <w:jc w:val="both"/>
        <w:rPr>
          <w:rFonts w:ascii="Times New Roman" w:eastAsia="Calibri" w:hAnsi="Times New Roman" w:cs="Times New Roman"/>
          <w:sz w:val="24"/>
          <w:szCs w:val="24"/>
        </w:rPr>
      </w:pPr>
      <w:proofErr w:type="gramStart"/>
      <w:r w:rsidRPr="00082DFC">
        <w:rPr>
          <w:rFonts w:ascii="Times New Roman" w:eastAsia="Calibri" w:hAnsi="Times New Roman" w:cs="Times New Roman"/>
          <w:sz w:val="24"/>
          <w:szCs w:val="24"/>
        </w:rPr>
        <w:t>“..</w:t>
      </w:r>
      <w:proofErr w:type="gramEnd"/>
      <w:r w:rsidRPr="00082DFC">
        <w:rPr>
          <w:rFonts w:ascii="Times New Roman" w:eastAsia="Calibri" w:hAnsi="Times New Roman" w:cs="Times New Roman"/>
          <w:sz w:val="24"/>
          <w:szCs w:val="24"/>
        </w:rPr>
        <w:t xml:space="preserve">kan saya tinggal sama ipar nah Ibu mertua masih suka bandingin saya sama anaknya. Misalnya kalau saya ngga berangkat pengajian pasti dibandingin. Ipar saya itu rajin kalau dagang di pengajian-pengajian jadi ngaji sambil dagang makanan ringan.  Mertua nyindirnya kalau saya selalu alasan repot jadi dibandingin Nur yang katanya rajin ngaji dan mau cari uang terus. Kan saya disini juga buat emping mba dan punya anak kecil jadi ngga bisa kalau pengajian terus.” (Wawancara dengan Ibu Siti Utami 28 Maret 2023). </w:t>
      </w:r>
    </w:p>
    <w:p w14:paraId="1094F63B" w14:textId="77777777" w:rsidR="00082DFC" w:rsidRPr="00082DFC" w:rsidRDefault="00082DFC" w:rsidP="00221C9D">
      <w:pPr>
        <w:spacing w:after="0" w:line="240" w:lineRule="auto"/>
        <w:ind w:firstLine="425"/>
        <w:jc w:val="both"/>
        <w:rPr>
          <w:rFonts w:ascii="Times New Roman" w:eastAsia="Calibri" w:hAnsi="Times New Roman" w:cs="Times New Roman"/>
          <w:sz w:val="24"/>
          <w:szCs w:val="24"/>
        </w:rPr>
      </w:pPr>
    </w:p>
    <w:p w14:paraId="3DB6FB7E" w14:textId="77777777" w:rsidR="00082DFC" w:rsidRPr="00082DFC" w:rsidRDefault="00082DFC" w:rsidP="00221C9D">
      <w:pPr>
        <w:tabs>
          <w:tab w:val="left" w:pos="720"/>
          <w:tab w:val="left" w:pos="81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ab/>
        <w:t xml:space="preserve">Menurut Ibu Siti penyebab konflik terjadi adalah menantu kerap membandingkan dengan orang lain, padahal hal yang paling membuat tidak nyaman adalah dibandingkan apalagi dbandingkan dengan ipar yang memiliki latar belakang yang berbeda. hal-hal yang membuat konflik mencuat adalah dibandingkan dengan orang lain. Terlebih lagi jika mertua pilih kasih kepada menantu lain membuat menantu merasa tidak dianggap. Berada di posisi tersebut memang membuat perasaan tidak nyaman apalagi perempuan memiliki perasaan yang sensitif. Berdasarkan data temuan di lapangan, peneliti menemukan bahwa mertua yang membandingkan menantu dengan orang lain merupakan suatu bentuk ketidakpuasaan mertua terhadap apa yang dilakukan menantu. Tiap –tiap menantu berlomba-lomba untuk mendapatkan pekerjaan atau memperlakukan mertua dengan baik agar tidak dipandang sebelah mata. Secara naluri, hal tersebut membuat menantu yang kerap dibandingkan akan mengalami cemburu sosial dalam membangun hubungan dengan mertua dan ipar. </w:t>
      </w:r>
    </w:p>
    <w:p w14:paraId="540AA933" w14:textId="77777777" w:rsidR="00221C9D" w:rsidRDefault="00221C9D" w:rsidP="00221C9D">
      <w:pPr>
        <w:keepNext/>
        <w:keepLines/>
        <w:spacing w:after="0" w:line="240" w:lineRule="auto"/>
        <w:outlineLvl w:val="1"/>
        <w:rPr>
          <w:rFonts w:ascii="Times New Roman" w:eastAsia="Calibri" w:hAnsi="Times New Roman" w:cs="Times New Roman"/>
          <w:sz w:val="24"/>
          <w:szCs w:val="24"/>
        </w:rPr>
      </w:pPr>
    </w:p>
    <w:p w14:paraId="7B7305B2" w14:textId="7F615519" w:rsidR="00082DFC" w:rsidRPr="00082DFC" w:rsidRDefault="00082DFC" w:rsidP="00221C9D">
      <w:pPr>
        <w:keepNext/>
        <w:keepLines/>
        <w:spacing w:after="0" w:line="240" w:lineRule="auto"/>
        <w:outlineLvl w:val="1"/>
        <w:rPr>
          <w:rFonts w:ascii="Times New Roman" w:eastAsia="Times New Roman" w:hAnsi="Times New Roman" w:cs="Times New Roman"/>
          <w:b/>
          <w:sz w:val="24"/>
          <w:szCs w:val="24"/>
        </w:rPr>
      </w:pPr>
      <w:r w:rsidRPr="00082DFC">
        <w:rPr>
          <w:rFonts w:ascii="Times New Roman" w:eastAsia="Times New Roman" w:hAnsi="Times New Roman" w:cs="Times New Roman"/>
          <w:b/>
          <w:sz w:val="24"/>
          <w:szCs w:val="24"/>
        </w:rPr>
        <w:t>Bentuk-Bentuk Konflik Menantu dan Mertua</w:t>
      </w:r>
    </w:p>
    <w:p w14:paraId="06AE8271" w14:textId="77777777" w:rsidR="00082DFC" w:rsidRPr="00082DFC" w:rsidRDefault="00082DFC" w:rsidP="00221C9D">
      <w:pPr>
        <w:keepNext/>
        <w:keepLines/>
        <w:spacing w:after="0" w:line="240" w:lineRule="auto"/>
        <w:outlineLvl w:val="1"/>
        <w:rPr>
          <w:rFonts w:ascii="Times New Roman" w:eastAsia="Times New Roman" w:hAnsi="Times New Roman" w:cs="Times New Roman"/>
          <w:b/>
          <w:i/>
          <w:sz w:val="24"/>
          <w:szCs w:val="24"/>
        </w:rPr>
      </w:pPr>
      <w:r w:rsidRPr="00082DFC">
        <w:rPr>
          <w:rFonts w:ascii="Times New Roman" w:eastAsia="Times New Roman" w:hAnsi="Times New Roman" w:cs="Times New Roman"/>
          <w:b/>
          <w:i/>
          <w:sz w:val="24"/>
          <w:szCs w:val="24"/>
        </w:rPr>
        <w:t xml:space="preserve">Saling Diam </w:t>
      </w:r>
    </w:p>
    <w:p w14:paraId="6FCED76E" w14:textId="77777777" w:rsidR="00082DFC" w:rsidRPr="00082DFC" w:rsidRDefault="00082DFC" w:rsidP="00221C9D">
      <w:pPr>
        <w:tabs>
          <w:tab w:val="left" w:pos="0"/>
        </w:tabs>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Konflik membuat hubungan antara menantu dan mertua menjauh. Berdasarkan temuan di lapangan, menantu dan mertua saling diam dan tidak bertegur sapa satu sama lain saat terjadi konflik. Lama waktu saling mendiamkan berkisar dua sampai tiga hari. Baik mertua maupun menantu menganggap paling benar satu sama lain sehingga tidak ada yang mau mengalah. Menurut Genc (2019) secara spesifik menantu perempuan memiliki kecenderungan tidak berbicara langsung dengan mertua. Menantu perempuan ketika terjadi masalah akan menghindar dan mengurangi komunikasi dengan mertua, sedangkan menantu laki-laki justru berbicara langsung dengan mertua ketika ada masalah. Perlu kesadaran dan kontrol emosi agar salah satu pihak dapat mengalah sehingga konflik tidak terjadi berlarut-larut, namun yang terjadi di lapangan adalah baik menantu maupun mertua mengedepankan ego masing-masing sehingga sulit untuk mengalah. Terlebih mertua yang merasa memiliki rumah sehingga tidak </w:t>
      </w:r>
      <w:r w:rsidRPr="00082DFC">
        <w:rPr>
          <w:rFonts w:ascii="Times New Roman" w:eastAsia="Calibri" w:hAnsi="Times New Roman" w:cs="Times New Roman"/>
          <w:sz w:val="24"/>
          <w:szCs w:val="24"/>
        </w:rPr>
        <w:lastRenderedPageBreak/>
        <w:t>mau mengalah dan berharap menantu yang meminta maaf terlebih dahulu, dikarenakan menantu hanya dianggap sebagai penghuni baru.  Mendiamkan individu lain atau dikenal dengan</w:t>
      </w:r>
      <w:r w:rsidRPr="00082DFC">
        <w:rPr>
          <w:rFonts w:ascii="Times New Roman" w:eastAsia="Calibri" w:hAnsi="Times New Roman" w:cs="Times New Roman"/>
          <w:i/>
          <w:sz w:val="24"/>
          <w:szCs w:val="24"/>
        </w:rPr>
        <w:t xml:space="preserve"> silent treatment </w:t>
      </w:r>
      <w:r w:rsidRPr="00082DFC">
        <w:rPr>
          <w:rFonts w:ascii="Times New Roman" w:eastAsia="Calibri" w:hAnsi="Times New Roman" w:cs="Times New Roman"/>
          <w:sz w:val="24"/>
          <w:szCs w:val="24"/>
        </w:rPr>
        <w:t xml:space="preserve">merupakan hal yang tidak patut dilakukan terlebih mendiamkan menantu atau mertua.  Hal ini disampaikan oleh mertua bernama Ibu Kredek yaitu sebagai berikut. </w:t>
      </w:r>
    </w:p>
    <w:p w14:paraId="6D2B8182" w14:textId="77777777" w:rsidR="00082DFC" w:rsidRPr="00082DFC" w:rsidRDefault="00082DFC" w:rsidP="00221C9D">
      <w:pPr>
        <w:tabs>
          <w:tab w:val="left" w:pos="0"/>
        </w:tabs>
        <w:spacing w:after="0" w:line="240" w:lineRule="auto"/>
        <w:ind w:firstLine="425"/>
        <w:contextualSpacing/>
        <w:jc w:val="both"/>
        <w:rPr>
          <w:rFonts w:ascii="Times New Roman" w:eastAsia="Calibri" w:hAnsi="Times New Roman" w:cs="Times New Roman"/>
          <w:sz w:val="24"/>
          <w:szCs w:val="24"/>
        </w:rPr>
      </w:pPr>
    </w:p>
    <w:p w14:paraId="39143D75" w14:textId="77777777" w:rsidR="00082DFC" w:rsidRPr="00082DFC" w:rsidRDefault="00082DFC" w:rsidP="00221C9D">
      <w:pPr>
        <w:tabs>
          <w:tab w:val="left" w:pos="0"/>
        </w:tabs>
        <w:spacing w:after="0" w:line="240" w:lineRule="auto"/>
        <w:ind w:left="720"/>
        <w:contextualSpacing/>
        <w:jc w:val="both"/>
        <w:rPr>
          <w:rFonts w:ascii="Times New Roman" w:eastAsia="Calibri" w:hAnsi="Times New Roman" w:cs="Times New Roman"/>
          <w:sz w:val="24"/>
          <w:szCs w:val="24"/>
        </w:rPr>
      </w:pPr>
      <w:r w:rsidRPr="00082DFC">
        <w:rPr>
          <w:rFonts w:ascii="Times New Roman" w:eastAsia="Calibri" w:hAnsi="Times New Roman" w:cs="Times New Roman"/>
          <w:i/>
          <w:sz w:val="24"/>
          <w:szCs w:val="24"/>
        </w:rPr>
        <w:t>kulo mung meneng mba, kene wong tuo kok kon ngomong sit wong nang kene yo melu anakku, kadang yo melas ning kadang gregeten. Nek meneng-menengan yo paling 2 dino koyo winginane niko masalah ngliwet. Siki nyong wes ngliwet dewe ora campur…”</w:t>
      </w:r>
      <w:r w:rsidRPr="00082DFC">
        <w:rPr>
          <w:rFonts w:ascii="Times New Roman" w:eastAsia="Calibri" w:hAnsi="Times New Roman" w:cs="Times New Roman"/>
          <w:sz w:val="24"/>
          <w:szCs w:val="24"/>
        </w:rPr>
        <w:t xml:space="preserve"> (Wawancara dengan Ibu Kredek, 9 April 2023). </w:t>
      </w:r>
    </w:p>
    <w:p w14:paraId="58867444" w14:textId="77777777" w:rsidR="00082DFC" w:rsidRPr="00082DFC" w:rsidRDefault="00082DFC" w:rsidP="00221C9D">
      <w:pPr>
        <w:tabs>
          <w:tab w:val="left" w:pos="0"/>
        </w:tabs>
        <w:spacing w:after="0" w:line="240" w:lineRule="auto"/>
        <w:ind w:firstLine="425"/>
        <w:contextualSpacing/>
        <w:jc w:val="both"/>
        <w:rPr>
          <w:rFonts w:ascii="Times New Roman" w:eastAsia="Calibri" w:hAnsi="Times New Roman" w:cs="Times New Roman"/>
          <w:sz w:val="24"/>
          <w:szCs w:val="24"/>
        </w:rPr>
      </w:pPr>
    </w:p>
    <w:p w14:paraId="39272879" w14:textId="77777777" w:rsidR="00082DFC" w:rsidRPr="00082DFC" w:rsidRDefault="00082DFC" w:rsidP="00221C9D">
      <w:pPr>
        <w:tabs>
          <w:tab w:val="left" w:pos="0"/>
        </w:tabs>
        <w:spacing w:after="0" w:line="240" w:lineRule="auto"/>
        <w:ind w:left="720"/>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“…Saya hanya diam mba, sini kan orang tua masa ngomong duluan kan disini dia juga ikut anak saya, kadang saya kasihan tapi juga kadang membuat gregetan. Kalau saling diam paling ya 2 hari kaya dulu masalah masak nasi. Sekarang sudah masak sendiri-sendiri tidak bareng lagi…” (Wawancara dengan Ibu Kredek, 9 April 2023). </w:t>
      </w:r>
    </w:p>
    <w:p w14:paraId="2E4886A5" w14:textId="77777777" w:rsidR="00082DFC" w:rsidRPr="00082DFC" w:rsidRDefault="00082DFC" w:rsidP="00221C9D">
      <w:pPr>
        <w:tabs>
          <w:tab w:val="left" w:pos="0"/>
        </w:tabs>
        <w:spacing w:after="0" w:line="240" w:lineRule="auto"/>
        <w:ind w:left="720" w:firstLine="425"/>
        <w:contextualSpacing/>
        <w:jc w:val="both"/>
        <w:rPr>
          <w:rFonts w:ascii="Times New Roman" w:eastAsia="Calibri" w:hAnsi="Times New Roman" w:cs="Times New Roman"/>
          <w:sz w:val="24"/>
          <w:szCs w:val="24"/>
        </w:rPr>
      </w:pPr>
    </w:p>
    <w:p w14:paraId="2F6235DE" w14:textId="3809F2F4" w:rsidR="00082DFC" w:rsidRPr="00082DFC" w:rsidRDefault="00082DFC" w:rsidP="00221C9D">
      <w:pPr>
        <w:tabs>
          <w:tab w:val="left" w:pos="0"/>
        </w:tabs>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Aksi saling diam antara menantu dan mertua yang berlangsung sekitar dua sampai tiga hari akan terus berlanjut apabila tidak ada pihak yang mengalah, sehingga untuk dapat mengatasi konflik diantara kedua belah pihak harus ada yang mau mengalah dan menurunkan ego sehingga tidak membiarkan masalah berlarut-larut. Hubungan menantu dan mertua sudah seperti hubungan anak dan orang tua kandung yang apabila hanya saling diam mendapat dosa dan sama saja memutus silaturahmi.</w:t>
      </w:r>
    </w:p>
    <w:p w14:paraId="65B95BE4" w14:textId="77777777" w:rsidR="00082DFC" w:rsidRPr="00082DFC" w:rsidRDefault="00082DFC" w:rsidP="00221C9D">
      <w:pPr>
        <w:tabs>
          <w:tab w:val="left" w:pos="0"/>
        </w:tabs>
        <w:spacing w:after="0" w:line="240" w:lineRule="auto"/>
        <w:contextualSpacing/>
        <w:jc w:val="both"/>
        <w:rPr>
          <w:rFonts w:ascii="Times New Roman" w:eastAsia="Calibri" w:hAnsi="Times New Roman" w:cs="Times New Roman"/>
          <w:b/>
          <w:i/>
          <w:sz w:val="24"/>
          <w:szCs w:val="24"/>
        </w:rPr>
      </w:pPr>
      <w:r w:rsidRPr="00082DFC">
        <w:rPr>
          <w:rFonts w:ascii="Times New Roman" w:eastAsia="Calibri" w:hAnsi="Times New Roman" w:cs="Times New Roman"/>
          <w:b/>
          <w:i/>
          <w:sz w:val="24"/>
          <w:szCs w:val="24"/>
        </w:rPr>
        <w:t>Berjauh-jauhan</w:t>
      </w:r>
    </w:p>
    <w:p w14:paraId="1307164B" w14:textId="4A5033D9" w:rsidR="00082DFC" w:rsidRPr="00082DFC" w:rsidRDefault="00082DFC" w:rsidP="00221C9D">
      <w:pPr>
        <w:spacing w:after="0" w:line="240" w:lineRule="auto"/>
        <w:ind w:firstLine="426"/>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Konflik yang terjadi antara menantu dan mertua membuat kedua belah pihak saling menjauh, tidak jarang menantu yang menjauh dari mertua karena merasa berada dalam suasana hati yang tidak nyaman. Menantu yang tidak ingin ribet, memilih menjauh karena takut jika mendekat akan memperburuk keadaan. Tidak jarang bahkan ada yang sampai pulang ke rumah orang tua kandung karena menghindari bertemu dengan mertua. Hal itu sangat tidak dibenarkan karena akan makin memperparah keadaan konflik. Peneliti menemukan beberapa kasus dimana saat terlibat konflik, menantu dan mertua saling menghindar atau menjauh. Hal ini diungkapkan oleh salah satu informan yaitu sebagai berikut. </w:t>
      </w:r>
    </w:p>
    <w:p w14:paraId="11EEF445" w14:textId="77777777" w:rsidR="00082DFC" w:rsidRPr="00082DFC" w:rsidRDefault="00082DFC" w:rsidP="00221C9D">
      <w:pPr>
        <w:tabs>
          <w:tab w:val="left" w:pos="0"/>
        </w:tabs>
        <w:spacing w:after="0" w:line="240" w:lineRule="auto"/>
        <w:ind w:firstLine="425"/>
        <w:contextualSpacing/>
        <w:jc w:val="both"/>
        <w:rPr>
          <w:rFonts w:ascii="Times New Roman" w:eastAsia="Calibri" w:hAnsi="Times New Roman" w:cs="Times New Roman"/>
          <w:sz w:val="24"/>
          <w:szCs w:val="24"/>
        </w:rPr>
      </w:pPr>
    </w:p>
    <w:p w14:paraId="171DB750" w14:textId="77777777" w:rsidR="00082DFC" w:rsidRPr="00082DFC" w:rsidRDefault="00082DFC" w:rsidP="00221C9D">
      <w:pPr>
        <w:tabs>
          <w:tab w:val="left" w:pos="0"/>
        </w:tabs>
        <w:spacing w:after="0" w:line="240" w:lineRule="auto"/>
        <w:ind w:left="709"/>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“Kalau saya si mending menjauh dulu mba karena kan sama-sama capek habis ngajar ya jadi mending nenangin pikiran dulu daripada makin runyam nanti dibahas pas sama-sama sudah istirahat. Nanti kan kalau sudah istirahat bahas masalahnya ngga sambil ngegas ya.” (Wawancara dengan Ibu Sinta, 17 Oktober 2023).</w:t>
      </w:r>
    </w:p>
    <w:p w14:paraId="6A0E2D09" w14:textId="77777777" w:rsidR="00082DFC" w:rsidRPr="00082DFC" w:rsidRDefault="00082DFC" w:rsidP="00221C9D">
      <w:pPr>
        <w:spacing w:after="0" w:line="240" w:lineRule="auto"/>
        <w:ind w:firstLine="425"/>
        <w:jc w:val="both"/>
        <w:rPr>
          <w:rFonts w:ascii="Times New Roman" w:eastAsia="Calibri" w:hAnsi="Times New Roman" w:cs="Times New Roman"/>
          <w:bCs/>
          <w:iCs/>
          <w:sz w:val="24"/>
          <w:szCs w:val="24"/>
        </w:rPr>
      </w:pPr>
    </w:p>
    <w:p w14:paraId="3CE29C38"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Bentuk konflik yang berjauh-jauhan memiliki tujuan untuk menghindari masalah sementara yang menyebabkan masalah yang muncul lebih kompleks sehingga salah satu pihak mengalah untuk menjauh. Menantu menjaga sikap dengan tidak langsung berbicara saat emosi dan memilih menyelesaikan masalah secara tenang menggunakan kepala dingin. Bentuk konflik saling menjauh antara menantu dan mertua perempuan tidak selalu bertujuan buruk, namun untuk mendinginkan kepala masing-masing. Pihak menantu maupun mertua mencoba saling memahami kondisi satu sama lain karena apabila terjadi cek-cok atau adu mulut saat sedang terjadi permasalahan justru akan memperkeruh suasana. Dari hal tersebut dapat dipahami bahwa setelah menikah diharapkan muncul kesadaran dimana bertambah orang tua yaitu orang tua pasangan. Hak mertua dalam berumah tangga adalah disayangi, dihormati, serta ditaati. Begitu juga dengan menantu yang memiliki hak dan kewajiban yang sama dengan anak kandung, sehingga sudah sewajarnya menjaga hati menantu seperti anak kandung, namun </w:t>
      </w:r>
      <w:r w:rsidRPr="00082DFC">
        <w:rPr>
          <w:rFonts w:ascii="Times New Roman" w:eastAsia="Calibri" w:hAnsi="Times New Roman" w:cs="Times New Roman"/>
          <w:sz w:val="24"/>
          <w:szCs w:val="24"/>
        </w:rPr>
        <w:lastRenderedPageBreak/>
        <w:t xml:space="preserve">berjauh-jauhan tidak dibenarkan untuk rentan waktu yang lama karena akan memperburuk keadaan. </w:t>
      </w:r>
    </w:p>
    <w:p w14:paraId="5C8FE40A" w14:textId="77777777" w:rsidR="00082DFC" w:rsidRPr="00082DFC" w:rsidRDefault="00082DFC" w:rsidP="00221C9D">
      <w:pPr>
        <w:spacing w:after="0" w:line="240" w:lineRule="auto"/>
        <w:jc w:val="both"/>
        <w:rPr>
          <w:rFonts w:ascii="Times New Roman" w:eastAsia="Calibri" w:hAnsi="Times New Roman" w:cs="Times New Roman"/>
          <w:b/>
          <w:i/>
          <w:iCs/>
          <w:sz w:val="24"/>
          <w:szCs w:val="24"/>
        </w:rPr>
      </w:pPr>
      <w:r w:rsidRPr="00082DFC">
        <w:rPr>
          <w:rFonts w:ascii="Times New Roman" w:eastAsia="Calibri" w:hAnsi="Times New Roman" w:cs="Times New Roman"/>
          <w:b/>
          <w:i/>
          <w:iCs/>
          <w:sz w:val="24"/>
          <w:szCs w:val="24"/>
        </w:rPr>
        <w:t xml:space="preserve">Adu Mulut, Berteriak, dan Menangis </w:t>
      </w:r>
    </w:p>
    <w:p w14:paraId="172C295B" w14:textId="77777777" w:rsidR="00082DFC" w:rsidRPr="00082DFC" w:rsidRDefault="00082DFC" w:rsidP="00221C9D">
      <w:pPr>
        <w:spacing w:after="16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Konflik antar menantu dan mertua bisa dipicu berbagai hal yang menjadikan kedua belah pihak naik darah yang berujung pada adu mulut dan adu argument menggunakan nada suara yang agak meninggi. Berdasarkan temuan peneliti di lapangan, menantu dan mertua yang tidak dapat mengontrol emosi akan saling mengungkapkan keeksalan satu sama lain menggunakan anda bicara yang tinggi dan berujung pada debat kusir. beradu mulut dan berteriak antar menantu dan mertua tidak dapat dibenarkan karena akan mengundang masalah lain yang muncul. Adu mulut justru akan memperkeruh suasana karena sedang dalam kondisi emosi. Kedua belah pihak antara menantu dan mertua tidak mau dikalahkan karena menganggap diri masing-masing berada dalam posisi yang benar. Hal ini dapat dijadikan pembelajaran baik kepada menantu maupun mertua untuk dapat memperlakukan dan menghargai satu sama lain dengan baik. Meluapkan emosi dengan adu mulut juga menimbulkan perasaan yang kacau dan tidak nyaman sehingga seringkali memancing air mata keluar. Menangis merupakan bentuk luapan emosi dan dalam hal ini akan lebih baik apabila kedua belah pihak yang berkonflik tidak perlu saling berteriak dan merendahkan suara.  Mertua adalah orang tua suami yang pada hakikatnya seperti orang tua sendiri yang wajib dihormati sehingga dalam bertutur kata tidak diperkenankan menggunakan nada suara tinggi. Begitupun dengan menantu yang sudah dianggap seperti anak kandung sehingga saat melakukan kesalahan mertua wajib mengarahkan bukan menghakimi. </w:t>
      </w:r>
    </w:p>
    <w:p w14:paraId="143B33BF" w14:textId="77777777" w:rsidR="00082DFC" w:rsidRPr="00082DFC" w:rsidRDefault="00082DFC" w:rsidP="00221C9D">
      <w:pPr>
        <w:spacing w:after="160" w:line="240" w:lineRule="auto"/>
        <w:contextualSpacing/>
        <w:jc w:val="both"/>
        <w:rPr>
          <w:rFonts w:ascii="Times New Roman" w:eastAsia="Calibri" w:hAnsi="Times New Roman" w:cs="Times New Roman"/>
          <w:b/>
          <w:i/>
          <w:sz w:val="24"/>
          <w:szCs w:val="24"/>
        </w:rPr>
      </w:pPr>
      <w:r w:rsidRPr="00082DFC">
        <w:rPr>
          <w:rFonts w:ascii="Times New Roman" w:eastAsia="Calibri" w:hAnsi="Times New Roman" w:cs="Times New Roman"/>
          <w:b/>
          <w:i/>
          <w:sz w:val="24"/>
          <w:szCs w:val="24"/>
        </w:rPr>
        <w:t xml:space="preserve">Melampiaskan ke Barang </w:t>
      </w:r>
    </w:p>
    <w:p w14:paraId="3E3CD5E4" w14:textId="77777777" w:rsidR="00082DFC" w:rsidRPr="00082DFC" w:rsidRDefault="00082DFC" w:rsidP="00221C9D">
      <w:pPr>
        <w:spacing w:after="16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Kemarahan yang tidak bisa diungkapkan oleh seseorang melalui kata-kata, akan terlampiaskan ke barang. Begitupun dengan mertua dan menantu. Saat emosi terdapat menantu atau mertua yang membanting barang. Padahal membanting barang merupakan hal yang dapat membahayakan diri sendiri atau orang lain. sebagai manusia yang memiliki emosi, tidak jarang melakukan hal-hal yang diluar dugaan dengan melampiaskan ke barang. Berdasarkan data temuan hasil wawancara di lapangan, peneliti menemukan hubungan menantu dan mertua yang apabila marah melampiaskan ke barang. </w:t>
      </w:r>
    </w:p>
    <w:p w14:paraId="3EE66BD0" w14:textId="77777777" w:rsidR="00082DFC" w:rsidRPr="00082DFC" w:rsidRDefault="00082DFC" w:rsidP="00221C9D">
      <w:pPr>
        <w:tabs>
          <w:tab w:val="left" w:pos="720"/>
        </w:tabs>
        <w:spacing w:line="240" w:lineRule="auto"/>
        <w:ind w:left="720" w:firstLine="425"/>
        <w:contextualSpacing/>
        <w:jc w:val="both"/>
        <w:rPr>
          <w:rFonts w:ascii="Times New Roman" w:eastAsia="Calibri" w:hAnsi="Times New Roman" w:cs="Times New Roman"/>
          <w:i/>
          <w:sz w:val="24"/>
          <w:szCs w:val="24"/>
        </w:rPr>
      </w:pPr>
    </w:p>
    <w:p w14:paraId="28C2D831" w14:textId="77777777" w:rsidR="00082DFC" w:rsidRPr="00082DFC" w:rsidRDefault="00082DFC" w:rsidP="00221C9D">
      <w:pPr>
        <w:tabs>
          <w:tab w:val="left" w:pos="720"/>
        </w:tabs>
        <w:spacing w:line="240" w:lineRule="auto"/>
        <w:ind w:left="720"/>
        <w:contextualSpacing/>
        <w:jc w:val="both"/>
        <w:rPr>
          <w:rFonts w:ascii="Times New Roman" w:eastAsia="Calibri" w:hAnsi="Times New Roman" w:cs="Times New Roman"/>
          <w:sz w:val="24"/>
          <w:szCs w:val="24"/>
        </w:rPr>
      </w:pPr>
      <w:r w:rsidRPr="00082DFC">
        <w:rPr>
          <w:rFonts w:ascii="Times New Roman" w:eastAsia="Calibri" w:hAnsi="Times New Roman" w:cs="Times New Roman"/>
          <w:i/>
          <w:sz w:val="24"/>
          <w:szCs w:val="24"/>
        </w:rPr>
        <w:t>Novita kae mbak nek agi padu le nutup lawang saking bantere, nyong mung wedi nek anake nututi nang mburine kennag lawang. Nyong mbiyen sing jenenge padu karo mertuo ratau koyo kae, kok siki nyong due mantu tukang ngamuk-ngamuk karo nek ngomong seru</w:t>
      </w:r>
      <w:r w:rsidRPr="00082DFC">
        <w:rPr>
          <w:rFonts w:ascii="Times New Roman" w:eastAsia="Calibri" w:hAnsi="Times New Roman" w:cs="Times New Roman"/>
          <w:sz w:val="24"/>
          <w:szCs w:val="24"/>
        </w:rPr>
        <w:t xml:space="preserve">.” (Wawancara dengan Ibu Supriyati, 5 April 2023). </w:t>
      </w:r>
    </w:p>
    <w:p w14:paraId="55EC8A2B" w14:textId="77777777" w:rsidR="00082DFC" w:rsidRPr="00082DFC" w:rsidRDefault="00082DFC" w:rsidP="00221C9D">
      <w:pPr>
        <w:tabs>
          <w:tab w:val="left" w:pos="720"/>
        </w:tabs>
        <w:spacing w:line="240" w:lineRule="auto"/>
        <w:ind w:left="720" w:firstLine="425"/>
        <w:contextualSpacing/>
        <w:jc w:val="both"/>
        <w:rPr>
          <w:rFonts w:ascii="Times New Roman" w:eastAsia="Calibri" w:hAnsi="Times New Roman" w:cs="Times New Roman"/>
          <w:sz w:val="24"/>
          <w:szCs w:val="24"/>
        </w:rPr>
      </w:pPr>
    </w:p>
    <w:p w14:paraId="6E7D8090" w14:textId="77777777" w:rsidR="00082DFC" w:rsidRPr="00082DFC" w:rsidRDefault="00082DFC" w:rsidP="00221C9D">
      <w:pPr>
        <w:tabs>
          <w:tab w:val="left" w:pos="720"/>
        </w:tabs>
        <w:spacing w:line="240" w:lineRule="auto"/>
        <w:ind w:left="720"/>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Novita itu mbak kalau sedang ribut menutup pintu sangat keras. Saya Cuma takut kalau anaknya ikut di belakang dia. Dulu saya tidak pernah seperti itu kalau ribut dengan mertua kok sekarang saya punya menantu tukang ngamuk-ngamuk dan kalau berbicara menggunakan nada yang tinggi.” (Wawancara dengan Ibu Supriyati, 5 April 2023).</w:t>
      </w:r>
    </w:p>
    <w:p w14:paraId="5FBA188F" w14:textId="77777777" w:rsidR="00082DFC" w:rsidRPr="00082DFC" w:rsidRDefault="00082DFC" w:rsidP="00221C9D">
      <w:pPr>
        <w:tabs>
          <w:tab w:val="left" w:pos="72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ab/>
        <w:t xml:space="preserve">Berdasarkan penuturan informan tersebut dapat dipahami membanting barang saat emosi merupakan bentuk konflik yang sangat tidak terpuji dan membahayakan. Konflik yang lebih baik dimusyawarahkan dengan kepala dingin bukan dengan melampiaskan ke barang. hal tersebut tidak akan menyelesaikan konflik, justru dapat menimbulkan konflik baru. Perlu kontrol emosi yang baik agar dalam menyikapi permasalahan tidak menggunakan kekerasan, apalagi mertua yang sudah seperti orang tua kandung harus dihadapi dengan sabar dan penuh kelembutan bukan dengan kekerasan.  </w:t>
      </w:r>
    </w:p>
    <w:p w14:paraId="014D16B8" w14:textId="77777777" w:rsidR="00082DFC" w:rsidRPr="00082DFC" w:rsidRDefault="00082DFC" w:rsidP="00221C9D">
      <w:pPr>
        <w:spacing w:after="0" w:line="240" w:lineRule="auto"/>
        <w:ind w:firstLine="425"/>
        <w:rPr>
          <w:rFonts w:ascii="Times New Roman" w:eastAsia="Calibri" w:hAnsi="Times New Roman" w:cs="Times New Roman"/>
          <w:b/>
          <w:sz w:val="24"/>
        </w:rPr>
      </w:pPr>
    </w:p>
    <w:p w14:paraId="056D527C" w14:textId="77777777" w:rsidR="00082DFC" w:rsidRPr="00082DFC" w:rsidRDefault="00082DFC" w:rsidP="00221C9D">
      <w:pPr>
        <w:spacing w:after="0" w:line="240" w:lineRule="auto"/>
        <w:rPr>
          <w:rFonts w:ascii="Times New Roman" w:eastAsia="Calibri" w:hAnsi="Times New Roman" w:cs="Times New Roman"/>
          <w:b/>
          <w:sz w:val="24"/>
        </w:rPr>
      </w:pPr>
      <w:r w:rsidRPr="00082DFC">
        <w:rPr>
          <w:rFonts w:ascii="Times New Roman" w:eastAsia="Calibri" w:hAnsi="Times New Roman" w:cs="Times New Roman"/>
          <w:b/>
          <w:sz w:val="24"/>
        </w:rPr>
        <w:t xml:space="preserve">Manajemen Konflik yang dilakukan Menantu dan Mertua Perempuan </w:t>
      </w:r>
    </w:p>
    <w:p w14:paraId="4E021705" w14:textId="77777777" w:rsidR="00082DFC" w:rsidRPr="00082DFC" w:rsidRDefault="00082DFC" w:rsidP="00221C9D">
      <w:pPr>
        <w:spacing w:after="0" w:line="240" w:lineRule="auto"/>
        <w:jc w:val="both"/>
        <w:rPr>
          <w:rFonts w:ascii="Times New Roman" w:eastAsia="Calibri" w:hAnsi="Times New Roman" w:cs="Times New Roman"/>
          <w:b/>
          <w:i/>
          <w:iCs/>
          <w:sz w:val="24"/>
          <w:szCs w:val="24"/>
        </w:rPr>
      </w:pPr>
      <w:r w:rsidRPr="00082DFC">
        <w:rPr>
          <w:rFonts w:ascii="Times New Roman" w:eastAsia="Calibri" w:hAnsi="Times New Roman" w:cs="Times New Roman"/>
          <w:b/>
          <w:i/>
          <w:iCs/>
          <w:sz w:val="24"/>
          <w:szCs w:val="24"/>
        </w:rPr>
        <w:t>Berkomunikasi dan Memiliki Sikap Saling Terbuka (Gaya Compromising)</w:t>
      </w:r>
    </w:p>
    <w:p w14:paraId="4139F417"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lastRenderedPageBreak/>
        <w:t xml:space="preserve">Komunikasi adalah kunci utama dari suatu hubungan keharmonisan antar individu. Temuan peneliti di lapangan menunjukkan bahwa hubungan menantu dan mertua yang berkonflik, memiliki tanda bahwa belum menemukan komunikasi yang searah. Masing-masing pihak masih memendam apa yang ingin diungkapkan. Penyelesaian masalah yang dilakukan oleh menantu dan mertua di Desa Tlogopragoto adalah dengan duduk bersama dan saling mengungkapkan perasaan masing-masing. Manajemen konflik ini dilakukan oleh pasangan menantu dan mertua Ibu Marsiah dengan Ibu Winarni dimana apabila terjadi konflik, masing-masing pihak duduk bersama mengungkapkan apa yang dirasakan kemudia mencari jalan keluar guna menyelesaikan konflik. penyelesaian masalah antara menantu dan mertua lebih baik diselesaikan dengan cara saling terbuka daripada harus berdebat karena hal tersebut sangat menguras energi. Komunikasi yang baik antar menantu dan mertua akan membuat lebih harmonis. Menantu diharapkan mampu menerima secara lapang dada apa pendapat mertua karena memang mertua lebih berpengalaman dalam hal membina rumah tangga karena mertua berpendapat demi kebaikan rumah tangga anak. Sikap saling hormat dan menyayangi serta saling bantu antara menantu dan mertua sangat diperlukan untuk membuat hubungan menantu dan mertua harmonis. Bagi menantu dan mertua diharapkan dapat menurunkan ego masing-masing demi keutuhan keluarga. Bukan hal salah apabila sebagai menantu menerima pendapat ibu mertua jika hal tersebut demi kebaikan karena tidak dapat dipungkiri bahwa mertua sudah lebih dulu membina rumah tangga. Pasangan menantu dan mertua lain yang memilih gaya manajemen konflik ini adalah Ibu Sinta dengan Ibu Mursilah yaitu sebagai berikut. </w:t>
      </w:r>
    </w:p>
    <w:p w14:paraId="6755E5B4"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p>
    <w:p w14:paraId="655A11F1" w14:textId="77777777" w:rsidR="00082DFC" w:rsidRPr="00082DFC" w:rsidRDefault="00082DFC" w:rsidP="00221C9D">
      <w:pPr>
        <w:spacing w:after="0" w:line="240" w:lineRule="auto"/>
        <w:ind w:left="709"/>
        <w:contextualSpacing/>
        <w:jc w:val="both"/>
        <w:rPr>
          <w:rFonts w:ascii="Times New Roman" w:eastAsia="Calibri" w:hAnsi="Times New Roman" w:cs="Times New Roman"/>
          <w:sz w:val="24"/>
          <w:szCs w:val="24"/>
        </w:rPr>
      </w:pPr>
      <w:proofErr w:type="gramStart"/>
      <w:r w:rsidRPr="00082DFC">
        <w:rPr>
          <w:rFonts w:ascii="Times New Roman" w:eastAsia="Calibri" w:hAnsi="Times New Roman" w:cs="Times New Roman"/>
          <w:sz w:val="24"/>
          <w:szCs w:val="24"/>
        </w:rPr>
        <w:t>”Konflik</w:t>
      </w:r>
      <w:proofErr w:type="gramEnd"/>
      <w:r w:rsidRPr="00082DFC">
        <w:rPr>
          <w:rFonts w:ascii="Times New Roman" w:eastAsia="Calibri" w:hAnsi="Times New Roman" w:cs="Times New Roman"/>
          <w:sz w:val="24"/>
          <w:szCs w:val="24"/>
        </w:rPr>
        <w:t xml:space="preserve"> antara menantu dan mertua kan ya wajar apalagi tinggal satu rumah, kalau saya mengatasinya ya ngomong baik-baik kalau sudah sama-sama reda. Saya bilang ke menantu salahnya dimana, begitupula menantu menyampaikan letak kegelisahannya dimana. Kalau saya karena merasa sebagai orang tua jadi ya saya ngalah saja dan menantu mau menerima pendapat saya.” (Wawancara dengan Ibu Mursilah, 13 Oktober 2023). </w:t>
      </w:r>
    </w:p>
    <w:p w14:paraId="4B6F2570"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p>
    <w:p w14:paraId="01FC2032"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Pernyataan Ibu Mursilah menggambarkan bahwa pemecahan masalah dengan </w:t>
      </w:r>
      <w:r w:rsidRPr="00082DFC">
        <w:rPr>
          <w:rFonts w:ascii="Times New Roman" w:eastAsia="Calibri" w:hAnsi="Times New Roman" w:cs="Times New Roman"/>
          <w:i/>
          <w:sz w:val="24"/>
          <w:szCs w:val="24"/>
        </w:rPr>
        <w:t>problem solving</w:t>
      </w:r>
      <w:r w:rsidRPr="00082DFC">
        <w:rPr>
          <w:rFonts w:ascii="Times New Roman" w:eastAsia="Calibri" w:hAnsi="Times New Roman" w:cs="Times New Roman"/>
          <w:sz w:val="24"/>
          <w:szCs w:val="24"/>
        </w:rPr>
        <w:t xml:space="preserve"> lebih dipahami sebagai suatu bentuk pengelolaan konflik dimana pihak-pihak berkonflik setuju dengn pemecahan masalah yang diperoleh bersama. Dalam penelitian ini, pengelolaan konflik secara informal seperti ini dilakukan secara personal dari salah satu pihak yang terlibat konflik. Tentu saja pengelolaan konflik demikian cenderung lebih pada tindakan yang dilakukan oleh ibu mertua dimana ibu mertua bertindak aktif sebagai pemecah masalah, yakni berupa pemberian nasihat kepada menantu perempuan. Hal lain adalah terdapat istilah “</w:t>
      </w:r>
      <w:r w:rsidRPr="00082DFC">
        <w:rPr>
          <w:rFonts w:ascii="Times New Roman" w:eastAsia="Calibri" w:hAnsi="Times New Roman" w:cs="Times New Roman"/>
          <w:i/>
          <w:sz w:val="24"/>
          <w:szCs w:val="24"/>
        </w:rPr>
        <w:t>kumpul rembug</w:t>
      </w:r>
      <w:r w:rsidRPr="00082DFC">
        <w:rPr>
          <w:rFonts w:ascii="Times New Roman" w:eastAsia="Calibri" w:hAnsi="Times New Roman" w:cs="Times New Roman"/>
          <w:sz w:val="24"/>
          <w:szCs w:val="24"/>
        </w:rPr>
        <w:t xml:space="preserve">” yang mengacu pada pengelolaan konflik secara musyawarah. Ibu mertua dalam hal ini bersikap aktif dalam mencari titk terang dari permasalahan atau konflik yang terjadi. </w:t>
      </w:r>
    </w:p>
    <w:p w14:paraId="406BBDDC"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Berdasarkan cara penyelesaian konflik dengan gaya </w:t>
      </w:r>
      <w:r w:rsidRPr="00082DFC">
        <w:rPr>
          <w:rFonts w:ascii="Times New Roman" w:eastAsia="Calibri" w:hAnsi="Times New Roman" w:cs="Times New Roman"/>
          <w:i/>
          <w:sz w:val="24"/>
          <w:szCs w:val="24"/>
        </w:rPr>
        <w:t>compromising</w:t>
      </w:r>
      <w:r w:rsidRPr="00082DFC">
        <w:rPr>
          <w:rFonts w:ascii="Times New Roman" w:eastAsia="Calibri" w:hAnsi="Times New Roman" w:cs="Times New Roman"/>
          <w:sz w:val="24"/>
          <w:szCs w:val="24"/>
        </w:rPr>
        <w:t xml:space="preserve"> antara dua pasangan menantu dan mertua yaitu Ibu Mursilah dan Ibu Sinta serta Ibu Marsiah dan Ibu Winarni dapat disimpulkan bahwa penyelesaian tersebut cenderung lebih kalem dan tenang. Menurut Safitri, dkk (2013) gaya </w:t>
      </w:r>
      <w:r w:rsidRPr="00082DFC">
        <w:rPr>
          <w:rFonts w:ascii="Times New Roman" w:eastAsia="Calibri" w:hAnsi="Times New Roman" w:cs="Times New Roman"/>
          <w:i/>
          <w:sz w:val="24"/>
          <w:szCs w:val="24"/>
        </w:rPr>
        <w:t>compromising</w:t>
      </w:r>
      <w:r w:rsidRPr="00082DFC">
        <w:rPr>
          <w:rFonts w:ascii="Times New Roman" w:eastAsia="Calibri" w:hAnsi="Times New Roman" w:cs="Times New Roman"/>
          <w:sz w:val="24"/>
          <w:szCs w:val="24"/>
        </w:rPr>
        <w:t xml:space="preserve"> berkorelasi positif dengan kepribadian. Hal tersebut karena dalam gaya </w:t>
      </w:r>
      <w:r w:rsidRPr="00082DFC">
        <w:rPr>
          <w:rFonts w:ascii="Times New Roman" w:eastAsia="Calibri" w:hAnsi="Times New Roman" w:cs="Times New Roman"/>
          <w:i/>
          <w:sz w:val="24"/>
          <w:szCs w:val="24"/>
        </w:rPr>
        <w:t>compromising</w:t>
      </w:r>
      <w:r w:rsidRPr="00082DFC">
        <w:rPr>
          <w:rFonts w:ascii="Times New Roman" w:eastAsia="Calibri" w:hAnsi="Times New Roman" w:cs="Times New Roman"/>
          <w:sz w:val="24"/>
          <w:szCs w:val="24"/>
        </w:rPr>
        <w:t xml:space="preserve"> terjadi pertukaran informasi dan keterbukaan untuk menyatukan perbedaan, serta terdapat kepercayaan antar dua belah pihak yang berkonflik sehingga mudah untuk bertukar pendapat. Latar belakang pendidikan dan pekerjaan yang hampir setara antara menantu dan mertua membuat pasangan menantu dan mertua mampu memahami satu sama lain. Pendidikan yang setara antara menantu dan mertua memudahkan komunikasi dan sikap saling memahami satu sama lain. Hubungan antara menantu dan mertua yang memiliki latar belakang yang setara juga dilandasi dengan kasih sayang dan sikap saling hormat. </w:t>
      </w:r>
    </w:p>
    <w:p w14:paraId="005F7466" w14:textId="77777777" w:rsidR="00082DFC" w:rsidRPr="00082DFC" w:rsidRDefault="00082DFC" w:rsidP="00221C9D">
      <w:pPr>
        <w:spacing w:after="0" w:line="240" w:lineRule="auto"/>
        <w:contextualSpacing/>
        <w:jc w:val="both"/>
        <w:rPr>
          <w:rFonts w:ascii="Times New Roman" w:eastAsia="Calibri" w:hAnsi="Times New Roman" w:cs="Times New Roman"/>
          <w:b/>
          <w:i/>
          <w:sz w:val="24"/>
          <w:szCs w:val="24"/>
        </w:rPr>
      </w:pPr>
      <w:r w:rsidRPr="00082DFC">
        <w:rPr>
          <w:rFonts w:ascii="Times New Roman" w:eastAsia="Calibri" w:hAnsi="Times New Roman" w:cs="Times New Roman"/>
          <w:b/>
          <w:i/>
          <w:sz w:val="24"/>
          <w:szCs w:val="24"/>
        </w:rPr>
        <w:t>Perkataan Mertua yang Buruk tidak dimasukkan ke dalam Hati (Gaya Withdrawl)</w:t>
      </w:r>
    </w:p>
    <w:p w14:paraId="69011E81"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lastRenderedPageBreak/>
        <w:t>Mertua yang memiliki tipe mengkritik apa saja yang dilakukan menantu dan menganggap semua yang menantu lakukan seolah salah tidak perlu dimasukkan ke dalam hati. Hal ini sesuai dengan apa yang disampaikan oleh infroman bernama Ibu Salminah yaitu sebagai berikut.</w:t>
      </w:r>
    </w:p>
    <w:p w14:paraId="6AFC3692"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p>
    <w:p w14:paraId="68C662FE" w14:textId="77777777" w:rsidR="00082DFC" w:rsidRPr="00082DFC" w:rsidRDefault="00082DFC" w:rsidP="00221C9D">
      <w:pPr>
        <w:tabs>
          <w:tab w:val="left" w:pos="1080"/>
          <w:tab w:val="left" w:pos="2160"/>
          <w:tab w:val="left" w:pos="2700"/>
        </w:tabs>
        <w:spacing w:after="0" w:line="240" w:lineRule="auto"/>
        <w:ind w:left="720"/>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 Kalau mertua bilang saya yang tidak-tidak itu </w:t>
      </w:r>
      <w:r w:rsidRPr="00082DFC">
        <w:rPr>
          <w:rFonts w:ascii="Times New Roman" w:eastAsia="Calibri" w:hAnsi="Times New Roman" w:cs="Times New Roman"/>
          <w:i/>
          <w:sz w:val="24"/>
          <w:szCs w:val="24"/>
        </w:rPr>
        <w:t>ora patio tak gubris mba</w:t>
      </w:r>
      <w:r w:rsidRPr="00082DFC">
        <w:rPr>
          <w:rFonts w:ascii="Times New Roman" w:eastAsia="Calibri" w:hAnsi="Times New Roman" w:cs="Times New Roman"/>
          <w:sz w:val="24"/>
          <w:szCs w:val="24"/>
        </w:rPr>
        <w:t xml:space="preserve"> karena nanti saya malah kepikiran jadi tak biarkan saja. Suami juga pernah nasehatin seperti itu karena orang tua memang kebanyakan seperti mertua saya, apa apa dikit diomong daripada saya bales nanti malah ribut…” (Wawancara dengan Ibu Salminah, 23 Maret 2023).</w:t>
      </w:r>
    </w:p>
    <w:p w14:paraId="1DD0901A" w14:textId="77777777" w:rsidR="00082DFC" w:rsidRPr="00082DFC" w:rsidRDefault="00082DFC" w:rsidP="00221C9D">
      <w:pPr>
        <w:tabs>
          <w:tab w:val="left" w:pos="1080"/>
          <w:tab w:val="left" w:pos="2160"/>
          <w:tab w:val="left" w:pos="2700"/>
        </w:tabs>
        <w:spacing w:after="0" w:line="240" w:lineRule="auto"/>
        <w:ind w:left="1980" w:firstLine="425"/>
        <w:contextualSpacing/>
        <w:jc w:val="both"/>
        <w:rPr>
          <w:rFonts w:ascii="Times New Roman" w:eastAsia="Calibri" w:hAnsi="Times New Roman" w:cs="Times New Roman"/>
          <w:sz w:val="24"/>
          <w:szCs w:val="24"/>
        </w:rPr>
      </w:pPr>
    </w:p>
    <w:p w14:paraId="65350983" w14:textId="0BD2FDEF" w:rsidR="00082DFC" w:rsidRPr="00082DFC" w:rsidRDefault="00082DFC" w:rsidP="00221C9D">
      <w:pPr>
        <w:shd w:val="clear" w:color="auto" w:fill="FFFFFF"/>
        <w:tabs>
          <w:tab w:val="left" w:pos="720"/>
          <w:tab w:val="left" w:pos="2160"/>
          <w:tab w:val="left" w:pos="2700"/>
        </w:tabs>
        <w:spacing w:after="0" w:line="240" w:lineRule="auto"/>
        <w:ind w:left="-90"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Berdasarkan penuturan informan Ibu Salminah yang tidak memasukkan perkataan Ibu Mertua ke dalam hati merupakan cara yang dilakukan Ibu Salminah agar konflik tidak semakin menyebar. Ibu Salminah memilih untuk tetap diam dan merendahkan diri di hadapan mertua menjadi salah satu upaya untuk menghindari konflik. Apabila mertua berkomentar tentang apapun yang dilakukan menantu akan lebih baik jika menantu menerima perkataan mertua dengan lapang dada sehingga hari-hari yang akan datang tidak akan terasa semakin sulit. Hal ini juga dilakukan oleh pasangan menantu dan mertua Ibu Eka dan Ibu Salimah yaitu sebagai berikut.</w:t>
      </w:r>
    </w:p>
    <w:p w14:paraId="3EBADF26" w14:textId="77777777" w:rsidR="00082DFC" w:rsidRPr="00082DFC" w:rsidRDefault="00082DFC" w:rsidP="00221C9D">
      <w:pPr>
        <w:shd w:val="clear" w:color="auto" w:fill="FFFFFF"/>
        <w:tabs>
          <w:tab w:val="left" w:pos="720"/>
          <w:tab w:val="left" w:pos="2160"/>
          <w:tab w:val="left" w:pos="2700"/>
        </w:tabs>
        <w:spacing w:after="0" w:line="240" w:lineRule="auto"/>
        <w:ind w:left="-90" w:firstLine="425"/>
        <w:contextualSpacing/>
        <w:jc w:val="both"/>
        <w:rPr>
          <w:rFonts w:ascii="Times New Roman" w:eastAsia="Calibri" w:hAnsi="Times New Roman" w:cs="Times New Roman"/>
          <w:sz w:val="24"/>
          <w:szCs w:val="24"/>
        </w:rPr>
      </w:pPr>
    </w:p>
    <w:p w14:paraId="220F989C" w14:textId="77777777" w:rsidR="00082DFC" w:rsidRPr="00082DFC" w:rsidRDefault="00082DFC" w:rsidP="00221C9D">
      <w:pPr>
        <w:shd w:val="clear" w:color="auto" w:fill="FFFFFF"/>
        <w:tabs>
          <w:tab w:val="left" w:pos="720"/>
          <w:tab w:val="left" w:pos="2160"/>
          <w:tab w:val="left" w:pos="2700"/>
        </w:tabs>
        <w:spacing w:line="240" w:lineRule="auto"/>
        <w:ind w:left="720"/>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“…Namanya hidup bersama mertua, terus sudah berumur jadi kalau mertua marah-marah ke saya ya ngga tak masukin ke hati si mba. Saya tetep bikin tahu terus jualan kan nanti ngga marah.” (Wawancara dengan Ibu Eka 30 Maret 2023). </w:t>
      </w:r>
    </w:p>
    <w:p w14:paraId="4B5E706A" w14:textId="77777777" w:rsidR="00082DFC" w:rsidRPr="00082DFC" w:rsidRDefault="00082DFC" w:rsidP="00221C9D">
      <w:pPr>
        <w:shd w:val="clear" w:color="auto" w:fill="FFFFFF"/>
        <w:tabs>
          <w:tab w:val="left" w:pos="720"/>
          <w:tab w:val="left" w:pos="2160"/>
          <w:tab w:val="left" w:pos="2700"/>
        </w:tabs>
        <w:spacing w:line="240" w:lineRule="auto"/>
        <w:ind w:left="720" w:firstLine="425"/>
        <w:contextualSpacing/>
        <w:jc w:val="both"/>
        <w:rPr>
          <w:rFonts w:ascii="Times New Roman" w:eastAsia="Calibri" w:hAnsi="Times New Roman" w:cs="Times New Roman"/>
          <w:sz w:val="24"/>
          <w:szCs w:val="24"/>
        </w:rPr>
      </w:pPr>
    </w:p>
    <w:p w14:paraId="010B60E3" w14:textId="3864802F"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Berdasarkan penuturan informan Ibu Eka memilih untuk tidak memasukkan perkataan mertua ke dalam hati dan memilih untuk tetap berjualan demi meningkatkan perekonomian dan beranggapan bahwa dengan menaikkan perekonomian dapat meminimalisir konflik yang terjadi. Ibu Eka tetap fokus dengan apa yang dikerjakan. Berdasarkan hasil wawancara dapat disimpulkan bahwa dua pasang menantu dan mertua yaitu Ibu Salminah dan Ibu Saonah serta Ibu Eka dan Ibu Salimah memilih untuk menyelesaikan konflik dengan gaya ini. Strategi penyelesaian konflik menantu dan mertua yaitu dengan cara perkataan buruk yang mertua sampaikan tidak dimasukkan ke hati merupakan hal yang dianggap tepat agar masalah tidak menjadi panjang dan berlarut-larut. Bagaimanapun perlakuan kepada menantu, maka sebagai anak tetap harus menghormati, namun menantu juga dapat menjelaskan kepada mertua bahwa apa yang dilakukan menantu adalah suatu hal yang benar dengan catatan bahwa dalam menyampaikan menggunakan tutur bahasa yang lembut. </w:t>
      </w:r>
    </w:p>
    <w:p w14:paraId="2C9097CB" w14:textId="77777777"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Gaya manajemen konflik ini sesuai dengan teori Blake and Mouton yaitu manajemen konflik gaya menarik diri, yaitu bersikap seolah-olah tidak terjadi konflik dengan tidak memasukkan perkataan mertua yang buruk ke dalam hati. Gaya ini dikenal dengan gaya yang mengabaikan konflik, dimana menantu terlihat seolah baik-baik saja tidak mendengarkan apa yang dikatakan mertua. Gaya manajemen konflik semacam ini yaitu membuat menantu menjadi pasif menganggap tidak terjadi konflik. Ketika terjadi perbedaan pendapat lalu mertua mengeluarkan kata-kata yang kurang enak didengar menantu hanya akan diam, mengalah dan tidak mendengarkan perkataan mertua yang menyakitkan.</w:t>
      </w:r>
    </w:p>
    <w:p w14:paraId="421C0A7C" w14:textId="77777777" w:rsidR="00082DFC" w:rsidRPr="00082DFC" w:rsidRDefault="00082DFC" w:rsidP="00221C9D">
      <w:pPr>
        <w:spacing w:after="0" w:line="240" w:lineRule="auto"/>
        <w:contextualSpacing/>
        <w:jc w:val="both"/>
        <w:rPr>
          <w:rFonts w:ascii="Times New Roman" w:eastAsia="Calibri" w:hAnsi="Times New Roman" w:cs="Times New Roman"/>
          <w:b/>
          <w:i/>
          <w:sz w:val="24"/>
          <w:szCs w:val="24"/>
        </w:rPr>
      </w:pPr>
      <w:r w:rsidRPr="00082DFC">
        <w:rPr>
          <w:rFonts w:ascii="Times New Roman" w:eastAsia="Calibri" w:hAnsi="Times New Roman" w:cs="Times New Roman"/>
          <w:b/>
          <w:i/>
          <w:sz w:val="24"/>
          <w:szCs w:val="24"/>
        </w:rPr>
        <w:t>Menghindar (Gaya Avoidant)</w:t>
      </w:r>
    </w:p>
    <w:p w14:paraId="48CAFDD1" w14:textId="77777777" w:rsidR="00082DFC" w:rsidRPr="00082DFC" w:rsidRDefault="00082DFC" w:rsidP="00221C9D">
      <w:pPr>
        <w:shd w:val="clear" w:color="auto" w:fill="FFFFFF"/>
        <w:tabs>
          <w:tab w:val="left" w:pos="720"/>
          <w:tab w:val="left" w:pos="2160"/>
          <w:tab w:val="left" w:pos="2700"/>
        </w:tabs>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ab/>
        <w:t xml:space="preserve">Menghadapi masalah dalam keluarga diupayakan dapat diselesaikan secara efektif. Melakukan percekcokan dari permasalahan bukanlah suatu jalan keluar, akan lebih baik apabila masalah diselesaikan. Setelah konflik, menantu akan membutuhkan beberapa saat untuk mengembalikan suasana menjadi kembali hangat. Belajar untuk bersikap dewasa dan tetap biasa saja saat ada masalah dengan mertua, tidak menghindar. Fakta di lapangan menunjukkan bahwa menantu yang berkonflik dengan mertua memilih untuk menghindar </w:t>
      </w:r>
      <w:r w:rsidRPr="00082DFC">
        <w:rPr>
          <w:rFonts w:ascii="Times New Roman" w:eastAsia="Calibri" w:hAnsi="Times New Roman" w:cs="Times New Roman"/>
          <w:sz w:val="24"/>
          <w:szCs w:val="24"/>
        </w:rPr>
        <w:lastRenderedPageBreak/>
        <w:t>dengan tujuan agar konflik tidak semakin buruk. Hal ini sesuai dengan apa yang dikatakan oleh salah satu informan yaitu sebagai berikut.</w:t>
      </w:r>
    </w:p>
    <w:p w14:paraId="2E781717" w14:textId="77777777" w:rsidR="00082DFC" w:rsidRPr="00082DFC" w:rsidRDefault="00082DFC" w:rsidP="00221C9D">
      <w:pPr>
        <w:shd w:val="clear" w:color="auto" w:fill="FFFFFF"/>
        <w:tabs>
          <w:tab w:val="left" w:pos="720"/>
          <w:tab w:val="left" w:pos="2160"/>
          <w:tab w:val="left" w:pos="2700"/>
        </w:tabs>
        <w:spacing w:after="0" w:line="240" w:lineRule="auto"/>
        <w:ind w:firstLine="425"/>
        <w:contextualSpacing/>
        <w:jc w:val="both"/>
        <w:rPr>
          <w:rFonts w:ascii="Times New Roman" w:eastAsia="Calibri" w:hAnsi="Times New Roman" w:cs="Times New Roman"/>
          <w:sz w:val="24"/>
          <w:szCs w:val="24"/>
        </w:rPr>
      </w:pPr>
    </w:p>
    <w:p w14:paraId="501A90DD" w14:textId="77777777" w:rsidR="00082DFC" w:rsidRPr="00082DFC" w:rsidRDefault="00082DFC" w:rsidP="00221C9D">
      <w:pPr>
        <w:shd w:val="clear" w:color="auto" w:fill="FFFFFF"/>
        <w:tabs>
          <w:tab w:val="left" w:pos="720"/>
          <w:tab w:val="left" w:pos="2160"/>
          <w:tab w:val="left" w:pos="2700"/>
        </w:tabs>
        <w:spacing w:after="0" w:line="240" w:lineRule="auto"/>
        <w:ind w:left="720"/>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 Kalau dulu saya menghindari konflik ya dengan cara menghindari mertua, pas konflik yang saya lakukan adalah menjauhkan diri supaya tidak terjadi konflik yang lain karena rasanya juga malas kalau berdebat terus tapi masalah ya ngga cepet selesai” (Wawancara dengan Ibu Laksmi 4 April 2023). </w:t>
      </w:r>
    </w:p>
    <w:p w14:paraId="26346160" w14:textId="77777777" w:rsidR="00082DFC" w:rsidRPr="00082DFC" w:rsidRDefault="00082DFC" w:rsidP="00221C9D">
      <w:pPr>
        <w:shd w:val="clear" w:color="auto" w:fill="FFFFFF"/>
        <w:tabs>
          <w:tab w:val="left" w:pos="720"/>
          <w:tab w:val="left" w:pos="2160"/>
          <w:tab w:val="left" w:pos="2700"/>
        </w:tabs>
        <w:spacing w:after="0" w:line="240" w:lineRule="auto"/>
        <w:ind w:left="720" w:firstLine="425"/>
        <w:contextualSpacing/>
        <w:jc w:val="both"/>
        <w:rPr>
          <w:rFonts w:ascii="Times New Roman" w:eastAsia="Calibri" w:hAnsi="Times New Roman" w:cs="Times New Roman"/>
          <w:sz w:val="24"/>
          <w:szCs w:val="24"/>
        </w:rPr>
      </w:pPr>
    </w:p>
    <w:p w14:paraId="428879B7" w14:textId="0296540F" w:rsidR="00082DFC" w:rsidRPr="00082DFC" w:rsidRDefault="00082DFC" w:rsidP="00221C9D">
      <w:pPr>
        <w:shd w:val="clear" w:color="auto" w:fill="FFFFFF"/>
        <w:tabs>
          <w:tab w:val="left" w:pos="720"/>
          <w:tab w:val="left" w:pos="2160"/>
          <w:tab w:val="left" w:pos="270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Berdasarkan pernyataan Ibu Laksmi dalam menyelesaikan masalah dengan mertua melalui cara menghindar karena menurut Ibu Laksmi cara ini dirasa tidak membuat ribet dan praktis karena Ibu Laksmi tidak ingin berdebat yang ditakutkan akan membuat masalah makin melebar. Hal ini juga dilakukan oleh Ibu Novita yaitu menantu Ibu Supriyati dimana dalam menangani konflik dengan mertua memilih menghindar.</w:t>
      </w:r>
    </w:p>
    <w:p w14:paraId="08B23328" w14:textId="77777777" w:rsidR="00082DFC" w:rsidRPr="00082DFC" w:rsidRDefault="00082DFC" w:rsidP="00221C9D">
      <w:pPr>
        <w:shd w:val="clear" w:color="auto" w:fill="FFFFFF"/>
        <w:tabs>
          <w:tab w:val="left" w:pos="720"/>
          <w:tab w:val="left" w:pos="2160"/>
          <w:tab w:val="left" w:pos="2700"/>
        </w:tabs>
        <w:spacing w:after="0" w:line="240" w:lineRule="auto"/>
        <w:ind w:firstLine="425"/>
        <w:jc w:val="both"/>
        <w:rPr>
          <w:rFonts w:ascii="Times New Roman" w:eastAsia="Calibri" w:hAnsi="Times New Roman" w:cs="Times New Roman"/>
          <w:sz w:val="24"/>
          <w:szCs w:val="24"/>
        </w:rPr>
      </w:pPr>
    </w:p>
    <w:p w14:paraId="3761388F" w14:textId="77777777" w:rsidR="00082DFC" w:rsidRPr="00082DFC" w:rsidRDefault="00082DFC" w:rsidP="00221C9D">
      <w:pPr>
        <w:shd w:val="clear" w:color="auto" w:fill="FFFFFF"/>
        <w:tabs>
          <w:tab w:val="left" w:pos="720"/>
          <w:tab w:val="left" w:pos="2160"/>
          <w:tab w:val="left" w:pos="2700"/>
        </w:tabs>
        <w:spacing w:after="0" w:line="240" w:lineRule="auto"/>
        <w:ind w:left="720"/>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“…Kalau mama mertua sudah marah-marah sih lebih baik saya pergi dariada saya ladeni malah saya emosi juga karena kalo saya emosi gabisa diem…” (Wawancara dengan Ibu Novita 6 April 2023). </w:t>
      </w:r>
    </w:p>
    <w:p w14:paraId="27C3942D" w14:textId="77777777" w:rsidR="00082DFC" w:rsidRPr="00082DFC" w:rsidRDefault="00082DFC" w:rsidP="00221C9D">
      <w:pPr>
        <w:shd w:val="clear" w:color="auto" w:fill="FFFFFF"/>
        <w:tabs>
          <w:tab w:val="left" w:pos="720"/>
          <w:tab w:val="left" w:pos="2160"/>
          <w:tab w:val="left" w:pos="2700"/>
        </w:tabs>
        <w:spacing w:after="0" w:line="240" w:lineRule="auto"/>
        <w:ind w:left="720" w:firstLine="425"/>
        <w:jc w:val="both"/>
        <w:rPr>
          <w:rFonts w:ascii="Times New Roman" w:eastAsia="Calibri" w:hAnsi="Times New Roman" w:cs="Times New Roman"/>
          <w:sz w:val="24"/>
          <w:szCs w:val="24"/>
        </w:rPr>
      </w:pPr>
    </w:p>
    <w:p w14:paraId="15184E1A" w14:textId="5C2373C7" w:rsidR="00082DFC" w:rsidRPr="00082DFC" w:rsidRDefault="00082DFC" w:rsidP="00221C9D">
      <w:pPr>
        <w:shd w:val="clear" w:color="auto" w:fill="FFFFFF"/>
        <w:tabs>
          <w:tab w:val="left" w:pos="720"/>
          <w:tab w:val="left" w:pos="2160"/>
          <w:tab w:val="left" w:pos="270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Pernyataan yang diungkapkan Ibu Novita yaitu memilih untuk pergi dan menghindar demi menghindari mertua hal ini sesuai dengan Teori Blake and Mouton yang menyatakan bahwa ketika </w:t>
      </w:r>
      <w:r w:rsidRPr="00082DFC">
        <w:rPr>
          <w:rFonts w:ascii="Times New Roman" w:eastAsia="Calibri" w:hAnsi="Times New Roman" w:cs="Times New Roman"/>
          <w:i/>
          <w:sz w:val="24"/>
          <w:szCs w:val="24"/>
        </w:rPr>
        <w:t>avoidance</w:t>
      </w:r>
      <w:r w:rsidRPr="00082DFC">
        <w:rPr>
          <w:rFonts w:ascii="Times New Roman" w:eastAsia="Calibri" w:hAnsi="Times New Roman" w:cs="Times New Roman"/>
          <w:sz w:val="24"/>
          <w:szCs w:val="24"/>
        </w:rPr>
        <w:t xml:space="preserve"> menjadi gaya manajemen konflik dalam berumah tangga dapat menyebabkan memperburuk hubungan dalam keluarga.  Penyelesaian konflik yang ideal adalah dengan mempertemukan individu yang berkonflik kemudian mencari jalan keluar bersama bukan malah menghindar. Hal ini berbanding terbalik dengan apa yang terjadi di lapangan karena banyak mertua dan menantu yang saling menghindar saat berkonflik. Jadi untuk gaya manajemen konflik menghindar (</w:t>
      </w:r>
      <w:r w:rsidRPr="00082DFC">
        <w:rPr>
          <w:rFonts w:ascii="Times New Roman" w:eastAsia="Calibri" w:hAnsi="Times New Roman" w:cs="Times New Roman"/>
          <w:i/>
          <w:sz w:val="24"/>
          <w:szCs w:val="24"/>
        </w:rPr>
        <w:t>avoidance</w:t>
      </w:r>
      <w:r w:rsidRPr="00082DFC">
        <w:rPr>
          <w:rFonts w:ascii="Times New Roman" w:eastAsia="Calibri" w:hAnsi="Times New Roman" w:cs="Times New Roman"/>
          <w:sz w:val="24"/>
          <w:szCs w:val="24"/>
        </w:rPr>
        <w:t xml:space="preserve">) dilakukan oleh Ibu Novita dan Ibu Laksmi dengan alasan bahwa menghindar dari mertua yang sedang marah akan membuat konflik tidak melebar. </w:t>
      </w:r>
    </w:p>
    <w:p w14:paraId="6079076C" w14:textId="77777777" w:rsidR="00082DFC" w:rsidRPr="00082DFC" w:rsidRDefault="00082DFC" w:rsidP="00221C9D">
      <w:pPr>
        <w:shd w:val="clear" w:color="auto" w:fill="FFFFFF"/>
        <w:tabs>
          <w:tab w:val="left" w:pos="720"/>
          <w:tab w:val="left" w:pos="2160"/>
          <w:tab w:val="left" w:pos="2700"/>
        </w:tabs>
        <w:spacing w:after="0" w:line="240" w:lineRule="auto"/>
        <w:jc w:val="both"/>
        <w:rPr>
          <w:rFonts w:ascii="Times New Roman" w:eastAsia="Calibri" w:hAnsi="Times New Roman" w:cs="Times New Roman"/>
          <w:b/>
          <w:i/>
          <w:sz w:val="24"/>
          <w:szCs w:val="24"/>
        </w:rPr>
      </w:pPr>
      <w:r w:rsidRPr="00082DFC">
        <w:rPr>
          <w:rFonts w:ascii="Times New Roman" w:eastAsia="Calibri" w:hAnsi="Times New Roman" w:cs="Times New Roman"/>
          <w:b/>
          <w:i/>
          <w:sz w:val="24"/>
          <w:szCs w:val="24"/>
        </w:rPr>
        <w:t>Suami Berperan menjadi Penengah Konflik (Gaya Colaboration)</w:t>
      </w:r>
    </w:p>
    <w:p w14:paraId="1E1E9B1E" w14:textId="571D7934" w:rsidR="00082DFC" w:rsidRPr="00082DFC" w:rsidRDefault="00082DFC" w:rsidP="00221C9D">
      <w:pPr>
        <w:tabs>
          <w:tab w:val="left" w:pos="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Menyelesaikan konflik dengan bantuan pihak ketiga disebut sebagai mediasi. Suami berperan menjadi mediator apabila konflik sudah masuk pada fase yang berat yaitu wajib untuk mendamaikan istri dan tidak berat sebelah, sehingga diharapkan memiliki peran yang adil. Suami merupakan orang yang paling dekat dan mengetahui kondisi dalam konflik mertua dan menantu yang tinggal serumah. Suami juga merupakan anak laki-laki mertua yang memiliki kedekatan dan ikatan batin, namun hal tersebut tidak lantas membuat suami berat sebelah hanya membela ibu karena suami juga merupakan pelindung bagi istri. Sebagai seorang laki-laki yang dekat dengan ibu, wajar apabila seorang suami memiliki naluri melindungi serta mendukung ibu yang merawat serta melahirkan dari kecil, namun suami juga memiliki kewajiban melindungi wanita yang sudah dinikahi (Nurulia,2020). </w:t>
      </w:r>
    </w:p>
    <w:p w14:paraId="1731A26C" w14:textId="20BF9D8E" w:rsidR="00082DFC" w:rsidRPr="00082DFC" w:rsidRDefault="00082DFC" w:rsidP="00221C9D">
      <w:pPr>
        <w:tabs>
          <w:tab w:val="left" w:pos="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Suami perlu memperhatikan hal-hal yang menjadi penyebab konflik, apabila konflik berasal dari ibu (mertua) maka suami perlu memberikan penjelasan kepada ibu menggunakan tutur kata sopan bahwa apa yang dilakukan ibu merupakan hal yang kurang benar. Hal ini merupakan suatu bentuk perlindungan terhadap istri yang membuat istri tenang karena suami tidak berat sebelah, sementara apabila konflik berasal dari pihak istri maka suami juga perlu memberi penjelasan kepada istri untuk menyudahi konflik dengan cara meminta kepada ibu (mertua) dan berusaha untuk melindungi ibu (mertua), sehingga dalam hal ini suami bisa dinilai sebagai seorang kepala keluarga yang tegas dan bijaksana. Penyelesaian konflik tidak hanya melalui bantuan suami, tapi juga dapat dilakukan melalui bantuan bapak mertua dengan mendamaikan kedua belah pihak dan berlaku secara obyektif. Menyelesaikan konflik dengan bantuan pihak ketiga dilakukan oleh informan bernama Ibu Siti yaitu sebagai berikut.</w:t>
      </w:r>
    </w:p>
    <w:p w14:paraId="6630B883" w14:textId="77777777" w:rsidR="00082DFC" w:rsidRPr="00082DFC" w:rsidRDefault="00082DFC" w:rsidP="00221C9D">
      <w:pPr>
        <w:tabs>
          <w:tab w:val="left" w:pos="0"/>
        </w:tabs>
        <w:spacing w:after="0" w:line="240" w:lineRule="auto"/>
        <w:ind w:firstLine="425"/>
        <w:jc w:val="both"/>
        <w:rPr>
          <w:rFonts w:ascii="Times New Roman" w:eastAsia="Calibri" w:hAnsi="Times New Roman" w:cs="Times New Roman"/>
          <w:sz w:val="24"/>
          <w:szCs w:val="24"/>
        </w:rPr>
      </w:pPr>
    </w:p>
    <w:p w14:paraId="76236B07" w14:textId="77777777" w:rsidR="00082DFC" w:rsidRPr="00082DFC" w:rsidRDefault="00082DFC" w:rsidP="00221C9D">
      <w:pPr>
        <w:tabs>
          <w:tab w:val="left" w:pos="0"/>
        </w:tabs>
        <w:spacing w:after="0" w:line="240" w:lineRule="auto"/>
        <w:ind w:left="720"/>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“…Mas Salam selalu bantuin saya kalau saya lagi ada masalah sama mama mertua, jadi suami ikut bantuin menyelesaikan masalah saya sama mertua lewat </w:t>
      </w:r>
      <w:r w:rsidRPr="00082DFC">
        <w:rPr>
          <w:rFonts w:ascii="Times New Roman" w:eastAsia="Calibri" w:hAnsi="Times New Roman" w:cs="Times New Roman"/>
          <w:i/>
          <w:sz w:val="24"/>
          <w:szCs w:val="24"/>
        </w:rPr>
        <w:t>video call</w:t>
      </w:r>
      <w:r w:rsidRPr="00082DFC">
        <w:rPr>
          <w:rFonts w:ascii="Times New Roman" w:eastAsia="Calibri" w:hAnsi="Times New Roman" w:cs="Times New Roman"/>
          <w:sz w:val="24"/>
          <w:szCs w:val="24"/>
        </w:rPr>
        <w:t xml:space="preserve"> nanti suami menyampaikan apa yang saya rasa kepada mertua dan suami juga menyampaikan apa yang mertua rasa kepada saya.” (Wawancara dengan Ibu Siti, 28 Maret 2023). </w:t>
      </w:r>
    </w:p>
    <w:p w14:paraId="47CDEBE5" w14:textId="77777777" w:rsidR="00082DFC" w:rsidRPr="00082DFC" w:rsidRDefault="00082DFC" w:rsidP="00221C9D">
      <w:pPr>
        <w:tabs>
          <w:tab w:val="left" w:pos="0"/>
        </w:tabs>
        <w:spacing w:after="0" w:line="240" w:lineRule="auto"/>
        <w:ind w:left="720" w:firstLine="425"/>
        <w:jc w:val="both"/>
        <w:rPr>
          <w:rFonts w:ascii="Times New Roman" w:eastAsia="Calibri" w:hAnsi="Times New Roman" w:cs="Times New Roman"/>
          <w:sz w:val="24"/>
          <w:szCs w:val="24"/>
        </w:rPr>
      </w:pPr>
    </w:p>
    <w:p w14:paraId="41DF8FE0" w14:textId="720C0602" w:rsidR="00082DFC" w:rsidRPr="00082DFC" w:rsidRDefault="00082DFC" w:rsidP="00221C9D">
      <w:pPr>
        <w:tabs>
          <w:tab w:val="left" w:pos="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Pernyataan Ibu Siti yang meminta bantuan kepada suami yaitu Bapak Salam untuk mendamaikan dan mengungkapkan apa yang dirasakan Ibu Siti kemudian disampaikan kepada mertua. Bapak Salam yang berada di luar kota dan menjalin hubungan jarak jauh dengan Ibu Siti membantu dengan cara menyampaikan apa yang dirasakan Ibu Siti melalui </w:t>
      </w:r>
      <w:r w:rsidRPr="00082DFC">
        <w:rPr>
          <w:rFonts w:ascii="Times New Roman" w:eastAsia="Calibri" w:hAnsi="Times New Roman" w:cs="Times New Roman"/>
          <w:i/>
          <w:sz w:val="24"/>
          <w:szCs w:val="24"/>
        </w:rPr>
        <w:t>video call</w:t>
      </w:r>
      <w:r w:rsidRPr="00082DFC">
        <w:rPr>
          <w:rFonts w:ascii="Times New Roman" w:eastAsia="Calibri" w:hAnsi="Times New Roman" w:cs="Times New Roman"/>
          <w:sz w:val="24"/>
          <w:szCs w:val="24"/>
        </w:rPr>
        <w:t>. Pasangan menantu dan mertua yang menggunakna cara tersebut selain Ibu Siti adalah Ibu Yunita yang merupakan menatu dari Ibu Parilah. Ibu Yunita adalah seorang menantu yang masih terbilang baru yaitu masih lima tahun sehingga untuk menyelesaikan masalah dengan mertua meminta bantuan suami. Hal ini seperti yang diungkapkan oleh Ibu Yunita yaitu sebagai berikut.</w:t>
      </w:r>
    </w:p>
    <w:p w14:paraId="389F5C7E" w14:textId="77777777" w:rsidR="00082DFC" w:rsidRPr="00082DFC" w:rsidRDefault="00082DFC" w:rsidP="00221C9D">
      <w:pPr>
        <w:tabs>
          <w:tab w:val="left" w:pos="0"/>
        </w:tabs>
        <w:spacing w:after="0" w:line="240" w:lineRule="auto"/>
        <w:ind w:firstLine="425"/>
        <w:jc w:val="both"/>
        <w:rPr>
          <w:rFonts w:ascii="Times New Roman" w:eastAsia="Calibri" w:hAnsi="Times New Roman" w:cs="Times New Roman"/>
          <w:sz w:val="24"/>
          <w:szCs w:val="24"/>
        </w:rPr>
      </w:pPr>
    </w:p>
    <w:p w14:paraId="54AC18A0" w14:textId="77777777" w:rsidR="00082DFC" w:rsidRPr="00082DFC" w:rsidRDefault="00082DFC" w:rsidP="00221C9D">
      <w:pPr>
        <w:tabs>
          <w:tab w:val="left" w:pos="0"/>
        </w:tabs>
        <w:spacing w:after="0" w:line="240" w:lineRule="auto"/>
        <w:ind w:left="720"/>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“…Sebetulnya ibu mertua snagat baik dan jarang marah, tapi saya tetep ngga enak dan masih canggung kalau mau ngomong apa-apa. Jadi saya bilang ke suami untuk minta tolong sampein ke ibu mertua…” (Wawancara dengan Ibu Yunita 2 April 2023). </w:t>
      </w:r>
    </w:p>
    <w:p w14:paraId="69399D92" w14:textId="77777777" w:rsidR="00082DFC" w:rsidRPr="00082DFC" w:rsidRDefault="00082DFC" w:rsidP="00221C9D">
      <w:pPr>
        <w:tabs>
          <w:tab w:val="left" w:pos="0"/>
        </w:tabs>
        <w:spacing w:after="0" w:line="240" w:lineRule="auto"/>
        <w:ind w:firstLine="425"/>
        <w:jc w:val="both"/>
        <w:rPr>
          <w:rFonts w:ascii="Times New Roman" w:eastAsia="Calibri" w:hAnsi="Times New Roman" w:cs="Times New Roman"/>
          <w:sz w:val="24"/>
          <w:szCs w:val="24"/>
        </w:rPr>
      </w:pPr>
    </w:p>
    <w:p w14:paraId="625ED602" w14:textId="524F681F" w:rsidR="00082DFC" w:rsidRPr="00082DFC" w:rsidRDefault="00082DFC" w:rsidP="00221C9D">
      <w:pPr>
        <w:spacing w:after="0" w:line="240" w:lineRule="auto"/>
        <w:ind w:firstLine="425"/>
        <w:contextualSpacing/>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Berdasarkan pernyatan tersebut manajemen konflik yang dilakukan Ibu Yunita adalah dengan cara kolaborasi yaitu Ibu Yunita mengungkapkan apa yang dikehendaki kepada suami, lalu suami menyampaikan kepada mertua sehingga pasangan suami istri berkolaborasi dalam mengatasi konflik. Sebagai pihak ketiga yang mendamaikan konflik, suami dan bapak mertua harus memastikan bahwa konflik dapat terselesaikan secara tuntas, tidak ada kekerasan yang timbul selama konflik terjadi, dan tidak ada pihak-pihak yang merasa diperlakukan kurang adil agar tidak muncul konflik baru. Pasangan menantu dan mertua yang menggunakan gaya manajemen konflik ini adalah Ibu Siti dan Ibu Kredek serta Ibu Yunita dan Ibu Pariah. </w:t>
      </w:r>
    </w:p>
    <w:p w14:paraId="6B45011C" w14:textId="4B5A4E98" w:rsidR="00082DFC" w:rsidRPr="00082DFC" w:rsidRDefault="00082DFC" w:rsidP="00221C9D">
      <w:pPr>
        <w:tabs>
          <w:tab w:val="left" w:pos="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Manajemen Konflik yang dilakukan oleh menantu dan mertua di Desa Tlogopragoto sesuai dengan teori Blake &amp; Mouton (1964) yang menyatakan bahwa dalam menangani konflik interpersonal dapat dilakukan dengan beberapa jenis yaitu memaksa, menarik diri, akomodasi, berkompromi, dan berkolaborasi/memecahkan masalah. Berdasarkan hasil dari penelitian berkaitan manajemen konflik menantu dan mertua yang tinggal dalam satu rumah cara atau strategi penyelesaian setiap pasangan menantu dan mertua berbeda-beda bergantung dengan sikap dan karakter masing-masing. Hal itu juga dipengaruhi oleh tingkat pendidikan dan keadaan ekonomi menantu serta mertua. Berdasarkan temuan di lapangan, pasangan menantu dan mertua yang memiliki tingkat pendidikan tinggi jarang mengalami konflik, dibanding dengan pasangan menantu dan mertua yang memiliki pendidikan serta tingkat ekonomi rendah</w:t>
      </w:r>
      <w:r w:rsidRPr="00082DFC">
        <w:rPr>
          <w:rFonts w:ascii="Times New Roman" w:eastAsia="Calibri" w:hAnsi="Times New Roman" w:cs="Times New Roman"/>
          <w:sz w:val="24"/>
          <w:szCs w:val="24"/>
          <w:lang w:val="id-ID"/>
        </w:rPr>
        <w:t xml:space="preserve"> </w:t>
      </w:r>
      <w:r w:rsidRPr="00082DFC">
        <w:rPr>
          <w:rFonts w:ascii="Times New Roman" w:eastAsia="Calibri" w:hAnsi="Times New Roman" w:cs="Times New Roman"/>
          <w:sz w:val="24"/>
          <w:szCs w:val="24"/>
        </w:rPr>
        <w:t xml:space="preserve">pasangan menantu dan mertua yang memiliki tingkat pendidikan dan ekonomi tinggi akan lebih memilih menyelesaikan konflik dengan cara bermusyawarah daripada harus debat kusir. </w:t>
      </w:r>
    </w:p>
    <w:p w14:paraId="51488F13" w14:textId="6285F52F" w:rsidR="00082DFC" w:rsidRPr="00082DFC" w:rsidRDefault="00082DFC" w:rsidP="00221C9D">
      <w:pPr>
        <w:tabs>
          <w:tab w:val="left" w:pos="0"/>
        </w:tabs>
        <w:spacing w:after="0" w:line="240" w:lineRule="auto"/>
        <w:ind w:firstLine="425"/>
        <w:jc w:val="both"/>
        <w:rPr>
          <w:rFonts w:ascii="Times New Roman" w:eastAsia="Calibri" w:hAnsi="Times New Roman" w:cs="Times New Roman"/>
          <w:sz w:val="24"/>
          <w:szCs w:val="24"/>
        </w:rPr>
      </w:pPr>
      <w:r w:rsidRPr="00082DFC">
        <w:rPr>
          <w:rFonts w:ascii="Times New Roman" w:eastAsia="Calibri" w:hAnsi="Times New Roman" w:cs="Times New Roman"/>
          <w:sz w:val="24"/>
          <w:szCs w:val="24"/>
        </w:rPr>
        <w:t xml:space="preserve">Berdasarkan pemaparan penulis konflik ini dianalisis menurut teori konflik Ralf Dahrendorf yang mengatakan bahwa konflik memimpin ke arah perubahan dan pembangunan. Konflik antara mertua yang menantu diharapkan dapat memberi perubahan dalam hubungan menantu dan mertua menjadi lebih baik. Dalam situasi konflik siapapun yang terlibat akan melakukan tindakan-tindakan untuk mengadakan perubahan dalam struktur sosial. apabila konflik terjadi secara hebat maka perubahan yang timbul akan bersifat radikal. Begitupula apabila konflik disertai oleh penggunaan kekerasan maka perubahan struktural akan efektif (Ritzer, 2008:28). Konflik merupakan realitas sosial yang terdapat dalam masyarakat. konflik merupakan unsur dasar manusia, oleh karena itu pertentangan tidak dapat dilenyapkan dari kehidupan masyarakat. seperti fenomena konflik mertua dan menantu yang terjadi di Desa </w:t>
      </w:r>
      <w:r w:rsidRPr="00082DFC">
        <w:rPr>
          <w:rFonts w:ascii="Times New Roman" w:eastAsia="Calibri" w:hAnsi="Times New Roman" w:cs="Times New Roman"/>
          <w:sz w:val="24"/>
          <w:szCs w:val="24"/>
        </w:rPr>
        <w:lastRenderedPageBreak/>
        <w:t xml:space="preserve">Tlogopragoto dimana semakin marak pertikaian antara menantu dan mertua yang tinggal serumah. Konflik juga merupakan perselisihan mengenai nilai-nilai atau tuntutan-tuntutan yang berkenaan dengan status, kekuasaan, dan sumber-sumber kekayaan, yang memiliki persediaan terbatas. Konflik dapat bersifat indivual, kelompok maupun kombinasi yang lain dan yang jelas selalu ada dalam kehidupan masyarakat. </w:t>
      </w:r>
    </w:p>
    <w:p w14:paraId="71C7CE97" w14:textId="481BEF5B" w:rsidR="00E63DDF" w:rsidRPr="00082DFC" w:rsidRDefault="00082DFC" w:rsidP="00221C9D">
      <w:pPr>
        <w:spacing w:after="0" w:line="240" w:lineRule="auto"/>
        <w:ind w:firstLine="425"/>
        <w:contextualSpacing/>
        <w:jc w:val="both"/>
        <w:rPr>
          <w:rFonts w:ascii="Times New Roman" w:eastAsia="Calibri" w:hAnsi="Times New Roman" w:cs="Times New Roman"/>
          <w:color w:val="000000"/>
          <w:sz w:val="24"/>
          <w:szCs w:val="24"/>
        </w:rPr>
      </w:pPr>
      <w:r w:rsidRPr="00082DFC">
        <w:rPr>
          <w:rFonts w:ascii="Times New Roman" w:eastAsia="Calibri" w:hAnsi="Times New Roman" w:cs="Times New Roman"/>
          <w:sz w:val="24"/>
          <w:szCs w:val="24"/>
        </w:rPr>
        <w:t xml:space="preserve">Pihak-pihak yang berselisih antara menantu dan mertua yang tinggal serumah sering tidak hanya bermaksud untuk memperoleh “sesuatu” yang diinginkan, melainkan juga memojokkan, merugikan, atau bahkan saling menghancurkan. Kalangan teoritis konflik beranggapan bahwa setiap elemen sistem sosial terutama dalam keluarga memiliki kontribusi dalam menciptakan konflik di dalam masyarakat. Kalangan teoritis konflik beranggapan bahwa setiap elemen sistem sosial terutama dalam keluarga memiliki kontribusi dalam menciptakan konflik di dalam masyarakat. Faktor-faktor internal dapat berfungsi sebagai pencipta konflik dan dapat juga menimbulkan perubahan sosial. konflik dalam keluarga antara menantu dan mertua memiliki dampak negatif seperti keluarga yang berkonflik akan menjadi bahan guncingan di masyarakat, pihak keluarga yang berkonflik menjadi renggang, dan konflik menjadi gejala dilemma bagi suami untuk mengikuti kemauan pasangan sendiri atau orang tua. Konflik ini juga memiliki dampak positif yaitu pihak menantu dan mertua akan lebih dewasa dalam menghadapi permasalahan, pihak menantu atau mertua akan lebih bersikap baika agar tidak dibandingkan, dan Konflik akan melatih mental menantu dan mertua yang ada di Desa Tlogopragoto agar lebih bisa mengotrol emosi. </w:t>
      </w:r>
      <w:r w:rsidR="00911AA4">
        <w:rPr>
          <w:rFonts w:ascii="Times New Roman" w:hAnsi="Times New Roman" w:cs="Times New Roman"/>
          <w:sz w:val="24"/>
          <w:szCs w:val="24"/>
        </w:rPr>
        <w:t xml:space="preserve"> </w:t>
      </w:r>
    </w:p>
    <w:p w14:paraId="71463318" w14:textId="77777777" w:rsidR="00C7001F" w:rsidRPr="00911AA4" w:rsidRDefault="00C7001F" w:rsidP="00221C9D">
      <w:pPr>
        <w:spacing w:after="0" w:line="240" w:lineRule="auto"/>
        <w:ind w:firstLine="425"/>
        <w:jc w:val="both"/>
        <w:rPr>
          <w:rFonts w:ascii="Times New Roman" w:hAnsi="Times New Roman" w:cs="Times New Roman"/>
          <w:sz w:val="24"/>
          <w:szCs w:val="24"/>
        </w:rPr>
      </w:pPr>
    </w:p>
    <w:p w14:paraId="08342D85" w14:textId="77777777" w:rsidR="007653B9" w:rsidRDefault="00E63DDF" w:rsidP="00221C9D">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6A732095" w14:textId="6DA4A07C" w:rsidR="00F207D1" w:rsidRPr="00082DFC" w:rsidRDefault="00082DFC" w:rsidP="00221C9D">
      <w:pPr>
        <w:widowControl w:val="0"/>
        <w:autoSpaceDE w:val="0"/>
        <w:autoSpaceDN w:val="0"/>
        <w:spacing w:after="0" w:line="240" w:lineRule="auto"/>
        <w:ind w:firstLine="425"/>
        <w:jc w:val="both"/>
        <w:rPr>
          <w:rFonts w:ascii="Times New Roman" w:hAnsi="Times New Roman" w:cs="Times New Roman"/>
          <w:sz w:val="24"/>
          <w:lang w:val="id-ID"/>
        </w:rPr>
      </w:pPr>
      <w:r w:rsidRPr="00082DFC">
        <w:rPr>
          <w:rFonts w:ascii="Times New Roman" w:eastAsia="Times New Roman" w:hAnsi="Times New Roman"/>
          <w:bCs/>
          <w:sz w:val="24"/>
          <w:szCs w:val="24"/>
        </w:rPr>
        <w:t>Hasil penelitian menyimpulkan bahwa alasan pasangan yang sudah menikah masih tinggal bersama orang tua (mertua) adalah karena alasan finansial yang belum stabil, suami/istri merupakan anak tunggal atau anak bungsu, dan alasan pekerjaan. Menantu yang tinggal satu rumah dengan mertua berpeluang lebih sering mengalami konflik dan penyebab konflik adalah karena ada perbedaan kebiasaan, perbedaaan dalam mengurus anak, mertua sering berkomentar, mertua sering ikut campur urusan rumah tangga anak, dan mertua membandingkan menantu dengan orang lain.Bentuk konflik yang terjadi antara menantu dan mertua yang tinggal satu rumah adalah saling diam satu sama lain, saling menghindar, menangis, adu mulut, dan bahkan ada yang sampai melampiaskan ke barang. Tiap-tiap pasangan menantu dan mertua yang berkonflik memiliki bentuk konflik yang sama semacam ini. Strategi manajemen konflik antara menantu dan mertua perempuan yang tinggal serumah dengan mertua yaitu tetap menjalin komunikasi yang baik dengan mertua, tidak memasukkan perkataan yang menyakitkan dari mertua ke dalam hati(gaya akomodasi), menghindar sejenak (gaya menghindar) dan meminta bantuan pihak ketiga (suami, mertua, saudara, atau tokoh masyarakat) atau dengan gaya kompromi apabila konflik sudah membesar dan tidak dapat mengatasi sendiri, namun tiap pasangan menantu dan mertua memiliki gaya manajemen konflik tergantung dari sikap, karakter, tingkat pendidikan, dan ekonomi yang berbeda</w:t>
      </w:r>
      <w:r>
        <w:rPr>
          <w:rFonts w:ascii="Times New Roman" w:eastAsia="Times New Roman" w:hAnsi="Times New Roman"/>
          <w:bCs/>
          <w:sz w:val="24"/>
          <w:szCs w:val="24"/>
          <w:lang w:val="id-ID"/>
        </w:rPr>
        <w:t>.</w:t>
      </w:r>
    </w:p>
    <w:p w14:paraId="282635A8" w14:textId="5CE5373C" w:rsidR="00F207D1" w:rsidRDefault="00F207D1" w:rsidP="00221C9D">
      <w:pPr>
        <w:widowControl w:val="0"/>
        <w:autoSpaceDE w:val="0"/>
        <w:autoSpaceDN w:val="0"/>
        <w:spacing w:after="0" w:line="240" w:lineRule="auto"/>
        <w:ind w:firstLine="425"/>
        <w:jc w:val="both"/>
        <w:rPr>
          <w:rFonts w:ascii="Times New Roman" w:hAnsi="Times New Roman" w:cs="Times New Roman"/>
          <w:sz w:val="24"/>
        </w:rPr>
      </w:pPr>
    </w:p>
    <w:p w14:paraId="6084E464" w14:textId="653ACA3C" w:rsidR="00F207D1" w:rsidRDefault="00F207D1" w:rsidP="00082DFC">
      <w:pPr>
        <w:widowControl w:val="0"/>
        <w:autoSpaceDE w:val="0"/>
        <w:autoSpaceDN w:val="0"/>
        <w:spacing w:after="0" w:line="240" w:lineRule="auto"/>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6E4B3D39" w14:textId="57789ABB" w:rsidR="00F207D1" w:rsidRDefault="00F207D1" w:rsidP="00E63DDF">
      <w:pPr>
        <w:widowControl w:val="0"/>
        <w:autoSpaceDE w:val="0"/>
        <w:autoSpaceDN w:val="0"/>
        <w:spacing w:after="0"/>
        <w:jc w:val="both"/>
        <w:rPr>
          <w:rFonts w:ascii="Times New Roman" w:hAnsi="Times New Roman" w:cs="Times New Roman"/>
          <w:sz w:val="24"/>
        </w:rPr>
      </w:pPr>
    </w:p>
    <w:p w14:paraId="48D4EED8" w14:textId="2BDBB86D" w:rsidR="00F207D1" w:rsidRDefault="00F207D1" w:rsidP="00E63DDF">
      <w:pPr>
        <w:widowControl w:val="0"/>
        <w:autoSpaceDE w:val="0"/>
        <w:autoSpaceDN w:val="0"/>
        <w:spacing w:after="0"/>
        <w:jc w:val="both"/>
        <w:rPr>
          <w:rFonts w:ascii="Times New Roman" w:hAnsi="Times New Roman" w:cs="Times New Roman"/>
          <w:sz w:val="24"/>
        </w:rPr>
      </w:pPr>
    </w:p>
    <w:p w14:paraId="273EECEA" w14:textId="34139324" w:rsidR="00F207D1" w:rsidRDefault="00F207D1" w:rsidP="00E63DDF">
      <w:pPr>
        <w:widowControl w:val="0"/>
        <w:autoSpaceDE w:val="0"/>
        <w:autoSpaceDN w:val="0"/>
        <w:spacing w:after="0"/>
        <w:jc w:val="both"/>
        <w:rPr>
          <w:rFonts w:ascii="Times New Roman" w:hAnsi="Times New Roman" w:cs="Times New Roman"/>
          <w:sz w:val="24"/>
        </w:rPr>
      </w:pPr>
    </w:p>
    <w:p w14:paraId="6E00A684" w14:textId="2A00F903" w:rsidR="00F207D1" w:rsidRDefault="00F207D1" w:rsidP="00E63DDF">
      <w:pPr>
        <w:widowControl w:val="0"/>
        <w:autoSpaceDE w:val="0"/>
        <w:autoSpaceDN w:val="0"/>
        <w:spacing w:after="0"/>
        <w:jc w:val="both"/>
        <w:rPr>
          <w:rFonts w:ascii="Times New Roman" w:hAnsi="Times New Roman" w:cs="Times New Roman"/>
          <w:sz w:val="24"/>
        </w:rPr>
      </w:pPr>
    </w:p>
    <w:p w14:paraId="025DA0AA" w14:textId="5CE9528D" w:rsidR="00F207D1" w:rsidRDefault="00F207D1" w:rsidP="00E63DDF">
      <w:pPr>
        <w:widowControl w:val="0"/>
        <w:autoSpaceDE w:val="0"/>
        <w:autoSpaceDN w:val="0"/>
        <w:spacing w:after="0"/>
        <w:jc w:val="both"/>
        <w:rPr>
          <w:rFonts w:ascii="Times New Roman" w:hAnsi="Times New Roman" w:cs="Times New Roman"/>
          <w:sz w:val="24"/>
        </w:rPr>
      </w:pPr>
    </w:p>
    <w:p w14:paraId="14B3BF5A" w14:textId="72BA4362" w:rsidR="00C7001F" w:rsidRDefault="00C7001F" w:rsidP="00E63DDF">
      <w:pPr>
        <w:widowControl w:val="0"/>
        <w:autoSpaceDE w:val="0"/>
        <w:autoSpaceDN w:val="0"/>
        <w:spacing w:after="0"/>
        <w:jc w:val="both"/>
        <w:rPr>
          <w:rFonts w:ascii="Times New Roman" w:hAnsi="Times New Roman" w:cs="Times New Roman"/>
          <w:sz w:val="24"/>
        </w:rPr>
      </w:pPr>
    </w:p>
    <w:p w14:paraId="6EB7F1D2" w14:textId="77777777" w:rsidR="00221C9D" w:rsidRDefault="00221C9D" w:rsidP="00E63DDF">
      <w:pPr>
        <w:widowControl w:val="0"/>
        <w:autoSpaceDE w:val="0"/>
        <w:autoSpaceDN w:val="0"/>
        <w:spacing w:after="0"/>
        <w:jc w:val="both"/>
        <w:rPr>
          <w:rFonts w:ascii="Times New Roman" w:hAnsi="Times New Roman" w:cs="Times New Roman"/>
          <w:sz w:val="24"/>
        </w:rPr>
      </w:pPr>
      <w:bookmarkStart w:id="1" w:name="_GoBack"/>
      <w:bookmarkEnd w:id="1"/>
    </w:p>
    <w:p w14:paraId="527A1EFD" w14:textId="77777777" w:rsidR="00E63DDF" w:rsidRPr="00E63DDF" w:rsidRDefault="00E63DDF" w:rsidP="00755165">
      <w:pPr>
        <w:spacing w:after="0" w:line="24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7310A6B0" w14:textId="7C84A54A"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Agesty, A</w:t>
      </w:r>
      <w:r w:rsidR="00954A3F">
        <w:rPr>
          <w:rFonts w:ascii="Times New Roman" w:eastAsia="Times New Roman" w:hAnsi="Times New Roman" w:cs="Times New Roman"/>
          <w:sz w:val="24"/>
          <w:szCs w:val="24"/>
          <w:lang w:val="id-ID"/>
        </w:rPr>
        <w:t xml:space="preserve">. </w:t>
      </w:r>
      <w:r w:rsidRPr="00755165">
        <w:rPr>
          <w:rFonts w:ascii="Times New Roman" w:eastAsia="Times New Roman" w:hAnsi="Times New Roman" w:cs="Times New Roman"/>
          <w:sz w:val="24"/>
          <w:szCs w:val="24"/>
        </w:rPr>
        <w:t xml:space="preserve">Erfina &amp; Malihah Elly. (2017). Konflik Istri dan Mertua Pada Keluarga Tenaga Kerja Indonesia di Desa Bojongkunci. </w:t>
      </w:r>
      <w:r w:rsidRPr="00755165">
        <w:rPr>
          <w:rFonts w:ascii="Times New Roman" w:eastAsia="Times New Roman" w:hAnsi="Times New Roman" w:cs="Times New Roman"/>
          <w:i/>
          <w:sz w:val="24"/>
          <w:szCs w:val="24"/>
        </w:rPr>
        <w:t>Sosietas: Jurnal Pendidikan Sosiologi</w:t>
      </w:r>
      <w:r w:rsidRPr="00755165">
        <w:rPr>
          <w:rFonts w:ascii="Times New Roman" w:eastAsia="Times New Roman" w:hAnsi="Times New Roman" w:cs="Times New Roman"/>
          <w:sz w:val="24"/>
          <w:szCs w:val="24"/>
        </w:rPr>
        <w:t>, Vol 7. No.7,412-415.</w:t>
      </w:r>
    </w:p>
    <w:p w14:paraId="60D7A466" w14:textId="55A50AF2"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Emel, Genç &amp; Joyce,</w:t>
      </w:r>
      <w:r>
        <w:rPr>
          <w:rFonts w:ascii="Times New Roman" w:eastAsia="Times New Roman" w:hAnsi="Times New Roman" w:cs="Times New Roman"/>
          <w:sz w:val="24"/>
          <w:szCs w:val="24"/>
          <w:lang w:val="id-ID"/>
        </w:rPr>
        <w:t xml:space="preserve"> </w:t>
      </w:r>
      <w:r w:rsidRPr="00755165">
        <w:rPr>
          <w:rFonts w:ascii="Times New Roman" w:eastAsia="Times New Roman" w:hAnsi="Times New Roman" w:cs="Times New Roman"/>
          <w:sz w:val="24"/>
          <w:szCs w:val="24"/>
        </w:rPr>
        <w:t xml:space="preserve">Baptist. (2019). Managing Conflict with Parents-in-Law in a Secular Society Steeped in Islamic Traditions: Perspectives of Married Turkish Couples, </w:t>
      </w:r>
      <w:r w:rsidRPr="00755165">
        <w:rPr>
          <w:rFonts w:ascii="Times New Roman" w:eastAsia="Times New Roman" w:hAnsi="Times New Roman" w:cs="Times New Roman"/>
          <w:i/>
          <w:iCs/>
          <w:sz w:val="24"/>
          <w:szCs w:val="24"/>
        </w:rPr>
        <w:t>Journal of Family Psychotherapy</w:t>
      </w:r>
      <w:r w:rsidRPr="00755165">
        <w:rPr>
          <w:rFonts w:ascii="Times New Roman" w:eastAsia="Times New Roman" w:hAnsi="Times New Roman" w:cs="Times New Roman"/>
          <w:sz w:val="24"/>
          <w:szCs w:val="24"/>
        </w:rPr>
        <w:t>, 30:1, 20-39, DOI: 10.1080/08975353.2018.1516986</w:t>
      </w:r>
    </w:p>
    <w:p w14:paraId="4BCABDA3"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Fathien, Al Hanief., &amp; Kismini, Elly. (2021). Peran Keluarga Luas dalam Pengasuhan Anak Pada Keluarga Pengusaha Warteg di Desa Sidakton, Kecamatan Dukuhturi, Kabupaten Tegal. </w:t>
      </w:r>
      <w:r w:rsidRPr="00755165">
        <w:rPr>
          <w:rFonts w:ascii="Times New Roman" w:eastAsia="Times New Roman" w:hAnsi="Times New Roman" w:cs="Times New Roman"/>
          <w:i/>
          <w:sz w:val="24"/>
          <w:szCs w:val="24"/>
        </w:rPr>
        <w:t xml:space="preserve">Solidarity: </w:t>
      </w:r>
      <w:r w:rsidRPr="00755165">
        <w:rPr>
          <w:rFonts w:ascii="Times New Roman" w:eastAsia="Times New Roman" w:hAnsi="Times New Roman" w:cs="Times New Roman"/>
          <w:i/>
          <w:iCs/>
          <w:sz w:val="24"/>
          <w:szCs w:val="24"/>
        </w:rPr>
        <w:t>Journal of Education, Society and Culture</w:t>
      </w:r>
      <w:r w:rsidRPr="00755165">
        <w:rPr>
          <w:rFonts w:ascii="Times New Roman" w:eastAsia="Times New Roman" w:hAnsi="Times New Roman" w:cs="Times New Roman"/>
          <w:sz w:val="24"/>
          <w:szCs w:val="24"/>
        </w:rPr>
        <w:t xml:space="preserve">, Vol 10, No.2. 183-192. </w:t>
      </w:r>
    </w:p>
    <w:p w14:paraId="3BD9F539"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Fadjryna Siti, Fitroh. (2011). Hubungan Antara Kematangan Emosi dan Hardiness dengan Penyesuaian Diri Menantu Perempuan yang Tinggal di Rumah Ibu Mertua. </w:t>
      </w:r>
      <w:r w:rsidRPr="00755165">
        <w:rPr>
          <w:rFonts w:ascii="Times New Roman" w:eastAsia="Times New Roman" w:hAnsi="Times New Roman" w:cs="Times New Roman"/>
          <w:i/>
          <w:sz w:val="24"/>
          <w:szCs w:val="24"/>
        </w:rPr>
        <w:t>Psikoislam: Jurnal Psikologi Islam</w:t>
      </w:r>
      <w:r w:rsidRPr="00755165">
        <w:rPr>
          <w:rFonts w:ascii="Times New Roman" w:eastAsia="Times New Roman" w:hAnsi="Times New Roman" w:cs="Times New Roman"/>
          <w:sz w:val="24"/>
          <w:szCs w:val="24"/>
        </w:rPr>
        <w:t>, Vol 8, No. 1.</w:t>
      </w:r>
    </w:p>
    <w:p w14:paraId="33A171D6"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Febriana, M. Anis &amp; Kusumiati, R. Y. (2021). Penyesuaian Perkawinan Pada Istri yang Tinggal Bersama Mertua di Desa Suruh, Kecamatan Suruh. </w:t>
      </w:r>
      <w:r w:rsidRPr="00755165">
        <w:rPr>
          <w:rFonts w:ascii="Times New Roman" w:eastAsia="Times New Roman" w:hAnsi="Times New Roman" w:cs="Times New Roman"/>
          <w:i/>
          <w:sz w:val="24"/>
          <w:szCs w:val="24"/>
        </w:rPr>
        <w:t>Psikologi Konseling</w:t>
      </w:r>
      <w:r w:rsidRPr="00755165">
        <w:rPr>
          <w:rFonts w:ascii="Times New Roman" w:eastAsia="Times New Roman" w:hAnsi="Times New Roman" w:cs="Times New Roman"/>
          <w:sz w:val="24"/>
          <w:szCs w:val="24"/>
        </w:rPr>
        <w:t>. Vol. 18, No.1, 873-887.</w:t>
      </w:r>
    </w:p>
    <w:p w14:paraId="5398E852"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Greetz, Hildred. (1983). </w:t>
      </w:r>
      <w:r w:rsidRPr="00755165">
        <w:rPr>
          <w:rFonts w:ascii="Times New Roman" w:eastAsia="Times New Roman" w:hAnsi="Times New Roman" w:cs="Times New Roman"/>
          <w:i/>
          <w:sz w:val="24"/>
          <w:szCs w:val="24"/>
        </w:rPr>
        <w:t>Keluarga Jawa</w:t>
      </w:r>
      <w:r w:rsidRPr="00755165">
        <w:rPr>
          <w:rFonts w:ascii="Times New Roman" w:eastAsia="Times New Roman" w:hAnsi="Times New Roman" w:cs="Times New Roman"/>
          <w:sz w:val="24"/>
          <w:szCs w:val="24"/>
        </w:rPr>
        <w:t>. Jakarta Pusat: Grafiti Pers.</w:t>
      </w:r>
    </w:p>
    <w:p w14:paraId="2C1579DE"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Haryati. (2017). Penyesuaian pernikahan dan Model Resolusi Konflik pada Menantu Perempuan yang Tinggal Serumah dengan Mertua. </w:t>
      </w:r>
      <w:r w:rsidRPr="00755165">
        <w:rPr>
          <w:rFonts w:ascii="Times New Roman" w:eastAsia="Times New Roman" w:hAnsi="Times New Roman" w:cs="Times New Roman"/>
          <w:i/>
          <w:sz w:val="24"/>
          <w:szCs w:val="24"/>
        </w:rPr>
        <w:t>Psikoborneo</w:t>
      </w:r>
      <w:r w:rsidRPr="00755165">
        <w:rPr>
          <w:rFonts w:ascii="Times New Roman" w:eastAsia="Times New Roman" w:hAnsi="Times New Roman" w:cs="Times New Roman"/>
          <w:sz w:val="24"/>
          <w:szCs w:val="24"/>
        </w:rPr>
        <w:t>. Vol.5, No.4, hal 583-589.</w:t>
      </w:r>
    </w:p>
    <w:p w14:paraId="4EF0F896"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Gunarsa Singgih, D. (1976). </w:t>
      </w:r>
      <w:r w:rsidRPr="00755165">
        <w:rPr>
          <w:rFonts w:ascii="Times New Roman" w:eastAsia="Times New Roman" w:hAnsi="Times New Roman" w:cs="Times New Roman"/>
          <w:i/>
          <w:sz w:val="24"/>
          <w:szCs w:val="24"/>
        </w:rPr>
        <w:t>Psikologi Untuk Keluarga</w:t>
      </w:r>
      <w:r w:rsidRPr="00755165">
        <w:rPr>
          <w:rFonts w:ascii="Times New Roman" w:eastAsia="Times New Roman" w:hAnsi="Times New Roman" w:cs="Times New Roman"/>
          <w:sz w:val="24"/>
          <w:szCs w:val="24"/>
        </w:rPr>
        <w:t>, Jakarta: BPK. Gunung Mulia.</w:t>
      </w:r>
    </w:p>
    <w:p w14:paraId="0D7D8283"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Meleong, J Lexy. (2017). </w:t>
      </w:r>
      <w:r w:rsidRPr="00755165">
        <w:rPr>
          <w:rFonts w:ascii="Times New Roman" w:eastAsia="Times New Roman" w:hAnsi="Times New Roman" w:cs="Times New Roman"/>
          <w:i/>
          <w:sz w:val="24"/>
          <w:szCs w:val="24"/>
        </w:rPr>
        <w:t>Metode Penelitian Kualitatif</w:t>
      </w:r>
      <w:r w:rsidRPr="00755165">
        <w:rPr>
          <w:rFonts w:ascii="Times New Roman" w:eastAsia="Times New Roman" w:hAnsi="Times New Roman" w:cs="Times New Roman"/>
          <w:sz w:val="24"/>
          <w:szCs w:val="24"/>
        </w:rPr>
        <w:t>. Bandung: PT. Remaja Rosdakarya.</w:t>
      </w:r>
    </w:p>
    <w:p w14:paraId="2304A446"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Naniek. (1999).  </w:t>
      </w:r>
      <w:r w:rsidRPr="00755165">
        <w:rPr>
          <w:rFonts w:ascii="Times New Roman" w:eastAsia="Times New Roman" w:hAnsi="Times New Roman" w:cs="Times New Roman"/>
          <w:i/>
          <w:sz w:val="24"/>
          <w:szCs w:val="24"/>
        </w:rPr>
        <w:t>Alasan-Alasan Terjadinya Perceraian Setelah Berlakunya Undang-undang No. 1 Tahun 1974 di Kabupaten Pati</w:t>
      </w:r>
      <w:r w:rsidRPr="00755165">
        <w:rPr>
          <w:rFonts w:ascii="Times New Roman" w:eastAsia="Times New Roman" w:hAnsi="Times New Roman" w:cs="Times New Roman"/>
          <w:sz w:val="24"/>
          <w:szCs w:val="24"/>
        </w:rPr>
        <w:t>. Semarang: Universitas Katolik Soegijapranata. Fakultas Hukum.</w:t>
      </w:r>
    </w:p>
    <w:p w14:paraId="041ECC41"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Narwoko, J. Dwi &amp; Bagong, Suyanto. (2005). Sosiologi Teks Pengantar dan Terapan. Jakarta: Kencana Prenada Media Group. </w:t>
      </w:r>
    </w:p>
    <w:p w14:paraId="2C8E7D48"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Safitri, Rahma. (2013). Gaya Manajemen Konflik dan Kepribadian. </w:t>
      </w:r>
      <w:r w:rsidRPr="00755165">
        <w:rPr>
          <w:rFonts w:ascii="Times New Roman" w:eastAsia="Times New Roman" w:hAnsi="Times New Roman" w:cs="Times New Roman"/>
          <w:i/>
          <w:sz w:val="24"/>
          <w:szCs w:val="24"/>
        </w:rPr>
        <w:t xml:space="preserve">Jurnal Pemikiran dan Penelitian Psikologi (Psikologia). </w:t>
      </w:r>
      <w:r w:rsidRPr="00755165">
        <w:rPr>
          <w:rFonts w:ascii="Times New Roman" w:eastAsia="Times New Roman" w:hAnsi="Times New Roman" w:cs="Times New Roman"/>
          <w:sz w:val="24"/>
          <w:szCs w:val="24"/>
        </w:rPr>
        <w:t>Vol. 8, No.2.</w:t>
      </w:r>
    </w:p>
    <w:p w14:paraId="7168F850"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Shalehatun Nurulia, Nisa. (2020). Upaya Penyelesaian Konflik Antara Menantu dan Mertua di Kecamatan Pahandut Kota Palangkaraya. Skripsi. Institut Agama Islam Negeri Palangka Raya. </w:t>
      </w:r>
    </w:p>
    <w:p w14:paraId="630B0800"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Sugiyono. (2013). Metode Penelitian Kuantitatif, kualitatif dan R&amp;D. Bandung: Alfaveta. Cv.</w:t>
      </w:r>
    </w:p>
    <w:p w14:paraId="393EDA6B"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Suhadi. (2012). Pernikahan Dini, Perceraian, dan Pernikahan Ulang: Sebuah Telaah dalam Perspektif Sosiologi. </w:t>
      </w:r>
      <w:r w:rsidRPr="00755165">
        <w:rPr>
          <w:rFonts w:ascii="Times New Roman" w:eastAsia="Times New Roman" w:hAnsi="Times New Roman" w:cs="Times New Roman"/>
          <w:i/>
          <w:sz w:val="24"/>
          <w:szCs w:val="24"/>
        </w:rPr>
        <w:t>Komunitas</w:t>
      </w:r>
      <w:r w:rsidRPr="00755165">
        <w:rPr>
          <w:rFonts w:ascii="Times New Roman" w:eastAsia="Times New Roman" w:hAnsi="Times New Roman" w:cs="Times New Roman"/>
          <w:sz w:val="24"/>
          <w:szCs w:val="24"/>
        </w:rPr>
        <w:t>:</w:t>
      </w:r>
      <w:r w:rsidRPr="00755165">
        <w:rPr>
          <w:rFonts w:ascii="Times New Roman" w:eastAsia="Times New Roman" w:hAnsi="Times New Roman" w:cs="Times New Roman"/>
          <w:i/>
          <w:iCs/>
          <w:sz w:val="24"/>
          <w:szCs w:val="24"/>
        </w:rPr>
        <w:t xml:space="preserve"> International Journal of Indonesia Society and Culture. </w:t>
      </w:r>
      <w:r w:rsidRPr="00755165">
        <w:rPr>
          <w:rFonts w:ascii="Times New Roman" w:eastAsia="Times New Roman" w:hAnsi="Times New Roman" w:cs="Times New Roman"/>
          <w:iCs/>
          <w:sz w:val="24"/>
          <w:szCs w:val="24"/>
        </w:rPr>
        <w:t>Vol 4 No. 2. Hal 168-177</w:t>
      </w:r>
      <w:r w:rsidRPr="00755165">
        <w:rPr>
          <w:rFonts w:ascii="Times New Roman" w:eastAsia="Times New Roman" w:hAnsi="Times New Roman" w:cs="Times New Roman"/>
          <w:i/>
          <w:iCs/>
          <w:sz w:val="24"/>
          <w:szCs w:val="24"/>
        </w:rPr>
        <w:t>.</w:t>
      </w:r>
    </w:p>
    <w:p w14:paraId="3B4DFC5C" w14:textId="77777777" w:rsidR="00755165" w:rsidRPr="00755165" w:rsidRDefault="00755165" w:rsidP="00755165">
      <w:pPr>
        <w:spacing w:after="0" w:line="240" w:lineRule="auto"/>
        <w:ind w:left="720" w:hanging="720"/>
        <w:jc w:val="both"/>
        <w:rPr>
          <w:rFonts w:ascii="Times New Roman" w:eastAsia="Times New Roman" w:hAnsi="Times New Roman" w:cs="Times New Roman"/>
          <w:sz w:val="24"/>
          <w:szCs w:val="24"/>
        </w:rPr>
      </w:pPr>
      <w:r w:rsidRPr="00755165">
        <w:rPr>
          <w:rFonts w:ascii="Times New Roman" w:eastAsia="Times New Roman" w:hAnsi="Times New Roman" w:cs="Times New Roman"/>
          <w:sz w:val="24"/>
          <w:szCs w:val="24"/>
        </w:rPr>
        <w:t xml:space="preserve">Wigunawati, Esutalia. (2019). Penyesuaian Diri Ibu Mertua terhadap Menantu Perempuan yang Tinggal Bersama di Awal Pernikahan pada Budaya Jawa. </w:t>
      </w:r>
      <w:r w:rsidRPr="00755165">
        <w:rPr>
          <w:rFonts w:ascii="Times New Roman" w:eastAsia="Times New Roman" w:hAnsi="Times New Roman" w:cs="Times New Roman"/>
          <w:i/>
          <w:sz w:val="24"/>
          <w:szCs w:val="24"/>
        </w:rPr>
        <w:t>Jurnal Inada: Kajian Perempuan Indonesia di Daerah Tertinggal, Terdepan, dan Terluar</w:t>
      </w:r>
      <w:r w:rsidRPr="00755165">
        <w:rPr>
          <w:rFonts w:ascii="Times New Roman" w:eastAsia="Times New Roman" w:hAnsi="Times New Roman" w:cs="Times New Roman"/>
          <w:sz w:val="24"/>
          <w:szCs w:val="24"/>
        </w:rPr>
        <w:t>, Vol 2 No. 2 Hal 185-197.</w:t>
      </w:r>
    </w:p>
    <w:p w14:paraId="59701FFB" w14:textId="5AA47B07" w:rsidR="0054298E" w:rsidRPr="00C34C68" w:rsidRDefault="0054298E" w:rsidP="00755165">
      <w:pPr>
        <w:spacing w:after="0" w:line="240" w:lineRule="auto"/>
        <w:ind w:left="720" w:hanging="720"/>
        <w:jc w:val="both"/>
        <w:rPr>
          <w:rFonts w:ascii="Times New Roman" w:eastAsia="Times New Roman" w:hAnsi="Times New Roman" w:cs="Times New Roman"/>
          <w:sz w:val="24"/>
          <w:szCs w:val="24"/>
        </w:rPr>
      </w:pPr>
    </w:p>
    <w:sectPr w:rsidR="0054298E" w:rsidRPr="00C34C68" w:rsidSect="00954A3F">
      <w:headerReference w:type="default" r:id="rId15"/>
      <w:footerReference w:type="default" r:id="rId16"/>
      <w:footerReference w:type="first" r:id="rId17"/>
      <w:pgSz w:w="11906" w:h="16838" w:code="9"/>
      <w:pgMar w:top="1440" w:right="1440" w:bottom="1440" w:left="1440" w:header="708" w:footer="708" w:gutter="0"/>
      <w:pgNumType w:start="209"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177B34" w:rsidRPr="00177B34" w:rsidRDefault="00177B3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0FCE5" w14:textId="77777777" w:rsidR="00954A3F" w:rsidRDefault="00954A3F" w:rsidP="005A3020">
    <w:pPr>
      <w:tabs>
        <w:tab w:val="center" w:pos="4513"/>
        <w:tab w:val="right" w:pos="9026"/>
      </w:tabs>
      <w:spacing w:after="0" w:line="240" w:lineRule="auto"/>
      <w:jc w:val="center"/>
      <w:rPr>
        <w:rFonts w:ascii="Minion Pro" w:eastAsia="Calibri" w:hAnsi="Minion Pro" w:cs="Arial"/>
        <w:bCs/>
        <w:sz w:val="18"/>
        <w:szCs w:val="20"/>
      </w:rPr>
    </w:pPr>
    <w:r w:rsidRPr="00954A3F">
      <w:rPr>
        <w:rFonts w:ascii="Minion Pro" w:eastAsia="Calibri" w:hAnsi="Minion Pro" w:cs="Arial"/>
        <w:bCs/>
        <w:sz w:val="18"/>
        <w:szCs w:val="20"/>
      </w:rPr>
      <w:t>Suni Fitri Rahayuningsih, Thriwaty Arsal</w:t>
    </w:r>
  </w:p>
  <w:p w14:paraId="13781D9A" w14:textId="48F04843"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4766A">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1"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5"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3"/>
  </w:num>
  <w:num w:numId="2">
    <w:abstractNumId w:val="16"/>
  </w:num>
  <w:num w:numId="3">
    <w:abstractNumId w:val="31"/>
  </w:num>
  <w:num w:numId="4">
    <w:abstractNumId w:val="2"/>
  </w:num>
  <w:num w:numId="5">
    <w:abstractNumId w:val="17"/>
  </w:num>
  <w:num w:numId="6">
    <w:abstractNumId w:val="35"/>
  </w:num>
  <w:num w:numId="7">
    <w:abstractNumId w:val="28"/>
  </w:num>
  <w:num w:numId="8">
    <w:abstractNumId w:val="4"/>
  </w:num>
  <w:num w:numId="9">
    <w:abstractNumId w:val="10"/>
  </w:num>
  <w:num w:numId="10">
    <w:abstractNumId w:val="15"/>
  </w:num>
  <w:num w:numId="11">
    <w:abstractNumId w:val="25"/>
  </w:num>
  <w:num w:numId="12">
    <w:abstractNumId w:val="23"/>
  </w:num>
  <w:num w:numId="13">
    <w:abstractNumId w:val="38"/>
  </w:num>
  <w:num w:numId="14">
    <w:abstractNumId w:val="34"/>
  </w:num>
  <w:num w:numId="15">
    <w:abstractNumId w:val="7"/>
  </w:num>
  <w:num w:numId="16">
    <w:abstractNumId w:val="8"/>
  </w:num>
  <w:num w:numId="17">
    <w:abstractNumId w:val="36"/>
  </w:num>
  <w:num w:numId="18">
    <w:abstractNumId w:val="30"/>
  </w:num>
  <w:num w:numId="19">
    <w:abstractNumId w:val="21"/>
  </w:num>
  <w:num w:numId="20">
    <w:abstractNumId w:val="24"/>
  </w:num>
  <w:num w:numId="21">
    <w:abstractNumId w:val="18"/>
  </w:num>
  <w:num w:numId="22">
    <w:abstractNumId w:val="12"/>
  </w:num>
  <w:num w:numId="23">
    <w:abstractNumId w:val="22"/>
  </w:num>
  <w:num w:numId="24">
    <w:abstractNumId w:val="37"/>
  </w:num>
  <w:num w:numId="25">
    <w:abstractNumId w:val="26"/>
  </w:num>
  <w:num w:numId="26">
    <w:abstractNumId w:val="5"/>
  </w:num>
  <w:num w:numId="27">
    <w:abstractNumId w:val="11"/>
  </w:num>
  <w:num w:numId="28">
    <w:abstractNumId w:val="0"/>
  </w:num>
  <w:num w:numId="29">
    <w:abstractNumId w:val="1"/>
  </w:num>
  <w:num w:numId="30">
    <w:abstractNumId w:val="9"/>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29"/>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82DFC"/>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21C9D"/>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5B23"/>
    <w:rsid w:val="003723D1"/>
    <w:rsid w:val="00381409"/>
    <w:rsid w:val="00385BBD"/>
    <w:rsid w:val="00390AD1"/>
    <w:rsid w:val="00392268"/>
    <w:rsid w:val="003930DA"/>
    <w:rsid w:val="003A0382"/>
    <w:rsid w:val="003A7897"/>
    <w:rsid w:val="003C0D7A"/>
    <w:rsid w:val="003C298D"/>
    <w:rsid w:val="003C3B5A"/>
    <w:rsid w:val="003C5C3C"/>
    <w:rsid w:val="003C62A0"/>
    <w:rsid w:val="003C7F2D"/>
    <w:rsid w:val="003E00E8"/>
    <w:rsid w:val="003E26F2"/>
    <w:rsid w:val="003E76E0"/>
    <w:rsid w:val="003F010E"/>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55165"/>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0CE3"/>
    <w:rsid w:val="008D3E4B"/>
    <w:rsid w:val="008D78AC"/>
    <w:rsid w:val="008E6B60"/>
    <w:rsid w:val="008E7C9E"/>
    <w:rsid w:val="008F3E28"/>
    <w:rsid w:val="008F4E7D"/>
    <w:rsid w:val="00904D3C"/>
    <w:rsid w:val="00906C82"/>
    <w:rsid w:val="00911388"/>
    <w:rsid w:val="00911AA4"/>
    <w:rsid w:val="00912D4D"/>
    <w:rsid w:val="009221BD"/>
    <w:rsid w:val="0094015D"/>
    <w:rsid w:val="00947E47"/>
    <w:rsid w:val="00952240"/>
    <w:rsid w:val="00954A3F"/>
    <w:rsid w:val="009557F8"/>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
    <w:basedOn w:val="Normal"/>
    <w:link w:val="DaftarParagrafKAR"/>
    <w:uiPriority w:val="34"/>
    <w:qFormat/>
    <w:rsid w:val="002F69DF"/>
    <w:pPr>
      <w:ind w:left="720"/>
      <w:contextualSpacing/>
    </w:pPr>
    <w:rPr>
      <w:rFonts w:ascii="Calibri" w:eastAsia="Calibri" w:hAnsi="Calibri" w:cs="Times New Roman"/>
    </w:rPr>
  </w:style>
  <w:style w:type="character" w:customStyle="1" w:styleId="DaftarParagrafKAR">
    <w:name w:val="Daftar Paragraf KAR"/>
    <w:aliases w:val="Body of text KAR,List Paragraph1 KAR,Body of text+1 KAR,Body of text+2 KAR,Body of text+3 KAR,List Paragraph11 KAR,Colorful List - Accent 11 KAR,Medium Grid 1 - Accent 2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1"/>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 w:type="table" w:customStyle="1" w:styleId="KisiTabel1">
    <w:name w:val="Kisi Tabel1"/>
    <w:basedOn w:val="TabelNormal"/>
    <w:next w:val="KisiTabel"/>
    <w:uiPriority w:val="59"/>
    <w:rsid w:val="00082DF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nnessosant@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hayusuni2@students.unnes.ac.i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D241C-0164-4B88-A628-9D5FB4552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16</Pages>
  <Words>8334</Words>
  <Characters>47509</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5</cp:revision>
  <cp:lastPrinted>2021-06-29T07:05:00Z</cp:lastPrinted>
  <dcterms:created xsi:type="dcterms:W3CDTF">2024-06-22T08:27:00Z</dcterms:created>
  <dcterms:modified xsi:type="dcterms:W3CDTF">2024-06-22T13:21:00Z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