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32C4" w:rsidRPr="00CA5EB5" w:rsidRDefault="007332C4" w:rsidP="007332C4">
      <w:pPr>
        <w:jc w:val="center"/>
        <w:rPr>
          <w:rFonts w:cs="Arial"/>
          <w:sz w:val="24"/>
          <w:szCs w:val="24"/>
        </w:rPr>
      </w:pPr>
      <w:r w:rsidRPr="00CA5EB5">
        <w:rPr>
          <w:rFonts w:cs="Arial"/>
          <w:b/>
          <w:bCs/>
          <w:sz w:val="24"/>
          <w:szCs w:val="24"/>
        </w:rPr>
        <w:t xml:space="preserve">PENGEMBANGAN </w:t>
      </w:r>
      <w:r w:rsidRPr="00CA5EB5">
        <w:rPr>
          <w:rFonts w:cs="Arial"/>
          <w:b/>
          <w:bCs/>
          <w:i/>
          <w:iCs/>
          <w:sz w:val="24"/>
          <w:szCs w:val="24"/>
        </w:rPr>
        <w:t xml:space="preserve">E-LABORATORY INSTRUCTION </w:t>
      </w:r>
      <w:r w:rsidRPr="00CA5EB5">
        <w:rPr>
          <w:rFonts w:cs="Arial"/>
          <w:b/>
          <w:bCs/>
          <w:sz w:val="24"/>
          <w:szCs w:val="24"/>
        </w:rPr>
        <w:t xml:space="preserve">MODEL </w:t>
      </w:r>
      <w:r w:rsidRPr="00CA5EB5">
        <w:rPr>
          <w:rFonts w:cs="Arial"/>
          <w:b/>
          <w:bCs/>
          <w:i/>
          <w:iCs/>
          <w:sz w:val="24"/>
          <w:szCs w:val="24"/>
        </w:rPr>
        <w:t>GUIDED INQUIRY</w:t>
      </w:r>
      <w:r w:rsidRPr="00CA5EB5">
        <w:rPr>
          <w:rFonts w:cs="Arial"/>
          <w:b/>
          <w:bCs/>
          <w:sz w:val="24"/>
          <w:szCs w:val="24"/>
        </w:rPr>
        <w:t xml:space="preserve"> BERBASIS </w:t>
      </w:r>
      <w:r w:rsidRPr="00CA5EB5">
        <w:rPr>
          <w:rFonts w:cs="Arial"/>
          <w:b/>
          <w:bCs/>
          <w:i/>
          <w:iCs/>
          <w:sz w:val="24"/>
          <w:szCs w:val="24"/>
        </w:rPr>
        <w:t xml:space="preserve">BLENDED LEARNING </w:t>
      </w:r>
      <w:r w:rsidRPr="00CA5EB5">
        <w:rPr>
          <w:rFonts w:cs="Arial"/>
          <w:b/>
          <w:bCs/>
          <w:sz w:val="24"/>
          <w:szCs w:val="24"/>
        </w:rPr>
        <w:t>PADA MATERI TITRASI ASAM BASA</w:t>
      </w:r>
    </w:p>
    <w:p w:rsidR="007332C4" w:rsidRPr="00615523" w:rsidRDefault="007332C4" w:rsidP="007332C4">
      <w:pPr>
        <w:jc w:val="center"/>
        <w:rPr>
          <w:rFonts w:cs="Arial"/>
          <w:szCs w:val="20"/>
        </w:rPr>
      </w:pPr>
      <w:r w:rsidRPr="00CA5EB5">
        <w:rPr>
          <w:rFonts w:cs="Arial"/>
          <w:b/>
          <w:bCs/>
          <w:sz w:val="24"/>
          <w:szCs w:val="24"/>
        </w:rPr>
        <w:t xml:space="preserve"> </w:t>
      </w:r>
      <w:r w:rsidRPr="00615523">
        <w:rPr>
          <w:rFonts w:cs="Arial"/>
          <w:b/>
          <w:bCs/>
          <w:szCs w:val="20"/>
        </w:rPr>
        <w:t>Eko Budi Susatyo dan Yuli France Damanik</w:t>
      </w:r>
    </w:p>
    <w:p w:rsidR="007332C4" w:rsidRPr="00CD5F14" w:rsidRDefault="007332C4" w:rsidP="007332C4">
      <w:pPr>
        <w:jc w:val="center"/>
        <w:rPr>
          <w:rFonts w:cs="Arial"/>
          <w:sz w:val="18"/>
          <w:szCs w:val="18"/>
        </w:rPr>
      </w:pPr>
      <w:r w:rsidRPr="00CD5F14">
        <w:rPr>
          <w:rFonts w:cs="Arial"/>
          <w:i/>
          <w:iCs/>
          <w:sz w:val="18"/>
          <w:szCs w:val="18"/>
        </w:rPr>
        <w:t>Jurusan Kimia FMIPA Universitas Negeri Semarang</w:t>
      </w:r>
    </w:p>
    <w:p w:rsidR="007332C4" w:rsidRPr="00CD5F14" w:rsidRDefault="007332C4" w:rsidP="007332C4">
      <w:pPr>
        <w:jc w:val="center"/>
        <w:rPr>
          <w:rFonts w:cs="Arial"/>
          <w:sz w:val="18"/>
          <w:szCs w:val="18"/>
        </w:rPr>
      </w:pPr>
      <w:r w:rsidRPr="00CD5F14">
        <w:rPr>
          <w:rFonts w:cs="Arial"/>
          <w:i/>
          <w:iCs/>
          <w:sz w:val="18"/>
          <w:szCs w:val="18"/>
        </w:rPr>
        <w:t>Gedung D6 Lantai 2 Kampus Sekaran Gunungpati Semarang, 50229, Telp (024)8508035</w:t>
      </w:r>
    </w:p>
    <w:p w:rsidR="007332C4" w:rsidRPr="00CD5F14" w:rsidRDefault="007332C4" w:rsidP="007332C4">
      <w:pPr>
        <w:jc w:val="center"/>
        <w:rPr>
          <w:rFonts w:cs="Arial"/>
          <w:sz w:val="18"/>
          <w:szCs w:val="18"/>
        </w:rPr>
      </w:pPr>
      <w:r w:rsidRPr="00CD5F14">
        <w:rPr>
          <w:rFonts w:cs="Arial"/>
          <w:i/>
          <w:iCs/>
          <w:sz w:val="18"/>
          <w:szCs w:val="18"/>
        </w:rPr>
        <w:t>E-mail: kimia.eko@mail.unnes.ac.id</w:t>
      </w:r>
    </w:p>
    <w:p w:rsidR="007332C4" w:rsidRPr="00CD5F14" w:rsidRDefault="00CD5F14" w:rsidP="00CD5F14">
      <w:pPr>
        <w:tabs>
          <w:tab w:val="left" w:pos="3570"/>
          <w:tab w:val="center" w:pos="4252"/>
        </w:tabs>
        <w:jc w:val="left"/>
        <w:rPr>
          <w:rFonts w:cs="Arial"/>
          <w:szCs w:val="20"/>
        </w:rPr>
      </w:pPr>
      <w:r w:rsidRPr="00CD5F14">
        <w:rPr>
          <w:rFonts w:cs="Arial"/>
          <w:b/>
          <w:bCs/>
          <w:szCs w:val="20"/>
        </w:rPr>
        <w:tab/>
      </w:r>
      <w:r w:rsidRPr="00CD5F14">
        <w:rPr>
          <w:rFonts w:cs="Arial"/>
          <w:b/>
          <w:bCs/>
          <w:szCs w:val="20"/>
        </w:rPr>
        <w:tab/>
      </w:r>
      <w:r w:rsidR="007332C4" w:rsidRPr="00CD5F14">
        <w:rPr>
          <w:rFonts w:cs="Arial"/>
          <w:b/>
          <w:bCs/>
          <w:szCs w:val="20"/>
        </w:rPr>
        <w:t>ABSTRAK</w:t>
      </w:r>
    </w:p>
    <w:p w:rsidR="007332C4" w:rsidRPr="00CD5F14" w:rsidRDefault="007332C4" w:rsidP="00CA5EB5">
      <w:pPr>
        <w:spacing w:after="160" w:line="240" w:lineRule="auto"/>
        <w:ind w:firstLine="720"/>
        <w:rPr>
          <w:rFonts w:cs="Arial"/>
          <w:szCs w:val="20"/>
        </w:rPr>
      </w:pPr>
      <w:r w:rsidRPr="00CD5F14">
        <w:rPr>
          <w:rFonts w:cs="Arial"/>
          <w:szCs w:val="20"/>
        </w:rPr>
        <w:t xml:space="preserve">Pembelajaran materi praktikum, belum terlaksana dengan maksimal. Hal itu karena siswa belum memahami cara penggunaan alat dan proses </w:t>
      </w:r>
      <w:proofErr w:type="gramStart"/>
      <w:r w:rsidRPr="00CD5F14">
        <w:rPr>
          <w:rFonts w:cs="Arial"/>
          <w:szCs w:val="20"/>
        </w:rPr>
        <w:t>praktikum ,sehingga</w:t>
      </w:r>
      <w:proofErr w:type="gramEnd"/>
      <w:r w:rsidRPr="00CD5F14">
        <w:rPr>
          <w:rFonts w:cs="Arial"/>
          <w:szCs w:val="20"/>
        </w:rPr>
        <w:t xml:space="preserve"> keterampilan siswa dalam pelaksanaannya masih kurang baik. </w:t>
      </w:r>
      <w:r w:rsidRPr="00CD5F14">
        <w:rPr>
          <w:rFonts w:cs="Arial"/>
          <w:i/>
          <w:iCs/>
          <w:szCs w:val="20"/>
        </w:rPr>
        <w:t xml:space="preserve">Blended learning </w:t>
      </w:r>
      <w:r w:rsidRPr="00CD5F14">
        <w:rPr>
          <w:rFonts w:cs="Arial"/>
          <w:szCs w:val="20"/>
        </w:rPr>
        <w:t xml:space="preserve">merupakan </w:t>
      </w:r>
      <w:proofErr w:type="gramStart"/>
      <w:r w:rsidRPr="00CD5F14">
        <w:rPr>
          <w:rFonts w:cs="Arial"/>
          <w:szCs w:val="20"/>
        </w:rPr>
        <w:t>cara</w:t>
      </w:r>
      <w:proofErr w:type="gramEnd"/>
      <w:r w:rsidRPr="00CD5F14">
        <w:rPr>
          <w:rFonts w:cs="Arial"/>
          <w:szCs w:val="20"/>
        </w:rPr>
        <w:t xml:space="preserve"> untuk meminimalisir permasalahan tersebut. Penelitian ini bertujuan untuk mengetahui kelayakan, keefektifan dan kepraktisan </w:t>
      </w:r>
      <w:r w:rsidRPr="00CD5F14">
        <w:rPr>
          <w:rFonts w:cs="Arial"/>
          <w:i/>
          <w:iCs/>
          <w:szCs w:val="20"/>
        </w:rPr>
        <w:t xml:space="preserve">e-laboratory instruction </w:t>
      </w:r>
      <w:r w:rsidRPr="00CD5F14">
        <w:rPr>
          <w:rFonts w:cs="Arial"/>
          <w:szCs w:val="20"/>
        </w:rPr>
        <w:t xml:space="preserve">model </w:t>
      </w:r>
      <w:r w:rsidRPr="00CD5F14">
        <w:rPr>
          <w:rFonts w:cs="Arial"/>
          <w:i/>
          <w:iCs/>
          <w:szCs w:val="20"/>
        </w:rPr>
        <w:t xml:space="preserve">guided inquiry </w:t>
      </w:r>
      <w:r w:rsidRPr="00CD5F14">
        <w:rPr>
          <w:rFonts w:cs="Arial"/>
          <w:szCs w:val="20"/>
        </w:rPr>
        <w:t xml:space="preserve">berbasis </w:t>
      </w:r>
      <w:r w:rsidRPr="00CD5F14">
        <w:rPr>
          <w:rFonts w:cs="Arial"/>
          <w:i/>
          <w:iCs/>
          <w:szCs w:val="20"/>
        </w:rPr>
        <w:t xml:space="preserve">Blended Learning </w:t>
      </w:r>
      <w:r w:rsidRPr="00CD5F14">
        <w:rPr>
          <w:rFonts w:cs="Arial"/>
          <w:szCs w:val="20"/>
        </w:rPr>
        <w:t>pada materi titrasi asam basa</w:t>
      </w:r>
      <w:r w:rsidRPr="00CD5F14">
        <w:rPr>
          <w:rFonts w:cs="Arial"/>
          <w:i/>
          <w:iCs/>
          <w:szCs w:val="20"/>
        </w:rPr>
        <w:t xml:space="preserve">. </w:t>
      </w:r>
      <w:r w:rsidRPr="00CD5F14">
        <w:rPr>
          <w:rFonts w:cs="Arial"/>
          <w:szCs w:val="20"/>
        </w:rPr>
        <w:t>Model pengembangan yang dilakukan menggunakan model 4D. Penelitian ini melalui tahap 3D yaitu dengan pendefinisian (</w:t>
      </w:r>
      <w:r w:rsidRPr="00CD5F14">
        <w:rPr>
          <w:rFonts w:cs="Arial"/>
          <w:i/>
          <w:iCs/>
          <w:szCs w:val="20"/>
        </w:rPr>
        <w:t>Define</w:t>
      </w:r>
      <w:r w:rsidRPr="00CD5F14">
        <w:rPr>
          <w:rFonts w:cs="Arial"/>
          <w:szCs w:val="20"/>
        </w:rPr>
        <w:t>), Perancangan (</w:t>
      </w:r>
      <w:r w:rsidRPr="00CD5F14">
        <w:rPr>
          <w:rFonts w:cs="Arial"/>
          <w:i/>
          <w:iCs/>
          <w:szCs w:val="20"/>
        </w:rPr>
        <w:t>Design</w:t>
      </w:r>
      <w:r w:rsidRPr="00CD5F14">
        <w:rPr>
          <w:rFonts w:cs="Arial"/>
          <w:szCs w:val="20"/>
        </w:rPr>
        <w:t>) dan Pengembangan (</w:t>
      </w:r>
      <w:r w:rsidRPr="00CD5F14">
        <w:rPr>
          <w:rFonts w:cs="Arial"/>
          <w:i/>
          <w:iCs/>
          <w:szCs w:val="20"/>
        </w:rPr>
        <w:t>Develop</w:t>
      </w:r>
      <w:r w:rsidRPr="00CD5F14">
        <w:rPr>
          <w:rFonts w:cs="Arial"/>
          <w:szCs w:val="20"/>
        </w:rPr>
        <w:t xml:space="preserve">). Lokasi Penelitian di SMA N 5 Semarang di kelas XI IPA 4 dan IPA 5. Teknik pengambilan data melalui metode wawancara, dokumentasi, angket dan observasi. Hasil validasi ahli media diperoleh skor rata-rata dari dua validator sebesar 75,5 dan hasil validasi ahli materi diperoleh skor rata-rata dari dua validator sebesar 53 yang artinya </w:t>
      </w:r>
      <w:r w:rsidRPr="00CD5F14">
        <w:rPr>
          <w:rFonts w:cs="Arial"/>
          <w:i/>
          <w:iCs/>
          <w:szCs w:val="20"/>
        </w:rPr>
        <w:t xml:space="preserve">e-laboratory instruction </w:t>
      </w:r>
      <w:r w:rsidRPr="00CD5F14">
        <w:rPr>
          <w:rFonts w:cs="Arial"/>
          <w:szCs w:val="20"/>
        </w:rPr>
        <w:t xml:space="preserve">ini sangat layak untuk digunakan. Hasil observasi keterampilan siswa pada saat uji coba skala besar menunjukkan secara keseluruhan </w:t>
      </w:r>
      <w:r w:rsidRPr="00CD5F14">
        <w:rPr>
          <w:rFonts w:cs="Arial"/>
          <w:i/>
          <w:iCs/>
          <w:szCs w:val="20"/>
        </w:rPr>
        <w:t xml:space="preserve">e-laboratory instruction </w:t>
      </w:r>
      <w:r w:rsidRPr="00CD5F14">
        <w:rPr>
          <w:rFonts w:cs="Arial"/>
          <w:szCs w:val="20"/>
        </w:rPr>
        <w:t>dinyatakan “Sangat Efektif” dengan persentase 88</w:t>
      </w:r>
      <w:proofErr w:type="gramStart"/>
      <w:r w:rsidRPr="00CD5F14">
        <w:rPr>
          <w:rFonts w:cs="Arial"/>
          <w:szCs w:val="20"/>
        </w:rPr>
        <w:t>,3</w:t>
      </w:r>
      <w:proofErr w:type="gramEnd"/>
      <w:r w:rsidRPr="00CD5F14">
        <w:rPr>
          <w:rFonts w:cs="Arial"/>
          <w:szCs w:val="20"/>
        </w:rPr>
        <w:t xml:space="preserve"> %. Berdasarkan hasil angket tanggapan siswa menunjukkan bahwa </w:t>
      </w:r>
      <w:r w:rsidRPr="00CD5F14">
        <w:rPr>
          <w:rFonts w:cs="Arial"/>
          <w:i/>
          <w:iCs/>
          <w:szCs w:val="20"/>
        </w:rPr>
        <w:t xml:space="preserve">e-laboratory instruction </w:t>
      </w:r>
      <w:r w:rsidRPr="00CD5F14">
        <w:rPr>
          <w:rFonts w:cs="Arial"/>
          <w:szCs w:val="20"/>
        </w:rPr>
        <w:t>dinyatakan “Praktis” digunakan dengan persentasi 82</w:t>
      </w:r>
      <w:proofErr w:type="gramStart"/>
      <w:r w:rsidRPr="00CD5F14">
        <w:rPr>
          <w:rFonts w:cs="Arial"/>
          <w:szCs w:val="20"/>
        </w:rPr>
        <w:t>,4</w:t>
      </w:r>
      <w:proofErr w:type="gramEnd"/>
      <w:r w:rsidRPr="00CD5F14">
        <w:rPr>
          <w:rFonts w:cs="Arial"/>
          <w:szCs w:val="20"/>
        </w:rPr>
        <w:t xml:space="preserve">%. </w:t>
      </w:r>
    </w:p>
    <w:p w:rsidR="007332C4" w:rsidRPr="00CD5F14" w:rsidRDefault="007332C4" w:rsidP="007332C4">
      <w:pPr>
        <w:rPr>
          <w:rFonts w:cs="Arial"/>
          <w:szCs w:val="20"/>
        </w:rPr>
      </w:pPr>
      <w:r w:rsidRPr="00CD5F14">
        <w:rPr>
          <w:rFonts w:cs="Arial"/>
          <w:b/>
          <w:bCs/>
          <w:szCs w:val="20"/>
        </w:rPr>
        <w:t xml:space="preserve">Kata </w:t>
      </w:r>
      <w:proofErr w:type="gramStart"/>
      <w:r w:rsidRPr="00CD5F14">
        <w:rPr>
          <w:rFonts w:cs="Arial"/>
          <w:b/>
          <w:bCs/>
          <w:szCs w:val="20"/>
        </w:rPr>
        <w:t xml:space="preserve">Kunci </w:t>
      </w:r>
      <w:r w:rsidRPr="00CD5F14">
        <w:rPr>
          <w:rFonts w:cs="Arial"/>
          <w:szCs w:val="20"/>
        </w:rPr>
        <w:t>:</w:t>
      </w:r>
      <w:proofErr w:type="gramEnd"/>
      <w:r w:rsidRPr="00CD5F14">
        <w:rPr>
          <w:rFonts w:cs="Arial"/>
          <w:szCs w:val="20"/>
        </w:rPr>
        <w:t xml:space="preserve"> </w:t>
      </w:r>
      <w:r w:rsidRPr="00CD5F14">
        <w:rPr>
          <w:rFonts w:cs="Arial"/>
          <w:i/>
          <w:iCs/>
          <w:szCs w:val="20"/>
        </w:rPr>
        <w:t>e-laboratory instruction</w:t>
      </w:r>
      <w:r w:rsidRPr="00CD5F14">
        <w:rPr>
          <w:rFonts w:cs="Arial"/>
          <w:szCs w:val="20"/>
        </w:rPr>
        <w:t xml:space="preserve">, </w:t>
      </w:r>
      <w:r w:rsidRPr="00CD5F14">
        <w:rPr>
          <w:rFonts w:cs="Arial"/>
          <w:i/>
          <w:iCs/>
          <w:szCs w:val="20"/>
        </w:rPr>
        <w:t>blended learning</w:t>
      </w:r>
      <w:r w:rsidRPr="00CD5F14">
        <w:rPr>
          <w:rFonts w:cs="Arial"/>
          <w:szCs w:val="20"/>
        </w:rPr>
        <w:t xml:space="preserve">, </w:t>
      </w:r>
      <w:r w:rsidRPr="00CD5F14">
        <w:rPr>
          <w:rFonts w:cs="Arial"/>
          <w:i/>
          <w:iCs/>
          <w:szCs w:val="20"/>
        </w:rPr>
        <w:t>guided inquiry</w:t>
      </w:r>
      <w:r w:rsidRPr="00CD5F14">
        <w:rPr>
          <w:rFonts w:cs="Arial"/>
          <w:szCs w:val="20"/>
        </w:rPr>
        <w:t xml:space="preserve">, titrasi asam basa </w:t>
      </w:r>
    </w:p>
    <w:p w:rsidR="00CA5EB5" w:rsidRPr="00CD5F14" w:rsidRDefault="00CA5EB5" w:rsidP="007332C4">
      <w:pPr>
        <w:rPr>
          <w:rFonts w:cs="Arial"/>
          <w:szCs w:val="20"/>
        </w:rPr>
      </w:pPr>
    </w:p>
    <w:p w:rsidR="00CA5EB5" w:rsidRPr="00CD5F14" w:rsidRDefault="00CA5EB5" w:rsidP="00CA5EB5">
      <w:pPr>
        <w:jc w:val="center"/>
        <w:rPr>
          <w:rFonts w:cs="Arial"/>
          <w:szCs w:val="20"/>
        </w:rPr>
      </w:pPr>
      <w:r w:rsidRPr="00CD5F14">
        <w:rPr>
          <w:rFonts w:cs="Arial"/>
          <w:b/>
          <w:bCs/>
          <w:szCs w:val="20"/>
        </w:rPr>
        <w:t>ABSTRACK</w:t>
      </w:r>
    </w:p>
    <w:p w:rsidR="00CA5EB5" w:rsidRPr="00CD5F14" w:rsidRDefault="00CA5EB5" w:rsidP="00CD5F14">
      <w:pPr>
        <w:spacing w:after="160" w:line="240" w:lineRule="auto"/>
        <w:ind w:firstLine="720"/>
        <w:rPr>
          <w:rFonts w:cs="Arial"/>
          <w:szCs w:val="20"/>
        </w:rPr>
      </w:pPr>
      <w:r w:rsidRPr="00CD5F14">
        <w:rPr>
          <w:rFonts w:cs="Arial"/>
          <w:szCs w:val="20"/>
        </w:rPr>
        <w:t xml:space="preserve">Learning practicum material, has not been carried out optimally. This is because students do not understand how to use practical tools and processes, so students' skills in implementing them are still not good. Blended learning is a way to minimize these problems. This study aims to see the feasibility, effectiveness and practicality of the e-laboratory guided inquiry learning model based on Blended Learning on acid-base titration material. </w:t>
      </w:r>
      <w:r w:rsidRPr="00CD5F14">
        <w:rPr>
          <w:rFonts w:cs="Arial"/>
          <w:szCs w:val="20"/>
        </w:rPr>
        <w:t>Model development is carried out using the 4D model. This research through the 3D stage is by defining (Define), Design (Design) and Development (Develop). Research Locations at SMA N 5 Semarang in class XI IPA 4 and IPA 5. Data collection techniques through interviews, documentation, questionnaires and observation. The results of the validation of media experts obtained an average score of two validators of 75.5 and the results of the validation of material experts obtained an average score of two validators of 53 which means that the e-laboratory instruction is very feasible to use. The results of observations of student skills during large-scale trials showed that overall e-laboratory instruction was declared "Very Effective" with a percentage of 88.3%. Based on the results of the questionnaire responses of students showed that e-laboratory instruction stated "Practical" was used with a percentage of 82.4%.</w:t>
      </w:r>
    </w:p>
    <w:p w:rsidR="00CA5EB5" w:rsidRPr="00CD5F14" w:rsidRDefault="00CA5EB5" w:rsidP="00CA5EB5">
      <w:pPr>
        <w:rPr>
          <w:rFonts w:cs="Arial"/>
          <w:b/>
          <w:szCs w:val="20"/>
        </w:rPr>
      </w:pPr>
      <w:r w:rsidRPr="00CD5F14">
        <w:rPr>
          <w:rFonts w:cs="Arial"/>
          <w:b/>
          <w:szCs w:val="20"/>
        </w:rPr>
        <w:t>Keywords: e-laboratory learning, blended learning, guided inquiry, acid-base titration</w:t>
      </w:r>
    </w:p>
    <w:p w:rsidR="007332C4" w:rsidRPr="00CD5F14" w:rsidRDefault="007332C4" w:rsidP="00B73898">
      <w:pPr>
        <w:spacing w:line="240" w:lineRule="auto"/>
        <w:jc w:val="center"/>
        <w:rPr>
          <w:rFonts w:eastAsia="Arial" w:cs="Arial"/>
          <w:b/>
          <w:szCs w:val="20"/>
        </w:rPr>
      </w:pPr>
    </w:p>
    <w:p w:rsidR="007332C4" w:rsidRDefault="007332C4" w:rsidP="00B73898">
      <w:pPr>
        <w:spacing w:line="240" w:lineRule="auto"/>
        <w:jc w:val="center"/>
        <w:rPr>
          <w:rFonts w:eastAsia="Arial" w:cs="Arial"/>
          <w:b/>
          <w:szCs w:val="20"/>
        </w:rPr>
      </w:pPr>
    </w:p>
    <w:p w:rsidR="00CD5F14" w:rsidRDefault="00CD5F14" w:rsidP="00B73898">
      <w:pPr>
        <w:spacing w:line="240" w:lineRule="auto"/>
        <w:jc w:val="center"/>
        <w:rPr>
          <w:rFonts w:eastAsia="Arial" w:cs="Arial"/>
          <w:b/>
          <w:szCs w:val="20"/>
        </w:rPr>
      </w:pPr>
    </w:p>
    <w:p w:rsidR="00CD5F14" w:rsidRDefault="00CD5F14" w:rsidP="00B73898">
      <w:pPr>
        <w:spacing w:line="240" w:lineRule="auto"/>
        <w:jc w:val="center"/>
        <w:rPr>
          <w:rFonts w:eastAsia="Arial" w:cs="Arial"/>
          <w:b/>
          <w:szCs w:val="20"/>
        </w:rPr>
      </w:pPr>
    </w:p>
    <w:p w:rsidR="00CD5F14" w:rsidRDefault="00CD5F14" w:rsidP="00B73898">
      <w:pPr>
        <w:spacing w:line="240" w:lineRule="auto"/>
        <w:jc w:val="center"/>
        <w:rPr>
          <w:rFonts w:eastAsia="Arial" w:cs="Arial"/>
          <w:b/>
          <w:szCs w:val="20"/>
        </w:rPr>
      </w:pPr>
    </w:p>
    <w:p w:rsidR="00CD5F14" w:rsidRPr="00CD5F14" w:rsidRDefault="00CD5F14" w:rsidP="00B73898">
      <w:pPr>
        <w:spacing w:line="240" w:lineRule="auto"/>
        <w:jc w:val="center"/>
        <w:rPr>
          <w:rFonts w:eastAsia="Arial" w:cs="Arial"/>
          <w:b/>
          <w:szCs w:val="20"/>
        </w:rPr>
      </w:pPr>
    </w:p>
    <w:p w:rsidR="007332C4" w:rsidRPr="00CD5F14" w:rsidRDefault="007332C4" w:rsidP="00B73898">
      <w:pPr>
        <w:spacing w:line="240" w:lineRule="auto"/>
        <w:jc w:val="center"/>
        <w:rPr>
          <w:rFonts w:eastAsia="Arial" w:cs="Arial"/>
          <w:b/>
          <w:szCs w:val="20"/>
        </w:rPr>
      </w:pPr>
    </w:p>
    <w:p w:rsidR="00B73898" w:rsidRPr="00CD5F14" w:rsidRDefault="00B73898" w:rsidP="00B73898">
      <w:pPr>
        <w:tabs>
          <w:tab w:val="left" w:pos="9026"/>
        </w:tabs>
        <w:ind w:right="-46"/>
        <w:rPr>
          <w:rFonts w:eastAsia="Arial" w:cs="Arial"/>
          <w:b/>
          <w:spacing w:val="-2"/>
          <w:w w:val="101"/>
          <w:szCs w:val="20"/>
          <w:lang w:val="id-ID"/>
        </w:rPr>
      </w:pPr>
      <w:r w:rsidRPr="00CD5F14">
        <w:rPr>
          <w:rFonts w:eastAsia="Arial" w:cs="Arial"/>
          <w:b/>
          <w:spacing w:val="-2"/>
          <w:w w:val="101"/>
          <w:szCs w:val="20"/>
          <w:lang w:val="id-ID"/>
        </w:rPr>
        <w:t>PENDAHULUAN</w:t>
      </w:r>
    </w:p>
    <w:p w:rsidR="00B73898" w:rsidRPr="00CD5F14" w:rsidRDefault="00B73898" w:rsidP="00B73898">
      <w:pPr>
        <w:tabs>
          <w:tab w:val="left" w:pos="9026"/>
        </w:tabs>
        <w:ind w:right="-46" w:firstLine="426"/>
        <w:rPr>
          <w:rFonts w:eastAsia="Arial" w:cs="Arial"/>
          <w:spacing w:val="-2"/>
          <w:w w:val="101"/>
          <w:szCs w:val="20"/>
        </w:rPr>
      </w:pPr>
      <w:r w:rsidRPr="00CD5F14">
        <w:rPr>
          <w:rFonts w:eastAsia="Arial" w:cs="Arial"/>
          <w:spacing w:val="-2"/>
          <w:w w:val="101"/>
          <w:szCs w:val="20"/>
          <w:lang w:val="id-ID"/>
        </w:rPr>
        <w:t xml:space="preserve">Kurikulum 2013 menuntut adanya berbagai pendekatan dalam proses pembelajaran pada berbagai jenjang pendidikan. Berbagai strategi, metode dan pendekatan pembelajaran harus dipilih agar dapat mengungkap semua kompetensi siswa, baik sikap, keterampilan maupun pengetahuan. </w:t>
      </w:r>
      <w:r w:rsidRPr="00CD5F14">
        <w:rPr>
          <w:rFonts w:eastAsia="Arial" w:cs="Arial"/>
          <w:spacing w:val="-2"/>
          <w:w w:val="101"/>
          <w:szCs w:val="20"/>
          <w:lang w:val="id-ID"/>
        </w:rPr>
        <w:lastRenderedPageBreak/>
        <w:t>Salah satu pendekatan yang erat kaitannya dengan kegiatan praktikum dalam pembelajaran kimia adalah pendekatan ilmiah (</w:t>
      </w:r>
      <w:r w:rsidRPr="00CD5F14">
        <w:rPr>
          <w:rFonts w:eastAsia="Arial" w:cs="Arial"/>
          <w:i/>
          <w:spacing w:val="-2"/>
          <w:w w:val="101"/>
          <w:szCs w:val="20"/>
          <w:lang w:val="id-ID"/>
        </w:rPr>
        <w:t>scientific approach</w:t>
      </w:r>
      <w:r w:rsidRPr="00CD5F14">
        <w:rPr>
          <w:rFonts w:eastAsia="Arial" w:cs="Arial"/>
          <w:spacing w:val="-2"/>
          <w:w w:val="101"/>
          <w:szCs w:val="20"/>
          <w:lang w:val="id-ID"/>
        </w:rPr>
        <w:t>). Kegiatan praktikum dalam pembelajaran kimia, merupakan suatu aktivitas yang penting untuk dilakukan.</w:t>
      </w:r>
      <w:r w:rsidRPr="00CD5F14">
        <w:rPr>
          <w:rFonts w:eastAsia="Arial" w:cs="Arial"/>
          <w:spacing w:val="-2"/>
          <w:w w:val="101"/>
          <w:szCs w:val="20"/>
        </w:rPr>
        <w:t xml:space="preserve"> Koranteng dalam Budiarti (2014) mengungkapkan bahwa kimia merupakan cabang ilmu pengetahuan yang bersifat eksperimental, sehingga praktikum di laboratorium merupakan satu-satunya tempat yang mampu mengembangkan keterampilan proses ilmiah siswa. Dalam melakukan praktikum diperlukan adanya petunjuk praktikum. Munir &amp; Sholehah (2018) menyatakan bahwa petunjuk praktikum merupakan petunjuk yang harus diikuti oleh semua para praktikan yang </w:t>
      </w:r>
      <w:proofErr w:type="gramStart"/>
      <w:r w:rsidRPr="00CD5F14">
        <w:rPr>
          <w:rFonts w:eastAsia="Arial" w:cs="Arial"/>
          <w:spacing w:val="-2"/>
          <w:w w:val="101"/>
          <w:szCs w:val="20"/>
        </w:rPr>
        <w:t>akan</w:t>
      </w:r>
      <w:proofErr w:type="gramEnd"/>
      <w:r w:rsidRPr="00CD5F14">
        <w:rPr>
          <w:rFonts w:eastAsia="Arial" w:cs="Arial"/>
          <w:spacing w:val="-2"/>
          <w:w w:val="101"/>
          <w:szCs w:val="20"/>
        </w:rPr>
        <w:t xml:space="preserve"> melaksanakan praktik. Sedangkan Nikmah &amp; Binadja (2015) disebutkan bahwa diktat praktikum adalah buku penunjang kegiatan praktikum yang berisi materi dan serangkaian prosedur kerja yang </w:t>
      </w:r>
      <w:proofErr w:type="gramStart"/>
      <w:r w:rsidRPr="00CD5F14">
        <w:rPr>
          <w:rFonts w:eastAsia="Arial" w:cs="Arial"/>
          <w:spacing w:val="-2"/>
          <w:w w:val="101"/>
          <w:szCs w:val="20"/>
        </w:rPr>
        <w:t>akan</w:t>
      </w:r>
      <w:proofErr w:type="gramEnd"/>
      <w:r w:rsidRPr="00CD5F14">
        <w:rPr>
          <w:rFonts w:eastAsia="Arial" w:cs="Arial"/>
          <w:spacing w:val="-2"/>
          <w:w w:val="101"/>
          <w:szCs w:val="20"/>
        </w:rPr>
        <w:t xml:space="preserve"> dilakukan dalam praktikum, sehingga keberadaan diktat praktikum ini dapat mempengaruhi keberhasilan pembelajaran di laboratorium karena sebagai acuan peserta didik.</w:t>
      </w:r>
    </w:p>
    <w:p w:rsidR="00B73898" w:rsidRPr="00CD5F14" w:rsidRDefault="00B73898" w:rsidP="00B73898">
      <w:pPr>
        <w:tabs>
          <w:tab w:val="left" w:pos="9026"/>
        </w:tabs>
        <w:ind w:right="-46" w:firstLine="426"/>
        <w:rPr>
          <w:rFonts w:eastAsia="Arial" w:cs="Arial"/>
          <w:spacing w:val="-2"/>
          <w:w w:val="101"/>
          <w:szCs w:val="20"/>
          <w:lang w:val="id-ID"/>
        </w:rPr>
      </w:pPr>
      <w:r w:rsidRPr="00CD5F14">
        <w:rPr>
          <w:rFonts w:eastAsia="Arial" w:cs="Arial"/>
          <w:spacing w:val="-2"/>
          <w:w w:val="101"/>
          <w:szCs w:val="20"/>
          <w:lang w:val="id-ID"/>
        </w:rPr>
        <w:t xml:space="preserve">Praktikum titrasi asam basa  merupakan salah satu pokok bahasan kimia di SMA kelas XI. Proses pembelajaran pada materi ini biasanya dilakukan dengan pembelajaran konvensional yang dipadu dengan kegiatan eksperimen sederhana di laboratorium.  Titrasi asam basa (Rahardjo, 2014) adalah suatu prosedur analisis asam basa suatu larutan yang belum diketahui konsentrasinya. Prosesnya adalah menitrasi titrat dengan titer sampai titik ekivalen yang ditandai dengan perubahan indikator. </w:t>
      </w:r>
    </w:p>
    <w:p w:rsidR="00B73898" w:rsidRPr="00CD5F14" w:rsidRDefault="00B73898" w:rsidP="00B73898">
      <w:pPr>
        <w:tabs>
          <w:tab w:val="left" w:pos="9026"/>
        </w:tabs>
        <w:ind w:right="-46" w:firstLine="426"/>
        <w:rPr>
          <w:rFonts w:eastAsia="Arial" w:cs="Arial"/>
          <w:spacing w:val="-2"/>
          <w:w w:val="101"/>
          <w:szCs w:val="20"/>
          <w:lang w:val="id-ID"/>
        </w:rPr>
      </w:pPr>
      <w:r w:rsidRPr="00CD5F14">
        <w:rPr>
          <w:rFonts w:eastAsia="Arial" w:cs="Arial"/>
          <w:spacing w:val="-2"/>
          <w:w w:val="101"/>
          <w:szCs w:val="20"/>
          <w:lang w:val="id-ID"/>
        </w:rPr>
        <w:t>Indikator yang sering digunakan dalam titrasi asam basa adalah indikator phenolptalin dan indikator metil merah. Indikator sintetis tersebut digunakan di tingkat sekolah lanjutan sampai dengan perguruan tinggi. Namun, indikator tersebut memiliki beberapa kelemahan seperti polusi kimia. Alternatif untuk mengatasi hal tersebut adalah menggunakan indikator alami yang mempunyai warna dan mengandung senyawa flavonoid. Berbagai macam tumbuhan di Indonesia dapat menghasilkan zat warna alami yang dapat digunakan sebagai indikator alami titrasi asam basa khususnya kubis ungu (Brassica oleraca), ubi ungu (Ipomea batatas), bit merah (Beta vulgaris), bunga sepatu (Hibiscus rosasinensis), bunga rosela (Hibiscus sabdarifa). (Mawarti dalam Gustriani, 2016).</w:t>
      </w:r>
    </w:p>
    <w:p w:rsidR="00B73898" w:rsidRPr="00CD5F14" w:rsidRDefault="00B73898" w:rsidP="00B73898">
      <w:pPr>
        <w:tabs>
          <w:tab w:val="left" w:pos="9026"/>
        </w:tabs>
        <w:ind w:right="-46" w:firstLine="426"/>
        <w:rPr>
          <w:rFonts w:eastAsia="Arial" w:cs="Arial"/>
          <w:spacing w:val="-2"/>
          <w:w w:val="101"/>
          <w:szCs w:val="20"/>
          <w:lang w:val="id-ID"/>
        </w:rPr>
      </w:pPr>
      <w:r w:rsidRPr="00CD5F14">
        <w:rPr>
          <w:rFonts w:eastAsia="Arial" w:cs="Arial"/>
          <w:spacing w:val="-2"/>
          <w:w w:val="101"/>
          <w:szCs w:val="20"/>
          <w:lang w:val="id-ID"/>
        </w:rPr>
        <w:t>Peningkatan kualitas pendidikan tidak terlepas dari adanya dukungan berbagai komponen yang terkait. Salah satunya fasilitas atau sarana dalam proses pembelajaran seperti laboratorium (Agustina, 2016).</w:t>
      </w:r>
      <w:r w:rsidRPr="00CD5F14">
        <w:rPr>
          <w:rFonts w:eastAsia="Arial" w:cs="Arial"/>
          <w:spacing w:val="-2"/>
          <w:w w:val="101"/>
          <w:szCs w:val="20"/>
        </w:rPr>
        <w:t xml:space="preserve"> Emha dalam Agustina (2016) menyatakan bahwa praktikum dalam pembelajaran memiliki peranan yang sangat penting. Peran penting tersebut </w:t>
      </w:r>
      <w:proofErr w:type="gramStart"/>
      <w:r w:rsidRPr="00CD5F14">
        <w:rPr>
          <w:rFonts w:eastAsia="Arial" w:cs="Arial"/>
          <w:spacing w:val="-2"/>
          <w:w w:val="101"/>
          <w:szCs w:val="20"/>
        </w:rPr>
        <w:t>yaitu :</w:t>
      </w:r>
      <w:proofErr w:type="gramEnd"/>
      <w:r w:rsidRPr="00CD5F14">
        <w:rPr>
          <w:rFonts w:eastAsia="Arial" w:cs="Arial"/>
          <w:spacing w:val="-2"/>
          <w:w w:val="101"/>
          <w:szCs w:val="20"/>
        </w:rPr>
        <w:t xml:space="preserve"> pertama, sebagai tempat untuk mengembangkan keterampilan dasar (keterampilan generik sains) mengamati dan keterampilan proses lainnya (</w:t>
      </w:r>
      <w:r w:rsidRPr="00CD5F14">
        <w:rPr>
          <w:rFonts w:eastAsia="Arial" w:cs="Arial"/>
          <w:i/>
          <w:spacing w:val="-2"/>
          <w:w w:val="101"/>
          <w:szCs w:val="20"/>
        </w:rPr>
        <w:t>science process skills</w:t>
      </w:r>
      <w:r w:rsidRPr="00CD5F14">
        <w:rPr>
          <w:rFonts w:eastAsia="Arial" w:cs="Arial"/>
          <w:spacing w:val="-2"/>
          <w:w w:val="101"/>
          <w:szCs w:val="20"/>
        </w:rPr>
        <w:t>)  seperti mencatat, membuat tabel, membuat grafik, menganalisis data, menarik kesimpulan, berkomunikasi dan bekerjasama dalam kelompok. Kedua, laboratorium sebagai tempat untuk membuktikan konsep (</w:t>
      </w:r>
      <w:r w:rsidRPr="00CD5F14">
        <w:rPr>
          <w:rFonts w:eastAsia="Arial" w:cs="Arial"/>
          <w:i/>
          <w:spacing w:val="-2"/>
          <w:w w:val="101"/>
          <w:szCs w:val="20"/>
        </w:rPr>
        <w:t>verification experiment</w:t>
      </w:r>
      <w:r w:rsidRPr="00CD5F14">
        <w:rPr>
          <w:rFonts w:eastAsia="Arial" w:cs="Arial"/>
          <w:spacing w:val="-2"/>
          <w:w w:val="101"/>
          <w:szCs w:val="20"/>
        </w:rPr>
        <w:t>) atau hukum-hukum alam sehingga dapat lebih memperjelas konsep yang telah dibahas. Ketiga, sebagai tempat mengembangkan keterampilan berpikir melalui proses pemecahan maslah dalam rangka menemukan konsep sendiri (</w:t>
      </w:r>
      <w:r w:rsidRPr="00CD5F14">
        <w:rPr>
          <w:rFonts w:eastAsia="Arial" w:cs="Arial"/>
          <w:i/>
          <w:spacing w:val="-2"/>
          <w:w w:val="101"/>
          <w:szCs w:val="20"/>
        </w:rPr>
        <w:t>inquiry experiment</w:t>
      </w:r>
      <w:r w:rsidRPr="00CD5F14">
        <w:rPr>
          <w:rFonts w:eastAsia="Arial" w:cs="Arial"/>
          <w:spacing w:val="-2"/>
          <w:w w:val="101"/>
          <w:szCs w:val="20"/>
        </w:rPr>
        <w:t xml:space="preserve">). </w:t>
      </w:r>
    </w:p>
    <w:p w:rsidR="00B73898" w:rsidRPr="00CD5F14" w:rsidRDefault="00B73898" w:rsidP="00B73898">
      <w:pPr>
        <w:tabs>
          <w:tab w:val="left" w:pos="9026"/>
        </w:tabs>
        <w:ind w:right="-46" w:firstLine="426"/>
        <w:rPr>
          <w:rFonts w:eastAsia="Arial" w:cs="Arial"/>
          <w:spacing w:val="-2"/>
          <w:w w:val="101"/>
          <w:szCs w:val="20"/>
          <w:lang w:val="id-ID"/>
        </w:rPr>
      </w:pPr>
      <w:r w:rsidRPr="00CD5F14">
        <w:rPr>
          <w:rFonts w:eastAsia="Arial" w:cs="Arial"/>
          <w:spacing w:val="-2"/>
          <w:w w:val="101"/>
          <w:szCs w:val="20"/>
          <w:lang w:val="id-ID"/>
        </w:rPr>
        <w:t>Berdasarkan hasil wawancara dengan guru di SMA Negeri 5 Semarang ternyata masih banyak ditemukan permasalahan dalam pelaksanaan praktikum. Pertama, penuntun praktikum yang tersedia masih mengikuti panduan buku paket, dimana pada dasarnya petunjuk praktikum pada buku paket masih kurang lengkap dan hanya ada satu percobaan titrasi asam basa. Kedua, pada pelaksanaan praktikum siswa masih belum paham cara penggunaan alat dan proses praktikum sehingga keterampilan siswa dalam pelaksanaan praktikum masih kurang baik. Padahal di SMA tersebut sarana prasarana sudah dikategorikan baik. SMA tersebut sudah dilengkapi dengan laboratorium kimia, laboratorium komputer dan lainnya. Disekolah tersebut juga pernah melakukan pembelajaran blended learning menggunakan google classroom. Berdasarkan potensi dan masalah tersebut perlu dikembangkan sebuah penuntun praktikum khusus yang sesuai dengan sarana prasarana yang dimiliki sekolah atau instansi pendidikan dan dapat meningkatkan keterampilan praktikum siswa.</w:t>
      </w:r>
    </w:p>
    <w:p w:rsidR="00B73898" w:rsidRPr="00CD5F14" w:rsidRDefault="00B73898" w:rsidP="00B73898">
      <w:pPr>
        <w:tabs>
          <w:tab w:val="left" w:pos="9026"/>
        </w:tabs>
        <w:ind w:right="-46" w:firstLine="426"/>
        <w:rPr>
          <w:rFonts w:eastAsia="Arial" w:cs="Arial"/>
          <w:spacing w:val="-2"/>
          <w:w w:val="101"/>
          <w:szCs w:val="20"/>
          <w:lang w:val="id-ID"/>
        </w:rPr>
      </w:pPr>
      <w:r w:rsidRPr="00CD5F14">
        <w:rPr>
          <w:rFonts w:eastAsia="Arial" w:cs="Arial"/>
          <w:spacing w:val="-2"/>
          <w:w w:val="101"/>
          <w:szCs w:val="20"/>
          <w:lang w:val="id-ID"/>
        </w:rPr>
        <w:t xml:space="preserve">Perkembangan teknologi informasi dan komunikasi telah  membawa dampak yang begitu besar dan sangat diuntungkan bagi dunia pendidikan dari (Pratiwi &amp; Laksmiwati, 2016) . </w:t>
      </w:r>
      <w:r w:rsidRPr="00CD5F14">
        <w:rPr>
          <w:rFonts w:eastAsia="Arial" w:cs="Arial"/>
          <w:i/>
          <w:spacing w:val="-2"/>
          <w:w w:val="101"/>
          <w:szCs w:val="20"/>
          <w:lang w:val="id-ID"/>
        </w:rPr>
        <w:t>Blended learning</w:t>
      </w:r>
      <w:r w:rsidRPr="00CD5F14">
        <w:rPr>
          <w:rFonts w:eastAsia="Arial" w:cs="Arial"/>
          <w:spacing w:val="-2"/>
          <w:w w:val="101"/>
          <w:szCs w:val="20"/>
          <w:lang w:val="id-ID"/>
        </w:rPr>
        <w:t xml:space="preserve"> merupakan salah satu metode pembelajaran yang mengikuti perkembangan teknologi dimana pembelajaran </w:t>
      </w:r>
      <w:r w:rsidRPr="00CD5F14">
        <w:rPr>
          <w:rFonts w:eastAsia="Arial" w:cs="Arial"/>
          <w:i/>
          <w:spacing w:val="-2"/>
          <w:w w:val="101"/>
          <w:szCs w:val="20"/>
          <w:lang w:val="id-ID"/>
        </w:rPr>
        <w:t>blended learning</w:t>
      </w:r>
      <w:r w:rsidRPr="00CD5F14">
        <w:rPr>
          <w:rFonts w:eastAsia="Arial" w:cs="Arial"/>
          <w:spacing w:val="-2"/>
          <w:w w:val="101"/>
          <w:szCs w:val="20"/>
          <w:lang w:val="id-ID"/>
        </w:rPr>
        <w:t xml:space="preserve"> yang menggabungkan pembelajaran tatap muka dengan pembelajaran yang menggunakan sumber </w:t>
      </w:r>
      <w:r w:rsidRPr="00CD5F14">
        <w:rPr>
          <w:rFonts w:eastAsia="Arial" w:cs="Arial"/>
          <w:i/>
          <w:spacing w:val="-2"/>
          <w:w w:val="101"/>
          <w:szCs w:val="20"/>
          <w:lang w:val="id-ID"/>
        </w:rPr>
        <w:t>online</w:t>
      </w:r>
      <w:r w:rsidRPr="00CD5F14">
        <w:rPr>
          <w:rFonts w:eastAsia="Arial" w:cs="Arial"/>
          <w:spacing w:val="-2"/>
          <w:w w:val="101"/>
          <w:szCs w:val="20"/>
          <w:lang w:val="id-ID"/>
        </w:rPr>
        <w:t xml:space="preserve"> (Daulay &amp; Manurung, 2016).</w:t>
      </w:r>
      <w:r w:rsidRPr="00CD5F14">
        <w:rPr>
          <w:rFonts w:eastAsia="Arial" w:cs="Arial"/>
          <w:spacing w:val="-2"/>
          <w:w w:val="101"/>
          <w:szCs w:val="20"/>
        </w:rPr>
        <w:t xml:space="preserve"> Ditambahkan Muniarti dalam Damayanti (2017) karakteristik blended learning mengijinkan pembelajaran </w:t>
      </w:r>
      <w:r w:rsidRPr="00CD5F14">
        <w:rPr>
          <w:rFonts w:eastAsia="Arial" w:cs="Arial"/>
          <w:i/>
          <w:spacing w:val="-2"/>
          <w:w w:val="101"/>
          <w:szCs w:val="20"/>
        </w:rPr>
        <w:t>synchronous</w:t>
      </w:r>
      <w:r w:rsidRPr="00CD5F14">
        <w:rPr>
          <w:rFonts w:eastAsia="Arial" w:cs="Arial"/>
          <w:spacing w:val="-2"/>
          <w:w w:val="101"/>
          <w:szCs w:val="20"/>
        </w:rPr>
        <w:t xml:space="preserve"> (bergantung pada waktu) dan </w:t>
      </w:r>
      <w:r w:rsidRPr="00CD5F14">
        <w:rPr>
          <w:rFonts w:eastAsia="Arial" w:cs="Arial"/>
          <w:i/>
          <w:spacing w:val="-2"/>
          <w:w w:val="101"/>
          <w:szCs w:val="20"/>
        </w:rPr>
        <w:t>asynchronous</w:t>
      </w:r>
      <w:r w:rsidRPr="00CD5F14">
        <w:rPr>
          <w:rFonts w:eastAsia="Arial" w:cs="Arial"/>
          <w:spacing w:val="-2"/>
          <w:w w:val="101"/>
          <w:szCs w:val="20"/>
        </w:rPr>
        <w:t xml:space="preserve"> (tidak bergantung pada waktu), sehingga perangkat pembelajaran yang di desain dengan blended learning dapat mempermudah peserta didik mengkondisikan </w:t>
      </w:r>
      <w:r w:rsidRPr="00CD5F14">
        <w:rPr>
          <w:rFonts w:eastAsia="Arial" w:cs="Arial"/>
          <w:i/>
          <w:spacing w:val="-2"/>
          <w:w w:val="101"/>
          <w:szCs w:val="20"/>
        </w:rPr>
        <w:t>online</w:t>
      </w:r>
      <w:r w:rsidRPr="00CD5F14">
        <w:rPr>
          <w:rFonts w:eastAsia="Arial" w:cs="Arial"/>
          <w:spacing w:val="-2"/>
          <w:w w:val="101"/>
          <w:szCs w:val="20"/>
        </w:rPr>
        <w:t xml:space="preserve"> dan </w:t>
      </w:r>
      <w:r w:rsidRPr="00CD5F14">
        <w:rPr>
          <w:rFonts w:eastAsia="Arial" w:cs="Arial"/>
          <w:i/>
          <w:spacing w:val="-2"/>
          <w:w w:val="101"/>
          <w:szCs w:val="20"/>
        </w:rPr>
        <w:t>offline</w:t>
      </w:r>
      <w:r w:rsidRPr="00CD5F14">
        <w:rPr>
          <w:rFonts w:eastAsia="Arial" w:cs="Arial"/>
          <w:spacing w:val="-2"/>
          <w:w w:val="101"/>
          <w:szCs w:val="20"/>
        </w:rPr>
        <w:t xml:space="preserve"> pada waktu pembelajaran. Selain itu Westover dalam Rizqi (2016) menyatakan bahwa </w:t>
      </w:r>
      <w:r w:rsidRPr="00CD5F14">
        <w:rPr>
          <w:rFonts w:eastAsia="Arial" w:cs="Arial"/>
          <w:i/>
          <w:spacing w:val="-2"/>
          <w:w w:val="101"/>
          <w:szCs w:val="20"/>
        </w:rPr>
        <w:t>blended learning</w:t>
      </w:r>
      <w:r w:rsidRPr="00CD5F14">
        <w:rPr>
          <w:rFonts w:eastAsia="Arial" w:cs="Arial"/>
          <w:spacing w:val="-2"/>
          <w:w w:val="101"/>
          <w:szCs w:val="20"/>
        </w:rPr>
        <w:t xml:space="preserve"> dapat meningkatkan interaksi siswa dengan siswa lain serta guru.</w:t>
      </w:r>
      <w:r w:rsidR="00615523">
        <w:rPr>
          <w:rFonts w:eastAsia="Arial" w:cs="Arial"/>
          <w:spacing w:val="-2"/>
          <w:w w:val="101"/>
          <w:szCs w:val="20"/>
        </w:rPr>
        <w:t xml:space="preserve"> </w:t>
      </w:r>
      <w:r w:rsidR="00615523" w:rsidRPr="00615523">
        <w:rPr>
          <w:rFonts w:eastAsia="Arial" w:cs="Arial"/>
          <w:spacing w:val="-2"/>
          <w:w w:val="101"/>
          <w:szCs w:val="20"/>
        </w:rPr>
        <w:t>Selain itu dengan situasi pendemi Covid 19 yang terjadi sekarang pembelajaran blended learning merupakan salah satu solusi untuk mengatasi terkendalanya proses pembelajaran. Berdasarkan anjuran pemerintah mengenai protokol kesehatan masyarakat dianjurkan untuk menjaga jarak dan siswa disarankan untuk belajar dari rumah. Dengan sistuasi tersebut menuntut perlu adanya pembelajaran yang tidak harus melakukan tatap muka. Salah satunya adalah pembelajaran blended learning.</w:t>
      </w:r>
    </w:p>
    <w:p w:rsidR="00B73898" w:rsidRPr="00CD5F14" w:rsidRDefault="00B73898" w:rsidP="00B73898">
      <w:pPr>
        <w:tabs>
          <w:tab w:val="left" w:pos="9026"/>
        </w:tabs>
        <w:ind w:right="-46" w:firstLine="426"/>
        <w:rPr>
          <w:rFonts w:eastAsia="Arial" w:cs="Arial"/>
          <w:spacing w:val="-2"/>
          <w:w w:val="101"/>
          <w:szCs w:val="20"/>
        </w:rPr>
      </w:pPr>
      <w:r w:rsidRPr="00CD5F14">
        <w:rPr>
          <w:rFonts w:eastAsia="Arial" w:cs="Arial"/>
          <w:spacing w:val="-2"/>
          <w:w w:val="101"/>
          <w:szCs w:val="20"/>
          <w:lang w:val="id-ID"/>
        </w:rPr>
        <w:t xml:space="preserve">E-laboratory instruction merupakan salah satu contoh pembelajaran inkuiri berbasis teknologi, dimana pembelajaran ini menggabungkan tatap muka dan pertemuan </w:t>
      </w:r>
      <w:r w:rsidRPr="00CD5F14">
        <w:rPr>
          <w:rFonts w:eastAsia="Arial" w:cs="Arial"/>
          <w:i/>
          <w:spacing w:val="-2"/>
          <w:w w:val="101"/>
          <w:szCs w:val="20"/>
          <w:lang w:val="id-ID"/>
        </w:rPr>
        <w:t>online</w:t>
      </w:r>
      <w:r w:rsidRPr="00CD5F14">
        <w:rPr>
          <w:rFonts w:eastAsia="Arial" w:cs="Arial"/>
          <w:spacing w:val="-2"/>
          <w:w w:val="101"/>
          <w:szCs w:val="20"/>
          <w:lang w:val="id-ID"/>
        </w:rPr>
        <w:t>. Petunjuk praktikum ini juga disesuaikan dengan perkembangan pendidikan di Indonesia abad ke-21.</w:t>
      </w:r>
      <w:r w:rsidRPr="00CD5F14">
        <w:rPr>
          <w:rFonts w:eastAsia="Arial" w:cs="Arial"/>
          <w:spacing w:val="-2"/>
          <w:w w:val="101"/>
          <w:szCs w:val="20"/>
        </w:rPr>
        <w:t xml:space="preserve"> Asy’syakurni (2015) menerangkan bahwa petunjuk praktikum diperlukan pada saat melaksanakan praktikum karena selain mampu membantu pelaksanaan praktikum juga memberikan bantuan berupa informasi bagi peserta didik.</w:t>
      </w:r>
      <w:r w:rsidRPr="00CD5F14">
        <w:rPr>
          <w:rFonts w:eastAsia="Arial" w:cs="Arial"/>
          <w:spacing w:val="-2"/>
          <w:w w:val="101"/>
          <w:szCs w:val="20"/>
          <w:lang w:val="id-ID"/>
        </w:rPr>
        <w:t xml:space="preserve"> Selain itu </w:t>
      </w:r>
      <w:r w:rsidRPr="00CD5F14">
        <w:rPr>
          <w:rFonts w:eastAsia="Arial" w:cs="Arial"/>
          <w:i/>
          <w:spacing w:val="-2"/>
          <w:w w:val="101"/>
          <w:szCs w:val="20"/>
          <w:lang w:val="id-ID"/>
        </w:rPr>
        <w:t>e-laboratory instruction</w:t>
      </w:r>
      <w:r w:rsidRPr="00CD5F14">
        <w:rPr>
          <w:rFonts w:eastAsia="Arial" w:cs="Arial"/>
          <w:spacing w:val="-2"/>
          <w:w w:val="101"/>
          <w:szCs w:val="20"/>
          <w:lang w:val="id-ID"/>
        </w:rPr>
        <w:t xml:space="preserve"> juga membantu guru mengatasi masalah lama dalam pembelajaran dimana siswa dapat merancang praktikum di luar jam belajar dengan arahan terkandung di media ini.</w:t>
      </w:r>
      <w:r w:rsidRPr="00CD5F14">
        <w:rPr>
          <w:rFonts w:eastAsia="Arial" w:cs="Arial"/>
          <w:spacing w:val="-2"/>
          <w:w w:val="101"/>
          <w:szCs w:val="20"/>
        </w:rPr>
        <w:t xml:space="preserve"> </w:t>
      </w:r>
    </w:p>
    <w:p w:rsidR="00B73898" w:rsidRPr="00CD5F14" w:rsidRDefault="00B73898" w:rsidP="00B73898">
      <w:pPr>
        <w:tabs>
          <w:tab w:val="left" w:pos="9026"/>
        </w:tabs>
        <w:ind w:right="-46" w:firstLine="426"/>
        <w:rPr>
          <w:rFonts w:eastAsia="Arial" w:cs="Arial"/>
          <w:spacing w:val="-2"/>
          <w:w w:val="101"/>
          <w:szCs w:val="20"/>
          <w:lang w:val="id-ID"/>
        </w:rPr>
      </w:pPr>
      <w:r w:rsidRPr="00CD5F14">
        <w:rPr>
          <w:rFonts w:eastAsia="Arial" w:cs="Arial"/>
          <w:spacing w:val="-2"/>
          <w:w w:val="101"/>
          <w:szCs w:val="20"/>
          <w:lang w:val="id-ID"/>
        </w:rPr>
        <w:t xml:space="preserve">Berdasarkan argumen yang diuraikan di atas maka peneliti ingin melakukan penelitian mengenai pengembangan </w:t>
      </w:r>
      <w:r w:rsidRPr="00CD5F14">
        <w:rPr>
          <w:rFonts w:eastAsia="Arial" w:cs="Arial"/>
          <w:i/>
          <w:spacing w:val="-2"/>
          <w:w w:val="101"/>
          <w:szCs w:val="20"/>
          <w:lang w:val="id-ID"/>
        </w:rPr>
        <w:t>e-laboratory instruction</w:t>
      </w:r>
      <w:r w:rsidRPr="00CD5F14">
        <w:rPr>
          <w:rFonts w:eastAsia="Arial" w:cs="Arial"/>
          <w:spacing w:val="-2"/>
          <w:w w:val="101"/>
          <w:szCs w:val="20"/>
          <w:lang w:val="id-ID"/>
        </w:rPr>
        <w:t xml:space="preserve"> berbasis </w:t>
      </w:r>
      <w:r w:rsidRPr="00CD5F14">
        <w:rPr>
          <w:rFonts w:eastAsia="Arial" w:cs="Arial"/>
          <w:i/>
          <w:spacing w:val="-2"/>
          <w:w w:val="101"/>
          <w:szCs w:val="20"/>
          <w:lang w:val="id-ID"/>
        </w:rPr>
        <w:t>blended learning</w:t>
      </w:r>
      <w:r w:rsidRPr="00CD5F14">
        <w:rPr>
          <w:rFonts w:eastAsia="Arial" w:cs="Arial"/>
          <w:spacing w:val="-2"/>
          <w:w w:val="101"/>
          <w:szCs w:val="20"/>
          <w:lang w:val="id-ID"/>
        </w:rPr>
        <w:t xml:space="preserve"> dengan model </w:t>
      </w:r>
      <w:r w:rsidRPr="00CD5F14">
        <w:rPr>
          <w:rFonts w:eastAsia="Arial" w:cs="Arial"/>
          <w:i/>
          <w:spacing w:val="-2"/>
          <w:w w:val="101"/>
          <w:szCs w:val="20"/>
          <w:lang w:val="id-ID"/>
        </w:rPr>
        <w:t>guided inquiry</w:t>
      </w:r>
      <w:r w:rsidRPr="00CD5F14">
        <w:rPr>
          <w:rFonts w:eastAsia="Arial" w:cs="Arial"/>
          <w:spacing w:val="-2"/>
          <w:w w:val="101"/>
          <w:szCs w:val="20"/>
          <w:lang w:val="id-ID"/>
        </w:rPr>
        <w:t xml:space="preserve"> khususnya pada materi titrasi asam basa.</w:t>
      </w:r>
    </w:p>
    <w:p w:rsidR="00E62B50" w:rsidRPr="00615523" w:rsidRDefault="00B73898" w:rsidP="00615523">
      <w:pPr>
        <w:tabs>
          <w:tab w:val="left" w:pos="9026"/>
        </w:tabs>
        <w:ind w:right="-46" w:firstLine="426"/>
        <w:rPr>
          <w:rFonts w:eastAsia="Arial" w:cs="Arial"/>
          <w:spacing w:val="-2"/>
          <w:w w:val="101"/>
          <w:szCs w:val="20"/>
          <w:lang w:val="id-ID"/>
        </w:rPr>
      </w:pPr>
      <w:r w:rsidRPr="00CD5F14">
        <w:rPr>
          <w:rFonts w:eastAsia="Arial" w:cs="Arial"/>
          <w:spacing w:val="-2"/>
          <w:w w:val="101"/>
          <w:szCs w:val="20"/>
          <w:lang w:val="id-ID"/>
        </w:rPr>
        <w:t xml:space="preserve">Rumusan masalah pada penelitian ini adalah apakah </w:t>
      </w:r>
      <w:r w:rsidRPr="00CD5F14">
        <w:rPr>
          <w:rFonts w:eastAsia="Arial" w:cs="Arial"/>
          <w:i/>
          <w:spacing w:val="-2"/>
          <w:w w:val="101"/>
          <w:szCs w:val="20"/>
          <w:lang w:val="id-ID"/>
        </w:rPr>
        <w:t>e-laboratory instruction</w:t>
      </w:r>
      <w:r w:rsidRPr="00CD5F14">
        <w:rPr>
          <w:rFonts w:eastAsia="Arial" w:cs="Arial"/>
          <w:spacing w:val="-2"/>
          <w:w w:val="101"/>
          <w:szCs w:val="20"/>
          <w:lang w:val="id-ID"/>
        </w:rPr>
        <w:t xml:space="preserve"> berbasis </w:t>
      </w:r>
      <w:r w:rsidRPr="00CD5F14">
        <w:rPr>
          <w:rFonts w:eastAsia="Arial" w:cs="Arial"/>
          <w:i/>
          <w:spacing w:val="-2"/>
          <w:w w:val="101"/>
          <w:szCs w:val="20"/>
          <w:lang w:val="id-ID"/>
        </w:rPr>
        <w:t>blended learning</w:t>
      </w:r>
      <w:r w:rsidRPr="00CD5F14">
        <w:rPr>
          <w:rFonts w:eastAsia="Arial" w:cs="Arial"/>
          <w:spacing w:val="-2"/>
          <w:w w:val="101"/>
          <w:szCs w:val="20"/>
          <w:lang w:val="id-ID"/>
        </w:rPr>
        <w:t xml:space="preserve"> dengan model </w:t>
      </w:r>
      <w:r w:rsidRPr="00CD5F14">
        <w:rPr>
          <w:rFonts w:eastAsia="Arial" w:cs="Arial"/>
          <w:i/>
          <w:spacing w:val="-2"/>
          <w:w w:val="101"/>
          <w:szCs w:val="20"/>
          <w:lang w:val="id-ID"/>
        </w:rPr>
        <w:t>guided inquiry</w:t>
      </w:r>
      <w:r w:rsidRPr="00CD5F14">
        <w:rPr>
          <w:rFonts w:eastAsia="Arial" w:cs="Arial"/>
          <w:spacing w:val="-2"/>
          <w:w w:val="101"/>
          <w:szCs w:val="20"/>
          <w:lang w:val="id-ID"/>
        </w:rPr>
        <w:t xml:space="preserve"> yang dikembangkan layak, efektif dan praktis sebagai media pembelajaran pada materi titrasi asam basa. Tujuan penelitian ini sendiri adalah untuk mengetahui kelayakan, keefektifan dan kepraktisan </w:t>
      </w:r>
      <w:r w:rsidRPr="00CD5F14">
        <w:rPr>
          <w:rFonts w:eastAsia="Arial" w:cs="Arial"/>
          <w:i/>
          <w:spacing w:val="-2"/>
          <w:w w:val="101"/>
          <w:szCs w:val="20"/>
          <w:lang w:val="id-ID"/>
        </w:rPr>
        <w:t>e-laboratory instruction</w:t>
      </w:r>
      <w:r w:rsidRPr="00CD5F14">
        <w:rPr>
          <w:rFonts w:eastAsia="Arial" w:cs="Arial"/>
          <w:spacing w:val="-2"/>
          <w:w w:val="101"/>
          <w:szCs w:val="20"/>
          <w:lang w:val="id-ID"/>
        </w:rPr>
        <w:t xml:space="preserve"> berbasis </w:t>
      </w:r>
      <w:r w:rsidRPr="00CD5F14">
        <w:rPr>
          <w:rFonts w:eastAsia="Arial" w:cs="Arial"/>
          <w:i/>
          <w:spacing w:val="-2"/>
          <w:w w:val="101"/>
          <w:szCs w:val="20"/>
          <w:lang w:val="id-ID"/>
        </w:rPr>
        <w:t>blended learning</w:t>
      </w:r>
      <w:r w:rsidRPr="00CD5F14">
        <w:rPr>
          <w:rFonts w:eastAsia="Arial" w:cs="Arial"/>
          <w:spacing w:val="-2"/>
          <w:w w:val="101"/>
          <w:szCs w:val="20"/>
          <w:lang w:val="id-ID"/>
        </w:rPr>
        <w:t xml:space="preserve"> dengan model </w:t>
      </w:r>
      <w:r w:rsidRPr="00CD5F14">
        <w:rPr>
          <w:rFonts w:eastAsia="Arial" w:cs="Arial"/>
          <w:i/>
          <w:spacing w:val="-2"/>
          <w:w w:val="101"/>
          <w:szCs w:val="20"/>
          <w:lang w:val="id-ID"/>
        </w:rPr>
        <w:t>guided inquiry</w:t>
      </w:r>
      <w:r w:rsidRPr="00CD5F14">
        <w:rPr>
          <w:rFonts w:eastAsia="Arial" w:cs="Arial"/>
          <w:spacing w:val="-2"/>
          <w:w w:val="101"/>
          <w:szCs w:val="20"/>
          <w:lang w:val="id-ID"/>
        </w:rPr>
        <w:t xml:space="preserve"> yang dikembangkan.</w:t>
      </w:r>
    </w:p>
    <w:p w:rsidR="00B73898" w:rsidRPr="00CD5F14" w:rsidRDefault="00B73898" w:rsidP="00B73898">
      <w:pPr>
        <w:tabs>
          <w:tab w:val="left" w:pos="9026"/>
        </w:tabs>
        <w:ind w:right="-46"/>
        <w:rPr>
          <w:rFonts w:eastAsia="Arial" w:cs="Arial"/>
          <w:b/>
          <w:spacing w:val="-2"/>
          <w:w w:val="101"/>
          <w:szCs w:val="20"/>
          <w:lang w:val="id-ID"/>
        </w:rPr>
      </w:pPr>
      <w:r w:rsidRPr="00CD5F14">
        <w:rPr>
          <w:rFonts w:eastAsia="Arial" w:cs="Arial"/>
          <w:b/>
          <w:spacing w:val="-2"/>
          <w:w w:val="101"/>
          <w:szCs w:val="20"/>
          <w:lang w:val="id-ID"/>
        </w:rPr>
        <w:t>METODE PENELITIAN</w:t>
      </w:r>
    </w:p>
    <w:p w:rsidR="00B73898" w:rsidRPr="00CD5F14" w:rsidRDefault="00B73898" w:rsidP="00B73898">
      <w:pPr>
        <w:tabs>
          <w:tab w:val="left" w:pos="9026"/>
        </w:tabs>
        <w:ind w:right="-46" w:firstLine="426"/>
        <w:rPr>
          <w:rFonts w:eastAsia="Times New Roman" w:cs="Arial"/>
          <w:color w:val="000000"/>
          <w:szCs w:val="20"/>
        </w:rPr>
      </w:pPr>
      <w:r w:rsidRPr="00CD5F14">
        <w:rPr>
          <w:rFonts w:eastAsia="Arial" w:cs="Arial"/>
          <w:spacing w:val="-2"/>
          <w:w w:val="101"/>
          <w:szCs w:val="20"/>
          <w:lang w:val="id-ID"/>
        </w:rPr>
        <w:t>Penelitian dilaksanakan di SMA Negeri 5 Semarang pada tanggal 6 Januari 2020 sampai dengan 28 Februari 2020. 1</w:t>
      </w:r>
      <w:r w:rsidRPr="00CD5F14">
        <w:rPr>
          <w:rFonts w:eastAsia="Arial" w:cs="Arial"/>
          <w:spacing w:val="-2"/>
          <w:w w:val="101"/>
          <w:szCs w:val="20"/>
        </w:rPr>
        <w:t>0</w:t>
      </w:r>
      <w:r w:rsidRPr="00CD5F14">
        <w:rPr>
          <w:rFonts w:eastAsia="Arial" w:cs="Arial"/>
          <w:spacing w:val="-2"/>
          <w:w w:val="101"/>
          <w:szCs w:val="20"/>
          <w:lang w:val="id-ID"/>
        </w:rPr>
        <w:t xml:space="preserve"> siswa kelas XI MIPA 5 untuk uji skala kecil dan 34 siswa kelas XI MIPA 4 untuk uji coba skala besar</w:t>
      </w:r>
      <w:r w:rsidRPr="00CD5F14">
        <w:rPr>
          <w:rFonts w:eastAsia="Arial" w:cs="Arial"/>
          <w:spacing w:val="-2"/>
          <w:w w:val="101"/>
          <w:szCs w:val="20"/>
        </w:rPr>
        <w:t xml:space="preserve">. </w:t>
      </w:r>
      <w:r w:rsidRPr="00CD5F14">
        <w:rPr>
          <w:rFonts w:eastAsia="Times New Roman" w:cs="Arial"/>
          <w:color w:val="000000"/>
          <w:szCs w:val="20"/>
        </w:rPr>
        <w:t xml:space="preserve">Jenis penelitian yang dilakukan merupakan penelitian dan pengembangan atau </w:t>
      </w:r>
      <w:r w:rsidRPr="00CD5F14">
        <w:rPr>
          <w:rFonts w:eastAsia="Times New Roman" w:cs="Arial"/>
          <w:i/>
          <w:color w:val="000000"/>
          <w:szCs w:val="20"/>
        </w:rPr>
        <w:t>Research and Development</w:t>
      </w:r>
      <w:r w:rsidRPr="00CD5F14">
        <w:rPr>
          <w:rFonts w:eastAsia="Times New Roman" w:cs="Arial"/>
          <w:color w:val="000000"/>
          <w:szCs w:val="20"/>
        </w:rPr>
        <w:t>. Model pengembangan yang dilakukan adalah model 4D. Penelitian ini hanya terdiri dari atas 3 tahap yaitu pendefinisian (</w:t>
      </w:r>
      <w:r w:rsidRPr="00CD5F14">
        <w:rPr>
          <w:rFonts w:eastAsia="Times New Roman" w:cs="Arial"/>
          <w:i/>
          <w:color w:val="000000"/>
          <w:szCs w:val="20"/>
        </w:rPr>
        <w:t>Define</w:t>
      </w:r>
      <w:r w:rsidRPr="00CD5F14">
        <w:rPr>
          <w:rFonts w:eastAsia="Times New Roman" w:cs="Arial"/>
          <w:color w:val="000000"/>
          <w:szCs w:val="20"/>
        </w:rPr>
        <w:t>), Perancangan (</w:t>
      </w:r>
      <w:r w:rsidRPr="00CD5F14">
        <w:rPr>
          <w:rFonts w:eastAsia="Times New Roman" w:cs="Arial"/>
          <w:i/>
          <w:color w:val="000000"/>
          <w:szCs w:val="20"/>
        </w:rPr>
        <w:t>Design</w:t>
      </w:r>
      <w:r w:rsidRPr="00CD5F14">
        <w:rPr>
          <w:rFonts w:eastAsia="Times New Roman" w:cs="Arial"/>
          <w:color w:val="000000"/>
          <w:szCs w:val="20"/>
        </w:rPr>
        <w:t>) dan Pengembangan (</w:t>
      </w:r>
      <w:r w:rsidRPr="00CD5F14">
        <w:rPr>
          <w:rFonts w:eastAsia="Times New Roman" w:cs="Arial"/>
          <w:i/>
          <w:color w:val="000000"/>
          <w:szCs w:val="20"/>
        </w:rPr>
        <w:t>Develop</w:t>
      </w:r>
      <w:r w:rsidRPr="00CD5F14">
        <w:rPr>
          <w:rFonts w:eastAsia="Times New Roman" w:cs="Arial"/>
          <w:color w:val="000000"/>
          <w:szCs w:val="20"/>
        </w:rPr>
        <w:t>).</w:t>
      </w:r>
    </w:p>
    <w:p w:rsidR="00B73898" w:rsidRPr="00CD5F14" w:rsidRDefault="00B73898" w:rsidP="00B73898">
      <w:pPr>
        <w:tabs>
          <w:tab w:val="left" w:pos="9026"/>
        </w:tabs>
        <w:ind w:right="-46" w:firstLine="426"/>
        <w:rPr>
          <w:rFonts w:eastAsia="Arial" w:cs="Arial"/>
          <w:spacing w:val="-2"/>
          <w:w w:val="101"/>
          <w:szCs w:val="20"/>
          <w:lang w:val="id-ID"/>
        </w:rPr>
      </w:pPr>
      <w:r w:rsidRPr="00CD5F14">
        <w:rPr>
          <w:rFonts w:eastAsia="Arial" w:cs="Arial"/>
          <w:spacing w:val="-2"/>
          <w:w w:val="101"/>
          <w:szCs w:val="20"/>
          <w:lang w:val="id-ID"/>
        </w:rPr>
        <w:t>Metode pengumpulan data yang digunakan berupa wawancara, dokumentasi,</w:t>
      </w:r>
      <w:r w:rsidRPr="00CD5F14">
        <w:rPr>
          <w:rFonts w:eastAsia="Arial" w:cs="Arial"/>
          <w:spacing w:val="-2"/>
          <w:w w:val="101"/>
          <w:szCs w:val="20"/>
        </w:rPr>
        <w:t xml:space="preserve"> observasi dan angket.</w:t>
      </w:r>
      <w:r w:rsidRPr="00CD5F14">
        <w:rPr>
          <w:rFonts w:eastAsia="Arial" w:cs="Arial"/>
          <w:spacing w:val="-2"/>
          <w:w w:val="101"/>
          <w:szCs w:val="20"/>
          <w:lang w:val="id-ID"/>
        </w:rPr>
        <w:t xml:space="preserve"> Instrumen pengumpulan data berupa</w:t>
      </w:r>
      <w:r w:rsidRPr="00CD5F14">
        <w:rPr>
          <w:rFonts w:eastAsia="Arial" w:cs="Arial"/>
          <w:spacing w:val="-2"/>
          <w:w w:val="101"/>
          <w:szCs w:val="20"/>
        </w:rPr>
        <w:t xml:space="preserve"> lembar wawancara, lembar angket dan lembar observasi</w:t>
      </w:r>
      <w:r w:rsidRPr="00CD5F14">
        <w:rPr>
          <w:rFonts w:eastAsia="Arial" w:cs="Arial"/>
          <w:spacing w:val="-2"/>
          <w:w w:val="101"/>
          <w:szCs w:val="20"/>
          <w:lang w:val="id-ID"/>
        </w:rPr>
        <w:t>. Teknik analisis data yang dilakukan yaitu validitas instrumen</w:t>
      </w:r>
      <w:r w:rsidRPr="00CD5F14">
        <w:rPr>
          <w:rFonts w:eastAsia="Arial" w:cs="Arial"/>
          <w:spacing w:val="-2"/>
          <w:w w:val="101"/>
          <w:szCs w:val="20"/>
        </w:rPr>
        <w:t>, analisis keefektifan terhadap keterampilan praktikum siswa</w:t>
      </w:r>
      <w:r w:rsidRPr="00CD5F14">
        <w:rPr>
          <w:rFonts w:eastAsia="Arial" w:cs="Arial"/>
          <w:spacing w:val="-2"/>
          <w:w w:val="101"/>
          <w:szCs w:val="20"/>
          <w:lang w:val="id-ID"/>
        </w:rPr>
        <w:t xml:space="preserve">, serta analisis tanggapan siswa dan guru terhadap instrumen </w:t>
      </w:r>
      <w:r w:rsidRPr="00CD5F14">
        <w:rPr>
          <w:rFonts w:eastAsia="Arial" w:cs="Arial"/>
          <w:i/>
          <w:spacing w:val="-2"/>
          <w:w w:val="101"/>
          <w:szCs w:val="20"/>
        </w:rPr>
        <w:t>e-laboratory instruction</w:t>
      </w:r>
      <w:r w:rsidRPr="00CD5F14">
        <w:rPr>
          <w:rFonts w:eastAsia="Arial" w:cs="Arial"/>
          <w:spacing w:val="-2"/>
          <w:w w:val="101"/>
          <w:szCs w:val="20"/>
          <w:lang w:val="id-ID"/>
        </w:rPr>
        <w:t>.</w:t>
      </w:r>
    </w:p>
    <w:p w:rsidR="00B73898" w:rsidRPr="00CD5F14" w:rsidRDefault="00B73898" w:rsidP="00B73898">
      <w:pPr>
        <w:tabs>
          <w:tab w:val="left" w:pos="9026"/>
        </w:tabs>
        <w:ind w:right="-46"/>
        <w:rPr>
          <w:rFonts w:eastAsia="Arial" w:cs="Arial"/>
          <w:b/>
          <w:spacing w:val="-2"/>
          <w:w w:val="101"/>
          <w:szCs w:val="20"/>
          <w:lang w:val="id-ID"/>
        </w:rPr>
      </w:pPr>
      <w:r w:rsidRPr="00CD5F14">
        <w:rPr>
          <w:rFonts w:eastAsia="Arial" w:cs="Arial"/>
          <w:b/>
          <w:spacing w:val="-2"/>
          <w:w w:val="101"/>
          <w:szCs w:val="20"/>
          <w:lang w:val="id-ID"/>
        </w:rPr>
        <w:t>HASIL DAN PEMBAHASAN</w:t>
      </w:r>
    </w:p>
    <w:p w:rsidR="00B73898" w:rsidRPr="00CD5F14" w:rsidRDefault="00B73898" w:rsidP="00B73898">
      <w:pPr>
        <w:tabs>
          <w:tab w:val="left" w:pos="9026"/>
        </w:tabs>
        <w:ind w:right="-46" w:firstLine="426"/>
        <w:rPr>
          <w:rFonts w:eastAsia="Arial" w:cs="Arial"/>
          <w:spacing w:val="-2"/>
          <w:w w:val="101"/>
          <w:szCs w:val="20"/>
          <w:lang w:val="id-ID"/>
        </w:rPr>
      </w:pPr>
      <w:r w:rsidRPr="00CD5F14">
        <w:rPr>
          <w:rFonts w:eastAsia="Arial" w:cs="Arial"/>
          <w:spacing w:val="-2"/>
          <w:w w:val="101"/>
          <w:szCs w:val="20"/>
          <w:lang w:val="id-ID"/>
        </w:rPr>
        <w:t xml:space="preserve">Materi titrasi asam basa merupakan materi yang bersifat abstrak dalam pembelajaran dikelas.  Pada materi ini perlu menggunakan metode praktikum sehingga siswa dapat lebih memahami materi dengan baik. Kegiatan praktikum dapat membantu peserta didik ikut aktif dalam kegiatan pembelajaran, karena peserta didik terlibat langsung dalam proses pembelajarannya. Ditambahkan oleh Umah </w:t>
      </w:r>
      <w:r w:rsidRPr="00CD5F14">
        <w:rPr>
          <w:rFonts w:eastAsia="Arial" w:cs="Arial"/>
          <w:i/>
          <w:spacing w:val="-2"/>
          <w:w w:val="101"/>
          <w:szCs w:val="20"/>
          <w:lang w:val="id-ID"/>
        </w:rPr>
        <w:t>et al.,</w:t>
      </w:r>
      <w:r w:rsidRPr="00CD5F14">
        <w:rPr>
          <w:rFonts w:eastAsia="Arial" w:cs="Arial"/>
          <w:spacing w:val="-2"/>
          <w:w w:val="101"/>
          <w:szCs w:val="20"/>
          <w:lang w:val="id-ID"/>
        </w:rPr>
        <w:t xml:space="preserve"> dalam Ismirianti </w:t>
      </w:r>
      <w:r w:rsidRPr="00CD5F14">
        <w:rPr>
          <w:rFonts w:eastAsia="Arial" w:cs="Arial"/>
          <w:i/>
          <w:spacing w:val="-2"/>
          <w:w w:val="101"/>
          <w:szCs w:val="20"/>
          <w:lang w:val="id-ID"/>
        </w:rPr>
        <w:t>et al.,</w:t>
      </w:r>
      <w:r w:rsidRPr="00CD5F14">
        <w:rPr>
          <w:rFonts w:eastAsia="Arial" w:cs="Arial"/>
          <w:spacing w:val="-2"/>
          <w:w w:val="101"/>
          <w:szCs w:val="20"/>
          <w:lang w:val="id-ID"/>
        </w:rPr>
        <w:t xml:space="preserve"> (2016) menyatakan bahwa  kegiatan praktikum memiliki kelebihan untuk mencakup semua kompetensi pendidikan yaitu kompetensi pengetahuan (kognitif), sikap (afektif), dan keterampilan (psikomotorik). </w:t>
      </w:r>
    </w:p>
    <w:p w:rsidR="00B73898" w:rsidRPr="00CD5F14" w:rsidRDefault="00B73898" w:rsidP="00B73898">
      <w:pPr>
        <w:tabs>
          <w:tab w:val="left" w:pos="9026"/>
        </w:tabs>
        <w:ind w:right="-46" w:firstLine="426"/>
        <w:rPr>
          <w:rFonts w:eastAsia="Arial" w:cs="Arial"/>
          <w:spacing w:val="-2"/>
          <w:w w:val="101"/>
          <w:szCs w:val="20"/>
          <w:lang w:val="id-ID"/>
        </w:rPr>
      </w:pPr>
      <w:r w:rsidRPr="00CD5F14">
        <w:rPr>
          <w:rFonts w:eastAsia="Arial" w:cs="Arial"/>
          <w:i/>
          <w:spacing w:val="-2"/>
          <w:w w:val="101"/>
          <w:szCs w:val="20"/>
          <w:lang w:val="id-ID"/>
        </w:rPr>
        <w:t>E-laboratory instruction</w:t>
      </w:r>
      <w:r w:rsidRPr="00CD5F14">
        <w:rPr>
          <w:rFonts w:eastAsia="Arial" w:cs="Arial"/>
          <w:spacing w:val="-2"/>
          <w:w w:val="101"/>
          <w:szCs w:val="20"/>
          <w:lang w:val="id-ID"/>
        </w:rPr>
        <w:t xml:space="preserve"> berbasis </w:t>
      </w:r>
      <w:r w:rsidRPr="00CD5F14">
        <w:rPr>
          <w:rFonts w:eastAsia="Arial" w:cs="Arial"/>
          <w:i/>
          <w:spacing w:val="-2"/>
          <w:w w:val="101"/>
          <w:szCs w:val="20"/>
          <w:lang w:val="id-ID"/>
        </w:rPr>
        <w:t>blended learning</w:t>
      </w:r>
      <w:r w:rsidRPr="00CD5F14">
        <w:rPr>
          <w:rFonts w:eastAsia="Arial" w:cs="Arial"/>
          <w:spacing w:val="-2"/>
          <w:w w:val="101"/>
          <w:szCs w:val="20"/>
          <w:lang w:val="id-ID"/>
        </w:rPr>
        <w:t xml:space="preserve"> dengan model </w:t>
      </w:r>
      <w:r w:rsidRPr="00CD5F14">
        <w:rPr>
          <w:rFonts w:eastAsia="Arial" w:cs="Arial"/>
          <w:i/>
          <w:spacing w:val="-2"/>
          <w:w w:val="101"/>
          <w:szCs w:val="20"/>
          <w:lang w:val="id-ID"/>
        </w:rPr>
        <w:t>guided inquiry</w:t>
      </w:r>
      <w:r w:rsidRPr="00CD5F14">
        <w:rPr>
          <w:rFonts w:eastAsia="Arial" w:cs="Arial"/>
          <w:spacing w:val="-2"/>
          <w:w w:val="101"/>
          <w:szCs w:val="20"/>
          <w:lang w:val="id-ID"/>
        </w:rPr>
        <w:t xml:space="preserve"> yang dikembangkan menggunakan aplikasi </w:t>
      </w:r>
      <w:r w:rsidRPr="00CD5F14">
        <w:rPr>
          <w:rFonts w:eastAsia="Arial" w:cs="Arial"/>
          <w:i/>
          <w:spacing w:val="-2"/>
          <w:w w:val="101"/>
          <w:szCs w:val="20"/>
          <w:lang w:val="id-ID"/>
        </w:rPr>
        <w:t>google classroom</w:t>
      </w:r>
      <w:r w:rsidRPr="00CD5F14">
        <w:rPr>
          <w:rFonts w:eastAsia="Arial" w:cs="Arial"/>
          <w:spacing w:val="-2"/>
          <w:w w:val="101"/>
          <w:szCs w:val="20"/>
          <w:lang w:val="id-ID"/>
        </w:rPr>
        <w:t xml:space="preserve">.  Desain  konten </w:t>
      </w:r>
      <w:r w:rsidRPr="00CD5F14">
        <w:rPr>
          <w:rFonts w:eastAsia="Arial" w:cs="Arial"/>
          <w:i/>
          <w:spacing w:val="-2"/>
          <w:w w:val="101"/>
          <w:szCs w:val="20"/>
          <w:lang w:val="id-ID"/>
        </w:rPr>
        <w:t>e-learning</w:t>
      </w:r>
      <w:r w:rsidRPr="00CD5F14">
        <w:rPr>
          <w:rFonts w:eastAsia="Arial" w:cs="Arial"/>
          <w:spacing w:val="-2"/>
          <w:w w:val="101"/>
          <w:szCs w:val="20"/>
          <w:lang w:val="id-ID"/>
        </w:rPr>
        <w:t xml:space="preserve">  menggunakan </w:t>
      </w:r>
      <w:r w:rsidRPr="00CD5F14">
        <w:rPr>
          <w:rFonts w:eastAsia="Arial" w:cs="Arial"/>
          <w:i/>
          <w:spacing w:val="-2"/>
          <w:w w:val="101"/>
          <w:szCs w:val="20"/>
          <w:lang w:val="id-ID"/>
        </w:rPr>
        <w:t>google classroom</w:t>
      </w:r>
      <w:r w:rsidRPr="00CD5F14">
        <w:rPr>
          <w:rFonts w:eastAsia="Arial" w:cs="Arial"/>
          <w:spacing w:val="-2"/>
          <w:w w:val="101"/>
          <w:szCs w:val="20"/>
          <w:lang w:val="id-ID"/>
        </w:rPr>
        <w:t xml:space="preserve"> sebagai media pembelajaran materi titrasi asam basa. Nirfayanti &amp; Nurbaeti (2019) menyatakan bahwa pembelajaran menggunakan </w:t>
      </w:r>
      <w:r w:rsidRPr="00CD5F14">
        <w:rPr>
          <w:rFonts w:eastAsia="Arial" w:cs="Arial"/>
          <w:i/>
          <w:spacing w:val="-2"/>
          <w:w w:val="101"/>
          <w:szCs w:val="20"/>
          <w:lang w:val="id-ID"/>
        </w:rPr>
        <w:t>google classroom</w:t>
      </w:r>
      <w:r w:rsidRPr="00CD5F14">
        <w:rPr>
          <w:rFonts w:eastAsia="Arial" w:cs="Arial"/>
          <w:spacing w:val="-2"/>
          <w:w w:val="101"/>
          <w:szCs w:val="20"/>
          <w:lang w:val="id-ID"/>
        </w:rPr>
        <w:t xml:space="preserve"> memberikan pengaruh yang signifikan terhadap motivasi belajar dan rata-rata hasil belajar siswa. </w:t>
      </w:r>
      <w:r w:rsidRPr="00CD5F14">
        <w:rPr>
          <w:rFonts w:eastAsia="Arial" w:cs="Arial"/>
          <w:i/>
          <w:spacing w:val="-2"/>
          <w:w w:val="101"/>
          <w:szCs w:val="20"/>
          <w:lang w:val="id-ID"/>
        </w:rPr>
        <w:t>Google classroom</w:t>
      </w:r>
      <w:r w:rsidRPr="00CD5F14">
        <w:rPr>
          <w:rFonts w:eastAsia="Arial" w:cs="Arial"/>
          <w:spacing w:val="-2"/>
          <w:w w:val="101"/>
          <w:szCs w:val="20"/>
          <w:lang w:val="id-ID"/>
        </w:rPr>
        <w:t xml:space="preserve"> pada penelitian ini merupakan media yang menggunakan fitur-fitur yang terdapat pada </w:t>
      </w:r>
      <w:r w:rsidRPr="00CD5F14">
        <w:rPr>
          <w:rFonts w:eastAsia="Arial" w:cs="Arial"/>
          <w:i/>
          <w:spacing w:val="-2"/>
          <w:w w:val="101"/>
          <w:szCs w:val="20"/>
          <w:lang w:val="id-ID"/>
        </w:rPr>
        <w:t>google classroom</w:t>
      </w:r>
      <w:r w:rsidRPr="00CD5F14">
        <w:rPr>
          <w:rFonts w:eastAsia="Arial" w:cs="Arial"/>
          <w:spacing w:val="-2"/>
          <w:w w:val="101"/>
          <w:szCs w:val="20"/>
          <w:lang w:val="id-ID"/>
        </w:rPr>
        <w:t xml:space="preserve">, diantaranya adalah  forum, tugas kelas dan anggota. Fitur yang terdapat pada </w:t>
      </w:r>
      <w:r w:rsidRPr="00CD5F14">
        <w:rPr>
          <w:rFonts w:eastAsia="Arial" w:cs="Arial"/>
          <w:i/>
          <w:spacing w:val="-2"/>
          <w:w w:val="101"/>
          <w:szCs w:val="20"/>
          <w:lang w:val="id-ID"/>
        </w:rPr>
        <w:t>google classroom</w:t>
      </w:r>
      <w:r w:rsidRPr="00CD5F14">
        <w:rPr>
          <w:rFonts w:eastAsia="Arial" w:cs="Arial"/>
          <w:spacing w:val="-2"/>
          <w:w w:val="101"/>
          <w:szCs w:val="20"/>
          <w:lang w:val="id-ID"/>
        </w:rPr>
        <w:t xml:space="preserve"> tidak diganti hanya dapat menambah konten sesuai dengan kebutuhan.  Konten dalam </w:t>
      </w:r>
      <w:r w:rsidRPr="00CD5F14">
        <w:rPr>
          <w:rFonts w:eastAsia="Arial" w:cs="Arial"/>
          <w:i/>
          <w:spacing w:val="-2"/>
          <w:w w:val="101"/>
          <w:szCs w:val="20"/>
          <w:lang w:val="id-ID"/>
        </w:rPr>
        <w:t>google classroom</w:t>
      </w:r>
      <w:r w:rsidRPr="00CD5F14">
        <w:rPr>
          <w:rFonts w:eastAsia="Arial" w:cs="Arial"/>
          <w:spacing w:val="-2"/>
          <w:w w:val="101"/>
          <w:szCs w:val="20"/>
          <w:lang w:val="id-ID"/>
        </w:rPr>
        <w:t xml:space="preserve">  dapat ditambahi dengan animasi, gambar dan video yang berkaitan dengan materi titrasi asam basa untuk menarik perhatian siswa dan mempermudah siswa dalam memahami materi titrasi asam basa. Selain </w:t>
      </w:r>
      <w:r w:rsidRPr="00CD5F14">
        <w:rPr>
          <w:rFonts w:eastAsia="Arial" w:cs="Arial"/>
          <w:i/>
          <w:spacing w:val="-2"/>
          <w:w w:val="101"/>
          <w:szCs w:val="20"/>
          <w:lang w:val="id-ID"/>
        </w:rPr>
        <w:t>google classroom</w:t>
      </w:r>
      <w:r w:rsidRPr="00CD5F14">
        <w:rPr>
          <w:rFonts w:eastAsia="Arial" w:cs="Arial"/>
          <w:spacing w:val="-2"/>
          <w:w w:val="101"/>
          <w:szCs w:val="20"/>
          <w:lang w:val="id-ID"/>
        </w:rPr>
        <w:t xml:space="preserve">, pembelajaran  </w:t>
      </w:r>
      <w:r w:rsidRPr="00CD5F14">
        <w:rPr>
          <w:rFonts w:eastAsia="Arial" w:cs="Arial"/>
          <w:i/>
          <w:spacing w:val="-2"/>
          <w:w w:val="101"/>
          <w:szCs w:val="20"/>
          <w:lang w:val="id-ID"/>
        </w:rPr>
        <w:t>e-learning</w:t>
      </w:r>
      <w:r w:rsidRPr="00CD5F14">
        <w:rPr>
          <w:rFonts w:eastAsia="Arial" w:cs="Arial"/>
          <w:spacing w:val="-2"/>
          <w:w w:val="101"/>
          <w:szCs w:val="20"/>
          <w:lang w:val="id-ID"/>
        </w:rPr>
        <w:t xml:space="preserve">  juga menggunakan aplikasi </w:t>
      </w:r>
      <w:r w:rsidRPr="00CD5F14">
        <w:rPr>
          <w:rFonts w:eastAsia="Arial" w:cs="Arial"/>
          <w:i/>
          <w:spacing w:val="-2"/>
          <w:w w:val="101"/>
          <w:szCs w:val="20"/>
          <w:lang w:val="id-ID"/>
        </w:rPr>
        <w:t>google drive</w:t>
      </w:r>
      <w:r w:rsidRPr="00CD5F14">
        <w:rPr>
          <w:rFonts w:eastAsia="Arial" w:cs="Arial"/>
          <w:spacing w:val="-2"/>
          <w:w w:val="101"/>
          <w:szCs w:val="20"/>
          <w:lang w:val="id-ID"/>
        </w:rPr>
        <w:t xml:space="preserve"> yang didalamnya terdapat file </w:t>
      </w:r>
      <w:r w:rsidRPr="00CD5F14">
        <w:rPr>
          <w:rFonts w:eastAsia="Arial" w:cs="Arial"/>
          <w:i/>
          <w:spacing w:val="-2"/>
          <w:w w:val="101"/>
          <w:szCs w:val="20"/>
          <w:lang w:val="id-ID"/>
        </w:rPr>
        <w:t>google document</w:t>
      </w:r>
      <w:r w:rsidRPr="00CD5F14">
        <w:rPr>
          <w:rFonts w:eastAsia="Arial" w:cs="Arial"/>
          <w:spacing w:val="-2"/>
          <w:w w:val="101"/>
          <w:szCs w:val="20"/>
          <w:lang w:val="id-ID"/>
        </w:rPr>
        <w:t xml:space="preserve"> yang berisi laporan akhir siswa. Siswa menuliskan laporan akhir secara online  dengan langsung menuliskan di </w:t>
      </w:r>
      <w:r w:rsidRPr="00CD5F14">
        <w:rPr>
          <w:rFonts w:eastAsia="Arial" w:cs="Arial"/>
          <w:i/>
          <w:spacing w:val="-2"/>
          <w:w w:val="101"/>
          <w:szCs w:val="20"/>
          <w:lang w:val="id-ID"/>
        </w:rPr>
        <w:t>google classroom</w:t>
      </w:r>
      <w:r w:rsidRPr="00CD5F14">
        <w:rPr>
          <w:rFonts w:eastAsia="Arial" w:cs="Arial"/>
          <w:spacing w:val="-2"/>
          <w:w w:val="101"/>
          <w:szCs w:val="20"/>
          <w:lang w:val="id-ID"/>
        </w:rPr>
        <w:t xml:space="preserve"> yang telah disediakan. Hasil laporan siswa digabungkan dalam sebuah folder laporan akhir.</w:t>
      </w:r>
    </w:p>
    <w:p w:rsidR="00B73898" w:rsidRPr="00CD5F14" w:rsidRDefault="00B73898" w:rsidP="00B73898">
      <w:pPr>
        <w:tabs>
          <w:tab w:val="left" w:pos="9026"/>
        </w:tabs>
        <w:ind w:right="-46"/>
        <w:rPr>
          <w:rFonts w:eastAsia="Times New Roman" w:cs="Arial"/>
          <w:b/>
          <w:i/>
          <w:color w:val="000000"/>
          <w:szCs w:val="20"/>
        </w:rPr>
      </w:pPr>
      <w:r w:rsidRPr="00CD5F14">
        <w:rPr>
          <w:rFonts w:eastAsia="Times New Roman" w:cs="Arial"/>
          <w:b/>
          <w:color w:val="000000"/>
          <w:szCs w:val="20"/>
          <w:lang w:val="id-ID"/>
        </w:rPr>
        <w:t xml:space="preserve">Validitas Instrumen </w:t>
      </w:r>
      <w:r w:rsidRPr="00CD5F14">
        <w:rPr>
          <w:rFonts w:eastAsia="Times New Roman" w:cs="Arial"/>
          <w:b/>
          <w:i/>
          <w:color w:val="000000"/>
          <w:szCs w:val="20"/>
        </w:rPr>
        <w:t>E-laboratory instruction</w:t>
      </w:r>
    </w:p>
    <w:p w:rsidR="008046BD" w:rsidRDefault="00B73898" w:rsidP="008046BD">
      <w:pPr>
        <w:pStyle w:val="Normal1"/>
        <w:pBdr>
          <w:top w:val="nil"/>
          <w:left w:val="nil"/>
          <w:bottom w:val="nil"/>
          <w:right w:val="nil"/>
          <w:between w:val="nil"/>
        </w:pBdr>
        <w:spacing w:after="160" w:line="360" w:lineRule="auto"/>
        <w:ind w:firstLine="720"/>
        <w:jc w:val="both"/>
        <w:rPr>
          <w:rFonts w:ascii="Arial" w:eastAsia="Times New Roman" w:hAnsi="Arial" w:cs="Arial"/>
          <w:color w:val="000000"/>
          <w:sz w:val="20"/>
          <w:szCs w:val="20"/>
          <w:lang w:val="en-US"/>
        </w:rPr>
      </w:pPr>
      <w:r w:rsidRPr="00CD5F14">
        <w:rPr>
          <w:rFonts w:ascii="Arial" w:eastAsia="Times New Roman" w:hAnsi="Arial" w:cs="Arial"/>
          <w:color w:val="000000"/>
          <w:sz w:val="20"/>
          <w:szCs w:val="20"/>
        </w:rPr>
        <w:t xml:space="preserve">Validasi yang dilakukan merupakan validasi isi </w:t>
      </w:r>
      <w:r w:rsidRPr="00CD5F14">
        <w:rPr>
          <w:rFonts w:ascii="Arial" w:eastAsia="Times New Roman" w:hAnsi="Arial" w:cs="Arial"/>
          <w:color w:val="000000"/>
          <w:sz w:val="20"/>
          <w:szCs w:val="20"/>
          <w:lang w:val="en-US"/>
        </w:rPr>
        <w:t xml:space="preserve">produk </w:t>
      </w:r>
      <w:r w:rsidRPr="00CD5F14">
        <w:rPr>
          <w:rFonts w:ascii="Arial" w:eastAsia="Times New Roman" w:hAnsi="Arial" w:cs="Arial"/>
          <w:i/>
          <w:color w:val="000000"/>
          <w:sz w:val="20"/>
          <w:szCs w:val="20"/>
          <w:lang w:val="en-US"/>
        </w:rPr>
        <w:t xml:space="preserve">e-laboratory instruction </w:t>
      </w:r>
      <w:r w:rsidRPr="00CD5F14">
        <w:rPr>
          <w:rFonts w:ascii="Arial" w:eastAsia="Times New Roman" w:hAnsi="Arial" w:cs="Arial"/>
          <w:color w:val="000000"/>
          <w:sz w:val="20"/>
          <w:szCs w:val="20"/>
          <w:lang w:val="en-US"/>
        </w:rPr>
        <w:t>yang sudah didesain</w:t>
      </w:r>
      <w:r w:rsidRPr="00CD5F14">
        <w:rPr>
          <w:rFonts w:ascii="Arial" w:eastAsia="Times New Roman" w:hAnsi="Arial" w:cs="Arial"/>
          <w:color w:val="000000"/>
          <w:sz w:val="20"/>
          <w:szCs w:val="20"/>
        </w:rPr>
        <w:t xml:space="preserve">. Untuk memvalidasi produk yang dihasilkan, peneliti melibatkan tiga validator </w:t>
      </w:r>
      <w:r w:rsidRPr="00CD5F14">
        <w:rPr>
          <w:rFonts w:ascii="Arial" w:eastAsia="Times New Roman" w:hAnsi="Arial" w:cs="Arial"/>
          <w:color w:val="000000"/>
          <w:sz w:val="20"/>
          <w:szCs w:val="20"/>
          <w:lang w:val="en-US"/>
        </w:rPr>
        <w:t>sebagai ahli media dan ahli materi</w:t>
      </w:r>
      <w:r w:rsidRPr="00CD5F14">
        <w:rPr>
          <w:rFonts w:ascii="Arial" w:eastAsia="Times New Roman" w:hAnsi="Arial" w:cs="Arial"/>
          <w:color w:val="000000"/>
          <w:sz w:val="20"/>
          <w:szCs w:val="20"/>
        </w:rPr>
        <w:t>. Tiga validator tersebut merupakan dua dosen kimia Universitas Negeri Semarang dan satu guru mata pelajaran kimia di SMAN 5 Semarang. Validasi dilakukan dengan memberikan produk dan lembar validasi untuk ahli</w:t>
      </w:r>
      <w:r w:rsidRPr="00CD5F14">
        <w:rPr>
          <w:rFonts w:ascii="Arial" w:eastAsia="Times New Roman" w:hAnsi="Arial" w:cs="Arial"/>
          <w:color w:val="000000"/>
          <w:sz w:val="20"/>
          <w:szCs w:val="20"/>
          <w:lang w:val="en-US"/>
        </w:rPr>
        <w:t xml:space="preserve"> materi dan media</w:t>
      </w:r>
      <w:r w:rsidRPr="00CD5F14">
        <w:rPr>
          <w:rFonts w:ascii="Arial" w:eastAsia="Times New Roman" w:hAnsi="Arial" w:cs="Arial"/>
          <w:color w:val="000000"/>
          <w:sz w:val="20"/>
          <w:szCs w:val="20"/>
        </w:rPr>
        <w:t xml:space="preserve">. </w:t>
      </w:r>
      <w:r w:rsidRPr="00CD5F14">
        <w:rPr>
          <w:rFonts w:ascii="Arial" w:eastAsia="Times New Roman" w:hAnsi="Arial" w:cs="Arial"/>
          <w:color w:val="000000"/>
          <w:sz w:val="20"/>
          <w:szCs w:val="20"/>
          <w:lang w:val="en-US"/>
        </w:rPr>
        <w:t xml:space="preserve">Lembar validasi ahli media berupa kuisioner yang berisi aspek kebahasaan, kriteria pengembangan </w:t>
      </w:r>
      <w:r w:rsidRPr="00CD5F14">
        <w:rPr>
          <w:rFonts w:ascii="Arial" w:eastAsia="Times New Roman" w:hAnsi="Arial" w:cs="Arial"/>
          <w:i/>
          <w:color w:val="000000"/>
          <w:sz w:val="20"/>
          <w:szCs w:val="20"/>
          <w:lang w:val="en-US"/>
        </w:rPr>
        <w:t>e-laboratory instruction</w:t>
      </w:r>
      <w:r w:rsidRPr="00CD5F14">
        <w:rPr>
          <w:rFonts w:ascii="Arial" w:eastAsia="Times New Roman" w:hAnsi="Arial" w:cs="Arial"/>
          <w:color w:val="000000"/>
          <w:sz w:val="20"/>
          <w:szCs w:val="20"/>
          <w:lang w:val="en-US"/>
        </w:rPr>
        <w:t xml:space="preserve"> dan kegrafikan sedangkan lembar validasi ahli materi berupa kuisioner yang berisi aspek kesesuaian materi, akurasi materi, kemutakhiran dan kelengkapan materi. </w:t>
      </w:r>
      <w:r w:rsidR="00CD5F14">
        <w:rPr>
          <w:rFonts w:ascii="Arial" w:eastAsia="Times New Roman" w:hAnsi="Arial" w:cs="Arial"/>
          <w:color w:val="000000"/>
          <w:sz w:val="20"/>
          <w:szCs w:val="20"/>
          <w:lang w:val="en-US"/>
        </w:rPr>
        <w:t xml:space="preserve">Hasil rekapitulasi validasi ahli media dan materi yang diperoleh dapat </w:t>
      </w:r>
      <w:r w:rsidR="00CD5F14" w:rsidRPr="00CD5F14">
        <w:t>dilihat pada Tabel 1 dan Tabel 2.</w:t>
      </w:r>
      <w:r w:rsidR="00CD5F14">
        <w:rPr>
          <w:rFonts w:ascii="Arial" w:eastAsia="Times New Roman" w:hAnsi="Arial" w:cs="Arial"/>
          <w:color w:val="000000"/>
          <w:sz w:val="20"/>
          <w:szCs w:val="20"/>
          <w:lang w:val="en-US"/>
        </w:rPr>
        <w:t xml:space="preserve"> </w:t>
      </w:r>
    </w:p>
    <w:p w:rsidR="00B73898" w:rsidRPr="00CD5F14" w:rsidRDefault="00B73898" w:rsidP="008046BD">
      <w:pPr>
        <w:pStyle w:val="Normal1"/>
        <w:pBdr>
          <w:top w:val="nil"/>
          <w:left w:val="nil"/>
          <w:bottom w:val="nil"/>
          <w:right w:val="nil"/>
          <w:between w:val="nil"/>
        </w:pBdr>
        <w:spacing w:after="160" w:line="240" w:lineRule="auto"/>
        <w:ind w:firstLine="720"/>
        <w:jc w:val="center"/>
        <w:rPr>
          <w:rFonts w:ascii="Arial" w:eastAsia="Times New Roman" w:hAnsi="Arial" w:cs="Arial"/>
          <w:color w:val="000000"/>
          <w:sz w:val="20"/>
          <w:szCs w:val="20"/>
          <w:lang w:val="en-US"/>
        </w:rPr>
      </w:pPr>
      <w:r w:rsidRPr="00CD5F14">
        <w:rPr>
          <w:rFonts w:ascii="Arial" w:eastAsia="Times New Roman" w:hAnsi="Arial" w:cs="Arial"/>
          <w:color w:val="000000"/>
          <w:sz w:val="20"/>
          <w:szCs w:val="20"/>
        </w:rPr>
        <w:t>Tabel 1. Hasil Rekapitulasi Validasi Ahli</w:t>
      </w:r>
      <w:r w:rsidRPr="00CD5F14">
        <w:rPr>
          <w:rFonts w:ascii="Arial" w:eastAsia="Times New Roman" w:hAnsi="Arial" w:cs="Arial"/>
          <w:color w:val="000000"/>
          <w:sz w:val="20"/>
          <w:szCs w:val="20"/>
          <w:lang w:val="en-US"/>
        </w:rPr>
        <w:t xml:space="preserve"> Media</w:t>
      </w: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642"/>
        <w:gridCol w:w="2642"/>
        <w:gridCol w:w="2643"/>
      </w:tblGrid>
      <w:tr w:rsidR="00D602CB" w:rsidRPr="00CD5F14" w:rsidTr="00C35024">
        <w:trPr>
          <w:jc w:val="center"/>
        </w:trPr>
        <w:tc>
          <w:tcPr>
            <w:tcW w:w="2642" w:type="dxa"/>
            <w:tcBorders>
              <w:top w:val="single" w:sz="4" w:space="0" w:color="auto"/>
              <w:bottom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Validator</w:t>
            </w:r>
          </w:p>
        </w:tc>
        <w:tc>
          <w:tcPr>
            <w:tcW w:w="2642" w:type="dxa"/>
            <w:tcBorders>
              <w:top w:val="single" w:sz="4" w:space="0" w:color="auto"/>
              <w:bottom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Total Skor</w:t>
            </w:r>
          </w:p>
        </w:tc>
        <w:tc>
          <w:tcPr>
            <w:tcW w:w="2643" w:type="dxa"/>
            <w:tcBorders>
              <w:top w:val="single" w:sz="4" w:space="0" w:color="auto"/>
              <w:bottom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Kriteria</w:t>
            </w:r>
          </w:p>
        </w:tc>
      </w:tr>
      <w:tr w:rsidR="00D602CB" w:rsidRPr="00CD5F14" w:rsidTr="00C35024">
        <w:trPr>
          <w:jc w:val="center"/>
        </w:trPr>
        <w:tc>
          <w:tcPr>
            <w:tcW w:w="2642" w:type="dxa"/>
            <w:tcBorders>
              <w:top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1</w:t>
            </w:r>
          </w:p>
        </w:tc>
        <w:tc>
          <w:tcPr>
            <w:tcW w:w="2642" w:type="dxa"/>
            <w:tcBorders>
              <w:top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75 dari 80</w:t>
            </w:r>
          </w:p>
        </w:tc>
        <w:tc>
          <w:tcPr>
            <w:tcW w:w="2643" w:type="dxa"/>
            <w:tcBorders>
              <w:top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Sangat Layak</w:t>
            </w:r>
          </w:p>
        </w:tc>
      </w:tr>
      <w:tr w:rsidR="00D602CB" w:rsidRPr="00CD5F14" w:rsidTr="00C35024">
        <w:trPr>
          <w:jc w:val="center"/>
        </w:trPr>
        <w:tc>
          <w:tcPr>
            <w:tcW w:w="2642" w:type="dxa"/>
            <w:tcBorders>
              <w:bottom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2</w:t>
            </w:r>
          </w:p>
        </w:tc>
        <w:tc>
          <w:tcPr>
            <w:tcW w:w="2642" w:type="dxa"/>
            <w:tcBorders>
              <w:bottom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76 dari 80</w:t>
            </w:r>
          </w:p>
        </w:tc>
        <w:tc>
          <w:tcPr>
            <w:tcW w:w="2643" w:type="dxa"/>
            <w:tcBorders>
              <w:bottom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Sangat Layak</w:t>
            </w:r>
          </w:p>
        </w:tc>
      </w:tr>
      <w:tr w:rsidR="00D602CB" w:rsidRPr="00CD5F14" w:rsidTr="00C35024">
        <w:trPr>
          <w:jc w:val="center"/>
        </w:trPr>
        <w:tc>
          <w:tcPr>
            <w:tcW w:w="2642" w:type="dxa"/>
            <w:tcBorders>
              <w:top w:val="single" w:sz="4" w:space="0" w:color="auto"/>
              <w:bottom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Rerata Skor</w:t>
            </w:r>
          </w:p>
        </w:tc>
        <w:tc>
          <w:tcPr>
            <w:tcW w:w="2642" w:type="dxa"/>
            <w:tcBorders>
              <w:top w:val="single" w:sz="4" w:space="0" w:color="auto"/>
              <w:bottom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75,5 dari 80</w:t>
            </w:r>
          </w:p>
        </w:tc>
        <w:tc>
          <w:tcPr>
            <w:tcW w:w="2643" w:type="dxa"/>
            <w:tcBorders>
              <w:top w:val="single" w:sz="4" w:space="0" w:color="auto"/>
              <w:bottom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Sangat Layak</w:t>
            </w:r>
          </w:p>
        </w:tc>
      </w:tr>
    </w:tbl>
    <w:p w:rsidR="00B73898" w:rsidRPr="00CD5F14" w:rsidRDefault="00B73898" w:rsidP="00B73898">
      <w:pPr>
        <w:pStyle w:val="Normal1"/>
        <w:pBdr>
          <w:top w:val="nil"/>
          <w:left w:val="nil"/>
          <w:bottom w:val="nil"/>
          <w:right w:val="nil"/>
          <w:between w:val="nil"/>
        </w:pBdr>
        <w:spacing w:after="0" w:line="360" w:lineRule="auto"/>
        <w:ind w:firstLine="720"/>
        <w:jc w:val="both"/>
        <w:rPr>
          <w:rFonts w:ascii="Arial" w:eastAsia="Times New Roman" w:hAnsi="Arial" w:cs="Arial"/>
          <w:color w:val="000000"/>
          <w:sz w:val="20"/>
          <w:szCs w:val="20"/>
        </w:rPr>
      </w:pPr>
    </w:p>
    <w:p w:rsidR="00B73898" w:rsidRPr="00CD5F14" w:rsidRDefault="00B73898" w:rsidP="00CD5F14">
      <w:pPr>
        <w:pStyle w:val="Normal1"/>
        <w:pBdr>
          <w:top w:val="nil"/>
          <w:left w:val="nil"/>
          <w:bottom w:val="nil"/>
          <w:right w:val="nil"/>
          <w:between w:val="nil"/>
        </w:pBdr>
        <w:spacing w:after="0" w:line="240" w:lineRule="auto"/>
        <w:jc w:val="center"/>
        <w:rPr>
          <w:rFonts w:ascii="Arial" w:eastAsia="Times New Roman" w:hAnsi="Arial" w:cs="Arial"/>
          <w:color w:val="000000"/>
          <w:sz w:val="20"/>
          <w:szCs w:val="20"/>
          <w:lang w:val="en-US"/>
        </w:rPr>
      </w:pPr>
      <w:r w:rsidRPr="00CD5F14">
        <w:rPr>
          <w:rFonts w:ascii="Arial" w:eastAsia="Times New Roman" w:hAnsi="Arial" w:cs="Arial"/>
          <w:color w:val="000000"/>
          <w:sz w:val="20"/>
          <w:szCs w:val="20"/>
        </w:rPr>
        <w:t>Tabel 2. Hasil Rekapitulasi Validasi Ahli</w:t>
      </w:r>
      <w:r w:rsidRPr="00CD5F14">
        <w:rPr>
          <w:rFonts w:ascii="Arial" w:eastAsia="Times New Roman" w:hAnsi="Arial" w:cs="Arial"/>
          <w:color w:val="000000"/>
          <w:sz w:val="20"/>
          <w:szCs w:val="20"/>
          <w:lang w:val="en-US"/>
        </w:rPr>
        <w:t xml:space="preserve"> Materi</w:t>
      </w: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642"/>
        <w:gridCol w:w="2642"/>
        <w:gridCol w:w="2643"/>
      </w:tblGrid>
      <w:tr w:rsidR="00D602CB" w:rsidRPr="00CD5F14" w:rsidTr="00C35024">
        <w:trPr>
          <w:jc w:val="center"/>
        </w:trPr>
        <w:tc>
          <w:tcPr>
            <w:tcW w:w="2642" w:type="dxa"/>
            <w:tcBorders>
              <w:top w:val="single" w:sz="4" w:space="0" w:color="auto"/>
              <w:bottom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Validator</w:t>
            </w:r>
          </w:p>
        </w:tc>
        <w:tc>
          <w:tcPr>
            <w:tcW w:w="2642" w:type="dxa"/>
            <w:tcBorders>
              <w:top w:val="single" w:sz="4" w:space="0" w:color="auto"/>
              <w:bottom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Total Skor</w:t>
            </w:r>
          </w:p>
        </w:tc>
        <w:tc>
          <w:tcPr>
            <w:tcW w:w="2643" w:type="dxa"/>
            <w:tcBorders>
              <w:top w:val="single" w:sz="4" w:space="0" w:color="auto"/>
              <w:bottom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Kriteria</w:t>
            </w:r>
          </w:p>
        </w:tc>
      </w:tr>
      <w:tr w:rsidR="00D602CB" w:rsidRPr="00CD5F14" w:rsidTr="00C35024">
        <w:trPr>
          <w:jc w:val="center"/>
        </w:trPr>
        <w:tc>
          <w:tcPr>
            <w:tcW w:w="2642" w:type="dxa"/>
            <w:tcBorders>
              <w:top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1</w:t>
            </w:r>
          </w:p>
        </w:tc>
        <w:tc>
          <w:tcPr>
            <w:tcW w:w="2642" w:type="dxa"/>
            <w:tcBorders>
              <w:top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47 dari 64</w:t>
            </w:r>
          </w:p>
        </w:tc>
        <w:tc>
          <w:tcPr>
            <w:tcW w:w="2643" w:type="dxa"/>
            <w:tcBorders>
              <w:top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Layak</w:t>
            </w:r>
          </w:p>
        </w:tc>
      </w:tr>
      <w:tr w:rsidR="00D602CB" w:rsidRPr="00CD5F14" w:rsidTr="00C35024">
        <w:trPr>
          <w:jc w:val="center"/>
        </w:trPr>
        <w:tc>
          <w:tcPr>
            <w:tcW w:w="2642" w:type="dxa"/>
            <w:tcBorders>
              <w:bottom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2</w:t>
            </w:r>
          </w:p>
        </w:tc>
        <w:tc>
          <w:tcPr>
            <w:tcW w:w="2642" w:type="dxa"/>
            <w:tcBorders>
              <w:bottom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59 dari 64</w:t>
            </w:r>
          </w:p>
        </w:tc>
        <w:tc>
          <w:tcPr>
            <w:tcW w:w="2643" w:type="dxa"/>
            <w:tcBorders>
              <w:bottom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Sangat Layak</w:t>
            </w:r>
          </w:p>
        </w:tc>
      </w:tr>
      <w:tr w:rsidR="00D602CB" w:rsidRPr="00CD5F14" w:rsidTr="00C35024">
        <w:trPr>
          <w:jc w:val="center"/>
        </w:trPr>
        <w:tc>
          <w:tcPr>
            <w:tcW w:w="2642" w:type="dxa"/>
            <w:tcBorders>
              <w:top w:val="single" w:sz="4" w:space="0" w:color="auto"/>
              <w:bottom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Rerata Skor</w:t>
            </w:r>
          </w:p>
        </w:tc>
        <w:tc>
          <w:tcPr>
            <w:tcW w:w="2642" w:type="dxa"/>
            <w:tcBorders>
              <w:top w:val="single" w:sz="4" w:space="0" w:color="auto"/>
              <w:bottom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53 dari 64</w:t>
            </w:r>
          </w:p>
        </w:tc>
        <w:tc>
          <w:tcPr>
            <w:tcW w:w="2643" w:type="dxa"/>
            <w:tcBorders>
              <w:top w:val="single" w:sz="4" w:space="0" w:color="auto"/>
              <w:bottom w:val="single" w:sz="4" w:space="0" w:color="auto"/>
            </w:tcBorders>
          </w:tcPr>
          <w:p w:rsidR="00D602CB" w:rsidRPr="00CD5F14" w:rsidRDefault="00D602CB" w:rsidP="00D602CB">
            <w:pPr>
              <w:spacing w:line="240" w:lineRule="auto"/>
              <w:jc w:val="center"/>
              <w:rPr>
                <w:rFonts w:cs="Arial"/>
                <w:color w:val="000000" w:themeColor="text1"/>
                <w:szCs w:val="20"/>
                <w:lang w:val="en-US"/>
              </w:rPr>
            </w:pPr>
            <w:r w:rsidRPr="00CD5F14">
              <w:rPr>
                <w:rFonts w:cs="Arial"/>
                <w:color w:val="000000" w:themeColor="text1"/>
                <w:szCs w:val="20"/>
                <w:lang w:val="en-US"/>
              </w:rPr>
              <w:t>Sangat Layak</w:t>
            </w:r>
          </w:p>
        </w:tc>
      </w:tr>
    </w:tbl>
    <w:p w:rsidR="00AE5B9B" w:rsidRPr="00CD5F14" w:rsidRDefault="00B73898" w:rsidP="00AE5B9B">
      <w:pPr>
        <w:spacing w:before="160" w:line="480" w:lineRule="auto"/>
        <w:ind w:firstLine="720"/>
        <w:rPr>
          <w:rFonts w:cs="Arial"/>
          <w:szCs w:val="20"/>
        </w:rPr>
      </w:pPr>
      <w:r w:rsidRPr="00CD5F14">
        <w:rPr>
          <w:rFonts w:eastAsia="Times New Roman" w:cs="Arial"/>
          <w:color w:val="000000"/>
          <w:szCs w:val="20"/>
        </w:rPr>
        <w:t xml:space="preserve">Secara keseluruhan </w:t>
      </w:r>
      <w:r w:rsidRPr="00CD5F14">
        <w:rPr>
          <w:rFonts w:eastAsia="Times New Roman" w:cs="Arial"/>
          <w:i/>
          <w:color w:val="000000"/>
          <w:szCs w:val="20"/>
        </w:rPr>
        <w:t xml:space="preserve">e-laboratory </w:t>
      </w:r>
      <w:proofErr w:type="gramStart"/>
      <w:r w:rsidRPr="00CD5F14">
        <w:rPr>
          <w:rFonts w:eastAsia="Times New Roman" w:cs="Arial"/>
          <w:i/>
          <w:color w:val="000000"/>
          <w:szCs w:val="20"/>
        </w:rPr>
        <w:t>instruction</w:t>
      </w:r>
      <w:r w:rsidRPr="00CD5F14">
        <w:rPr>
          <w:rFonts w:eastAsia="Times New Roman" w:cs="Arial"/>
          <w:color w:val="000000"/>
          <w:szCs w:val="20"/>
        </w:rPr>
        <w:t xml:space="preserve">  yang</w:t>
      </w:r>
      <w:proofErr w:type="gramEnd"/>
      <w:r w:rsidRPr="00CD5F14">
        <w:rPr>
          <w:rFonts w:eastAsia="Times New Roman" w:cs="Arial"/>
          <w:color w:val="000000"/>
          <w:szCs w:val="20"/>
        </w:rPr>
        <w:t xml:space="preserve"> dikembangkan dinyatakan valid oleh validator dari segi materi maupun media karena seluruh indikator memenuhi kriteria valid yaitu jumlah skor  &gt; 50 untuk kelayakan media dan skor &gt; 40 untuk kelayakan materi. Lestari </w:t>
      </w:r>
      <w:r w:rsidRPr="00CD5F14">
        <w:rPr>
          <w:rFonts w:eastAsia="Times New Roman" w:cs="Arial"/>
          <w:i/>
          <w:color w:val="000000"/>
          <w:szCs w:val="20"/>
        </w:rPr>
        <w:t>et al.</w:t>
      </w:r>
      <w:r w:rsidRPr="00CD5F14">
        <w:rPr>
          <w:rFonts w:eastAsia="Times New Roman" w:cs="Arial"/>
          <w:color w:val="000000"/>
          <w:szCs w:val="20"/>
        </w:rPr>
        <w:t xml:space="preserve"> (2016) menunjukkan bahwa perangkat blended learning valid untuk meningkatkan keterampilan kritis siswa. Selain itu penelitian Kristanto &amp; Susilo (2015) menyatakan bahwa pembelajaran dengan model inquiry terbimbing dapat meningkatkan berpikir kritis siswa.</w:t>
      </w:r>
      <w:r w:rsidR="00AE5B9B" w:rsidRPr="00CD5F14">
        <w:rPr>
          <w:rFonts w:eastAsia="Times New Roman" w:cs="Arial"/>
          <w:color w:val="000000"/>
          <w:szCs w:val="20"/>
        </w:rPr>
        <w:t xml:space="preserve"> </w:t>
      </w:r>
      <w:proofErr w:type="gramStart"/>
      <w:r w:rsidR="00AE5B9B" w:rsidRPr="00CD5F14">
        <w:rPr>
          <w:rFonts w:cs="Arial"/>
          <w:color w:val="000000" w:themeColor="text1"/>
          <w:szCs w:val="20"/>
        </w:rPr>
        <w:t xml:space="preserve">Meskipun  </w:t>
      </w:r>
      <w:r w:rsidR="00AE5B9B" w:rsidRPr="00CD5F14">
        <w:rPr>
          <w:rFonts w:cs="Arial"/>
          <w:i/>
          <w:szCs w:val="20"/>
        </w:rPr>
        <w:t>e</w:t>
      </w:r>
      <w:proofErr w:type="gramEnd"/>
      <w:r w:rsidR="00AE5B9B" w:rsidRPr="00CD5F14">
        <w:rPr>
          <w:rFonts w:cs="Arial"/>
          <w:i/>
          <w:szCs w:val="20"/>
        </w:rPr>
        <w:t xml:space="preserve">-laboratory instruction </w:t>
      </w:r>
      <w:r w:rsidR="00AE5B9B" w:rsidRPr="00CD5F14">
        <w:rPr>
          <w:rFonts w:cs="Arial"/>
          <w:szCs w:val="20"/>
        </w:rPr>
        <w:t xml:space="preserve">berbasis </w:t>
      </w:r>
      <w:r w:rsidR="00AE5B9B" w:rsidRPr="00CD5F14">
        <w:rPr>
          <w:rFonts w:cs="Arial"/>
          <w:i/>
          <w:szCs w:val="20"/>
        </w:rPr>
        <w:t xml:space="preserve">blended learning </w:t>
      </w:r>
      <w:r w:rsidR="00AE5B9B" w:rsidRPr="00CD5F14">
        <w:rPr>
          <w:rFonts w:cs="Arial"/>
          <w:szCs w:val="20"/>
        </w:rPr>
        <w:t xml:space="preserve">dengan model </w:t>
      </w:r>
      <w:r w:rsidR="00AE5B9B" w:rsidRPr="00CD5F14">
        <w:rPr>
          <w:rFonts w:cs="Arial"/>
          <w:i/>
          <w:szCs w:val="20"/>
        </w:rPr>
        <w:t>guided inquiry</w:t>
      </w:r>
      <w:r w:rsidR="00AE5B9B" w:rsidRPr="00CD5F14">
        <w:rPr>
          <w:rFonts w:cs="Arial"/>
          <w:szCs w:val="20"/>
        </w:rPr>
        <w:t xml:space="preserve"> yang dikembangkan telah mencapai kriteria kelayakan,  media pembelajaran ini masih perlu dilakukan revisi sesuai dengan saran dan komentar dari validator. Hasil </w:t>
      </w:r>
      <w:proofErr w:type="gramStart"/>
      <w:r w:rsidR="00AE5B9B" w:rsidRPr="00CD5F14">
        <w:rPr>
          <w:rFonts w:cs="Arial"/>
          <w:szCs w:val="20"/>
        </w:rPr>
        <w:t>revisi  dapat</w:t>
      </w:r>
      <w:proofErr w:type="gramEnd"/>
      <w:r w:rsidR="00AE5B9B" w:rsidRPr="00CD5F14">
        <w:rPr>
          <w:rFonts w:cs="Arial"/>
          <w:szCs w:val="20"/>
        </w:rPr>
        <w:t xml:space="preserve"> dilihat pada Tabel  3 dan Tabel 4 berikut</w:t>
      </w:r>
    </w:p>
    <w:p w:rsidR="00AE5B9B" w:rsidRPr="00CD5F14" w:rsidRDefault="00AE5B9B" w:rsidP="00CD5F14">
      <w:pPr>
        <w:spacing w:line="240" w:lineRule="auto"/>
        <w:jc w:val="center"/>
        <w:rPr>
          <w:rFonts w:cs="Arial"/>
          <w:szCs w:val="20"/>
        </w:rPr>
      </w:pPr>
      <w:r w:rsidRPr="00CD5F14">
        <w:rPr>
          <w:rFonts w:cs="Arial"/>
          <w:szCs w:val="20"/>
        </w:rPr>
        <w:t>Tabel 3 Hasil Revisi Kelayakan Media Berdasarkan Saran Ahli Media</w:t>
      </w: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3968"/>
        <w:gridCol w:w="3396"/>
      </w:tblGrid>
      <w:tr w:rsidR="00AE5B9B" w:rsidRPr="00CD5F14" w:rsidTr="00C35024">
        <w:trPr>
          <w:jc w:val="center"/>
        </w:trPr>
        <w:tc>
          <w:tcPr>
            <w:tcW w:w="563" w:type="dxa"/>
            <w:tcBorders>
              <w:top w:val="single" w:sz="4" w:space="0" w:color="auto"/>
              <w:left w:val="nil"/>
              <w:bottom w:val="single" w:sz="4" w:space="0" w:color="auto"/>
              <w:right w:val="nil"/>
            </w:tcBorders>
            <w:hideMark/>
          </w:tcPr>
          <w:p w:rsidR="00AE5B9B" w:rsidRPr="00CD5F14" w:rsidRDefault="00AE5B9B" w:rsidP="00AE5B9B">
            <w:pPr>
              <w:spacing w:line="240" w:lineRule="auto"/>
              <w:jc w:val="center"/>
              <w:rPr>
                <w:rFonts w:cs="Arial"/>
                <w:color w:val="000000" w:themeColor="text1"/>
                <w:szCs w:val="20"/>
                <w:lang w:val="en-US"/>
              </w:rPr>
            </w:pPr>
            <w:r w:rsidRPr="00CD5F14">
              <w:rPr>
                <w:rFonts w:cs="Arial"/>
                <w:color w:val="000000" w:themeColor="text1"/>
                <w:szCs w:val="20"/>
                <w:lang w:val="en-US"/>
              </w:rPr>
              <w:t>NO</w:t>
            </w:r>
          </w:p>
        </w:tc>
        <w:tc>
          <w:tcPr>
            <w:tcW w:w="3968" w:type="dxa"/>
            <w:tcBorders>
              <w:top w:val="single" w:sz="4" w:space="0" w:color="auto"/>
              <w:left w:val="nil"/>
              <w:bottom w:val="single" w:sz="4" w:space="0" w:color="auto"/>
              <w:right w:val="nil"/>
            </w:tcBorders>
            <w:hideMark/>
          </w:tcPr>
          <w:p w:rsidR="00AE5B9B" w:rsidRPr="00CD5F14" w:rsidRDefault="00AE5B9B" w:rsidP="00AE5B9B">
            <w:pPr>
              <w:spacing w:line="240" w:lineRule="auto"/>
              <w:jc w:val="center"/>
              <w:rPr>
                <w:rFonts w:cs="Arial"/>
                <w:color w:val="000000" w:themeColor="text1"/>
                <w:szCs w:val="20"/>
                <w:lang w:val="en-US"/>
              </w:rPr>
            </w:pPr>
            <w:r w:rsidRPr="00CD5F14">
              <w:rPr>
                <w:rFonts w:cs="Arial"/>
                <w:color w:val="000000" w:themeColor="text1"/>
                <w:szCs w:val="20"/>
                <w:lang w:val="en-US"/>
              </w:rPr>
              <w:t>SARAN VALIDATOR</w:t>
            </w:r>
          </w:p>
        </w:tc>
        <w:tc>
          <w:tcPr>
            <w:tcW w:w="3396" w:type="dxa"/>
            <w:tcBorders>
              <w:top w:val="single" w:sz="4" w:space="0" w:color="auto"/>
              <w:left w:val="nil"/>
              <w:bottom w:val="single" w:sz="4" w:space="0" w:color="auto"/>
              <w:right w:val="nil"/>
            </w:tcBorders>
            <w:hideMark/>
          </w:tcPr>
          <w:p w:rsidR="00AE5B9B" w:rsidRPr="00CD5F14" w:rsidRDefault="00AE5B9B" w:rsidP="00AE5B9B">
            <w:pPr>
              <w:spacing w:line="240" w:lineRule="auto"/>
              <w:jc w:val="center"/>
              <w:rPr>
                <w:rFonts w:cs="Arial"/>
                <w:color w:val="000000" w:themeColor="text1"/>
                <w:szCs w:val="20"/>
                <w:lang w:val="en-US"/>
              </w:rPr>
            </w:pPr>
            <w:r w:rsidRPr="00CD5F14">
              <w:rPr>
                <w:rFonts w:cs="Arial"/>
                <w:color w:val="000000" w:themeColor="text1"/>
                <w:szCs w:val="20"/>
                <w:lang w:val="en-US"/>
              </w:rPr>
              <w:t>REVISI</w:t>
            </w:r>
          </w:p>
        </w:tc>
      </w:tr>
      <w:tr w:rsidR="00AE5B9B" w:rsidRPr="00CD5F14" w:rsidTr="00C35024">
        <w:trPr>
          <w:jc w:val="center"/>
        </w:trPr>
        <w:tc>
          <w:tcPr>
            <w:tcW w:w="563" w:type="dxa"/>
            <w:tcBorders>
              <w:top w:val="single" w:sz="4" w:space="0" w:color="auto"/>
              <w:left w:val="nil"/>
              <w:bottom w:val="nil"/>
              <w:right w:val="nil"/>
            </w:tcBorders>
            <w:hideMark/>
          </w:tcPr>
          <w:p w:rsidR="00AE5B9B" w:rsidRPr="00CD5F14" w:rsidRDefault="00AE5B9B" w:rsidP="00AE5B9B">
            <w:pPr>
              <w:spacing w:line="240" w:lineRule="auto"/>
              <w:rPr>
                <w:rFonts w:cs="Arial"/>
                <w:color w:val="000000" w:themeColor="text1"/>
                <w:szCs w:val="20"/>
                <w:lang w:val="en-US"/>
              </w:rPr>
            </w:pPr>
            <w:r w:rsidRPr="00CD5F14">
              <w:rPr>
                <w:rFonts w:cs="Arial"/>
                <w:color w:val="000000" w:themeColor="text1"/>
                <w:szCs w:val="20"/>
                <w:lang w:val="en-US"/>
              </w:rPr>
              <w:t>1</w:t>
            </w:r>
          </w:p>
        </w:tc>
        <w:tc>
          <w:tcPr>
            <w:tcW w:w="3968" w:type="dxa"/>
            <w:tcBorders>
              <w:top w:val="single" w:sz="4" w:space="0" w:color="auto"/>
              <w:left w:val="nil"/>
              <w:bottom w:val="nil"/>
              <w:right w:val="nil"/>
            </w:tcBorders>
            <w:hideMark/>
          </w:tcPr>
          <w:p w:rsidR="00AE5B9B" w:rsidRPr="00CD5F14" w:rsidRDefault="00AE5B9B" w:rsidP="00AE5B9B">
            <w:pPr>
              <w:spacing w:line="240" w:lineRule="auto"/>
              <w:rPr>
                <w:rFonts w:cs="Arial"/>
                <w:color w:val="000000" w:themeColor="text1"/>
                <w:szCs w:val="20"/>
                <w:lang w:val="en-US"/>
              </w:rPr>
            </w:pPr>
            <w:r w:rsidRPr="00CD5F14">
              <w:rPr>
                <w:rFonts w:cs="Arial"/>
                <w:color w:val="000000" w:themeColor="text1"/>
                <w:szCs w:val="20"/>
                <w:lang w:val="en-US"/>
              </w:rPr>
              <w:t xml:space="preserve">Gambar alat titrasi yang digunakan pada cover </w:t>
            </w:r>
            <w:r w:rsidRPr="00CD5F14">
              <w:rPr>
                <w:rFonts w:cs="Arial"/>
                <w:i/>
                <w:szCs w:val="20"/>
                <w:lang w:val="en-US"/>
              </w:rPr>
              <w:t xml:space="preserve">e-laboratory instruction </w:t>
            </w:r>
            <w:r w:rsidRPr="00CD5F14">
              <w:rPr>
                <w:rFonts w:cs="Arial"/>
                <w:szCs w:val="20"/>
                <w:lang w:val="en-US"/>
              </w:rPr>
              <w:t>menggunakan gambar yang jarang dilihat oleh siswa.</w:t>
            </w:r>
          </w:p>
        </w:tc>
        <w:tc>
          <w:tcPr>
            <w:tcW w:w="3396" w:type="dxa"/>
            <w:tcBorders>
              <w:top w:val="single" w:sz="4" w:space="0" w:color="auto"/>
              <w:left w:val="nil"/>
              <w:bottom w:val="nil"/>
              <w:right w:val="nil"/>
            </w:tcBorders>
            <w:hideMark/>
          </w:tcPr>
          <w:p w:rsidR="00AE5B9B" w:rsidRPr="00CD5F14" w:rsidRDefault="00AE5B9B" w:rsidP="00AE5B9B">
            <w:pPr>
              <w:spacing w:line="240" w:lineRule="auto"/>
              <w:rPr>
                <w:rFonts w:cs="Arial"/>
                <w:color w:val="000000" w:themeColor="text1"/>
                <w:szCs w:val="20"/>
                <w:lang w:val="en-US"/>
              </w:rPr>
            </w:pPr>
            <w:r w:rsidRPr="00CD5F14">
              <w:rPr>
                <w:rFonts w:cs="Arial"/>
                <w:color w:val="000000" w:themeColor="text1"/>
                <w:szCs w:val="20"/>
                <w:lang w:val="en-US"/>
              </w:rPr>
              <w:t xml:space="preserve">Gambar alat titrasi pada cover </w:t>
            </w:r>
            <w:r w:rsidRPr="00CD5F14">
              <w:rPr>
                <w:rFonts w:cs="Arial"/>
                <w:i/>
                <w:szCs w:val="20"/>
                <w:lang w:val="en-US"/>
              </w:rPr>
              <w:t xml:space="preserve">e-laboratory instruction </w:t>
            </w:r>
            <w:r w:rsidRPr="00CD5F14">
              <w:rPr>
                <w:rFonts w:cs="Arial"/>
                <w:szCs w:val="20"/>
                <w:lang w:val="en-US"/>
              </w:rPr>
              <w:t>diganti menjadai alat titrasi yang ada di laboratorium kimia.</w:t>
            </w:r>
          </w:p>
        </w:tc>
      </w:tr>
      <w:tr w:rsidR="00AE5B9B" w:rsidRPr="00CD5F14" w:rsidTr="00C35024">
        <w:trPr>
          <w:jc w:val="center"/>
        </w:trPr>
        <w:tc>
          <w:tcPr>
            <w:tcW w:w="563" w:type="dxa"/>
            <w:tcBorders>
              <w:top w:val="nil"/>
              <w:left w:val="nil"/>
              <w:bottom w:val="nil"/>
              <w:right w:val="nil"/>
            </w:tcBorders>
            <w:hideMark/>
          </w:tcPr>
          <w:p w:rsidR="00AE5B9B" w:rsidRPr="00CD5F14" w:rsidRDefault="00AE5B9B" w:rsidP="00AE5B9B">
            <w:pPr>
              <w:spacing w:line="240" w:lineRule="auto"/>
              <w:rPr>
                <w:rFonts w:cs="Arial"/>
                <w:color w:val="000000" w:themeColor="text1"/>
                <w:szCs w:val="20"/>
                <w:lang w:val="en-US"/>
              </w:rPr>
            </w:pPr>
            <w:r w:rsidRPr="00CD5F14">
              <w:rPr>
                <w:rFonts w:cs="Arial"/>
                <w:color w:val="000000" w:themeColor="text1"/>
                <w:szCs w:val="20"/>
                <w:lang w:val="en-US"/>
              </w:rPr>
              <w:t>2</w:t>
            </w:r>
          </w:p>
        </w:tc>
        <w:tc>
          <w:tcPr>
            <w:tcW w:w="3968" w:type="dxa"/>
            <w:tcBorders>
              <w:top w:val="nil"/>
              <w:left w:val="nil"/>
              <w:bottom w:val="nil"/>
              <w:right w:val="nil"/>
            </w:tcBorders>
            <w:hideMark/>
          </w:tcPr>
          <w:p w:rsidR="00AE5B9B" w:rsidRPr="00CD5F14" w:rsidRDefault="00AE5B9B" w:rsidP="00AE5B9B">
            <w:pPr>
              <w:spacing w:line="240" w:lineRule="auto"/>
              <w:rPr>
                <w:rFonts w:cs="Arial"/>
                <w:color w:val="000000" w:themeColor="text1"/>
                <w:szCs w:val="20"/>
                <w:lang w:val="en-US"/>
              </w:rPr>
            </w:pPr>
            <w:proofErr w:type="gramStart"/>
            <w:r w:rsidRPr="00CD5F14">
              <w:rPr>
                <w:rFonts w:cs="Arial"/>
                <w:i/>
                <w:szCs w:val="20"/>
                <w:lang w:val="en-US"/>
              </w:rPr>
              <w:t>e-laboratory</w:t>
            </w:r>
            <w:proofErr w:type="gramEnd"/>
            <w:r w:rsidRPr="00CD5F14">
              <w:rPr>
                <w:rFonts w:cs="Arial"/>
                <w:i/>
                <w:szCs w:val="20"/>
                <w:lang w:val="en-US"/>
              </w:rPr>
              <w:t xml:space="preserve"> instruction </w:t>
            </w:r>
            <w:r w:rsidRPr="00CD5F14">
              <w:rPr>
                <w:rFonts w:cs="Arial"/>
                <w:szCs w:val="20"/>
                <w:lang w:val="en-US"/>
              </w:rPr>
              <w:t xml:space="preserve">diunggah setiap pertemuan  dan dibagi sesuai dengan langkah model </w:t>
            </w:r>
            <w:r w:rsidRPr="00CD5F14">
              <w:rPr>
                <w:rFonts w:cs="Arial"/>
                <w:i/>
                <w:szCs w:val="20"/>
                <w:lang w:val="en-US"/>
              </w:rPr>
              <w:t>guided inquiry</w:t>
            </w:r>
            <w:r w:rsidRPr="00CD5F14">
              <w:rPr>
                <w:rFonts w:cs="Arial"/>
                <w:szCs w:val="20"/>
                <w:lang w:val="en-US"/>
              </w:rPr>
              <w:t xml:space="preserve"> untuk mempermudah siswa dalam memahami materi.</w:t>
            </w:r>
          </w:p>
        </w:tc>
        <w:tc>
          <w:tcPr>
            <w:tcW w:w="3396" w:type="dxa"/>
            <w:tcBorders>
              <w:top w:val="nil"/>
              <w:left w:val="nil"/>
              <w:bottom w:val="nil"/>
              <w:right w:val="nil"/>
            </w:tcBorders>
            <w:hideMark/>
          </w:tcPr>
          <w:p w:rsidR="00AE5B9B" w:rsidRPr="00CD5F14" w:rsidRDefault="00AE5B9B" w:rsidP="00AE5B9B">
            <w:pPr>
              <w:spacing w:line="240" w:lineRule="auto"/>
              <w:rPr>
                <w:rFonts w:cs="Arial"/>
                <w:i/>
                <w:color w:val="000000" w:themeColor="text1"/>
                <w:szCs w:val="20"/>
                <w:lang w:val="en-US"/>
              </w:rPr>
            </w:pPr>
            <w:r w:rsidRPr="00CD5F14">
              <w:rPr>
                <w:rFonts w:cs="Arial"/>
                <w:i/>
                <w:szCs w:val="20"/>
                <w:lang w:val="en-US"/>
              </w:rPr>
              <w:t xml:space="preserve">E-laboratory instruction </w:t>
            </w:r>
            <w:r w:rsidRPr="00CD5F14">
              <w:rPr>
                <w:rFonts w:cs="Arial"/>
                <w:szCs w:val="20"/>
                <w:lang w:val="en-US"/>
              </w:rPr>
              <w:t xml:space="preserve">diunggah maksimal sehari sebelum Kegiatan Belajar Mengajara (KBM) berlangsung dan dibagi sesuai dengan langkah model </w:t>
            </w:r>
            <w:r w:rsidRPr="00CD5F14">
              <w:rPr>
                <w:rFonts w:cs="Arial"/>
                <w:i/>
                <w:szCs w:val="20"/>
                <w:lang w:val="en-US"/>
              </w:rPr>
              <w:t>guided inquiry.</w:t>
            </w:r>
          </w:p>
        </w:tc>
      </w:tr>
      <w:tr w:rsidR="00AE5B9B" w:rsidRPr="00CD5F14" w:rsidTr="00C35024">
        <w:trPr>
          <w:jc w:val="center"/>
        </w:trPr>
        <w:tc>
          <w:tcPr>
            <w:tcW w:w="563" w:type="dxa"/>
            <w:tcBorders>
              <w:top w:val="nil"/>
              <w:left w:val="nil"/>
              <w:bottom w:val="single" w:sz="4" w:space="0" w:color="auto"/>
              <w:right w:val="nil"/>
            </w:tcBorders>
            <w:hideMark/>
          </w:tcPr>
          <w:p w:rsidR="00AE5B9B" w:rsidRPr="00CD5F14" w:rsidRDefault="00AE5B9B" w:rsidP="00AE5B9B">
            <w:pPr>
              <w:spacing w:line="240" w:lineRule="auto"/>
              <w:rPr>
                <w:rFonts w:cs="Arial"/>
                <w:color w:val="000000" w:themeColor="text1"/>
                <w:szCs w:val="20"/>
                <w:lang w:val="en-US"/>
              </w:rPr>
            </w:pPr>
            <w:r w:rsidRPr="00CD5F14">
              <w:rPr>
                <w:rFonts w:cs="Arial"/>
                <w:color w:val="000000" w:themeColor="text1"/>
                <w:szCs w:val="20"/>
                <w:lang w:val="en-US"/>
              </w:rPr>
              <w:t>3</w:t>
            </w:r>
          </w:p>
        </w:tc>
        <w:tc>
          <w:tcPr>
            <w:tcW w:w="3968" w:type="dxa"/>
            <w:tcBorders>
              <w:top w:val="nil"/>
              <w:left w:val="nil"/>
              <w:bottom w:val="single" w:sz="4" w:space="0" w:color="auto"/>
              <w:right w:val="nil"/>
            </w:tcBorders>
            <w:hideMark/>
          </w:tcPr>
          <w:p w:rsidR="00AE5B9B" w:rsidRPr="00CD5F14" w:rsidRDefault="00AE5B9B" w:rsidP="00AE5B9B">
            <w:pPr>
              <w:spacing w:line="240" w:lineRule="auto"/>
              <w:rPr>
                <w:rFonts w:cs="Arial"/>
                <w:i/>
                <w:szCs w:val="20"/>
                <w:lang w:val="en-US"/>
              </w:rPr>
            </w:pPr>
            <w:r w:rsidRPr="00CD5F14">
              <w:rPr>
                <w:rFonts w:cs="Arial"/>
                <w:szCs w:val="20"/>
                <w:lang w:val="en-US"/>
              </w:rPr>
              <w:t xml:space="preserve">Pembuatan pedoman pengoperasian </w:t>
            </w:r>
            <w:r w:rsidRPr="00CD5F14">
              <w:rPr>
                <w:rFonts w:cs="Arial"/>
                <w:i/>
                <w:szCs w:val="20"/>
                <w:lang w:val="en-US"/>
              </w:rPr>
              <w:t>google classroom</w:t>
            </w:r>
            <w:r w:rsidRPr="00CD5F14">
              <w:rPr>
                <w:rFonts w:cs="Arial"/>
                <w:szCs w:val="20"/>
                <w:lang w:val="en-US"/>
              </w:rPr>
              <w:t xml:space="preserve"> untuk mengantisipasi siswa yang kesulitan dalam mengoperasikan </w:t>
            </w:r>
            <w:r w:rsidRPr="00CD5F14">
              <w:rPr>
                <w:rFonts w:cs="Arial"/>
                <w:i/>
                <w:szCs w:val="20"/>
                <w:lang w:val="en-US"/>
              </w:rPr>
              <w:t>google classroom.</w:t>
            </w:r>
          </w:p>
        </w:tc>
        <w:tc>
          <w:tcPr>
            <w:tcW w:w="3396" w:type="dxa"/>
            <w:tcBorders>
              <w:top w:val="nil"/>
              <w:left w:val="nil"/>
              <w:bottom w:val="single" w:sz="4" w:space="0" w:color="auto"/>
              <w:right w:val="nil"/>
            </w:tcBorders>
            <w:hideMark/>
          </w:tcPr>
          <w:p w:rsidR="00AE5B9B" w:rsidRPr="00CD5F14" w:rsidRDefault="00AE5B9B" w:rsidP="00AE5B9B">
            <w:pPr>
              <w:spacing w:line="240" w:lineRule="auto"/>
              <w:rPr>
                <w:rFonts w:cs="Arial"/>
                <w:szCs w:val="20"/>
                <w:lang w:val="en-US"/>
              </w:rPr>
            </w:pPr>
            <w:r w:rsidRPr="00CD5F14">
              <w:rPr>
                <w:rFonts w:cs="Arial"/>
                <w:szCs w:val="20"/>
                <w:lang w:val="en-US"/>
              </w:rPr>
              <w:t xml:space="preserve">Ditambahkannya video pedoman penggunaan </w:t>
            </w:r>
            <w:r w:rsidRPr="00CD5F14">
              <w:rPr>
                <w:rFonts w:cs="Arial"/>
                <w:i/>
                <w:szCs w:val="20"/>
                <w:lang w:val="en-US"/>
              </w:rPr>
              <w:t xml:space="preserve">google classroom </w:t>
            </w:r>
            <w:r w:rsidRPr="00CD5F14">
              <w:rPr>
                <w:rFonts w:cs="Arial"/>
                <w:szCs w:val="20"/>
                <w:lang w:val="en-US"/>
              </w:rPr>
              <w:t>sehingga siswa memahami media pembelajaran dengan baik.</w:t>
            </w:r>
          </w:p>
        </w:tc>
      </w:tr>
    </w:tbl>
    <w:p w:rsidR="004D3FE3" w:rsidRPr="00CD5F14" w:rsidRDefault="004D3FE3" w:rsidP="00CD5F14">
      <w:pPr>
        <w:spacing w:line="480" w:lineRule="auto"/>
        <w:rPr>
          <w:rFonts w:cs="Arial"/>
          <w:color w:val="000000" w:themeColor="text1"/>
          <w:szCs w:val="20"/>
        </w:rPr>
      </w:pPr>
    </w:p>
    <w:p w:rsidR="00AE5B9B" w:rsidRPr="00CD5F14" w:rsidRDefault="00AE5B9B" w:rsidP="00CD5F14">
      <w:pPr>
        <w:spacing w:line="240" w:lineRule="auto"/>
        <w:jc w:val="center"/>
        <w:rPr>
          <w:rFonts w:cs="Arial"/>
          <w:color w:val="000000" w:themeColor="text1"/>
          <w:szCs w:val="20"/>
        </w:rPr>
      </w:pPr>
      <w:r w:rsidRPr="00CD5F14">
        <w:rPr>
          <w:rFonts w:cs="Arial"/>
          <w:color w:val="000000" w:themeColor="text1"/>
          <w:szCs w:val="20"/>
        </w:rPr>
        <w:t xml:space="preserve">Tabel 4 Hasil Revisi Kelayakan Materi </w:t>
      </w:r>
      <w:proofErr w:type="gramStart"/>
      <w:r w:rsidRPr="00CD5F14">
        <w:rPr>
          <w:rFonts w:cs="Arial"/>
          <w:color w:val="000000" w:themeColor="text1"/>
          <w:szCs w:val="20"/>
        </w:rPr>
        <w:t>Berdasarkan  Saran</w:t>
      </w:r>
      <w:proofErr w:type="gramEnd"/>
      <w:r w:rsidRPr="00CD5F14">
        <w:rPr>
          <w:rFonts w:cs="Arial"/>
          <w:color w:val="000000" w:themeColor="text1"/>
          <w:szCs w:val="20"/>
        </w:rPr>
        <w:t xml:space="preserve"> Ahli Materi</w:t>
      </w:r>
    </w:p>
    <w:tbl>
      <w:tblPr>
        <w:tblStyle w:val="TableGrid"/>
        <w:tblW w:w="0" w:type="auto"/>
        <w:jc w:val="center"/>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3968"/>
        <w:gridCol w:w="3396"/>
      </w:tblGrid>
      <w:tr w:rsidR="00AE5B9B" w:rsidRPr="00CD5F14" w:rsidTr="00C35024">
        <w:trPr>
          <w:jc w:val="center"/>
        </w:trPr>
        <w:tc>
          <w:tcPr>
            <w:tcW w:w="563" w:type="dxa"/>
            <w:tcBorders>
              <w:top w:val="single" w:sz="4" w:space="0" w:color="auto"/>
              <w:left w:val="nil"/>
              <w:bottom w:val="single" w:sz="4" w:space="0" w:color="auto"/>
              <w:right w:val="nil"/>
            </w:tcBorders>
            <w:hideMark/>
          </w:tcPr>
          <w:p w:rsidR="00AE5B9B" w:rsidRPr="00CD5F14" w:rsidRDefault="00AE5B9B" w:rsidP="00AE5B9B">
            <w:pPr>
              <w:spacing w:line="240" w:lineRule="auto"/>
              <w:jc w:val="center"/>
              <w:rPr>
                <w:rFonts w:cs="Arial"/>
                <w:color w:val="000000" w:themeColor="text1"/>
                <w:szCs w:val="20"/>
                <w:lang w:val="en-US"/>
              </w:rPr>
            </w:pPr>
            <w:r w:rsidRPr="00CD5F14">
              <w:rPr>
                <w:rFonts w:cs="Arial"/>
                <w:color w:val="000000" w:themeColor="text1"/>
                <w:szCs w:val="20"/>
                <w:lang w:val="en-US"/>
              </w:rPr>
              <w:t>NO</w:t>
            </w:r>
          </w:p>
        </w:tc>
        <w:tc>
          <w:tcPr>
            <w:tcW w:w="3968" w:type="dxa"/>
            <w:tcBorders>
              <w:top w:val="single" w:sz="4" w:space="0" w:color="auto"/>
              <w:left w:val="nil"/>
              <w:bottom w:val="single" w:sz="4" w:space="0" w:color="auto"/>
              <w:right w:val="nil"/>
            </w:tcBorders>
            <w:hideMark/>
          </w:tcPr>
          <w:p w:rsidR="00AE5B9B" w:rsidRPr="00CD5F14" w:rsidRDefault="00AE5B9B" w:rsidP="00AE5B9B">
            <w:pPr>
              <w:spacing w:line="240" w:lineRule="auto"/>
              <w:jc w:val="center"/>
              <w:rPr>
                <w:rFonts w:cs="Arial"/>
                <w:color w:val="000000" w:themeColor="text1"/>
                <w:szCs w:val="20"/>
                <w:lang w:val="en-US"/>
              </w:rPr>
            </w:pPr>
            <w:r w:rsidRPr="00CD5F14">
              <w:rPr>
                <w:rFonts w:cs="Arial"/>
                <w:color w:val="000000" w:themeColor="text1"/>
                <w:szCs w:val="20"/>
                <w:lang w:val="en-US"/>
              </w:rPr>
              <w:t>SARAN VALIDATOR</w:t>
            </w:r>
          </w:p>
        </w:tc>
        <w:tc>
          <w:tcPr>
            <w:tcW w:w="3396" w:type="dxa"/>
            <w:tcBorders>
              <w:top w:val="single" w:sz="4" w:space="0" w:color="auto"/>
              <w:left w:val="nil"/>
              <w:bottom w:val="single" w:sz="4" w:space="0" w:color="auto"/>
              <w:right w:val="nil"/>
            </w:tcBorders>
            <w:hideMark/>
          </w:tcPr>
          <w:p w:rsidR="00AE5B9B" w:rsidRPr="00CD5F14" w:rsidRDefault="00AE5B9B" w:rsidP="00AE5B9B">
            <w:pPr>
              <w:spacing w:line="240" w:lineRule="auto"/>
              <w:jc w:val="center"/>
              <w:rPr>
                <w:rFonts w:cs="Arial"/>
                <w:color w:val="000000" w:themeColor="text1"/>
                <w:szCs w:val="20"/>
                <w:lang w:val="en-US"/>
              </w:rPr>
            </w:pPr>
            <w:r w:rsidRPr="00CD5F14">
              <w:rPr>
                <w:rFonts w:cs="Arial"/>
                <w:color w:val="000000" w:themeColor="text1"/>
                <w:szCs w:val="20"/>
                <w:lang w:val="en-US"/>
              </w:rPr>
              <w:t>REVISI</w:t>
            </w:r>
          </w:p>
        </w:tc>
      </w:tr>
      <w:tr w:rsidR="00AE5B9B" w:rsidRPr="00CD5F14" w:rsidTr="00C35024">
        <w:trPr>
          <w:jc w:val="center"/>
        </w:trPr>
        <w:tc>
          <w:tcPr>
            <w:tcW w:w="563" w:type="dxa"/>
            <w:tcBorders>
              <w:top w:val="single" w:sz="4" w:space="0" w:color="auto"/>
              <w:left w:val="nil"/>
              <w:bottom w:val="nil"/>
              <w:right w:val="nil"/>
            </w:tcBorders>
            <w:hideMark/>
          </w:tcPr>
          <w:p w:rsidR="00AE5B9B" w:rsidRPr="00CD5F14" w:rsidRDefault="00AE5B9B" w:rsidP="00AE5B9B">
            <w:pPr>
              <w:spacing w:line="240" w:lineRule="auto"/>
              <w:rPr>
                <w:rFonts w:cs="Arial"/>
                <w:color w:val="000000" w:themeColor="text1"/>
                <w:szCs w:val="20"/>
                <w:lang w:val="en-US"/>
              </w:rPr>
            </w:pPr>
            <w:r w:rsidRPr="00CD5F14">
              <w:rPr>
                <w:rFonts w:cs="Arial"/>
                <w:color w:val="000000" w:themeColor="text1"/>
                <w:szCs w:val="20"/>
                <w:lang w:val="en-US"/>
              </w:rPr>
              <w:t>1</w:t>
            </w:r>
          </w:p>
        </w:tc>
        <w:tc>
          <w:tcPr>
            <w:tcW w:w="3968" w:type="dxa"/>
            <w:tcBorders>
              <w:top w:val="single" w:sz="4" w:space="0" w:color="auto"/>
              <w:left w:val="nil"/>
              <w:bottom w:val="nil"/>
              <w:right w:val="nil"/>
            </w:tcBorders>
            <w:hideMark/>
          </w:tcPr>
          <w:p w:rsidR="00AE5B9B" w:rsidRPr="00CD5F14" w:rsidRDefault="00AE5B9B" w:rsidP="00AE5B9B">
            <w:pPr>
              <w:spacing w:line="240" w:lineRule="auto"/>
              <w:rPr>
                <w:rFonts w:cs="Arial"/>
                <w:color w:val="000000" w:themeColor="text1"/>
                <w:szCs w:val="20"/>
                <w:lang w:val="en-US"/>
              </w:rPr>
            </w:pPr>
            <w:r w:rsidRPr="00CD5F14">
              <w:rPr>
                <w:rFonts w:cs="Arial"/>
                <w:color w:val="000000" w:themeColor="text1"/>
                <w:szCs w:val="20"/>
                <w:lang w:val="en-US"/>
              </w:rPr>
              <w:t>Penambahan Kompetensi Dasar (KD) dan Indikator Pencapaian Kompetensi (IPK) serta perbaikan Tujuan Pembelajaran agar sesuai dengan Kurikulum 2013.</w:t>
            </w:r>
          </w:p>
        </w:tc>
        <w:tc>
          <w:tcPr>
            <w:tcW w:w="3396" w:type="dxa"/>
            <w:tcBorders>
              <w:top w:val="single" w:sz="4" w:space="0" w:color="auto"/>
              <w:left w:val="nil"/>
              <w:bottom w:val="nil"/>
              <w:right w:val="nil"/>
            </w:tcBorders>
            <w:hideMark/>
          </w:tcPr>
          <w:p w:rsidR="00AE5B9B" w:rsidRPr="00CD5F14" w:rsidRDefault="00AE5B9B" w:rsidP="00AE5B9B">
            <w:pPr>
              <w:spacing w:line="240" w:lineRule="auto"/>
              <w:rPr>
                <w:rFonts w:cs="Arial"/>
                <w:color w:val="000000" w:themeColor="text1"/>
                <w:szCs w:val="20"/>
                <w:lang w:val="en-US"/>
              </w:rPr>
            </w:pPr>
            <w:r w:rsidRPr="00CD5F14">
              <w:rPr>
                <w:rFonts w:cs="Arial"/>
                <w:color w:val="000000" w:themeColor="text1"/>
                <w:szCs w:val="20"/>
                <w:lang w:val="en-US"/>
              </w:rPr>
              <w:t>Ditambahkan Kompetensi Dasar (KD) dan Indikator Pencapaian Kompetensi (IPK) serta perbaikan Tujuan Pembelajaran yang sesuai dengan Kurikulum 2013.</w:t>
            </w:r>
          </w:p>
        </w:tc>
      </w:tr>
      <w:tr w:rsidR="00AE5B9B" w:rsidRPr="00CD5F14" w:rsidTr="00C35024">
        <w:trPr>
          <w:jc w:val="center"/>
        </w:trPr>
        <w:tc>
          <w:tcPr>
            <w:tcW w:w="563" w:type="dxa"/>
            <w:tcBorders>
              <w:top w:val="nil"/>
              <w:left w:val="nil"/>
              <w:bottom w:val="nil"/>
              <w:right w:val="nil"/>
            </w:tcBorders>
            <w:hideMark/>
          </w:tcPr>
          <w:p w:rsidR="00AE5B9B" w:rsidRPr="00CD5F14" w:rsidRDefault="00AE5B9B" w:rsidP="00AE5B9B">
            <w:pPr>
              <w:spacing w:line="240" w:lineRule="auto"/>
              <w:rPr>
                <w:rFonts w:cs="Arial"/>
                <w:color w:val="000000" w:themeColor="text1"/>
                <w:szCs w:val="20"/>
                <w:lang w:val="en-US"/>
              </w:rPr>
            </w:pPr>
            <w:r w:rsidRPr="00CD5F14">
              <w:rPr>
                <w:rFonts w:cs="Arial"/>
                <w:color w:val="000000" w:themeColor="text1"/>
                <w:szCs w:val="20"/>
                <w:lang w:val="en-US"/>
              </w:rPr>
              <w:t>2</w:t>
            </w:r>
          </w:p>
        </w:tc>
        <w:tc>
          <w:tcPr>
            <w:tcW w:w="3968" w:type="dxa"/>
            <w:tcBorders>
              <w:top w:val="nil"/>
              <w:left w:val="nil"/>
              <w:bottom w:val="nil"/>
              <w:right w:val="nil"/>
            </w:tcBorders>
            <w:hideMark/>
          </w:tcPr>
          <w:p w:rsidR="00AE5B9B" w:rsidRPr="00CD5F14" w:rsidRDefault="00AE5B9B" w:rsidP="00AE5B9B">
            <w:pPr>
              <w:spacing w:line="240" w:lineRule="auto"/>
              <w:rPr>
                <w:rFonts w:cs="Arial"/>
                <w:color w:val="000000" w:themeColor="text1"/>
                <w:szCs w:val="20"/>
                <w:lang w:val="en-US"/>
              </w:rPr>
            </w:pPr>
            <w:r w:rsidRPr="00CD5F14">
              <w:rPr>
                <w:rFonts w:cs="Arial"/>
                <w:szCs w:val="20"/>
                <w:lang w:val="en-US"/>
              </w:rPr>
              <w:t xml:space="preserve">Bahasa yang digunakan dalam </w:t>
            </w:r>
            <w:r w:rsidRPr="00CD5F14">
              <w:rPr>
                <w:rFonts w:cs="Arial"/>
                <w:i/>
                <w:szCs w:val="20"/>
                <w:lang w:val="en-US"/>
              </w:rPr>
              <w:t>e-laboratory instruction</w:t>
            </w:r>
            <w:r w:rsidRPr="00CD5F14">
              <w:rPr>
                <w:rFonts w:cs="Arial"/>
                <w:szCs w:val="20"/>
                <w:lang w:val="en-US"/>
              </w:rPr>
              <w:t xml:space="preserve"> harus benar seperti kata “DAFTAR PANDUAN PENGGUNAAN ALAT” yang seharusnya diganti dengan “DAFTAR KEGUNAA ALAT” agar lebih efektif yang dapat dilihat.</w:t>
            </w:r>
          </w:p>
        </w:tc>
        <w:tc>
          <w:tcPr>
            <w:tcW w:w="3396" w:type="dxa"/>
            <w:tcBorders>
              <w:top w:val="nil"/>
              <w:left w:val="nil"/>
              <w:bottom w:val="nil"/>
              <w:right w:val="nil"/>
            </w:tcBorders>
            <w:hideMark/>
          </w:tcPr>
          <w:p w:rsidR="00AE5B9B" w:rsidRPr="00CD5F14" w:rsidRDefault="00AE5B9B" w:rsidP="00AE5B9B">
            <w:pPr>
              <w:spacing w:line="240" w:lineRule="auto"/>
              <w:rPr>
                <w:rFonts w:cs="Arial"/>
                <w:color w:val="000000" w:themeColor="text1"/>
                <w:szCs w:val="20"/>
                <w:lang w:val="en-US"/>
              </w:rPr>
            </w:pPr>
            <w:r w:rsidRPr="00CD5F14">
              <w:rPr>
                <w:rFonts w:cs="Arial"/>
                <w:color w:val="000000" w:themeColor="text1"/>
                <w:szCs w:val="20"/>
                <w:lang w:val="en-US"/>
              </w:rPr>
              <w:t xml:space="preserve">Pemilohan kata </w:t>
            </w:r>
            <w:r w:rsidRPr="00CD5F14">
              <w:rPr>
                <w:rFonts w:cs="Arial"/>
                <w:szCs w:val="20"/>
                <w:lang w:val="en-US"/>
              </w:rPr>
              <w:t>“DAFTAR PANDUAN PENGGUNAAN ALAT” menjadi “DAFTAR KEGUNAA ALAT”.</w:t>
            </w:r>
          </w:p>
        </w:tc>
      </w:tr>
      <w:tr w:rsidR="00AE5B9B" w:rsidRPr="00CD5F14" w:rsidTr="00C35024">
        <w:trPr>
          <w:jc w:val="center"/>
        </w:trPr>
        <w:tc>
          <w:tcPr>
            <w:tcW w:w="563" w:type="dxa"/>
            <w:tcBorders>
              <w:top w:val="nil"/>
              <w:left w:val="nil"/>
              <w:bottom w:val="nil"/>
              <w:right w:val="nil"/>
            </w:tcBorders>
            <w:hideMark/>
          </w:tcPr>
          <w:p w:rsidR="00AE5B9B" w:rsidRPr="00CD5F14" w:rsidRDefault="00AE5B9B" w:rsidP="00AE5B9B">
            <w:pPr>
              <w:spacing w:line="240" w:lineRule="auto"/>
              <w:rPr>
                <w:rFonts w:cs="Arial"/>
                <w:color w:val="000000" w:themeColor="text1"/>
                <w:szCs w:val="20"/>
                <w:lang w:val="en-US"/>
              </w:rPr>
            </w:pPr>
            <w:r w:rsidRPr="00CD5F14">
              <w:rPr>
                <w:rFonts w:cs="Arial"/>
                <w:color w:val="000000" w:themeColor="text1"/>
                <w:szCs w:val="20"/>
                <w:lang w:val="en-US"/>
              </w:rPr>
              <w:t>3</w:t>
            </w:r>
          </w:p>
        </w:tc>
        <w:tc>
          <w:tcPr>
            <w:tcW w:w="3968" w:type="dxa"/>
            <w:tcBorders>
              <w:top w:val="nil"/>
              <w:left w:val="nil"/>
              <w:bottom w:val="nil"/>
              <w:right w:val="nil"/>
            </w:tcBorders>
            <w:hideMark/>
          </w:tcPr>
          <w:p w:rsidR="00AE5B9B" w:rsidRPr="00CD5F14" w:rsidRDefault="00AE5B9B" w:rsidP="00AE5B9B">
            <w:pPr>
              <w:spacing w:line="240" w:lineRule="auto"/>
              <w:rPr>
                <w:rFonts w:cs="Arial"/>
                <w:color w:val="000000" w:themeColor="text1"/>
                <w:szCs w:val="20"/>
                <w:lang w:val="en-US"/>
              </w:rPr>
            </w:pPr>
            <w:r w:rsidRPr="00CD5F14">
              <w:rPr>
                <w:rFonts w:cs="Arial"/>
                <w:color w:val="000000" w:themeColor="text1"/>
                <w:szCs w:val="20"/>
                <w:lang w:val="en-US"/>
              </w:rPr>
              <w:t>Penambahan materi asam kuat pada bagian stimulus sehingga siswa lebih memahami materi.</w:t>
            </w:r>
          </w:p>
        </w:tc>
        <w:tc>
          <w:tcPr>
            <w:tcW w:w="3396" w:type="dxa"/>
            <w:tcBorders>
              <w:top w:val="nil"/>
              <w:left w:val="nil"/>
              <w:bottom w:val="nil"/>
              <w:right w:val="nil"/>
            </w:tcBorders>
            <w:hideMark/>
          </w:tcPr>
          <w:p w:rsidR="00AE5B9B" w:rsidRPr="00CD5F14" w:rsidRDefault="00AE5B9B" w:rsidP="00AE5B9B">
            <w:pPr>
              <w:spacing w:line="240" w:lineRule="auto"/>
              <w:rPr>
                <w:rFonts w:cs="Arial"/>
                <w:color w:val="000000" w:themeColor="text1"/>
                <w:szCs w:val="20"/>
                <w:lang w:val="en-US"/>
              </w:rPr>
            </w:pPr>
            <w:r w:rsidRPr="00CD5F14">
              <w:rPr>
                <w:rFonts w:cs="Arial"/>
                <w:color w:val="000000" w:themeColor="text1"/>
                <w:szCs w:val="20"/>
                <w:lang w:val="en-US"/>
              </w:rPr>
              <w:t>Ditambahkan materi HCl sebagai asam kuat.</w:t>
            </w:r>
          </w:p>
        </w:tc>
      </w:tr>
      <w:tr w:rsidR="00AE5B9B" w:rsidRPr="00CD5F14" w:rsidTr="00C35024">
        <w:trPr>
          <w:jc w:val="center"/>
        </w:trPr>
        <w:tc>
          <w:tcPr>
            <w:tcW w:w="563" w:type="dxa"/>
            <w:tcBorders>
              <w:top w:val="nil"/>
              <w:left w:val="nil"/>
              <w:bottom w:val="nil"/>
              <w:right w:val="nil"/>
            </w:tcBorders>
            <w:hideMark/>
          </w:tcPr>
          <w:p w:rsidR="00AE5B9B" w:rsidRPr="00CD5F14" w:rsidRDefault="00AE5B9B" w:rsidP="00AE5B9B">
            <w:pPr>
              <w:spacing w:line="240" w:lineRule="auto"/>
              <w:rPr>
                <w:rFonts w:cs="Arial"/>
                <w:color w:val="000000" w:themeColor="text1"/>
                <w:szCs w:val="20"/>
                <w:lang w:val="en-US"/>
              </w:rPr>
            </w:pPr>
            <w:r w:rsidRPr="00CD5F14">
              <w:rPr>
                <w:rFonts w:cs="Arial"/>
                <w:color w:val="000000" w:themeColor="text1"/>
                <w:szCs w:val="20"/>
                <w:lang w:val="en-US"/>
              </w:rPr>
              <w:t>4</w:t>
            </w:r>
          </w:p>
        </w:tc>
        <w:tc>
          <w:tcPr>
            <w:tcW w:w="3968" w:type="dxa"/>
            <w:tcBorders>
              <w:top w:val="nil"/>
              <w:left w:val="nil"/>
              <w:bottom w:val="nil"/>
              <w:right w:val="nil"/>
            </w:tcBorders>
            <w:hideMark/>
          </w:tcPr>
          <w:p w:rsidR="00AE5B9B" w:rsidRPr="00CD5F14" w:rsidRDefault="00AE5B9B" w:rsidP="00AE5B9B">
            <w:pPr>
              <w:spacing w:line="240" w:lineRule="auto"/>
              <w:rPr>
                <w:rFonts w:cs="Arial"/>
                <w:color w:val="000000" w:themeColor="text1"/>
                <w:szCs w:val="20"/>
                <w:lang w:val="en-US"/>
              </w:rPr>
            </w:pPr>
            <w:r w:rsidRPr="00CD5F14">
              <w:rPr>
                <w:rFonts w:cs="Arial"/>
                <w:color w:val="000000" w:themeColor="text1"/>
                <w:szCs w:val="20"/>
                <w:lang w:val="en-US"/>
              </w:rPr>
              <w:t>Penentuan Molaritas dan Penentuan Titik Ekivalen (TE) titrasi berdasarkan grafik dibagi menjadi 2 kegiatan dengan masing-masih langkah yang berbeda.</w:t>
            </w:r>
          </w:p>
        </w:tc>
        <w:tc>
          <w:tcPr>
            <w:tcW w:w="3396" w:type="dxa"/>
            <w:tcBorders>
              <w:top w:val="nil"/>
              <w:left w:val="nil"/>
              <w:bottom w:val="nil"/>
              <w:right w:val="nil"/>
            </w:tcBorders>
            <w:hideMark/>
          </w:tcPr>
          <w:p w:rsidR="00AE5B9B" w:rsidRPr="00CD5F14" w:rsidRDefault="00AE5B9B" w:rsidP="00AE5B9B">
            <w:pPr>
              <w:spacing w:line="240" w:lineRule="auto"/>
              <w:rPr>
                <w:rFonts w:cs="Arial"/>
                <w:color w:val="000000" w:themeColor="text1"/>
                <w:szCs w:val="20"/>
                <w:lang w:val="en-US"/>
              </w:rPr>
            </w:pPr>
            <w:r w:rsidRPr="00CD5F14">
              <w:rPr>
                <w:rFonts w:cs="Arial"/>
                <w:color w:val="000000" w:themeColor="text1"/>
                <w:szCs w:val="20"/>
                <w:lang w:val="en-US"/>
              </w:rPr>
              <w:t>Kegiatan dibagi menjadi 2 yaitu Kegiatan 1 penentuan Molaritas asam atau basa dan Kegiatan 2 penentuan Titik Ekivalen (TE) titrasi berdasarkan grafik.</w:t>
            </w:r>
          </w:p>
        </w:tc>
      </w:tr>
      <w:tr w:rsidR="00AE5B9B" w:rsidRPr="00CD5F14" w:rsidTr="00C35024">
        <w:trPr>
          <w:jc w:val="center"/>
        </w:trPr>
        <w:tc>
          <w:tcPr>
            <w:tcW w:w="563" w:type="dxa"/>
            <w:tcBorders>
              <w:top w:val="nil"/>
              <w:left w:val="nil"/>
              <w:bottom w:val="nil"/>
              <w:right w:val="nil"/>
            </w:tcBorders>
            <w:hideMark/>
          </w:tcPr>
          <w:p w:rsidR="00AE5B9B" w:rsidRPr="00CD5F14" w:rsidRDefault="00AE5B9B" w:rsidP="00AE5B9B">
            <w:pPr>
              <w:spacing w:line="240" w:lineRule="auto"/>
              <w:rPr>
                <w:rFonts w:cs="Arial"/>
                <w:color w:val="000000" w:themeColor="text1"/>
                <w:szCs w:val="20"/>
                <w:lang w:val="en-US"/>
              </w:rPr>
            </w:pPr>
            <w:r w:rsidRPr="00CD5F14">
              <w:rPr>
                <w:rFonts w:cs="Arial"/>
                <w:color w:val="000000" w:themeColor="text1"/>
                <w:szCs w:val="20"/>
                <w:lang w:val="en-US"/>
              </w:rPr>
              <w:t>5</w:t>
            </w:r>
          </w:p>
        </w:tc>
        <w:tc>
          <w:tcPr>
            <w:tcW w:w="3968" w:type="dxa"/>
            <w:tcBorders>
              <w:top w:val="nil"/>
              <w:left w:val="nil"/>
              <w:bottom w:val="nil"/>
              <w:right w:val="nil"/>
            </w:tcBorders>
            <w:hideMark/>
          </w:tcPr>
          <w:p w:rsidR="00AE5B9B" w:rsidRPr="00CD5F14" w:rsidRDefault="00AE5B9B" w:rsidP="00AE5B9B">
            <w:pPr>
              <w:spacing w:line="240" w:lineRule="auto"/>
              <w:rPr>
                <w:rFonts w:cs="Arial"/>
                <w:color w:val="000000" w:themeColor="text1"/>
                <w:szCs w:val="20"/>
                <w:lang w:val="en-US"/>
              </w:rPr>
            </w:pPr>
            <w:r w:rsidRPr="00CD5F14">
              <w:rPr>
                <w:rFonts w:cs="Arial"/>
                <w:color w:val="000000" w:themeColor="text1"/>
                <w:szCs w:val="20"/>
                <w:lang w:val="en-US"/>
              </w:rPr>
              <w:t xml:space="preserve">Cara kerja praktikum dicari dan dituliskan secara mandiri oleh siswa sehingga tidak perlu ada langkah-langkah cara kerja agar sesuai dengan model </w:t>
            </w:r>
            <w:r w:rsidRPr="00CD5F14">
              <w:rPr>
                <w:rFonts w:cs="Arial"/>
                <w:i/>
                <w:color w:val="000000" w:themeColor="text1"/>
                <w:szCs w:val="20"/>
                <w:lang w:val="en-US"/>
              </w:rPr>
              <w:t xml:space="preserve">guided inquiry </w:t>
            </w:r>
            <w:r w:rsidRPr="00CD5F14">
              <w:rPr>
                <w:rFonts w:cs="Arial"/>
                <w:color w:val="000000" w:themeColor="text1"/>
                <w:szCs w:val="20"/>
                <w:lang w:val="en-US"/>
              </w:rPr>
              <w:t>yang dugunakan.</w:t>
            </w:r>
          </w:p>
        </w:tc>
        <w:tc>
          <w:tcPr>
            <w:tcW w:w="3396" w:type="dxa"/>
            <w:tcBorders>
              <w:top w:val="nil"/>
              <w:left w:val="nil"/>
              <w:bottom w:val="nil"/>
              <w:right w:val="nil"/>
            </w:tcBorders>
            <w:hideMark/>
          </w:tcPr>
          <w:p w:rsidR="00AE5B9B" w:rsidRPr="00CD5F14" w:rsidRDefault="00AE5B9B" w:rsidP="00AE5B9B">
            <w:pPr>
              <w:spacing w:line="240" w:lineRule="auto"/>
              <w:rPr>
                <w:rFonts w:cs="Arial"/>
                <w:i/>
                <w:color w:val="000000" w:themeColor="text1"/>
                <w:szCs w:val="20"/>
                <w:lang w:val="en-US"/>
              </w:rPr>
            </w:pPr>
            <w:r w:rsidRPr="00CD5F14">
              <w:rPr>
                <w:rFonts w:cs="Arial"/>
                <w:color w:val="000000" w:themeColor="text1"/>
                <w:szCs w:val="20"/>
                <w:lang w:val="en-US"/>
              </w:rPr>
              <w:t xml:space="preserve">Cara kerja dikosongkan dan ditugaskan kepada siswa sebagai tugas mandiri sesuai model </w:t>
            </w:r>
            <w:r w:rsidRPr="00CD5F14">
              <w:rPr>
                <w:rFonts w:cs="Arial"/>
                <w:i/>
                <w:color w:val="000000" w:themeColor="text1"/>
                <w:szCs w:val="20"/>
                <w:lang w:val="en-US"/>
              </w:rPr>
              <w:t>guided inquiry.</w:t>
            </w:r>
          </w:p>
        </w:tc>
      </w:tr>
      <w:tr w:rsidR="00AE5B9B" w:rsidRPr="00CD5F14" w:rsidTr="00C35024">
        <w:trPr>
          <w:jc w:val="center"/>
        </w:trPr>
        <w:tc>
          <w:tcPr>
            <w:tcW w:w="563" w:type="dxa"/>
            <w:tcBorders>
              <w:top w:val="nil"/>
              <w:left w:val="nil"/>
              <w:bottom w:val="single" w:sz="4" w:space="0" w:color="auto"/>
              <w:right w:val="nil"/>
            </w:tcBorders>
            <w:hideMark/>
          </w:tcPr>
          <w:p w:rsidR="00AE5B9B" w:rsidRPr="00CD5F14" w:rsidRDefault="00AE5B9B" w:rsidP="00AE5B9B">
            <w:pPr>
              <w:spacing w:line="240" w:lineRule="auto"/>
              <w:rPr>
                <w:rFonts w:cs="Arial"/>
                <w:color w:val="000000" w:themeColor="text1"/>
                <w:szCs w:val="20"/>
                <w:lang w:val="en-US"/>
              </w:rPr>
            </w:pPr>
            <w:r w:rsidRPr="00CD5F14">
              <w:rPr>
                <w:rFonts w:cs="Arial"/>
                <w:color w:val="000000" w:themeColor="text1"/>
                <w:szCs w:val="20"/>
                <w:lang w:val="en-US"/>
              </w:rPr>
              <w:t>6</w:t>
            </w:r>
          </w:p>
        </w:tc>
        <w:tc>
          <w:tcPr>
            <w:tcW w:w="3968" w:type="dxa"/>
            <w:tcBorders>
              <w:top w:val="nil"/>
              <w:left w:val="nil"/>
              <w:bottom w:val="single" w:sz="4" w:space="0" w:color="auto"/>
              <w:right w:val="nil"/>
            </w:tcBorders>
            <w:hideMark/>
          </w:tcPr>
          <w:p w:rsidR="00AE5B9B" w:rsidRPr="00CD5F14" w:rsidRDefault="00AE5B9B" w:rsidP="00AE5B9B">
            <w:pPr>
              <w:spacing w:line="240" w:lineRule="auto"/>
              <w:rPr>
                <w:rFonts w:cs="Arial"/>
                <w:color w:val="000000" w:themeColor="text1"/>
                <w:szCs w:val="20"/>
                <w:lang w:val="en-US"/>
              </w:rPr>
            </w:pPr>
            <w:r w:rsidRPr="00CD5F14">
              <w:rPr>
                <w:rFonts w:cs="Arial"/>
                <w:color w:val="000000" w:themeColor="text1"/>
                <w:szCs w:val="20"/>
                <w:lang w:val="en-US"/>
              </w:rPr>
              <w:t>Adanya penambahan kata “dengan selisih terdekat” pada pertanyaan “Berapa volume NaOH yang digunakan” agar data yang diambil siswa valid dan sesuai dengan teori.</w:t>
            </w:r>
          </w:p>
        </w:tc>
        <w:tc>
          <w:tcPr>
            <w:tcW w:w="3396" w:type="dxa"/>
            <w:tcBorders>
              <w:top w:val="nil"/>
              <w:left w:val="nil"/>
              <w:bottom w:val="single" w:sz="4" w:space="0" w:color="auto"/>
              <w:right w:val="nil"/>
            </w:tcBorders>
            <w:hideMark/>
          </w:tcPr>
          <w:p w:rsidR="00AE5B9B" w:rsidRPr="00CD5F14" w:rsidRDefault="00AE5B9B" w:rsidP="00AE5B9B">
            <w:pPr>
              <w:spacing w:line="240" w:lineRule="auto"/>
              <w:rPr>
                <w:rFonts w:cs="Arial"/>
                <w:color w:val="000000" w:themeColor="text1"/>
                <w:szCs w:val="20"/>
                <w:lang w:val="en-US"/>
              </w:rPr>
            </w:pPr>
            <w:r w:rsidRPr="00CD5F14">
              <w:rPr>
                <w:rFonts w:cs="Arial"/>
                <w:color w:val="000000" w:themeColor="text1"/>
                <w:szCs w:val="20"/>
                <w:lang w:val="en-US"/>
              </w:rPr>
              <w:t>Ditambahkan penggunaan kata “dengan selisih terdekat” pada pertanyaan “Berapa volume NaOH yang digunakan”.</w:t>
            </w:r>
          </w:p>
        </w:tc>
      </w:tr>
    </w:tbl>
    <w:p w:rsidR="00AE5B9B" w:rsidRPr="00CD5F14" w:rsidRDefault="00AE5B9B" w:rsidP="00B73898">
      <w:pPr>
        <w:tabs>
          <w:tab w:val="left" w:pos="9026"/>
        </w:tabs>
        <w:ind w:right="-46"/>
        <w:rPr>
          <w:rFonts w:eastAsia="Times New Roman" w:cs="Arial"/>
          <w:b/>
          <w:color w:val="000000"/>
          <w:szCs w:val="20"/>
        </w:rPr>
      </w:pPr>
    </w:p>
    <w:p w:rsidR="00B73898" w:rsidRPr="00CD5F14" w:rsidRDefault="00B73898" w:rsidP="00B73898">
      <w:pPr>
        <w:tabs>
          <w:tab w:val="left" w:pos="9026"/>
        </w:tabs>
        <w:ind w:right="-46"/>
        <w:rPr>
          <w:rFonts w:eastAsia="Times New Roman" w:cs="Arial"/>
          <w:color w:val="000000"/>
          <w:szCs w:val="20"/>
        </w:rPr>
      </w:pPr>
      <w:r w:rsidRPr="00CD5F14">
        <w:rPr>
          <w:rFonts w:eastAsia="Times New Roman" w:cs="Arial"/>
          <w:b/>
          <w:color w:val="000000"/>
          <w:szCs w:val="20"/>
        </w:rPr>
        <w:t>Keefektifan Terhadap Keterampilan Praktikum</w:t>
      </w:r>
    </w:p>
    <w:p w:rsidR="00D93A25" w:rsidRPr="00CD5F14" w:rsidRDefault="00B73898" w:rsidP="00B73898">
      <w:pPr>
        <w:pStyle w:val="Normal1"/>
        <w:pBdr>
          <w:top w:val="nil"/>
          <w:left w:val="nil"/>
          <w:bottom w:val="nil"/>
          <w:right w:val="nil"/>
          <w:between w:val="nil"/>
        </w:pBdr>
        <w:spacing w:after="0" w:line="360" w:lineRule="auto"/>
        <w:ind w:firstLine="720"/>
        <w:jc w:val="both"/>
        <w:rPr>
          <w:rFonts w:ascii="Arial" w:eastAsia="Times New Roman" w:hAnsi="Arial" w:cs="Arial"/>
          <w:color w:val="000000"/>
          <w:sz w:val="20"/>
          <w:szCs w:val="20"/>
          <w:lang w:val="en-US"/>
        </w:rPr>
      </w:pPr>
      <w:r w:rsidRPr="00CD5F14">
        <w:rPr>
          <w:rFonts w:ascii="Arial" w:eastAsia="Times New Roman" w:hAnsi="Arial" w:cs="Arial"/>
          <w:color w:val="000000"/>
          <w:sz w:val="20"/>
          <w:szCs w:val="20"/>
        </w:rPr>
        <w:t>Data keterampilan siswa didapat berdasarkan penilaian observasi keterampilan kegiatan praktikum. Observasi dilakukan pada siswa SMA N 5 Semarang Kelas XI MIPA 4 dengan jumlah 34 siswa. Penilaian keterampilan terhadap keterampilan siswa dilakukan melalui kegiatan titrasi asam basa dilakukan oleh 8 observer yang setiap kelompok dinilai oleh 2 observer.</w:t>
      </w:r>
      <w:r w:rsidRPr="00CD5F14">
        <w:rPr>
          <w:rFonts w:ascii="Arial" w:eastAsia="Times New Roman" w:hAnsi="Arial" w:cs="Arial"/>
          <w:color w:val="000000"/>
          <w:sz w:val="20"/>
          <w:szCs w:val="20"/>
          <w:lang w:val="en-US"/>
        </w:rPr>
        <w:t>Lembar observasi keterampilan praktikum siswa terdiri dari 16 pernyataan yang meliputi aspek keterampilan persiapan, melakukan percobaan, setelah praktikum, pr</w:t>
      </w:r>
      <w:r w:rsidR="00D93A25" w:rsidRPr="00CD5F14">
        <w:rPr>
          <w:rFonts w:ascii="Arial" w:eastAsia="Times New Roman" w:hAnsi="Arial" w:cs="Arial"/>
          <w:color w:val="000000"/>
          <w:sz w:val="20"/>
          <w:szCs w:val="20"/>
          <w:lang w:val="en-US"/>
        </w:rPr>
        <w:t>esentasi dan membuat laporan. Hasil penilaian keterampilan siswa dapat dilihat pada tabel 3 berikut.</w:t>
      </w:r>
    </w:p>
    <w:p w:rsidR="00D93A25" w:rsidRPr="00CD5F14" w:rsidRDefault="00AE5B9B" w:rsidP="00D93A25">
      <w:pPr>
        <w:pStyle w:val="Normal1"/>
        <w:pBdr>
          <w:top w:val="nil"/>
          <w:left w:val="nil"/>
          <w:bottom w:val="nil"/>
          <w:right w:val="nil"/>
          <w:between w:val="nil"/>
        </w:pBdr>
        <w:spacing w:after="0" w:line="360" w:lineRule="auto"/>
        <w:ind w:firstLine="720"/>
        <w:jc w:val="center"/>
        <w:rPr>
          <w:rFonts w:ascii="Arial" w:eastAsia="Times New Roman" w:hAnsi="Arial" w:cs="Arial"/>
          <w:color w:val="000000"/>
          <w:sz w:val="20"/>
          <w:szCs w:val="20"/>
          <w:lang w:val="en-US"/>
        </w:rPr>
      </w:pPr>
      <w:r w:rsidRPr="00CD5F14">
        <w:rPr>
          <w:rFonts w:ascii="Arial" w:eastAsia="Times New Roman" w:hAnsi="Arial" w:cs="Arial"/>
          <w:color w:val="000000"/>
          <w:sz w:val="20"/>
          <w:szCs w:val="20"/>
          <w:lang w:val="en-US"/>
        </w:rPr>
        <w:t>Tabel 5</w:t>
      </w:r>
      <w:r w:rsidR="00D93A25" w:rsidRPr="00CD5F14">
        <w:rPr>
          <w:rFonts w:ascii="Arial" w:eastAsia="Times New Roman" w:hAnsi="Arial" w:cs="Arial"/>
          <w:color w:val="000000"/>
          <w:sz w:val="20"/>
          <w:szCs w:val="20"/>
          <w:lang w:val="en-US"/>
        </w:rPr>
        <w:t>. Hasil Penilaian Keterampilan Praktikum Siswa</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2"/>
        <w:gridCol w:w="2642"/>
        <w:gridCol w:w="2643"/>
      </w:tblGrid>
      <w:tr w:rsidR="00D93A25" w:rsidRPr="00CD5F14" w:rsidTr="00995670">
        <w:trPr>
          <w:jc w:val="center"/>
        </w:trPr>
        <w:tc>
          <w:tcPr>
            <w:tcW w:w="2642" w:type="dxa"/>
            <w:tcBorders>
              <w:top w:val="single" w:sz="4" w:space="0" w:color="auto"/>
              <w:left w:val="nil"/>
              <w:bottom w:val="single" w:sz="4" w:space="0" w:color="auto"/>
              <w:right w:val="nil"/>
            </w:tcBorders>
            <w:hideMark/>
          </w:tcPr>
          <w:p w:rsidR="00D93A25" w:rsidRPr="00CD5F14" w:rsidRDefault="00D93A25" w:rsidP="00D93A25">
            <w:pPr>
              <w:spacing w:line="240" w:lineRule="auto"/>
              <w:jc w:val="center"/>
              <w:rPr>
                <w:rFonts w:cs="Arial"/>
                <w:b/>
                <w:szCs w:val="20"/>
                <w:lang w:val="en-US"/>
              </w:rPr>
            </w:pPr>
            <w:r w:rsidRPr="00CD5F14">
              <w:rPr>
                <w:rFonts w:cs="Arial"/>
                <w:b/>
                <w:szCs w:val="20"/>
                <w:lang w:val="en-US"/>
              </w:rPr>
              <w:t>Kriteria</w:t>
            </w:r>
          </w:p>
        </w:tc>
        <w:tc>
          <w:tcPr>
            <w:tcW w:w="2642" w:type="dxa"/>
            <w:tcBorders>
              <w:top w:val="single" w:sz="4" w:space="0" w:color="auto"/>
              <w:left w:val="nil"/>
              <w:bottom w:val="single" w:sz="4" w:space="0" w:color="auto"/>
              <w:right w:val="nil"/>
            </w:tcBorders>
            <w:hideMark/>
          </w:tcPr>
          <w:p w:rsidR="00D93A25" w:rsidRPr="00CD5F14" w:rsidRDefault="00D93A25" w:rsidP="00D93A25">
            <w:pPr>
              <w:spacing w:line="240" w:lineRule="auto"/>
              <w:jc w:val="center"/>
              <w:rPr>
                <w:rFonts w:cs="Arial"/>
                <w:b/>
                <w:szCs w:val="20"/>
                <w:lang w:val="en-US"/>
              </w:rPr>
            </w:pPr>
            <w:r w:rsidRPr="00CD5F14">
              <w:rPr>
                <w:rFonts w:cs="Arial"/>
                <w:b/>
                <w:szCs w:val="20"/>
                <w:lang w:val="en-US"/>
              </w:rPr>
              <w:t>Banyak responden</w:t>
            </w:r>
          </w:p>
        </w:tc>
        <w:tc>
          <w:tcPr>
            <w:tcW w:w="2643" w:type="dxa"/>
            <w:tcBorders>
              <w:top w:val="single" w:sz="4" w:space="0" w:color="auto"/>
              <w:left w:val="nil"/>
              <w:bottom w:val="single" w:sz="4" w:space="0" w:color="auto"/>
              <w:right w:val="nil"/>
            </w:tcBorders>
            <w:hideMark/>
          </w:tcPr>
          <w:p w:rsidR="00D93A25" w:rsidRPr="00CD5F14" w:rsidRDefault="00D93A25" w:rsidP="00D93A25">
            <w:pPr>
              <w:spacing w:line="240" w:lineRule="auto"/>
              <w:jc w:val="center"/>
              <w:rPr>
                <w:rFonts w:cs="Arial"/>
                <w:b/>
                <w:szCs w:val="20"/>
                <w:lang w:val="en-US"/>
              </w:rPr>
            </w:pPr>
            <w:r w:rsidRPr="00CD5F14">
              <w:rPr>
                <w:rFonts w:cs="Arial"/>
                <w:b/>
                <w:szCs w:val="20"/>
                <w:lang w:val="en-US"/>
              </w:rPr>
              <w:t>Persentase (%)</w:t>
            </w:r>
          </w:p>
        </w:tc>
      </w:tr>
      <w:tr w:rsidR="00D93A25" w:rsidRPr="00CD5F14" w:rsidTr="00995670">
        <w:trPr>
          <w:jc w:val="center"/>
        </w:trPr>
        <w:tc>
          <w:tcPr>
            <w:tcW w:w="2642" w:type="dxa"/>
            <w:tcBorders>
              <w:top w:val="single" w:sz="4" w:space="0" w:color="auto"/>
              <w:left w:val="nil"/>
              <w:bottom w:val="nil"/>
              <w:right w:val="nil"/>
            </w:tcBorders>
            <w:hideMark/>
          </w:tcPr>
          <w:p w:rsidR="00D93A25" w:rsidRPr="00CD5F14" w:rsidRDefault="00D93A25" w:rsidP="00D93A25">
            <w:pPr>
              <w:spacing w:line="240" w:lineRule="auto"/>
              <w:jc w:val="center"/>
              <w:rPr>
                <w:rFonts w:cs="Arial"/>
                <w:szCs w:val="20"/>
                <w:lang w:val="en-US"/>
              </w:rPr>
            </w:pPr>
            <w:r w:rsidRPr="00CD5F14">
              <w:rPr>
                <w:rFonts w:cs="Arial"/>
                <w:szCs w:val="20"/>
                <w:lang w:val="en-US"/>
              </w:rPr>
              <w:t>Sangat Efektif</w:t>
            </w:r>
          </w:p>
        </w:tc>
        <w:tc>
          <w:tcPr>
            <w:tcW w:w="2642" w:type="dxa"/>
            <w:tcBorders>
              <w:top w:val="single" w:sz="4" w:space="0" w:color="auto"/>
              <w:left w:val="nil"/>
              <w:bottom w:val="nil"/>
              <w:right w:val="nil"/>
            </w:tcBorders>
            <w:hideMark/>
          </w:tcPr>
          <w:p w:rsidR="00D93A25" w:rsidRPr="00CD5F14" w:rsidRDefault="00D93A25" w:rsidP="00D93A25">
            <w:pPr>
              <w:spacing w:line="240" w:lineRule="auto"/>
              <w:jc w:val="center"/>
              <w:rPr>
                <w:rFonts w:cs="Arial"/>
                <w:szCs w:val="20"/>
                <w:lang w:val="en-US"/>
              </w:rPr>
            </w:pPr>
            <w:r w:rsidRPr="00CD5F14">
              <w:rPr>
                <w:rFonts w:cs="Arial"/>
                <w:szCs w:val="20"/>
                <w:lang w:val="en-US"/>
              </w:rPr>
              <w:t>30</w:t>
            </w:r>
          </w:p>
        </w:tc>
        <w:tc>
          <w:tcPr>
            <w:tcW w:w="2643" w:type="dxa"/>
            <w:tcBorders>
              <w:top w:val="single" w:sz="4" w:space="0" w:color="auto"/>
              <w:left w:val="nil"/>
              <w:bottom w:val="nil"/>
              <w:right w:val="nil"/>
            </w:tcBorders>
            <w:hideMark/>
          </w:tcPr>
          <w:p w:rsidR="00D93A25" w:rsidRPr="00CD5F14" w:rsidRDefault="00D93A25" w:rsidP="00D93A25">
            <w:pPr>
              <w:spacing w:line="240" w:lineRule="auto"/>
              <w:jc w:val="center"/>
              <w:rPr>
                <w:rFonts w:cs="Arial"/>
                <w:szCs w:val="20"/>
                <w:lang w:val="en-US"/>
              </w:rPr>
            </w:pPr>
            <w:r w:rsidRPr="00CD5F14">
              <w:rPr>
                <w:rFonts w:cs="Arial"/>
                <w:szCs w:val="20"/>
                <w:lang w:val="en-US"/>
              </w:rPr>
              <w:t>88,3</w:t>
            </w:r>
          </w:p>
        </w:tc>
      </w:tr>
      <w:tr w:rsidR="00D93A25" w:rsidRPr="00CD5F14" w:rsidTr="00995670">
        <w:trPr>
          <w:jc w:val="center"/>
        </w:trPr>
        <w:tc>
          <w:tcPr>
            <w:tcW w:w="2642" w:type="dxa"/>
            <w:hideMark/>
          </w:tcPr>
          <w:p w:rsidR="00D93A25" w:rsidRPr="00CD5F14" w:rsidRDefault="00D93A25" w:rsidP="00D93A25">
            <w:pPr>
              <w:spacing w:line="240" w:lineRule="auto"/>
              <w:jc w:val="center"/>
              <w:rPr>
                <w:rFonts w:cs="Arial"/>
                <w:szCs w:val="20"/>
                <w:lang w:val="en-US"/>
              </w:rPr>
            </w:pPr>
            <w:r w:rsidRPr="00CD5F14">
              <w:rPr>
                <w:rFonts w:cs="Arial"/>
                <w:szCs w:val="20"/>
                <w:lang w:val="en-US"/>
              </w:rPr>
              <w:t>Efektif</w:t>
            </w:r>
          </w:p>
        </w:tc>
        <w:tc>
          <w:tcPr>
            <w:tcW w:w="2642" w:type="dxa"/>
            <w:hideMark/>
          </w:tcPr>
          <w:p w:rsidR="00D93A25" w:rsidRPr="00CD5F14" w:rsidRDefault="00D93A25" w:rsidP="00D93A25">
            <w:pPr>
              <w:spacing w:line="240" w:lineRule="auto"/>
              <w:jc w:val="center"/>
              <w:rPr>
                <w:rFonts w:cs="Arial"/>
                <w:szCs w:val="20"/>
                <w:lang w:val="en-US"/>
              </w:rPr>
            </w:pPr>
            <w:r w:rsidRPr="00CD5F14">
              <w:rPr>
                <w:rFonts w:cs="Arial"/>
                <w:szCs w:val="20"/>
                <w:lang w:val="en-US"/>
              </w:rPr>
              <w:t>4</w:t>
            </w:r>
          </w:p>
        </w:tc>
        <w:tc>
          <w:tcPr>
            <w:tcW w:w="2643" w:type="dxa"/>
          </w:tcPr>
          <w:p w:rsidR="00D93A25" w:rsidRPr="00CD5F14" w:rsidRDefault="00D93A25" w:rsidP="00D93A25">
            <w:pPr>
              <w:spacing w:line="240" w:lineRule="auto"/>
              <w:jc w:val="center"/>
              <w:rPr>
                <w:rFonts w:cs="Arial"/>
                <w:szCs w:val="20"/>
                <w:lang w:val="en-US"/>
              </w:rPr>
            </w:pPr>
            <w:r w:rsidRPr="00CD5F14">
              <w:rPr>
                <w:rFonts w:cs="Arial"/>
                <w:szCs w:val="20"/>
                <w:lang w:val="en-US"/>
              </w:rPr>
              <w:t>11,7</w:t>
            </w:r>
          </w:p>
        </w:tc>
      </w:tr>
      <w:tr w:rsidR="00D93A25" w:rsidRPr="00CD5F14" w:rsidTr="00995670">
        <w:trPr>
          <w:jc w:val="center"/>
        </w:trPr>
        <w:tc>
          <w:tcPr>
            <w:tcW w:w="2642" w:type="dxa"/>
            <w:hideMark/>
          </w:tcPr>
          <w:p w:rsidR="00D93A25" w:rsidRPr="00CD5F14" w:rsidRDefault="00D93A25" w:rsidP="00D93A25">
            <w:pPr>
              <w:spacing w:line="240" w:lineRule="auto"/>
              <w:jc w:val="center"/>
              <w:rPr>
                <w:rFonts w:cs="Arial"/>
                <w:szCs w:val="20"/>
                <w:lang w:val="en-US"/>
              </w:rPr>
            </w:pPr>
            <w:r w:rsidRPr="00CD5F14">
              <w:rPr>
                <w:rFonts w:cs="Arial"/>
                <w:szCs w:val="20"/>
                <w:lang w:val="en-US"/>
              </w:rPr>
              <w:t>Cukup Efektif</w:t>
            </w:r>
          </w:p>
        </w:tc>
        <w:tc>
          <w:tcPr>
            <w:tcW w:w="2642" w:type="dxa"/>
            <w:hideMark/>
          </w:tcPr>
          <w:p w:rsidR="00D93A25" w:rsidRPr="00CD5F14" w:rsidRDefault="00D93A25" w:rsidP="00D93A25">
            <w:pPr>
              <w:spacing w:line="240" w:lineRule="auto"/>
              <w:jc w:val="center"/>
              <w:rPr>
                <w:rFonts w:cs="Arial"/>
                <w:szCs w:val="20"/>
                <w:lang w:val="en-US"/>
              </w:rPr>
            </w:pPr>
            <w:r w:rsidRPr="00CD5F14">
              <w:rPr>
                <w:rFonts w:cs="Arial"/>
                <w:szCs w:val="20"/>
                <w:lang w:val="en-US"/>
              </w:rPr>
              <w:t>0</w:t>
            </w:r>
          </w:p>
        </w:tc>
        <w:tc>
          <w:tcPr>
            <w:tcW w:w="2643" w:type="dxa"/>
            <w:hideMark/>
          </w:tcPr>
          <w:p w:rsidR="00D93A25" w:rsidRPr="00CD5F14" w:rsidRDefault="00D93A25" w:rsidP="00D93A25">
            <w:pPr>
              <w:spacing w:line="240" w:lineRule="auto"/>
              <w:jc w:val="center"/>
              <w:rPr>
                <w:rFonts w:cs="Arial"/>
                <w:szCs w:val="20"/>
                <w:lang w:val="en-US"/>
              </w:rPr>
            </w:pPr>
            <w:r w:rsidRPr="00CD5F14">
              <w:rPr>
                <w:rFonts w:cs="Arial"/>
                <w:szCs w:val="20"/>
                <w:lang w:val="en-US"/>
              </w:rPr>
              <w:t>0</w:t>
            </w:r>
          </w:p>
        </w:tc>
      </w:tr>
      <w:tr w:rsidR="00D93A25" w:rsidRPr="00CD5F14" w:rsidTr="00995670">
        <w:trPr>
          <w:jc w:val="center"/>
        </w:trPr>
        <w:tc>
          <w:tcPr>
            <w:tcW w:w="2642" w:type="dxa"/>
            <w:tcBorders>
              <w:top w:val="nil"/>
              <w:left w:val="nil"/>
              <w:bottom w:val="single" w:sz="4" w:space="0" w:color="auto"/>
              <w:right w:val="nil"/>
            </w:tcBorders>
            <w:hideMark/>
          </w:tcPr>
          <w:p w:rsidR="00D93A25" w:rsidRPr="00CD5F14" w:rsidRDefault="00D93A25" w:rsidP="00D93A25">
            <w:pPr>
              <w:spacing w:line="240" w:lineRule="auto"/>
              <w:jc w:val="center"/>
              <w:rPr>
                <w:rFonts w:cs="Arial"/>
                <w:szCs w:val="20"/>
                <w:lang w:val="en-US"/>
              </w:rPr>
            </w:pPr>
            <w:r w:rsidRPr="00CD5F14">
              <w:rPr>
                <w:rFonts w:cs="Arial"/>
                <w:szCs w:val="20"/>
                <w:lang w:val="en-US"/>
              </w:rPr>
              <w:t>Kurang Efektif</w:t>
            </w:r>
          </w:p>
        </w:tc>
        <w:tc>
          <w:tcPr>
            <w:tcW w:w="2642" w:type="dxa"/>
            <w:tcBorders>
              <w:top w:val="nil"/>
              <w:left w:val="nil"/>
              <w:bottom w:val="single" w:sz="4" w:space="0" w:color="auto"/>
              <w:right w:val="nil"/>
            </w:tcBorders>
            <w:hideMark/>
          </w:tcPr>
          <w:p w:rsidR="00D93A25" w:rsidRPr="00CD5F14" w:rsidRDefault="00D93A25" w:rsidP="00D93A25">
            <w:pPr>
              <w:spacing w:line="240" w:lineRule="auto"/>
              <w:jc w:val="center"/>
              <w:rPr>
                <w:rFonts w:cs="Arial"/>
                <w:szCs w:val="20"/>
                <w:lang w:val="en-US"/>
              </w:rPr>
            </w:pPr>
            <w:r w:rsidRPr="00CD5F14">
              <w:rPr>
                <w:rFonts w:cs="Arial"/>
                <w:szCs w:val="20"/>
                <w:lang w:val="en-US"/>
              </w:rPr>
              <w:t>0</w:t>
            </w:r>
          </w:p>
        </w:tc>
        <w:tc>
          <w:tcPr>
            <w:tcW w:w="2643" w:type="dxa"/>
            <w:tcBorders>
              <w:top w:val="nil"/>
              <w:left w:val="nil"/>
              <w:bottom w:val="single" w:sz="4" w:space="0" w:color="auto"/>
              <w:right w:val="nil"/>
            </w:tcBorders>
            <w:hideMark/>
          </w:tcPr>
          <w:p w:rsidR="00D93A25" w:rsidRPr="00CD5F14" w:rsidRDefault="00D93A25" w:rsidP="00D93A25">
            <w:pPr>
              <w:spacing w:line="240" w:lineRule="auto"/>
              <w:jc w:val="center"/>
              <w:rPr>
                <w:rFonts w:cs="Arial"/>
                <w:szCs w:val="20"/>
                <w:lang w:val="en-US"/>
              </w:rPr>
            </w:pPr>
            <w:r w:rsidRPr="00CD5F14">
              <w:rPr>
                <w:rFonts w:cs="Arial"/>
                <w:szCs w:val="20"/>
                <w:lang w:val="en-US"/>
              </w:rPr>
              <w:t>0</w:t>
            </w:r>
          </w:p>
        </w:tc>
      </w:tr>
    </w:tbl>
    <w:p w:rsidR="00AE5B9B" w:rsidRPr="00CD5F14" w:rsidRDefault="00B73898" w:rsidP="00D93A25">
      <w:pPr>
        <w:pStyle w:val="Normal1"/>
        <w:pBdr>
          <w:top w:val="nil"/>
          <w:left w:val="nil"/>
          <w:bottom w:val="nil"/>
          <w:right w:val="nil"/>
          <w:between w:val="nil"/>
        </w:pBdr>
        <w:spacing w:before="160" w:after="0" w:line="360" w:lineRule="auto"/>
        <w:jc w:val="both"/>
        <w:rPr>
          <w:rFonts w:ascii="Arial" w:eastAsia="Times New Roman" w:hAnsi="Arial" w:cs="Arial"/>
          <w:color w:val="000000"/>
          <w:sz w:val="20"/>
          <w:szCs w:val="20"/>
          <w:lang w:val="en-US"/>
        </w:rPr>
      </w:pPr>
      <w:r w:rsidRPr="00CD5F14">
        <w:rPr>
          <w:rFonts w:ascii="Arial" w:eastAsia="Times New Roman" w:hAnsi="Arial" w:cs="Arial"/>
          <w:color w:val="000000"/>
          <w:sz w:val="20"/>
          <w:szCs w:val="20"/>
          <w:lang w:val="en-US"/>
        </w:rPr>
        <w:t xml:space="preserve">Berdasarkan hasil penilaian keterampilan menunjukkan secara keseluruhan dinyatakan “Sangat Efektif” ditunjukkan dari penilaian 34 siswa, hasil 30 siswa sudah sangat efektif dan 4 siswa menyatakan sudah efektif. Hal ini sesuai dengan penelitian  penelitian Mufarohah &amp; Dwiningsung (2018) menyatakan bahwa LKS berorientasi </w:t>
      </w:r>
      <w:r w:rsidRPr="00CD5F14">
        <w:rPr>
          <w:rFonts w:ascii="Arial" w:eastAsia="Times New Roman" w:hAnsi="Arial" w:cs="Arial"/>
          <w:i/>
          <w:color w:val="000000"/>
          <w:sz w:val="20"/>
          <w:szCs w:val="20"/>
          <w:lang w:val="en-US"/>
        </w:rPr>
        <w:t>blended learning</w:t>
      </w:r>
      <w:r w:rsidRPr="00CD5F14">
        <w:rPr>
          <w:rFonts w:ascii="Arial" w:eastAsia="Times New Roman" w:hAnsi="Arial" w:cs="Arial"/>
          <w:color w:val="000000"/>
          <w:sz w:val="20"/>
          <w:szCs w:val="20"/>
          <w:lang w:val="en-US"/>
        </w:rPr>
        <w:t xml:space="preserve"> meningkatkan hasil belajar siswa dan ditambahkan oleh Rizqi </w:t>
      </w:r>
      <w:r w:rsidRPr="00CD5F14">
        <w:rPr>
          <w:rFonts w:ascii="Arial" w:eastAsia="Times New Roman" w:hAnsi="Arial" w:cs="Arial"/>
          <w:i/>
          <w:color w:val="000000"/>
          <w:sz w:val="20"/>
          <w:szCs w:val="20"/>
          <w:lang w:val="en-US"/>
        </w:rPr>
        <w:t>et al.</w:t>
      </w:r>
      <w:r w:rsidRPr="00CD5F14">
        <w:rPr>
          <w:rFonts w:ascii="Arial" w:eastAsia="Times New Roman" w:hAnsi="Arial" w:cs="Arial"/>
          <w:color w:val="000000"/>
          <w:sz w:val="20"/>
          <w:szCs w:val="20"/>
          <w:lang w:val="en-US"/>
        </w:rPr>
        <w:t xml:space="preserve"> (2016) bahwa pembelajaran blended learning efektif terhadap komunikasi matematis siswa. </w:t>
      </w:r>
    </w:p>
    <w:p w:rsidR="00462D27" w:rsidRPr="00CD5F14" w:rsidRDefault="00AE5B9B" w:rsidP="00CD5F14">
      <w:pPr>
        <w:pStyle w:val="Normal1"/>
        <w:pBdr>
          <w:top w:val="nil"/>
          <w:left w:val="nil"/>
          <w:bottom w:val="nil"/>
          <w:right w:val="nil"/>
          <w:between w:val="nil"/>
        </w:pBdr>
        <w:spacing w:before="160" w:after="0" w:line="360" w:lineRule="auto"/>
        <w:jc w:val="both"/>
        <w:rPr>
          <w:rFonts w:ascii="Arial" w:eastAsia="Times New Roman" w:hAnsi="Arial" w:cs="Arial"/>
          <w:color w:val="000000"/>
          <w:sz w:val="20"/>
          <w:szCs w:val="20"/>
          <w:lang w:val="en-US"/>
        </w:rPr>
      </w:pPr>
      <w:r w:rsidRPr="00CD5F14">
        <w:rPr>
          <w:rFonts w:ascii="Arial" w:eastAsia="Times New Roman" w:hAnsi="Arial" w:cs="Arial"/>
          <w:color w:val="000000"/>
          <w:sz w:val="20"/>
          <w:szCs w:val="20"/>
          <w:lang w:val="en-US"/>
        </w:rPr>
        <w:t>Lembar observasi dibagi menjadi 5 aspek, yakni keterampilan pers</w:t>
      </w:r>
      <w:bookmarkStart w:id="0" w:name="_GoBack"/>
      <w:bookmarkEnd w:id="0"/>
      <w:r w:rsidRPr="00CD5F14">
        <w:rPr>
          <w:rFonts w:ascii="Arial" w:eastAsia="Times New Roman" w:hAnsi="Arial" w:cs="Arial"/>
          <w:color w:val="000000"/>
          <w:sz w:val="20"/>
          <w:szCs w:val="20"/>
          <w:lang w:val="en-US"/>
        </w:rPr>
        <w:t>iapan, keterampilan melakukan percobaan, keterampilan setelah praktikum, keterampilan presentasi dan keterampilan membuat laporan. Hasil analisis setiap aspek dapat dilihat pada Tabel 6 berikut.</w:t>
      </w:r>
    </w:p>
    <w:p w:rsidR="00B73898" w:rsidRPr="00CD5F14" w:rsidRDefault="00462D27" w:rsidP="00CD5F14">
      <w:pPr>
        <w:pStyle w:val="Normal1"/>
        <w:pBdr>
          <w:top w:val="nil"/>
          <w:left w:val="nil"/>
          <w:bottom w:val="nil"/>
          <w:right w:val="nil"/>
          <w:between w:val="nil"/>
        </w:pBdr>
        <w:spacing w:after="0" w:line="240" w:lineRule="auto"/>
        <w:ind w:firstLine="720"/>
        <w:jc w:val="center"/>
        <w:rPr>
          <w:rFonts w:ascii="Arial" w:eastAsia="Times New Roman" w:hAnsi="Arial" w:cs="Arial"/>
          <w:color w:val="000000"/>
          <w:sz w:val="20"/>
          <w:szCs w:val="20"/>
          <w:lang w:val="en-US"/>
        </w:rPr>
      </w:pPr>
      <w:r w:rsidRPr="00CD5F14">
        <w:rPr>
          <w:rFonts w:ascii="Arial" w:eastAsia="Times New Roman" w:hAnsi="Arial" w:cs="Arial"/>
          <w:color w:val="000000"/>
          <w:sz w:val="20"/>
          <w:szCs w:val="20"/>
          <w:lang w:val="en-US"/>
        </w:rPr>
        <w:t>Tabel 6</w:t>
      </w:r>
      <w:r w:rsidR="00B73898" w:rsidRPr="00CD5F14">
        <w:rPr>
          <w:rFonts w:ascii="Arial" w:eastAsia="Times New Roman" w:hAnsi="Arial" w:cs="Arial"/>
          <w:color w:val="000000"/>
          <w:sz w:val="20"/>
          <w:szCs w:val="20"/>
          <w:lang w:val="en-US"/>
        </w:rPr>
        <w:t>. Hasil Analisis Keterampilan Setiap Aspek</w:t>
      </w:r>
    </w:p>
    <w:tbl>
      <w:tblPr>
        <w:tblStyle w:val="TableGrid"/>
        <w:tblW w:w="7938"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1559"/>
        <w:gridCol w:w="3969"/>
        <w:gridCol w:w="1848"/>
      </w:tblGrid>
      <w:tr w:rsidR="00B73898" w:rsidRPr="00CD5F14" w:rsidTr="00DF0B08">
        <w:trPr>
          <w:jc w:val="center"/>
        </w:trPr>
        <w:tc>
          <w:tcPr>
            <w:tcW w:w="562" w:type="dxa"/>
            <w:tcBorders>
              <w:top w:val="single" w:sz="4" w:space="0" w:color="auto"/>
              <w:bottom w:val="single" w:sz="4" w:space="0" w:color="auto"/>
            </w:tcBorders>
            <w:hideMark/>
          </w:tcPr>
          <w:p w:rsidR="00B73898" w:rsidRPr="00CD5F14" w:rsidRDefault="00B73898" w:rsidP="00DF0B08">
            <w:pPr>
              <w:pStyle w:val="ListParagraph"/>
              <w:spacing w:after="0"/>
              <w:ind w:left="0"/>
              <w:rPr>
                <w:rFonts w:ascii="Arial" w:hAnsi="Arial" w:cs="Arial"/>
                <w:sz w:val="20"/>
                <w:szCs w:val="20"/>
              </w:rPr>
            </w:pPr>
            <w:r w:rsidRPr="00CD5F14">
              <w:rPr>
                <w:rFonts w:ascii="Arial" w:hAnsi="Arial" w:cs="Arial"/>
                <w:sz w:val="20"/>
                <w:szCs w:val="20"/>
              </w:rPr>
              <w:t>No</w:t>
            </w:r>
          </w:p>
        </w:tc>
        <w:tc>
          <w:tcPr>
            <w:tcW w:w="1559" w:type="dxa"/>
            <w:tcBorders>
              <w:top w:val="single" w:sz="4" w:space="0" w:color="auto"/>
              <w:bottom w:val="single" w:sz="4" w:space="0" w:color="auto"/>
            </w:tcBorders>
            <w:hideMark/>
          </w:tcPr>
          <w:p w:rsidR="00B73898" w:rsidRPr="00CD5F14" w:rsidRDefault="00B73898" w:rsidP="00DF0B08">
            <w:pPr>
              <w:pStyle w:val="ListParagraph"/>
              <w:spacing w:after="0"/>
              <w:ind w:left="0"/>
              <w:jc w:val="center"/>
              <w:rPr>
                <w:rFonts w:ascii="Arial" w:hAnsi="Arial" w:cs="Arial"/>
                <w:sz w:val="20"/>
                <w:szCs w:val="20"/>
              </w:rPr>
            </w:pPr>
            <w:r w:rsidRPr="00CD5F14">
              <w:rPr>
                <w:rFonts w:ascii="Arial" w:hAnsi="Arial" w:cs="Arial"/>
                <w:sz w:val="20"/>
                <w:szCs w:val="20"/>
              </w:rPr>
              <w:t>Aspek Penilaian</w:t>
            </w:r>
          </w:p>
        </w:tc>
        <w:tc>
          <w:tcPr>
            <w:tcW w:w="3969" w:type="dxa"/>
            <w:tcBorders>
              <w:top w:val="single" w:sz="4" w:space="0" w:color="auto"/>
              <w:bottom w:val="single" w:sz="4" w:space="0" w:color="auto"/>
            </w:tcBorders>
            <w:hideMark/>
          </w:tcPr>
          <w:p w:rsidR="00B73898" w:rsidRPr="00CD5F14" w:rsidRDefault="00B73898" w:rsidP="00DF0B08">
            <w:pPr>
              <w:pStyle w:val="ListParagraph"/>
              <w:spacing w:after="0"/>
              <w:ind w:left="0"/>
              <w:jc w:val="center"/>
              <w:rPr>
                <w:rFonts w:ascii="Arial" w:hAnsi="Arial" w:cs="Arial"/>
                <w:sz w:val="20"/>
                <w:szCs w:val="20"/>
              </w:rPr>
            </w:pPr>
            <w:r w:rsidRPr="00CD5F14">
              <w:rPr>
                <w:rFonts w:ascii="Arial" w:hAnsi="Arial" w:cs="Arial"/>
                <w:sz w:val="20"/>
                <w:szCs w:val="20"/>
              </w:rPr>
              <w:t>Indikator</w:t>
            </w:r>
          </w:p>
        </w:tc>
        <w:tc>
          <w:tcPr>
            <w:tcW w:w="1848" w:type="dxa"/>
            <w:tcBorders>
              <w:top w:val="single" w:sz="4" w:space="0" w:color="auto"/>
              <w:bottom w:val="single" w:sz="4" w:space="0" w:color="auto"/>
            </w:tcBorders>
            <w:hideMark/>
          </w:tcPr>
          <w:p w:rsidR="00B73898" w:rsidRPr="00CD5F14" w:rsidRDefault="00B73898" w:rsidP="00DF0B08">
            <w:pPr>
              <w:pStyle w:val="ListParagraph"/>
              <w:spacing w:after="0"/>
              <w:ind w:left="0"/>
              <w:jc w:val="center"/>
              <w:rPr>
                <w:rFonts w:ascii="Arial" w:hAnsi="Arial" w:cs="Arial"/>
                <w:sz w:val="20"/>
                <w:szCs w:val="20"/>
                <w:lang w:val="en-US"/>
              </w:rPr>
            </w:pPr>
            <w:r w:rsidRPr="00CD5F14">
              <w:rPr>
                <w:rFonts w:ascii="Arial" w:hAnsi="Arial" w:cs="Arial"/>
                <w:sz w:val="20"/>
                <w:szCs w:val="20"/>
                <w:lang w:val="en-US"/>
              </w:rPr>
              <w:t>Hasil Pengamatan</w:t>
            </w:r>
          </w:p>
        </w:tc>
      </w:tr>
      <w:tr w:rsidR="00B73898" w:rsidRPr="00CD5F14" w:rsidTr="00DF0B08">
        <w:trPr>
          <w:trHeight w:val="405"/>
          <w:jc w:val="center"/>
        </w:trPr>
        <w:tc>
          <w:tcPr>
            <w:tcW w:w="562" w:type="dxa"/>
            <w:vMerge w:val="restart"/>
            <w:tcBorders>
              <w:top w:val="single" w:sz="4" w:space="0" w:color="auto"/>
            </w:tcBorders>
            <w:hideMark/>
          </w:tcPr>
          <w:p w:rsidR="00B73898" w:rsidRPr="00CD5F14" w:rsidRDefault="00B73898" w:rsidP="00DF0B08">
            <w:pPr>
              <w:pStyle w:val="ListParagraph"/>
              <w:spacing w:after="0"/>
              <w:ind w:left="0"/>
              <w:rPr>
                <w:rFonts w:ascii="Arial" w:hAnsi="Arial" w:cs="Arial"/>
                <w:sz w:val="20"/>
                <w:szCs w:val="20"/>
              </w:rPr>
            </w:pPr>
            <w:r w:rsidRPr="00CD5F14">
              <w:rPr>
                <w:rFonts w:ascii="Arial" w:hAnsi="Arial" w:cs="Arial"/>
                <w:sz w:val="20"/>
                <w:szCs w:val="20"/>
              </w:rPr>
              <w:t>1</w:t>
            </w:r>
          </w:p>
        </w:tc>
        <w:tc>
          <w:tcPr>
            <w:tcW w:w="1559" w:type="dxa"/>
            <w:vMerge w:val="restart"/>
            <w:tcBorders>
              <w:top w:val="single" w:sz="4" w:space="0" w:color="auto"/>
            </w:tcBorders>
            <w:hideMark/>
          </w:tcPr>
          <w:p w:rsidR="00B73898" w:rsidRPr="00CD5F14" w:rsidRDefault="00B73898" w:rsidP="00DF0B08">
            <w:pPr>
              <w:pStyle w:val="ListParagraph"/>
              <w:spacing w:after="0"/>
              <w:ind w:left="0"/>
              <w:jc w:val="both"/>
              <w:rPr>
                <w:rFonts w:ascii="Arial" w:hAnsi="Arial" w:cs="Arial"/>
                <w:sz w:val="20"/>
                <w:szCs w:val="20"/>
              </w:rPr>
            </w:pPr>
            <w:r w:rsidRPr="00CD5F14">
              <w:rPr>
                <w:rFonts w:ascii="Arial" w:hAnsi="Arial" w:cs="Arial"/>
                <w:sz w:val="20"/>
                <w:szCs w:val="20"/>
              </w:rPr>
              <w:t>Keterampilan persiapan</w:t>
            </w:r>
          </w:p>
        </w:tc>
        <w:tc>
          <w:tcPr>
            <w:tcW w:w="3969" w:type="dxa"/>
            <w:tcBorders>
              <w:top w:val="single" w:sz="4" w:space="0" w:color="auto"/>
            </w:tcBorders>
            <w:hideMark/>
          </w:tcPr>
          <w:p w:rsidR="00B73898" w:rsidRPr="00CD5F14" w:rsidRDefault="00B73898" w:rsidP="00DF0B08">
            <w:pPr>
              <w:pStyle w:val="ListParagraph"/>
              <w:spacing w:after="0"/>
              <w:ind w:left="0"/>
              <w:jc w:val="both"/>
              <w:rPr>
                <w:rFonts w:ascii="Arial" w:hAnsi="Arial" w:cs="Arial"/>
                <w:sz w:val="20"/>
                <w:szCs w:val="20"/>
              </w:rPr>
            </w:pPr>
            <w:r w:rsidRPr="00CD5F14">
              <w:rPr>
                <w:rFonts w:ascii="Arial" w:hAnsi="Arial" w:cs="Arial"/>
                <w:sz w:val="20"/>
                <w:szCs w:val="20"/>
              </w:rPr>
              <w:t>Menggunakan perlengkapan praktikum yang lengkap</w:t>
            </w:r>
          </w:p>
        </w:tc>
        <w:tc>
          <w:tcPr>
            <w:tcW w:w="1848" w:type="dxa"/>
            <w:tcBorders>
              <w:top w:val="single" w:sz="4" w:space="0" w:color="auto"/>
            </w:tcBorders>
            <w:hideMark/>
          </w:tcPr>
          <w:p w:rsidR="00B73898" w:rsidRPr="00CD5F14" w:rsidRDefault="00B73898" w:rsidP="00DF0B08">
            <w:pPr>
              <w:pStyle w:val="ListParagraph"/>
              <w:spacing w:after="0"/>
              <w:ind w:left="0"/>
              <w:jc w:val="center"/>
              <w:rPr>
                <w:rFonts w:ascii="Arial" w:hAnsi="Arial" w:cs="Arial"/>
                <w:sz w:val="20"/>
                <w:szCs w:val="20"/>
                <w:lang w:val="en-US"/>
              </w:rPr>
            </w:pPr>
            <w:r w:rsidRPr="00CD5F14">
              <w:rPr>
                <w:rFonts w:ascii="Arial" w:hAnsi="Arial" w:cs="Arial"/>
                <w:sz w:val="20"/>
                <w:szCs w:val="20"/>
                <w:lang w:val="en-US"/>
              </w:rPr>
              <w:t>Sangat Baik</w:t>
            </w:r>
          </w:p>
        </w:tc>
      </w:tr>
      <w:tr w:rsidR="00B73898" w:rsidRPr="00CD5F14" w:rsidTr="00DF0B08">
        <w:trPr>
          <w:trHeight w:val="208"/>
          <w:jc w:val="center"/>
        </w:trPr>
        <w:tc>
          <w:tcPr>
            <w:tcW w:w="0" w:type="auto"/>
            <w:vMerge/>
            <w:vAlign w:val="center"/>
            <w:hideMark/>
          </w:tcPr>
          <w:p w:rsidR="00B73898" w:rsidRPr="00CD5F14" w:rsidRDefault="00B73898" w:rsidP="00DF0B08">
            <w:pPr>
              <w:rPr>
                <w:rFonts w:cs="Arial"/>
                <w:szCs w:val="20"/>
              </w:rPr>
            </w:pPr>
          </w:p>
        </w:tc>
        <w:tc>
          <w:tcPr>
            <w:tcW w:w="0" w:type="auto"/>
            <w:vMerge/>
            <w:vAlign w:val="center"/>
            <w:hideMark/>
          </w:tcPr>
          <w:p w:rsidR="00B73898" w:rsidRPr="00CD5F14" w:rsidRDefault="00B73898" w:rsidP="00DF0B08">
            <w:pPr>
              <w:rPr>
                <w:rFonts w:cs="Arial"/>
                <w:szCs w:val="20"/>
              </w:rPr>
            </w:pPr>
          </w:p>
        </w:tc>
        <w:tc>
          <w:tcPr>
            <w:tcW w:w="3969" w:type="dxa"/>
            <w:hideMark/>
          </w:tcPr>
          <w:p w:rsidR="00B73898" w:rsidRPr="00CD5F14" w:rsidRDefault="00B73898" w:rsidP="00DF0B08">
            <w:pPr>
              <w:pStyle w:val="ListParagraph"/>
              <w:spacing w:after="0"/>
              <w:ind w:left="0"/>
              <w:jc w:val="both"/>
              <w:rPr>
                <w:rFonts w:ascii="Arial" w:hAnsi="Arial" w:cs="Arial"/>
                <w:sz w:val="20"/>
                <w:szCs w:val="20"/>
              </w:rPr>
            </w:pPr>
            <w:r w:rsidRPr="00CD5F14">
              <w:rPr>
                <w:rFonts w:ascii="Arial" w:hAnsi="Arial" w:cs="Arial"/>
                <w:sz w:val="20"/>
                <w:szCs w:val="20"/>
              </w:rPr>
              <w:t>Menyiapkan alat</w:t>
            </w:r>
          </w:p>
        </w:tc>
        <w:tc>
          <w:tcPr>
            <w:tcW w:w="1848" w:type="dxa"/>
            <w:hideMark/>
          </w:tcPr>
          <w:p w:rsidR="00B73898" w:rsidRPr="00CD5F14" w:rsidRDefault="00B73898" w:rsidP="00DF0B08">
            <w:pPr>
              <w:pStyle w:val="ListParagraph"/>
              <w:spacing w:after="0"/>
              <w:ind w:left="0"/>
              <w:jc w:val="center"/>
              <w:rPr>
                <w:rFonts w:ascii="Arial" w:hAnsi="Arial" w:cs="Arial"/>
                <w:sz w:val="20"/>
                <w:szCs w:val="20"/>
              </w:rPr>
            </w:pPr>
            <w:r w:rsidRPr="00CD5F14">
              <w:rPr>
                <w:rFonts w:ascii="Arial" w:hAnsi="Arial" w:cs="Arial"/>
                <w:sz w:val="20"/>
                <w:szCs w:val="20"/>
                <w:lang w:val="en-US"/>
              </w:rPr>
              <w:t>Sangat Baik</w:t>
            </w:r>
          </w:p>
        </w:tc>
      </w:tr>
      <w:tr w:rsidR="00B73898" w:rsidRPr="00CD5F14" w:rsidTr="00DF0B08">
        <w:trPr>
          <w:trHeight w:val="198"/>
          <w:jc w:val="center"/>
        </w:trPr>
        <w:tc>
          <w:tcPr>
            <w:tcW w:w="0" w:type="auto"/>
            <w:vMerge/>
            <w:vAlign w:val="center"/>
          </w:tcPr>
          <w:p w:rsidR="00B73898" w:rsidRPr="00CD5F14" w:rsidRDefault="00B73898" w:rsidP="00DF0B08">
            <w:pPr>
              <w:rPr>
                <w:rFonts w:cs="Arial"/>
                <w:szCs w:val="20"/>
              </w:rPr>
            </w:pPr>
          </w:p>
        </w:tc>
        <w:tc>
          <w:tcPr>
            <w:tcW w:w="0" w:type="auto"/>
            <w:vMerge/>
            <w:vAlign w:val="center"/>
          </w:tcPr>
          <w:p w:rsidR="00B73898" w:rsidRPr="00CD5F14" w:rsidRDefault="00B73898" w:rsidP="00DF0B08">
            <w:pPr>
              <w:rPr>
                <w:rFonts w:cs="Arial"/>
                <w:szCs w:val="20"/>
              </w:rPr>
            </w:pPr>
          </w:p>
        </w:tc>
        <w:tc>
          <w:tcPr>
            <w:tcW w:w="3969" w:type="dxa"/>
          </w:tcPr>
          <w:p w:rsidR="00B73898" w:rsidRPr="00CD5F14" w:rsidRDefault="00B73898" w:rsidP="00DF0B08">
            <w:pPr>
              <w:pStyle w:val="ListParagraph"/>
              <w:spacing w:after="0"/>
              <w:ind w:left="0"/>
              <w:jc w:val="both"/>
              <w:rPr>
                <w:rFonts w:ascii="Arial" w:hAnsi="Arial" w:cs="Arial"/>
                <w:sz w:val="20"/>
                <w:szCs w:val="20"/>
                <w:lang w:val="en-US"/>
              </w:rPr>
            </w:pPr>
            <w:r w:rsidRPr="00CD5F14">
              <w:rPr>
                <w:rFonts w:ascii="Arial" w:hAnsi="Arial" w:cs="Arial"/>
                <w:sz w:val="20"/>
                <w:szCs w:val="20"/>
                <w:lang w:val="en-US"/>
              </w:rPr>
              <w:t>Menyiapkan bahan</w:t>
            </w:r>
          </w:p>
        </w:tc>
        <w:tc>
          <w:tcPr>
            <w:tcW w:w="1848" w:type="dxa"/>
          </w:tcPr>
          <w:p w:rsidR="00B73898" w:rsidRPr="00CD5F14" w:rsidRDefault="00B73898" w:rsidP="00DF0B08">
            <w:pPr>
              <w:pStyle w:val="ListParagraph"/>
              <w:spacing w:after="0"/>
              <w:ind w:left="0"/>
              <w:jc w:val="center"/>
              <w:rPr>
                <w:rFonts w:ascii="Arial" w:hAnsi="Arial" w:cs="Arial"/>
                <w:sz w:val="20"/>
                <w:szCs w:val="20"/>
                <w:lang w:val="en-US"/>
              </w:rPr>
            </w:pPr>
            <w:r w:rsidRPr="00CD5F14">
              <w:rPr>
                <w:rFonts w:ascii="Arial" w:hAnsi="Arial" w:cs="Arial"/>
                <w:sz w:val="20"/>
                <w:szCs w:val="20"/>
                <w:lang w:val="en-US"/>
              </w:rPr>
              <w:t>Sangat Baik</w:t>
            </w:r>
          </w:p>
        </w:tc>
      </w:tr>
      <w:tr w:rsidR="00B73898" w:rsidRPr="00CD5F14" w:rsidTr="00DF0B08">
        <w:trPr>
          <w:trHeight w:val="375"/>
          <w:jc w:val="center"/>
        </w:trPr>
        <w:tc>
          <w:tcPr>
            <w:tcW w:w="562" w:type="dxa"/>
            <w:vMerge w:val="restart"/>
            <w:hideMark/>
          </w:tcPr>
          <w:p w:rsidR="00B73898" w:rsidRPr="00CD5F14" w:rsidRDefault="00B73898" w:rsidP="00DF0B08">
            <w:pPr>
              <w:pStyle w:val="ListParagraph"/>
              <w:spacing w:after="0"/>
              <w:ind w:left="0"/>
              <w:rPr>
                <w:rFonts w:ascii="Arial" w:hAnsi="Arial" w:cs="Arial"/>
                <w:sz w:val="20"/>
                <w:szCs w:val="20"/>
              </w:rPr>
            </w:pPr>
            <w:r w:rsidRPr="00CD5F14">
              <w:rPr>
                <w:rFonts w:ascii="Arial" w:hAnsi="Arial" w:cs="Arial"/>
                <w:sz w:val="20"/>
                <w:szCs w:val="20"/>
              </w:rPr>
              <w:t>2</w:t>
            </w:r>
          </w:p>
        </w:tc>
        <w:tc>
          <w:tcPr>
            <w:tcW w:w="1559" w:type="dxa"/>
            <w:vMerge w:val="restart"/>
            <w:hideMark/>
          </w:tcPr>
          <w:p w:rsidR="00B73898" w:rsidRPr="00CD5F14" w:rsidRDefault="00B73898" w:rsidP="00DF0B08">
            <w:pPr>
              <w:pStyle w:val="ListParagraph"/>
              <w:spacing w:after="0"/>
              <w:ind w:left="0"/>
              <w:jc w:val="both"/>
              <w:rPr>
                <w:rFonts w:ascii="Arial" w:hAnsi="Arial" w:cs="Arial"/>
                <w:sz w:val="20"/>
                <w:szCs w:val="20"/>
              </w:rPr>
            </w:pPr>
            <w:r w:rsidRPr="00CD5F14">
              <w:rPr>
                <w:rFonts w:ascii="Arial" w:hAnsi="Arial" w:cs="Arial"/>
                <w:sz w:val="20"/>
                <w:szCs w:val="20"/>
              </w:rPr>
              <w:t>Keterampilan melakukan percobaan</w:t>
            </w:r>
          </w:p>
        </w:tc>
        <w:tc>
          <w:tcPr>
            <w:tcW w:w="3969" w:type="dxa"/>
            <w:hideMark/>
          </w:tcPr>
          <w:p w:rsidR="00B73898" w:rsidRPr="00CD5F14" w:rsidRDefault="00B73898" w:rsidP="00DF0B08">
            <w:pPr>
              <w:pStyle w:val="ListParagraph"/>
              <w:spacing w:after="0"/>
              <w:ind w:left="0"/>
              <w:jc w:val="both"/>
              <w:rPr>
                <w:rFonts w:ascii="Arial" w:hAnsi="Arial" w:cs="Arial"/>
                <w:sz w:val="20"/>
                <w:szCs w:val="20"/>
              </w:rPr>
            </w:pPr>
            <w:r w:rsidRPr="00CD5F14">
              <w:rPr>
                <w:rFonts w:ascii="Arial" w:hAnsi="Arial" w:cs="Arial"/>
                <w:sz w:val="20"/>
                <w:szCs w:val="20"/>
              </w:rPr>
              <w:t>Keterampilan menggunakan pipet tetes</w:t>
            </w:r>
          </w:p>
        </w:tc>
        <w:tc>
          <w:tcPr>
            <w:tcW w:w="1848" w:type="dxa"/>
            <w:hideMark/>
          </w:tcPr>
          <w:p w:rsidR="00B73898" w:rsidRPr="00CD5F14" w:rsidRDefault="00B73898" w:rsidP="00DF0B08">
            <w:pPr>
              <w:pStyle w:val="ListParagraph"/>
              <w:spacing w:after="0"/>
              <w:ind w:left="0"/>
              <w:jc w:val="center"/>
              <w:rPr>
                <w:rFonts w:ascii="Arial" w:hAnsi="Arial" w:cs="Arial"/>
                <w:sz w:val="20"/>
                <w:szCs w:val="20"/>
              </w:rPr>
            </w:pPr>
            <w:r w:rsidRPr="00CD5F14">
              <w:rPr>
                <w:rFonts w:ascii="Arial" w:hAnsi="Arial" w:cs="Arial"/>
                <w:sz w:val="20"/>
                <w:szCs w:val="20"/>
                <w:lang w:val="en-US"/>
              </w:rPr>
              <w:t>Sangat Baik</w:t>
            </w:r>
          </w:p>
        </w:tc>
      </w:tr>
      <w:tr w:rsidR="00B73898" w:rsidRPr="00CD5F14" w:rsidTr="00DF0B08">
        <w:trPr>
          <w:trHeight w:val="360"/>
          <w:jc w:val="center"/>
        </w:trPr>
        <w:tc>
          <w:tcPr>
            <w:tcW w:w="0" w:type="auto"/>
            <w:vMerge/>
            <w:vAlign w:val="center"/>
            <w:hideMark/>
          </w:tcPr>
          <w:p w:rsidR="00B73898" w:rsidRPr="00CD5F14" w:rsidRDefault="00B73898" w:rsidP="00DF0B08">
            <w:pPr>
              <w:rPr>
                <w:rFonts w:cs="Arial"/>
                <w:szCs w:val="20"/>
              </w:rPr>
            </w:pPr>
          </w:p>
        </w:tc>
        <w:tc>
          <w:tcPr>
            <w:tcW w:w="0" w:type="auto"/>
            <w:vMerge/>
            <w:vAlign w:val="center"/>
            <w:hideMark/>
          </w:tcPr>
          <w:p w:rsidR="00B73898" w:rsidRPr="00CD5F14" w:rsidRDefault="00B73898" w:rsidP="00DF0B08">
            <w:pPr>
              <w:rPr>
                <w:rFonts w:cs="Arial"/>
                <w:szCs w:val="20"/>
              </w:rPr>
            </w:pPr>
          </w:p>
        </w:tc>
        <w:tc>
          <w:tcPr>
            <w:tcW w:w="3969" w:type="dxa"/>
            <w:hideMark/>
          </w:tcPr>
          <w:p w:rsidR="00B73898" w:rsidRPr="00CD5F14" w:rsidRDefault="00B73898" w:rsidP="00DF0B08">
            <w:pPr>
              <w:pStyle w:val="ListParagraph"/>
              <w:spacing w:after="0"/>
              <w:ind w:left="0"/>
              <w:jc w:val="both"/>
              <w:rPr>
                <w:rFonts w:ascii="Arial" w:hAnsi="Arial" w:cs="Arial"/>
                <w:sz w:val="20"/>
                <w:szCs w:val="20"/>
              </w:rPr>
            </w:pPr>
            <w:r w:rsidRPr="00CD5F14">
              <w:rPr>
                <w:rFonts w:ascii="Arial" w:hAnsi="Arial" w:cs="Arial"/>
                <w:sz w:val="20"/>
                <w:szCs w:val="20"/>
              </w:rPr>
              <w:t>Keterampilan menggunakan indikator alami</w:t>
            </w:r>
          </w:p>
        </w:tc>
        <w:tc>
          <w:tcPr>
            <w:tcW w:w="1848" w:type="dxa"/>
            <w:hideMark/>
          </w:tcPr>
          <w:p w:rsidR="00B73898" w:rsidRPr="00CD5F14" w:rsidRDefault="00B73898" w:rsidP="00DF0B08">
            <w:pPr>
              <w:pStyle w:val="ListParagraph"/>
              <w:spacing w:after="0"/>
              <w:ind w:left="0"/>
              <w:jc w:val="center"/>
              <w:rPr>
                <w:rFonts w:ascii="Arial" w:hAnsi="Arial" w:cs="Arial"/>
                <w:sz w:val="20"/>
                <w:szCs w:val="20"/>
              </w:rPr>
            </w:pPr>
            <w:r w:rsidRPr="00CD5F14">
              <w:rPr>
                <w:rFonts w:ascii="Arial" w:hAnsi="Arial" w:cs="Arial"/>
                <w:sz w:val="20"/>
                <w:szCs w:val="20"/>
                <w:lang w:val="en-US"/>
              </w:rPr>
              <w:t>Sangat Baik</w:t>
            </w:r>
          </w:p>
        </w:tc>
      </w:tr>
      <w:tr w:rsidR="00B73898" w:rsidRPr="00CD5F14" w:rsidTr="00DF0B08">
        <w:trPr>
          <w:trHeight w:val="195"/>
          <w:jc w:val="center"/>
        </w:trPr>
        <w:tc>
          <w:tcPr>
            <w:tcW w:w="0" w:type="auto"/>
            <w:vMerge/>
            <w:vAlign w:val="center"/>
            <w:hideMark/>
          </w:tcPr>
          <w:p w:rsidR="00B73898" w:rsidRPr="00CD5F14" w:rsidRDefault="00B73898" w:rsidP="00DF0B08">
            <w:pPr>
              <w:rPr>
                <w:rFonts w:cs="Arial"/>
                <w:szCs w:val="20"/>
              </w:rPr>
            </w:pPr>
          </w:p>
        </w:tc>
        <w:tc>
          <w:tcPr>
            <w:tcW w:w="0" w:type="auto"/>
            <w:vMerge/>
            <w:vAlign w:val="center"/>
            <w:hideMark/>
          </w:tcPr>
          <w:p w:rsidR="00B73898" w:rsidRPr="00CD5F14" w:rsidRDefault="00B73898" w:rsidP="00DF0B08">
            <w:pPr>
              <w:rPr>
                <w:rFonts w:cs="Arial"/>
                <w:szCs w:val="20"/>
              </w:rPr>
            </w:pPr>
          </w:p>
        </w:tc>
        <w:tc>
          <w:tcPr>
            <w:tcW w:w="3969" w:type="dxa"/>
            <w:hideMark/>
          </w:tcPr>
          <w:p w:rsidR="00B73898" w:rsidRPr="00CD5F14" w:rsidRDefault="00B73898" w:rsidP="00DF0B08">
            <w:pPr>
              <w:pStyle w:val="ListParagraph"/>
              <w:spacing w:after="0"/>
              <w:ind w:left="0"/>
              <w:jc w:val="both"/>
              <w:rPr>
                <w:rFonts w:ascii="Arial" w:hAnsi="Arial" w:cs="Arial"/>
                <w:sz w:val="20"/>
                <w:szCs w:val="20"/>
              </w:rPr>
            </w:pPr>
            <w:r w:rsidRPr="00CD5F14">
              <w:rPr>
                <w:rFonts w:ascii="Arial" w:hAnsi="Arial" w:cs="Arial"/>
                <w:sz w:val="20"/>
                <w:szCs w:val="20"/>
              </w:rPr>
              <w:t>Keterampilan mengukur larutan dengan gelas ukur</w:t>
            </w:r>
          </w:p>
        </w:tc>
        <w:tc>
          <w:tcPr>
            <w:tcW w:w="1848" w:type="dxa"/>
            <w:hideMark/>
          </w:tcPr>
          <w:p w:rsidR="00B73898" w:rsidRPr="00CD5F14" w:rsidRDefault="00B73898" w:rsidP="00DF0B08">
            <w:pPr>
              <w:pStyle w:val="ListParagraph"/>
              <w:spacing w:after="0"/>
              <w:ind w:left="0"/>
              <w:jc w:val="center"/>
              <w:rPr>
                <w:rFonts w:ascii="Arial" w:hAnsi="Arial" w:cs="Arial"/>
                <w:sz w:val="20"/>
                <w:szCs w:val="20"/>
              </w:rPr>
            </w:pPr>
            <w:r w:rsidRPr="00CD5F14">
              <w:rPr>
                <w:rFonts w:ascii="Arial" w:hAnsi="Arial" w:cs="Arial"/>
                <w:sz w:val="20"/>
                <w:szCs w:val="20"/>
                <w:lang w:val="en-US"/>
              </w:rPr>
              <w:t>Sangat Baik</w:t>
            </w:r>
          </w:p>
        </w:tc>
      </w:tr>
      <w:tr w:rsidR="00B73898" w:rsidRPr="00CD5F14" w:rsidTr="00DF0B08">
        <w:trPr>
          <w:trHeight w:val="114"/>
          <w:jc w:val="center"/>
        </w:trPr>
        <w:tc>
          <w:tcPr>
            <w:tcW w:w="0" w:type="auto"/>
            <w:vMerge/>
            <w:vAlign w:val="center"/>
            <w:hideMark/>
          </w:tcPr>
          <w:p w:rsidR="00B73898" w:rsidRPr="00CD5F14" w:rsidRDefault="00B73898" w:rsidP="00DF0B08">
            <w:pPr>
              <w:rPr>
                <w:rFonts w:cs="Arial"/>
                <w:szCs w:val="20"/>
              </w:rPr>
            </w:pPr>
          </w:p>
        </w:tc>
        <w:tc>
          <w:tcPr>
            <w:tcW w:w="0" w:type="auto"/>
            <w:vMerge/>
            <w:vAlign w:val="center"/>
            <w:hideMark/>
          </w:tcPr>
          <w:p w:rsidR="00B73898" w:rsidRPr="00CD5F14" w:rsidRDefault="00B73898" w:rsidP="00DF0B08">
            <w:pPr>
              <w:rPr>
                <w:rFonts w:cs="Arial"/>
                <w:szCs w:val="20"/>
              </w:rPr>
            </w:pPr>
          </w:p>
        </w:tc>
        <w:tc>
          <w:tcPr>
            <w:tcW w:w="3969" w:type="dxa"/>
            <w:hideMark/>
          </w:tcPr>
          <w:p w:rsidR="00B73898" w:rsidRPr="00CD5F14" w:rsidRDefault="00B73898" w:rsidP="00DF0B08">
            <w:pPr>
              <w:pStyle w:val="ListParagraph"/>
              <w:spacing w:after="0"/>
              <w:ind w:left="0"/>
              <w:jc w:val="both"/>
              <w:rPr>
                <w:rFonts w:ascii="Arial" w:hAnsi="Arial" w:cs="Arial"/>
                <w:sz w:val="20"/>
                <w:szCs w:val="20"/>
              </w:rPr>
            </w:pPr>
            <w:r w:rsidRPr="00CD5F14">
              <w:rPr>
                <w:rFonts w:ascii="Arial" w:hAnsi="Arial" w:cs="Arial"/>
                <w:sz w:val="20"/>
                <w:szCs w:val="20"/>
              </w:rPr>
              <w:t>Keterampilan melakukan titrasi</w:t>
            </w:r>
          </w:p>
        </w:tc>
        <w:tc>
          <w:tcPr>
            <w:tcW w:w="1848" w:type="dxa"/>
            <w:hideMark/>
          </w:tcPr>
          <w:p w:rsidR="00B73898" w:rsidRPr="00CD5F14" w:rsidRDefault="00B73898" w:rsidP="00DF0B08">
            <w:pPr>
              <w:pStyle w:val="ListParagraph"/>
              <w:spacing w:after="0"/>
              <w:ind w:left="0"/>
              <w:jc w:val="center"/>
              <w:rPr>
                <w:rFonts w:ascii="Arial" w:hAnsi="Arial" w:cs="Arial"/>
                <w:sz w:val="20"/>
                <w:szCs w:val="20"/>
              </w:rPr>
            </w:pPr>
            <w:r w:rsidRPr="00CD5F14">
              <w:rPr>
                <w:rFonts w:ascii="Arial" w:hAnsi="Arial" w:cs="Arial"/>
                <w:sz w:val="20"/>
                <w:szCs w:val="20"/>
                <w:lang w:val="en-US"/>
              </w:rPr>
              <w:t>Baik</w:t>
            </w:r>
          </w:p>
        </w:tc>
      </w:tr>
      <w:tr w:rsidR="00B73898" w:rsidRPr="00CD5F14" w:rsidTr="00DF0B08">
        <w:trPr>
          <w:trHeight w:val="189"/>
          <w:jc w:val="center"/>
        </w:trPr>
        <w:tc>
          <w:tcPr>
            <w:tcW w:w="0" w:type="auto"/>
            <w:vMerge/>
            <w:vAlign w:val="center"/>
            <w:hideMark/>
          </w:tcPr>
          <w:p w:rsidR="00B73898" w:rsidRPr="00CD5F14" w:rsidRDefault="00B73898" w:rsidP="00DF0B08">
            <w:pPr>
              <w:rPr>
                <w:rFonts w:cs="Arial"/>
                <w:szCs w:val="20"/>
              </w:rPr>
            </w:pPr>
          </w:p>
        </w:tc>
        <w:tc>
          <w:tcPr>
            <w:tcW w:w="0" w:type="auto"/>
            <w:vMerge/>
            <w:vAlign w:val="center"/>
            <w:hideMark/>
          </w:tcPr>
          <w:p w:rsidR="00B73898" w:rsidRPr="00CD5F14" w:rsidRDefault="00B73898" w:rsidP="00DF0B08">
            <w:pPr>
              <w:rPr>
                <w:rFonts w:cs="Arial"/>
                <w:szCs w:val="20"/>
              </w:rPr>
            </w:pPr>
          </w:p>
        </w:tc>
        <w:tc>
          <w:tcPr>
            <w:tcW w:w="3969" w:type="dxa"/>
            <w:hideMark/>
          </w:tcPr>
          <w:p w:rsidR="00B73898" w:rsidRPr="00CD5F14" w:rsidRDefault="00B73898" w:rsidP="00DF0B08">
            <w:pPr>
              <w:pStyle w:val="ListParagraph"/>
              <w:spacing w:after="0"/>
              <w:ind w:left="0"/>
              <w:jc w:val="both"/>
              <w:rPr>
                <w:rFonts w:ascii="Arial" w:hAnsi="Arial" w:cs="Arial"/>
                <w:sz w:val="20"/>
                <w:szCs w:val="20"/>
              </w:rPr>
            </w:pPr>
            <w:r w:rsidRPr="00CD5F14">
              <w:rPr>
                <w:rFonts w:ascii="Arial" w:hAnsi="Arial" w:cs="Arial"/>
                <w:sz w:val="20"/>
                <w:szCs w:val="20"/>
              </w:rPr>
              <w:t>Keterampilan melakukan pengamatan</w:t>
            </w:r>
          </w:p>
        </w:tc>
        <w:tc>
          <w:tcPr>
            <w:tcW w:w="1848" w:type="dxa"/>
            <w:hideMark/>
          </w:tcPr>
          <w:p w:rsidR="00B73898" w:rsidRPr="00CD5F14" w:rsidRDefault="00B73898" w:rsidP="00DF0B08">
            <w:pPr>
              <w:pStyle w:val="ListParagraph"/>
              <w:spacing w:after="0"/>
              <w:ind w:left="0"/>
              <w:jc w:val="center"/>
              <w:rPr>
                <w:rFonts w:ascii="Arial" w:hAnsi="Arial" w:cs="Arial"/>
                <w:sz w:val="20"/>
                <w:szCs w:val="20"/>
              </w:rPr>
            </w:pPr>
            <w:r w:rsidRPr="00CD5F14">
              <w:rPr>
                <w:rFonts w:ascii="Arial" w:hAnsi="Arial" w:cs="Arial"/>
                <w:sz w:val="20"/>
                <w:szCs w:val="20"/>
                <w:lang w:val="en-US"/>
              </w:rPr>
              <w:t>Sangat Baik</w:t>
            </w:r>
          </w:p>
        </w:tc>
      </w:tr>
      <w:tr w:rsidR="00B73898" w:rsidRPr="00CD5F14" w:rsidTr="00DF0B08">
        <w:trPr>
          <w:trHeight w:val="210"/>
          <w:jc w:val="center"/>
        </w:trPr>
        <w:tc>
          <w:tcPr>
            <w:tcW w:w="0" w:type="auto"/>
            <w:vMerge/>
            <w:vAlign w:val="center"/>
            <w:hideMark/>
          </w:tcPr>
          <w:p w:rsidR="00B73898" w:rsidRPr="00CD5F14" w:rsidRDefault="00B73898" w:rsidP="00DF0B08">
            <w:pPr>
              <w:rPr>
                <w:rFonts w:cs="Arial"/>
                <w:szCs w:val="20"/>
              </w:rPr>
            </w:pPr>
          </w:p>
        </w:tc>
        <w:tc>
          <w:tcPr>
            <w:tcW w:w="0" w:type="auto"/>
            <w:vMerge/>
            <w:vAlign w:val="center"/>
            <w:hideMark/>
          </w:tcPr>
          <w:p w:rsidR="00B73898" w:rsidRPr="00CD5F14" w:rsidRDefault="00B73898" w:rsidP="00DF0B08">
            <w:pPr>
              <w:rPr>
                <w:rFonts w:cs="Arial"/>
                <w:szCs w:val="20"/>
              </w:rPr>
            </w:pPr>
          </w:p>
        </w:tc>
        <w:tc>
          <w:tcPr>
            <w:tcW w:w="3969" w:type="dxa"/>
            <w:hideMark/>
          </w:tcPr>
          <w:p w:rsidR="00B73898" w:rsidRPr="00CD5F14" w:rsidRDefault="00B73898" w:rsidP="00DF0B08">
            <w:pPr>
              <w:pStyle w:val="ListParagraph"/>
              <w:spacing w:after="0"/>
              <w:ind w:left="0"/>
              <w:jc w:val="both"/>
              <w:rPr>
                <w:rFonts w:ascii="Arial" w:hAnsi="Arial" w:cs="Arial"/>
                <w:sz w:val="20"/>
                <w:szCs w:val="20"/>
              </w:rPr>
            </w:pPr>
            <w:r w:rsidRPr="00CD5F14">
              <w:rPr>
                <w:rFonts w:ascii="Arial" w:hAnsi="Arial" w:cs="Arial"/>
                <w:sz w:val="20"/>
                <w:szCs w:val="20"/>
              </w:rPr>
              <w:t>Keterampilan menganalisis hasil pengamatan</w:t>
            </w:r>
          </w:p>
        </w:tc>
        <w:tc>
          <w:tcPr>
            <w:tcW w:w="1848" w:type="dxa"/>
            <w:hideMark/>
          </w:tcPr>
          <w:p w:rsidR="00B73898" w:rsidRPr="00CD5F14" w:rsidRDefault="00B73898" w:rsidP="00DF0B08">
            <w:pPr>
              <w:pStyle w:val="ListParagraph"/>
              <w:spacing w:after="0"/>
              <w:ind w:left="0"/>
              <w:jc w:val="center"/>
              <w:rPr>
                <w:rFonts w:ascii="Arial" w:hAnsi="Arial" w:cs="Arial"/>
                <w:sz w:val="20"/>
                <w:szCs w:val="20"/>
              </w:rPr>
            </w:pPr>
            <w:r w:rsidRPr="00CD5F14">
              <w:rPr>
                <w:rFonts w:ascii="Arial" w:hAnsi="Arial" w:cs="Arial"/>
                <w:sz w:val="20"/>
                <w:szCs w:val="20"/>
                <w:lang w:val="en-US"/>
              </w:rPr>
              <w:t>Sangat Baik</w:t>
            </w:r>
          </w:p>
        </w:tc>
      </w:tr>
      <w:tr w:rsidR="00B73898" w:rsidRPr="00CD5F14" w:rsidTr="00AE5B9B">
        <w:trPr>
          <w:trHeight w:val="210"/>
          <w:jc w:val="center"/>
        </w:trPr>
        <w:tc>
          <w:tcPr>
            <w:tcW w:w="562" w:type="dxa"/>
            <w:tcBorders>
              <w:bottom w:val="nil"/>
            </w:tcBorders>
          </w:tcPr>
          <w:p w:rsidR="00B73898" w:rsidRPr="00CD5F14" w:rsidRDefault="00B73898" w:rsidP="00DF0B08">
            <w:pPr>
              <w:pStyle w:val="ListParagraph"/>
              <w:spacing w:after="0"/>
              <w:ind w:left="0"/>
              <w:rPr>
                <w:rFonts w:ascii="Arial" w:hAnsi="Arial" w:cs="Arial"/>
                <w:sz w:val="20"/>
                <w:szCs w:val="20"/>
              </w:rPr>
            </w:pPr>
          </w:p>
        </w:tc>
        <w:tc>
          <w:tcPr>
            <w:tcW w:w="1559" w:type="dxa"/>
            <w:tcBorders>
              <w:bottom w:val="nil"/>
            </w:tcBorders>
          </w:tcPr>
          <w:p w:rsidR="00B73898" w:rsidRPr="00CD5F14" w:rsidRDefault="00B73898" w:rsidP="00DF0B08">
            <w:pPr>
              <w:pStyle w:val="ListParagraph"/>
              <w:spacing w:after="0"/>
              <w:ind w:left="0"/>
              <w:jc w:val="both"/>
              <w:rPr>
                <w:rFonts w:ascii="Arial" w:hAnsi="Arial" w:cs="Arial"/>
                <w:sz w:val="20"/>
                <w:szCs w:val="20"/>
              </w:rPr>
            </w:pPr>
          </w:p>
        </w:tc>
        <w:tc>
          <w:tcPr>
            <w:tcW w:w="3969" w:type="dxa"/>
            <w:tcBorders>
              <w:bottom w:val="nil"/>
            </w:tcBorders>
            <w:hideMark/>
          </w:tcPr>
          <w:p w:rsidR="00B73898" w:rsidRPr="00CD5F14" w:rsidRDefault="00B73898" w:rsidP="00DF0B08">
            <w:pPr>
              <w:pStyle w:val="ListParagraph"/>
              <w:spacing w:after="0"/>
              <w:ind w:left="0"/>
              <w:jc w:val="both"/>
              <w:rPr>
                <w:rFonts w:ascii="Arial" w:hAnsi="Arial" w:cs="Arial"/>
                <w:sz w:val="20"/>
                <w:szCs w:val="20"/>
              </w:rPr>
            </w:pPr>
            <w:r w:rsidRPr="00CD5F14">
              <w:rPr>
                <w:rFonts w:ascii="Arial" w:hAnsi="Arial" w:cs="Arial"/>
                <w:sz w:val="20"/>
                <w:szCs w:val="20"/>
              </w:rPr>
              <w:t>Keterampilan membuat laporan sementara</w:t>
            </w:r>
          </w:p>
        </w:tc>
        <w:tc>
          <w:tcPr>
            <w:tcW w:w="1848" w:type="dxa"/>
            <w:tcBorders>
              <w:bottom w:val="nil"/>
            </w:tcBorders>
            <w:hideMark/>
          </w:tcPr>
          <w:p w:rsidR="00B73898" w:rsidRPr="00CD5F14" w:rsidRDefault="00B73898" w:rsidP="00DF0B08">
            <w:pPr>
              <w:pStyle w:val="ListParagraph"/>
              <w:spacing w:after="0"/>
              <w:ind w:left="0"/>
              <w:jc w:val="center"/>
              <w:rPr>
                <w:rFonts w:ascii="Arial" w:hAnsi="Arial" w:cs="Arial"/>
                <w:sz w:val="20"/>
                <w:szCs w:val="20"/>
              </w:rPr>
            </w:pPr>
            <w:r w:rsidRPr="00CD5F14">
              <w:rPr>
                <w:rFonts w:ascii="Arial" w:hAnsi="Arial" w:cs="Arial"/>
                <w:sz w:val="20"/>
                <w:szCs w:val="20"/>
                <w:lang w:val="en-US"/>
              </w:rPr>
              <w:t>Sangat Baik</w:t>
            </w:r>
          </w:p>
        </w:tc>
      </w:tr>
      <w:tr w:rsidR="00B73898" w:rsidRPr="00CD5F14" w:rsidTr="00D602CB">
        <w:trPr>
          <w:trHeight w:val="591"/>
          <w:jc w:val="center"/>
        </w:trPr>
        <w:tc>
          <w:tcPr>
            <w:tcW w:w="562" w:type="dxa"/>
            <w:vMerge w:val="restart"/>
            <w:tcBorders>
              <w:top w:val="nil"/>
              <w:bottom w:val="nil"/>
            </w:tcBorders>
            <w:hideMark/>
          </w:tcPr>
          <w:p w:rsidR="00B73898" w:rsidRPr="00CD5F14" w:rsidRDefault="00B73898" w:rsidP="00DF0B08">
            <w:pPr>
              <w:pStyle w:val="ListParagraph"/>
              <w:spacing w:after="0"/>
              <w:ind w:left="0"/>
              <w:rPr>
                <w:rFonts w:ascii="Arial" w:hAnsi="Arial" w:cs="Arial"/>
                <w:sz w:val="20"/>
                <w:szCs w:val="20"/>
              </w:rPr>
            </w:pPr>
            <w:r w:rsidRPr="00CD5F14">
              <w:rPr>
                <w:rFonts w:ascii="Arial" w:hAnsi="Arial" w:cs="Arial"/>
                <w:sz w:val="20"/>
                <w:szCs w:val="20"/>
              </w:rPr>
              <w:t>3</w:t>
            </w:r>
          </w:p>
        </w:tc>
        <w:tc>
          <w:tcPr>
            <w:tcW w:w="1559" w:type="dxa"/>
            <w:vMerge w:val="restart"/>
            <w:tcBorders>
              <w:top w:val="nil"/>
              <w:bottom w:val="nil"/>
            </w:tcBorders>
            <w:hideMark/>
          </w:tcPr>
          <w:p w:rsidR="00B73898" w:rsidRPr="00CD5F14" w:rsidRDefault="00B73898" w:rsidP="00DF0B08">
            <w:pPr>
              <w:pStyle w:val="ListParagraph"/>
              <w:spacing w:after="0"/>
              <w:ind w:left="0"/>
              <w:jc w:val="both"/>
              <w:rPr>
                <w:rFonts w:ascii="Arial" w:hAnsi="Arial" w:cs="Arial"/>
                <w:sz w:val="20"/>
                <w:szCs w:val="20"/>
              </w:rPr>
            </w:pPr>
            <w:r w:rsidRPr="00CD5F14">
              <w:rPr>
                <w:rFonts w:ascii="Arial" w:hAnsi="Arial" w:cs="Arial"/>
                <w:sz w:val="20"/>
                <w:szCs w:val="20"/>
              </w:rPr>
              <w:t>Kegiatan setelah praktikum</w:t>
            </w:r>
          </w:p>
        </w:tc>
        <w:tc>
          <w:tcPr>
            <w:tcW w:w="3969" w:type="dxa"/>
            <w:tcBorders>
              <w:top w:val="nil"/>
              <w:bottom w:val="nil"/>
            </w:tcBorders>
            <w:hideMark/>
          </w:tcPr>
          <w:p w:rsidR="00B73898" w:rsidRPr="00CD5F14" w:rsidRDefault="00B73898" w:rsidP="00DF0B08">
            <w:pPr>
              <w:pStyle w:val="ListParagraph"/>
              <w:spacing w:after="0"/>
              <w:ind w:left="0"/>
              <w:jc w:val="both"/>
              <w:rPr>
                <w:rFonts w:ascii="Arial" w:hAnsi="Arial" w:cs="Arial"/>
                <w:sz w:val="20"/>
                <w:szCs w:val="20"/>
              </w:rPr>
            </w:pPr>
            <w:r w:rsidRPr="00CD5F14">
              <w:rPr>
                <w:rFonts w:ascii="Arial" w:hAnsi="Arial" w:cs="Arial"/>
                <w:sz w:val="20"/>
                <w:szCs w:val="20"/>
              </w:rPr>
              <w:t>Kebersihan alat dan tempat praktikum</w:t>
            </w:r>
          </w:p>
        </w:tc>
        <w:tc>
          <w:tcPr>
            <w:tcW w:w="1848" w:type="dxa"/>
            <w:tcBorders>
              <w:top w:val="nil"/>
              <w:bottom w:val="nil"/>
            </w:tcBorders>
            <w:hideMark/>
          </w:tcPr>
          <w:p w:rsidR="00B73898" w:rsidRPr="00CD5F14" w:rsidRDefault="00B73898" w:rsidP="00DF0B08">
            <w:pPr>
              <w:pStyle w:val="ListParagraph"/>
              <w:spacing w:after="0"/>
              <w:ind w:left="0"/>
              <w:jc w:val="center"/>
              <w:rPr>
                <w:rFonts w:ascii="Arial" w:hAnsi="Arial" w:cs="Arial"/>
                <w:sz w:val="20"/>
                <w:szCs w:val="20"/>
              </w:rPr>
            </w:pPr>
            <w:r w:rsidRPr="00CD5F14">
              <w:rPr>
                <w:rFonts w:ascii="Arial" w:hAnsi="Arial" w:cs="Arial"/>
                <w:sz w:val="20"/>
                <w:szCs w:val="20"/>
                <w:lang w:val="en-US"/>
              </w:rPr>
              <w:t>Sangat Baik</w:t>
            </w:r>
          </w:p>
        </w:tc>
      </w:tr>
      <w:tr w:rsidR="00B73898" w:rsidRPr="00CD5F14" w:rsidTr="00AE5B9B">
        <w:trPr>
          <w:trHeight w:val="299"/>
          <w:jc w:val="center"/>
        </w:trPr>
        <w:tc>
          <w:tcPr>
            <w:tcW w:w="0" w:type="auto"/>
            <w:vMerge/>
            <w:tcBorders>
              <w:top w:val="nil"/>
              <w:bottom w:val="nil"/>
            </w:tcBorders>
            <w:vAlign w:val="center"/>
            <w:hideMark/>
          </w:tcPr>
          <w:p w:rsidR="00B73898" w:rsidRPr="00CD5F14" w:rsidRDefault="00B73898" w:rsidP="00DF0B08">
            <w:pPr>
              <w:rPr>
                <w:rFonts w:cs="Arial"/>
                <w:szCs w:val="20"/>
              </w:rPr>
            </w:pPr>
          </w:p>
        </w:tc>
        <w:tc>
          <w:tcPr>
            <w:tcW w:w="0" w:type="auto"/>
            <w:vMerge/>
            <w:tcBorders>
              <w:top w:val="nil"/>
              <w:bottom w:val="nil"/>
            </w:tcBorders>
            <w:vAlign w:val="center"/>
            <w:hideMark/>
          </w:tcPr>
          <w:p w:rsidR="00B73898" w:rsidRPr="00CD5F14" w:rsidRDefault="00B73898" w:rsidP="00DF0B08">
            <w:pPr>
              <w:rPr>
                <w:rFonts w:cs="Arial"/>
                <w:szCs w:val="20"/>
              </w:rPr>
            </w:pPr>
          </w:p>
        </w:tc>
        <w:tc>
          <w:tcPr>
            <w:tcW w:w="3969" w:type="dxa"/>
            <w:tcBorders>
              <w:top w:val="nil"/>
              <w:bottom w:val="nil"/>
            </w:tcBorders>
            <w:hideMark/>
          </w:tcPr>
          <w:p w:rsidR="00B73898" w:rsidRPr="00CD5F14" w:rsidRDefault="00B73898" w:rsidP="00DF0B08">
            <w:pPr>
              <w:pStyle w:val="ListParagraph"/>
              <w:spacing w:after="0"/>
              <w:ind w:left="0"/>
              <w:jc w:val="both"/>
              <w:rPr>
                <w:rFonts w:ascii="Arial" w:hAnsi="Arial" w:cs="Arial"/>
                <w:sz w:val="20"/>
                <w:szCs w:val="20"/>
              </w:rPr>
            </w:pPr>
            <w:r w:rsidRPr="00CD5F14">
              <w:rPr>
                <w:rFonts w:ascii="Arial" w:hAnsi="Arial" w:cs="Arial"/>
                <w:sz w:val="20"/>
                <w:szCs w:val="20"/>
              </w:rPr>
              <w:t>Mengembalikan alat-alat yang sudah dibersihkan</w:t>
            </w:r>
          </w:p>
        </w:tc>
        <w:tc>
          <w:tcPr>
            <w:tcW w:w="1848" w:type="dxa"/>
            <w:tcBorders>
              <w:top w:val="nil"/>
              <w:bottom w:val="nil"/>
            </w:tcBorders>
            <w:hideMark/>
          </w:tcPr>
          <w:p w:rsidR="00B73898" w:rsidRPr="00CD5F14" w:rsidRDefault="00B73898" w:rsidP="00DF0B08">
            <w:pPr>
              <w:pStyle w:val="ListParagraph"/>
              <w:spacing w:after="0"/>
              <w:ind w:left="0"/>
              <w:jc w:val="center"/>
              <w:rPr>
                <w:rFonts w:ascii="Arial" w:hAnsi="Arial" w:cs="Arial"/>
                <w:sz w:val="20"/>
                <w:szCs w:val="20"/>
              </w:rPr>
            </w:pPr>
            <w:r w:rsidRPr="00CD5F14">
              <w:rPr>
                <w:rFonts w:ascii="Arial" w:hAnsi="Arial" w:cs="Arial"/>
                <w:sz w:val="20"/>
                <w:szCs w:val="20"/>
                <w:lang w:val="en-US"/>
              </w:rPr>
              <w:t>Sangat Baik</w:t>
            </w:r>
          </w:p>
        </w:tc>
      </w:tr>
      <w:tr w:rsidR="00B73898" w:rsidRPr="00CD5F14" w:rsidTr="00AE5B9B">
        <w:trPr>
          <w:trHeight w:val="299"/>
          <w:jc w:val="center"/>
        </w:trPr>
        <w:tc>
          <w:tcPr>
            <w:tcW w:w="562" w:type="dxa"/>
            <w:tcBorders>
              <w:top w:val="nil"/>
            </w:tcBorders>
            <w:hideMark/>
          </w:tcPr>
          <w:p w:rsidR="00B73898" w:rsidRPr="00CD5F14" w:rsidRDefault="00B73898" w:rsidP="00DF0B08">
            <w:pPr>
              <w:pStyle w:val="ListParagraph"/>
              <w:spacing w:after="0"/>
              <w:ind w:left="0"/>
              <w:rPr>
                <w:rFonts w:ascii="Arial" w:hAnsi="Arial" w:cs="Arial"/>
                <w:sz w:val="20"/>
                <w:szCs w:val="20"/>
                <w:lang w:val="en-US"/>
              </w:rPr>
            </w:pPr>
            <w:r w:rsidRPr="00CD5F14">
              <w:rPr>
                <w:rFonts w:ascii="Arial" w:hAnsi="Arial" w:cs="Arial"/>
                <w:sz w:val="20"/>
                <w:szCs w:val="20"/>
                <w:lang w:val="en-US"/>
              </w:rPr>
              <w:t>4</w:t>
            </w:r>
          </w:p>
        </w:tc>
        <w:tc>
          <w:tcPr>
            <w:tcW w:w="1559" w:type="dxa"/>
            <w:tcBorders>
              <w:top w:val="nil"/>
            </w:tcBorders>
            <w:hideMark/>
          </w:tcPr>
          <w:p w:rsidR="00B73898" w:rsidRPr="00CD5F14" w:rsidRDefault="00B73898" w:rsidP="00DF0B08">
            <w:pPr>
              <w:pStyle w:val="ListParagraph"/>
              <w:spacing w:after="0"/>
              <w:ind w:left="0"/>
              <w:jc w:val="both"/>
              <w:rPr>
                <w:rFonts w:ascii="Arial" w:hAnsi="Arial" w:cs="Arial"/>
                <w:sz w:val="20"/>
                <w:szCs w:val="20"/>
                <w:lang w:val="en-US"/>
              </w:rPr>
            </w:pPr>
            <w:r w:rsidRPr="00CD5F14">
              <w:rPr>
                <w:rFonts w:ascii="Arial" w:hAnsi="Arial" w:cs="Arial"/>
                <w:sz w:val="20"/>
                <w:szCs w:val="20"/>
                <w:lang w:val="en-US"/>
              </w:rPr>
              <w:t>Keterampilan presentasi</w:t>
            </w:r>
          </w:p>
        </w:tc>
        <w:tc>
          <w:tcPr>
            <w:tcW w:w="3969" w:type="dxa"/>
            <w:tcBorders>
              <w:top w:val="nil"/>
            </w:tcBorders>
            <w:hideMark/>
          </w:tcPr>
          <w:p w:rsidR="00B73898" w:rsidRPr="00CD5F14" w:rsidRDefault="00B73898" w:rsidP="00DF0B08">
            <w:pPr>
              <w:pStyle w:val="ListParagraph"/>
              <w:spacing w:after="0"/>
              <w:ind w:left="0"/>
              <w:jc w:val="both"/>
              <w:rPr>
                <w:rFonts w:ascii="Arial" w:hAnsi="Arial" w:cs="Arial"/>
                <w:sz w:val="20"/>
                <w:szCs w:val="20"/>
                <w:lang w:val="en-US"/>
              </w:rPr>
            </w:pPr>
            <w:r w:rsidRPr="00CD5F14">
              <w:rPr>
                <w:rFonts w:ascii="Arial" w:hAnsi="Arial" w:cs="Arial"/>
                <w:sz w:val="20"/>
                <w:szCs w:val="20"/>
                <w:lang w:val="en-US"/>
              </w:rPr>
              <w:t>Presentasi dengan baik</w:t>
            </w:r>
          </w:p>
        </w:tc>
        <w:tc>
          <w:tcPr>
            <w:tcW w:w="1848" w:type="dxa"/>
            <w:tcBorders>
              <w:top w:val="nil"/>
            </w:tcBorders>
            <w:hideMark/>
          </w:tcPr>
          <w:p w:rsidR="00B73898" w:rsidRPr="00CD5F14" w:rsidRDefault="00B73898" w:rsidP="00DF0B08">
            <w:pPr>
              <w:pStyle w:val="ListParagraph"/>
              <w:spacing w:after="0"/>
              <w:ind w:left="0"/>
              <w:jc w:val="center"/>
              <w:rPr>
                <w:rFonts w:ascii="Arial" w:hAnsi="Arial" w:cs="Arial"/>
                <w:sz w:val="20"/>
                <w:szCs w:val="20"/>
                <w:lang w:val="en-US"/>
              </w:rPr>
            </w:pPr>
            <w:r w:rsidRPr="00CD5F14">
              <w:rPr>
                <w:rFonts w:ascii="Arial" w:hAnsi="Arial" w:cs="Arial"/>
                <w:sz w:val="20"/>
                <w:szCs w:val="20"/>
                <w:lang w:val="en-US"/>
              </w:rPr>
              <w:t>Sangat Baik</w:t>
            </w:r>
          </w:p>
        </w:tc>
      </w:tr>
      <w:tr w:rsidR="00B73898" w:rsidRPr="00CD5F14" w:rsidTr="00DF0B08">
        <w:trPr>
          <w:trHeight w:val="299"/>
          <w:jc w:val="center"/>
        </w:trPr>
        <w:tc>
          <w:tcPr>
            <w:tcW w:w="562" w:type="dxa"/>
          </w:tcPr>
          <w:p w:rsidR="00B73898" w:rsidRPr="00CD5F14" w:rsidRDefault="00B73898" w:rsidP="00DF0B08">
            <w:pPr>
              <w:pStyle w:val="ListParagraph"/>
              <w:spacing w:after="0"/>
              <w:ind w:left="0"/>
              <w:rPr>
                <w:rFonts w:ascii="Arial" w:hAnsi="Arial" w:cs="Arial"/>
                <w:sz w:val="20"/>
                <w:szCs w:val="20"/>
                <w:lang w:val="en-US"/>
              </w:rPr>
            </w:pPr>
          </w:p>
        </w:tc>
        <w:tc>
          <w:tcPr>
            <w:tcW w:w="1559" w:type="dxa"/>
          </w:tcPr>
          <w:p w:rsidR="00B73898" w:rsidRPr="00CD5F14" w:rsidRDefault="00B73898" w:rsidP="00DF0B08">
            <w:pPr>
              <w:pStyle w:val="ListParagraph"/>
              <w:spacing w:after="0"/>
              <w:ind w:left="0"/>
              <w:jc w:val="both"/>
              <w:rPr>
                <w:rFonts w:ascii="Arial" w:hAnsi="Arial" w:cs="Arial"/>
                <w:sz w:val="20"/>
                <w:szCs w:val="20"/>
                <w:lang w:val="en-US"/>
              </w:rPr>
            </w:pPr>
          </w:p>
        </w:tc>
        <w:tc>
          <w:tcPr>
            <w:tcW w:w="3969" w:type="dxa"/>
            <w:hideMark/>
          </w:tcPr>
          <w:p w:rsidR="00B73898" w:rsidRPr="00CD5F14" w:rsidRDefault="00B73898" w:rsidP="00DF0B08">
            <w:pPr>
              <w:pStyle w:val="ListParagraph"/>
              <w:spacing w:after="0"/>
              <w:ind w:left="0"/>
              <w:jc w:val="both"/>
              <w:rPr>
                <w:rFonts w:ascii="Arial" w:hAnsi="Arial" w:cs="Arial"/>
                <w:sz w:val="20"/>
                <w:szCs w:val="20"/>
                <w:lang w:val="en-US"/>
              </w:rPr>
            </w:pPr>
            <w:r w:rsidRPr="00CD5F14">
              <w:rPr>
                <w:rFonts w:ascii="Arial" w:hAnsi="Arial" w:cs="Arial"/>
                <w:sz w:val="20"/>
                <w:szCs w:val="20"/>
                <w:lang w:val="en-US"/>
              </w:rPr>
              <w:t>Menjawab pertanyaan dengan benar</w:t>
            </w:r>
          </w:p>
        </w:tc>
        <w:tc>
          <w:tcPr>
            <w:tcW w:w="1848" w:type="dxa"/>
            <w:hideMark/>
          </w:tcPr>
          <w:p w:rsidR="00B73898" w:rsidRPr="00CD5F14" w:rsidRDefault="00B73898" w:rsidP="00DF0B08">
            <w:pPr>
              <w:pStyle w:val="ListParagraph"/>
              <w:spacing w:after="0"/>
              <w:ind w:left="0"/>
              <w:jc w:val="center"/>
              <w:rPr>
                <w:rFonts w:ascii="Arial" w:hAnsi="Arial" w:cs="Arial"/>
                <w:sz w:val="20"/>
                <w:szCs w:val="20"/>
                <w:lang w:val="en-US"/>
              </w:rPr>
            </w:pPr>
            <w:r w:rsidRPr="00CD5F14">
              <w:rPr>
                <w:rFonts w:ascii="Arial" w:hAnsi="Arial" w:cs="Arial"/>
                <w:sz w:val="20"/>
                <w:szCs w:val="20"/>
                <w:lang w:val="en-US"/>
              </w:rPr>
              <w:t>Baik</w:t>
            </w:r>
          </w:p>
        </w:tc>
      </w:tr>
      <w:tr w:rsidR="00B73898" w:rsidRPr="00CD5F14" w:rsidTr="00DF0B08">
        <w:trPr>
          <w:trHeight w:val="299"/>
          <w:jc w:val="center"/>
        </w:trPr>
        <w:tc>
          <w:tcPr>
            <w:tcW w:w="562" w:type="dxa"/>
          </w:tcPr>
          <w:p w:rsidR="00B73898" w:rsidRPr="00CD5F14" w:rsidRDefault="00B73898" w:rsidP="00DF0B08">
            <w:pPr>
              <w:pStyle w:val="ListParagraph"/>
              <w:spacing w:after="0"/>
              <w:ind w:left="0"/>
              <w:rPr>
                <w:rFonts w:ascii="Arial" w:hAnsi="Arial" w:cs="Arial"/>
                <w:sz w:val="20"/>
                <w:szCs w:val="20"/>
                <w:lang w:val="en-US"/>
              </w:rPr>
            </w:pPr>
          </w:p>
        </w:tc>
        <w:tc>
          <w:tcPr>
            <w:tcW w:w="1559" w:type="dxa"/>
          </w:tcPr>
          <w:p w:rsidR="00B73898" w:rsidRPr="00CD5F14" w:rsidRDefault="00B73898" w:rsidP="00DF0B08">
            <w:pPr>
              <w:pStyle w:val="ListParagraph"/>
              <w:spacing w:after="0"/>
              <w:ind w:left="0"/>
              <w:jc w:val="both"/>
              <w:rPr>
                <w:rFonts w:ascii="Arial" w:hAnsi="Arial" w:cs="Arial"/>
                <w:sz w:val="20"/>
                <w:szCs w:val="20"/>
                <w:lang w:val="en-US"/>
              </w:rPr>
            </w:pPr>
          </w:p>
        </w:tc>
        <w:tc>
          <w:tcPr>
            <w:tcW w:w="3969" w:type="dxa"/>
            <w:hideMark/>
          </w:tcPr>
          <w:p w:rsidR="00B73898" w:rsidRPr="00CD5F14" w:rsidRDefault="00B73898" w:rsidP="00DF0B08">
            <w:pPr>
              <w:pStyle w:val="ListParagraph"/>
              <w:spacing w:after="0"/>
              <w:ind w:left="0"/>
              <w:jc w:val="both"/>
              <w:rPr>
                <w:rFonts w:ascii="Arial" w:hAnsi="Arial" w:cs="Arial"/>
                <w:sz w:val="20"/>
                <w:szCs w:val="20"/>
                <w:lang w:val="en-US"/>
              </w:rPr>
            </w:pPr>
            <w:r w:rsidRPr="00CD5F14">
              <w:rPr>
                <w:rFonts w:ascii="Arial" w:hAnsi="Arial" w:cs="Arial"/>
                <w:sz w:val="20"/>
                <w:szCs w:val="20"/>
                <w:lang w:val="en-US"/>
              </w:rPr>
              <w:t>Menyimpulkan hasil percobaan</w:t>
            </w:r>
          </w:p>
        </w:tc>
        <w:tc>
          <w:tcPr>
            <w:tcW w:w="1848" w:type="dxa"/>
            <w:hideMark/>
          </w:tcPr>
          <w:p w:rsidR="00B73898" w:rsidRPr="00CD5F14" w:rsidRDefault="00B73898" w:rsidP="00DF0B08">
            <w:pPr>
              <w:pStyle w:val="ListParagraph"/>
              <w:spacing w:after="0"/>
              <w:ind w:left="0"/>
              <w:jc w:val="center"/>
              <w:rPr>
                <w:rFonts w:ascii="Arial" w:hAnsi="Arial" w:cs="Arial"/>
                <w:sz w:val="20"/>
                <w:szCs w:val="20"/>
                <w:lang w:val="en-US"/>
              </w:rPr>
            </w:pPr>
            <w:r w:rsidRPr="00CD5F14">
              <w:rPr>
                <w:rFonts w:ascii="Arial" w:hAnsi="Arial" w:cs="Arial"/>
                <w:sz w:val="20"/>
                <w:szCs w:val="20"/>
                <w:lang w:val="en-US"/>
              </w:rPr>
              <w:t>Baik</w:t>
            </w:r>
          </w:p>
        </w:tc>
      </w:tr>
      <w:tr w:rsidR="00B73898" w:rsidRPr="00CD5F14" w:rsidTr="00DF0B08">
        <w:trPr>
          <w:trHeight w:val="299"/>
          <w:jc w:val="center"/>
        </w:trPr>
        <w:tc>
          <w:tcPr>
            <w:tcW w:w="562" w:type="dxa"/>
            <w:hideMark/>
          </w:tcPr>
          <w:p w:rsidR="00B73898" w:rsidRPr="00CD5F14" w:rsidRDefault="00B73898" w:rsidP="00DF0B08">
            <w:pPr>
              <w:pStyle w:val="ListParagraph"/>
              <w:spacing w:after="0"/>
              <w:ind w:left="0"/>
              <w:rPr>
                <w:rFonts w:ascii="Arial" w:hAnsi="Arial" w:cs="Arial"/>
                <w:sz w:val="20"/>
                <w:szCs w:val="20"/>
                <w:lang w:val="en-US"/>
              </w:rPr>
            </w:pPr>
            <w:r w:rsidRPr="00CD5F14">
              <w:rPr>
                <w:rFonts w:ascii="Arial" w:hAnsi="Arial" w:cs="Arial"/>
                <w:sz w:val="20"/>
                <w:szCs w:val="20"/>
                <w:lang w:val="en-US"/>
              </w:rPr>
              <w:t>5</w:t>
            </w:r>
          </w:p>
        </w:tc>
        <w:tc>
          <w:tcPr>
            <w:tcW w:w="1559" w:type="dxa"/>
            <w:hideMark/>
          </w:tcPr>
          <w:p w:rsidR="00B73898" w:rsidRPr="00CD5F14" w:rsidRDefault="00B73898" w:rsidP="00DF0B08">
            <w:pPr>
              <w:pStyle w:val="ListParagraph"/>
              <w:spacing w:after="0"/>
              <w:ind w:left="0"/>
              <w:jc w:val="both"/>
              <w:rPr>
                <w:rFonts w:ascii="Arial" w:hAnsi="Arial" w:cs="Arial"/>
                <w:sz w:val="20"/>
                <w:szCs w:val="20"/>
                <w:lang w:val="en-US"/>
              </w:rPr>
            </w:pPr>
            <w:r w:rsidRPr="00CD5F14">
              <w:rPr>
                <w:rFonts w:ascii="Arial" w:hAnsi="Arial" w:cs="Arial"/>
                <w:sz w:val="20"/>
                <w:szCs w:val="20"/>
                <w:lang w:val="en-US"/>
              </w:rPr>
              <w:t>Keterampilan membuat laporan</w:t>
            </w:r>
          </w:p>
        </w:tc>
        <w:tc>
          <w:tcPr>
            <w:tcW w:w="3969" w:type="dxa"/>
            <w:hideMark/>
          </w:tcPr>
          <w:p w:rsidR="00B73898" w:rsidRPr="00CD5F14" w:rsidRDefault="00B73898" w:rsidP="00DF0B08">
            <w:pPr>
              <w:pStyle w:val="ListParagraph"/>
              <w:spacing w:after="0"/>
              <w:ind w:left="0"/>
              <w:jc w:val="both"/>
              <w:rPr>
                <w:rFonts w:ascii="Arial" w:hAnsi="Arial" w:cs="Arial"/>
                <w:sz w:val="20"/>
                <w:szCs w:val="20"/>
                <w:lang w:val="en-US"/>
              </w:rPr>
            </w:pPr>
            <w:r w:rsidRPr="00CD5F14">
              <w:rPr>
                <w:rFonts w:ascii="Arial" w:hAnsi="Arial" w:cs="Arial"/>
                <w:sz w:val="20"/>
                <w:szCs w:val="20"/>
                <w:lang w:val="en-US"/>
              </w:rPr>
              <w:t>Laporan sesuai dengan format</w:t>
            </w:r>
          </w:p>
        </w:tc>
        <w:tc>
          <w:tcPr>
            <w:tcW w:w="1848" w:type="dxa"/>
            <w:hideMark/>
          </w:tcPr>
          <w:p w:rsidR="00B73898" w:rsidRPr="00CD5F14" w:rsidRDefault="00B73898" w:rsidP="00DF0B08">
            <w:pPr>
              <w:pStyle w:val="ListParagraph"/>
              <w:spacing w:after="0"/>
              <w:ind w:left="0"/>
              <w:jc w:val="center"/>
              <w:rPr>
                <w:rFonts w:ascii="Arial" w:hAnsi="Arial" w:cs="Arial"/>
                <w:sz w:val="20"/>
                <w:szCs w:val="20"/>
                <w:lang w:val="en-US"/>
              </w:rPr>
            </w:pPr>
            <w:r w:rsidRPr="00CD5F14">
              <w:rPr>
                <w:rFonts w:ascii="Arial" w:hAnsi="Arial" w:cs="Arial"/>
                <w:sz w:val="20"/>
                <w:szCs w:val="20"/>
                <w:lang w:val="en-US"/>
              </w:rPr>
              <w:t>Baik</w:t>
            </w:r>
          </w:p>
        </w:tc>
      </w:tr>
    </w:tbl>
    <w:p w:rsidR="00B73898" w:rsidRPr="00CD5F14" w:rsidRDefault="00B73898" w:rsidP="00D93A25">
      <w:pPr>
        <w:pStyle w:val="Normal1"/>
        <w:pBdr>
          <w:top w:val="nil"/>
          <w:left w:val="nil"/>
          <w:bottom w:val="nil"/>
          <w:right w:val="nil"/>
          <w:between w:val="nil"/>
        </w:pBdr>
        <w:spacing w:after="0" w:line="360" w:lineRule="auto"/>
        <w:jc w:val="both"/>
        <w:rPr>
          <w:rFonts w:ascii="Arial" w:eastAsia="Times New Roman" w:hAnsi="Arial" w:cs="Arial"/>
          <w:color w:val="000000"/>
          <w:sz w:val="20"/>
          <w:szCs w:val="20"/>
          <w:lang w:val="en-US"/>
        </w:rPr>
        <w:sectPr w:rsidR="00B73898" w:rsidRPr="00CD5F14" w:rsidSect="00903068">
          <w:headerReference w:type="default" r:id="rId6"/>
          <w:type w:val="continuous"/>
          <w:pgSz w:w="11906" w:h="16838"/>
          <w:pgMar w:top="1440" w:right="1440" w:bottom="1440" w:left="1440" w:header="708" w:footer="708" w:gutter="0"/>
          <w:cols w:space="708"/>
          <w:docGrid w:linePitch="360"/>
        </w:sectPr>
      </w:pPr>
    </w:p>
    <w:p w:rsidR="00B73898" w:rsidRPr="00CD5F14" w:rsidRDefault="00B73898" w:rsidP="00CD5F14">
      <w:pPr>
        <w:tabs>
          <w:tab w:val="left" w:pos="9026"/>
        </w:tabs>
        <w:spacing w:before="160"/>
        <w:ind w:right="-45"/>
        <w:rPr>
          <w:rFonts w:eastAsia="Times New Roman" w:cs="Arial"/>
          <w:color w:val="000000"/>
          <w:szCs w:val="20"/>
          <w:lang w:val="id-ID"/>
        </w:rPr>
      </w:pPr>
      <w:r w:rsidRPr="00CD5F14">
        <w:rPr>
          <w:rFonts w:eastAsia="Times New Roman" w:cs="Arial"/>
          <w:b/>
          <w:color w:val="000000"/>
          <w:szCs w:val="20"/>
          <w:lang w:val="id-ID"/>
        </w:rPr>
        <w:t xml:space="preserve">Tanggapan Siswa dan Guru Terhadap Instrumen Tes Diagnostik </w:t>
      </w:r>
      <w:r w:rsidRPr="00CD5F14">
        <w:rPr>
          <w:rFonts w:eastAsia="Times New Roman" w:cs="Arial"/>
          <w:b/>
          <w:i/>
          <w:color w:val="000000"/>
          <w:szCs w:val="20"/>
          <w:lang w:val="id-ID"/>
        </w:rPr>
        <w:t>Four-Tier Multiple Choice</w:t>
      </w:r>
    </w:p>
    <w:p w:rsidR="004D3FE3" w:rsidRPr="00CD5F14" w:rsidRDefault="00B73898" w:rsidP="00CD5F14">
      <w:pPr>
        <w:pStyle w:val="Normal1"/>
        <w:pBdr>
          <w:top w:val="nil"/>
          <w:left w:val="nil"/>
          <w:bottom w:val="nil"/>
          <w:right w:val="nil"/>
          <w:between w:val="nil"/>
        </w:pBdr>
        <w:spacing w:after="0" w:line="360" w:lineRule="auto"/>
        <w:ind w:firstLine="720"/>
        <w:jc w:val="both"/>
        <w:rPr>
          <w:rFonts w:ascii="Arial" w:eastAsia="Times New Roman" w:hAnsi="Arial" w:cs="Arial"/>
          <w:color w:val="000000"/>
          <w:sz w:val="20"/>
          <w:szCs w:val="20"/>
          <w:lang w:val="en-US"/>
        </w:rPr>
      </w:pPr>
      <w:r w:rsidRPr="00CD5F14">
        <w:rPr>
          <w:rFonts w:ascii="Arial" w:eastAsia="Times New Roman" w:hAnsi="Arial" w:cs="Arial"/>
          <w:color w:val="000000"/>
          <w:sz w:val="20"/>
          <w:szCs w:val="20"/>
        </w:rPr>
        <w:t xml:space="preserve">Tanggapan siswa </w:t>
      </w:r>
      <w:r w:rsidRPr="00CD5F14">
        <w:rPr>
          <w:rFonts w:ascii="Arial" w:eastAsia="Times New Roman" w:hAnsi="Arial" w:cs="Arial"/>
          <w:i/>
          <w:color w:val="000000"/>
          <w:sz w:val="20"/>
          <w:szCs w:val="20"/>
          <w:lang w:val="en-US"/>
        </w:rPr>
        <w:t>e-laboratory instruction</w:t>
      </w:r>
      <w:r w:rsidRPr="00CD5F14">
        <w:rPr>
          <w:rFonts w:ascii="Arial" w:eastAsia="Times New Roman" w:hAnsi="Arial" w:cs="Arial"/>
          <w:color w:val="000000"/>
          <w:sz w:val="20"/>
          <w:szCs w:val="20"/>
        </w:rPr>
        <w:t xml:space="preserve"> didapatkan dari angket yang dibagikan pada siswa uji coba skala besar. Angket tanggapan siswa terdiri dari 16 pernyataan. Berdasarkan data respon 34 siswa, 6 siswa menyatakan pembelajaran menggunakan </w:t>
      </w:r>
      <w:r w:rsidRPr="00CD5F14">
        <w:rPr>
          <w:rFonts w:ascii="Arial" w:eastAsia="Times New Roman" w:hAnsi="Arial" w:cs="Arial"/>
          <w:i/>
          <w:color w:val="000000"/>
          <w:sz w:val="20"/>
          <w:szCs w:val="20"/>
        </w:rPr>
        <w:t>e-laboratory instruction</w:t>
      </w:r>
      <w:r w:rsidRPr="00CD5F14">
        <w:rPr>
          <w:rFonts w:ascii="Arial" w:eastAsia="Times New Roman" w:hAnsi="Arial" w:cs="Arial"/>
          <w:color w:val="000000"/>
          <w:sz w:val="20"/>
          <w:szCs w:val="20"/>
        </w:rPr>
        <w:t xml:space="preserve"> berbasis </w:t>
      </w:r>
      <w:r w:rsidRPr="00CD5F14">
        <w:rPr>
          <w:rFonts w:ascii="Arial" w:eastAsia="Times New Roman" w:hAnsi="Arial" w:cs="Arial"/>
          <w:i/>
          <w:color w:val="000000"/>
          <w:sz w:val="20"/>
          <w:szCs w:val="20"/>
        </w:rPr>
        <w:t>blended learning</w:t>
      </w:r>
      <w:r w:rsidRPr="00CD5F14">
        <w:rPr>
          <w:rFonts w:ascii="Arial" w:eastAsia="Times New Roman" w:hAnsi="Arial" w:cs="Arial"/>
          <w:color w:val="000000"/>
          <w:sz w:val="20"/>
          <w:szCs w:val="20"/>
        </w:rPr>
        <w:t xml:space="preserve"> dengan model </w:t>
      </w:r>
      <w:r w:rsidRPr="00CD5F14">
        <w:rPr>
          <w:rFonts w:ascii="Arial" w:eastAsia="Times New Roman" w:hAnsi="Arial" w:cs="Arial"/>
          <w:i/>
          <w:color w:val="000000"/>
          <w:sz w:val="20"/>
          <w:szCs w:val="20"/>
        </w:rPr>
        <w:t>guided learning</w:t>
      </w:r>
      <w:r w:rsidRPr="00CD5F14">
        <w:rPr>
          <w:rFonts w:ascii="Arial" w:eastAsia="Times New Roman" w:hAnsi="Arial" w:cs="Arial"/>
          <w:color w:val="000000"/>
          <w:sz w:val="20"/>
          <w:szCs w:val="20"/>
        </w:rPr>
        <w:t xml:space="preserve"> sudah sangat praktis dan 28 siswa menyatakan pembelajaran menggunakan </w:t>
      </w:r>
      <w:r w:rsidRPr="00CD5F14">
        <w:rPr>
          <w:rFonts w:ascii="Arial" w:eastAsia="Times New Roman" w:hAnsi="Arial" w:cs="Arial"/>
          <w:i/>
          <w:color w:val="000000"/>
          <w:sz w:val="20"/>
          <w:szCs w:val="20"/>
        </w:rPr>
        <w:t>e-laboratory instruction</w:t>
      </w:r>
      <w:r w:rsidRPr="00CD5F14">
        <w:rPr>
          <w:rFonts w:ascii="Arial" w:eastAsia="Times New Roman" w:hAnsi="Arial" w:cs="Arial"/>
          <w:color w:val="000000"/>
          <w:sz w:val="20"/>
          <w:szCs w:val="20"/>
        </w:rPr>
        <w:t xml:space="preserve"> berbasis</w:t>
      </w:r>
      <w:r w:rsidRPr="00CD5F14">
        <w:rPr>
          <w:rFonts w:ascii="Arial" w:eastAsia="Times New Roman" w:hAnsi="Arial" w:cs="Arial"/>
          <w:i/>
          <w:color w:val="000000"/>
          <w:sz w:val="20"/>
          <w:szCs w:val="20"/>
        </w:rPr>
        <w:t xml:space="preserve"> blended learning </w:t>
      </w:r>
      <w:r w:rsidRPr="00CD5F14">
        <w:rPr>
          <w:rFonts w:ascii="Arial" w:eastAsia="Times New Roman" w:hAnsi="Arial" w:cs="Arial"/>
          <w:color w:val="000000"/>
          <w:sz w:val="20"/>
          <w:szCs w:val="20"/>
        </w:rPr>
        <w:t xml:space="preserve">dengan model </w:t>
      </w:r>
      <w:r w:rsidRPr="00CD5F14">
        <w:rPr>
          <w:rFonts w:ascii="Arial" w:eastAsia="Times New Roman" w:hAnsi="Arial" w:cs="Arial"/>
          <w:i/>
          <w:color w:val="000000"/>
          <w:sz w:val="20"/>
          <w:szCs w:val="20"/>
        </w:rPr>
        <w:t>guided learning</w:t>
      </w:r>
      <w:r w:rsidRPr="00CD5F14">
        <w:rPr>
          <w:rFonts w:ascii="Arial" w:eastAsia="Times New Roman" w:hAnsi="Arial" w:cs="Arial"/>
          <w:color w:val="000000"/>
          <w:sz w:val="20"/>
          <w:szCs w:val="20"/>
        </w:rPr>
        <w:t xml:space="preserve"> sudah praktis.</w:t>
      </w:r>
      <w:r w:rsidRPr="00CD5F14">
        <w:rPr>
          <w:rFonts w:ascii="Arial" w:eastAsia="Times New Roman" w:hAnsi="Arial" w:cs="Arial"/>
          <w:color w:val="000000"/>
          <w:sz w:val="20"/>
          <w:szCs w:val="20"/>
          <w:lang w:val="en-US"/>
        </w:rPr>
        <w:t xml:space="preserve"> </w:t>
      </w:r>
      <w:r w:rsidR="00D93A25" w:rsidRPr="00CD5F14">
        <w:rPr>
          <w:rFonts w:ascii="Arial" w:eastAsia="Times New Roman" w:hAnsi="Arial" w:cs="Arial"/>
          <w:color w:val="000000"/>
          <w:sz w:val="20"/>
          <w:szCs w:val="20"/>
          <w:lang w:val="en-US"/>
        </w:rPr>
        <w:t xml:space="preserve"> Persentasi analisi angket siswa dapat dilihat pada</w:t>
      </w:r>
      <w:r w:rsidR="00AE5B9B" w:rsidRPr="00CD5F14">
        <w:rPr>
          <w:rFonts w:ascii="Arial" w:eastAsia="Times New Roman" w:hAnsi="Arial" w:cs="Arial"/>
          <w:color w:val="000000"/>
          <w:sz w:val="20"/>
          <w:szCs w:val="20"/>
          <w:lang w:val="en-US"/>
        </w:rPr>
        <w:t>a</w:t>
      </w:r>
      <w:r w:rsidR="00462D27" w:rsidRPr="00CD5F14">
        <w:rPr>
          <w:rFonts w:ascii="Arial" w:eastAsia="Times New Roman" w:hAnsi="Arial" w:cs="Arial"/>
          <w:color w:val="000000"/>
          <w:sz w:val="20"/>
          <w:szCs w:val="20"/>
          <w:lang w:val="en-US"/>
        </w:rPr>
        <w:t xml:space="preserve"> Tabel 7</w:t>
      </w:r>
      <w:r w:rsidR="00D93A25" w:rsidRPr="00CD5F14">
        <w:rPr>
          <w:rFonts w:ascii="Arial" w:eastAsia="Times New Roman" w:hAnsi="Arial" w:cs="Arial"/>
          <w:color w:val="000000"/>
          <w:sz w:val="20"/>
          <w:szCs w:val="20"/>
          <w:lang w:val="en-US"/>
        </w:rPr>
        <w:t xml:space="preserve"> berikut.</w:t>
      </w:r>
    </w:p>
    <w:p w:rsidR="00D93A25" w:rsidRPr="00CD5F14" w:rsidRDefault="00462D27" w:rsidP="00CD5F14">
      <w:pPr>
        <w:pStyle w:val="Normal1"/>
        <w:pBdr>
          <w:top w:val="nil"/>
          <w:left w:val="nil"/>
          <w:bottom w:val="nil"/>
          <w:right w:val="nil"/>
          <w:between w:val="nil"/>
        </w:pBdr>
        <w:spacing w:after="0" w:line="240" w:lineRule="auto"/>
        <w:ind w:firstLine="720"/>
        <w:jc w:val="center"/>
        <w:rPr>
          <w:rFonts w:ascii="Arial" w:eastAsia="Times New Roman" w:hAnsi="Arial" w:cs="Arial"/>
          <w:color w:val="000000"/>
          <w:sz w:val="20"/>
          <w:szCs w:val="20"/>
          <w:lang w:val="en-US"/>
        </w:rPr>
      </w:pPr>
      <w:r w:rsidRPr="00CD5F14">
        <w:rPr>
          <w:rFonts w:ascii="Arial" w:eastAsia="Times New Roman" w:hAnsi="Arial" w:cs="Arial"/>
          <w:color w:val="000000"/>
          <w:sz w:val="20"/>
          <w:szCs w:val="20"/>
          <w:lang w:val="en-US"/>
        </w:rPr>
        <w:t>Tabel 7. Hasi</w:t>
      </w:r>
      <w:r w:rsidR="00D93A25" w:rsidRPr="00CD5F14">
        <w:rPr>
          <w:rFonts w:ascii="Arial" w:eastAsia="Times New Roman" w:hAnsi="Arial" w:cs="Arial"/>
          <w:color w:val="000000"/>
          <w:sz w:val="20"/>
          <w:szCs w:val="20"/>
          <w:lang w:val="en-US"/>
        </w:rPr>
        <w:t>l Tanggapan Siswa Uji Coba Skala Besar</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2"/>
        <w:gridCol w:w="2642"/>
        <w:gridCol w:w="2643"/>
      </w:tblGrid>
      <w:tr w:rsidR="00D93A25" w:rsidRPr="00CD5F14" w:rsidTr="00995670">
        <w:trPr>
          <w:jc w:val="center"/>
        </w:trPr>
        <w:tc>
          <w:tcPr>
            <w:tcW w:w="2642" w:type="dxa"/>
            <w:tcBorders>
              <w:top w:val="single" w:sz="4" w:space="0" w:color="auto"/>
              <w:left w:val="nil"/>
              <w:bottom w:val="single" w:sz="4" w:space="0" w:color="auto"/>
              <w:right w:val="nil"/>
            </w:tcBorders>
            <w:hideMark/>
          </w:tcPr>
          <w:p w:rsidR="00D93A25" w:rsidRPr="00CD5F14" w:rsidRDefault="00D93A25" w:rsidP="00D93A25">
            <w:pPr>
              <w:spacing w:line="240" w:lineRule="auto"/>
              <w:jc w:val="center"/>
              <w:rPr>
                <w:rFonts w:cs="Arial"/>
                <w:b/>
                <w:szCs w:val="20"/>
                <w:lang w:val="en-US"/>
              </w:rPr>
            </w:pPr>
            <w:r w:rsidRPr="00CD5F14">
              <w:rPr>
                <w:rFonts w:cs="Arial"/>
                <w:b/>
                <w:szCs w:val="20"/>
                <w:lang w:val="en-US"/>
              </w:rPr>
              <w:t>Kriteria</w:t>
            </w:r>
          </w:p>
        </w:tc>
        <w:tc>
          <w:tcPr>
            <w:tcW w:w="2642" w:type="dxa"/>
            <w:tcBorders>
              <w:top w:val="single" w:sz="4" w:space="0" w:color="auto"/>
              <w:left w:val="nil"/>
              <w:bottom w:val="single" w:sz="4" w:space="0" w:color="auto"/>
              <w:right w:val="nil"/>
            </w:tcBorders>
            <w:hideMark/>
          </w:tcPr>
          <w:p w:rsidR="00D93A25" w:rsidRPr="00CD5F14" w:rsidRDefault="00D93A25" w:rsidP="00D93A25">
            <w:pPr>
              <w:spacing w:line="240" w:lineRule="auto"/>
              <w:jc w:val="center"/>
              <w:rPr>
                <w:rFonts w:cs="Arial"/>
                <w:b/>
                <w:szCs w:val="20"/>
                <w:lang w:val="en-US"/>
              </w:rPr>
            </w:pPr>
            <w:r w:rsidRPr="00CD5F14">
              <w:rPr>
                <w:rFonts w:cs="Arial"/>
                <w:b/>
                <w:szCs w:val="20"/>
                <w:lang w:val="en-US"/>
              </w:rPr>
              <w:t>Banyak responden</w:t>
            </w:r>
          </w:p>
        </w:tc>
        <w:tc>
          <w:tcPr>
            <w:tcW w:w="2643" w:type="dxa"/>
            <w:tcBorders>
              <w:top w:val="single" w:sz="4" w:space="0" w:color="auto"/>
              <w:left w:val="nil"/>
              <w:bottom w:val="single" w:sz="4" w:space="0" w:color="auto"/>
              <w:right w:val="nil"/>
            </w:tcBorders>
            <w:hideMark/>
          </w:tcPr>
          <w:p w:rsidR="00D93A25" w:rsidRPr="00CD5F14" w:rsidRDefault="00D93A25" w:rsidP="00D93A25">
            <w:pPr>
              <w:spacing w:line="240" w:lineRule="auto"/>
              <w:jc w:val="center"/>
              <w:rPr>
                <w:rFonts w:cs="Arial"/>
                <w:b/>
                <w:szCs w:val="20"/>
                <w:lang w:val="en-US"/>
              </w:rPr>
            </w:pPr>
            <w:r w:rsidRPr="00CD5F14">
              <w:rPr>
                <w:rFonts w:cs="Arial"/>
                <w:b/>
                <w:szCs w:val="20"/>
                <w:lang w:val="en-US"/>
              </w:rPr>
              <w:t>Persentase (%)</w:t>
            </w:r>
          </w:p>
        </w:tc>
      </w:tr>
      <w:tr w:rsidR="00D93A25" w:rsidRPr="00CD5F14" w:rsidTr="00995670">
        <w:trPr>
          <w:jc w:val="center"/>
        </w:trPr>
        <w:tc>
          <w:tcPr>
            <w:tcW w:w="2642" w:type="dxa"/>
            <w:tcBorders>
              <w:top w:val="single" w:sz="4" w:space="0" w:color="auto"/>
              <w:left w:val="nil"/>
              <w:bottom w:val="nil"/>
              <w:right w:val="nil"/>
            </w:tcBorders>
            <w:hideMark/>
          </w:tcPr>
          <w:p w:rsidR="00D93A25" w:rsidRPr="00CD5F14" w:rsidRDefault="00D93A25" w:rsidP="00D93A25">
            <w:pPr>
              <w:spacing w:line="240" w:lineRule="auto"/>
              <w:jc w:val="center"/>
              <w:rPr>
                <w:rFonts w:cs="Arial"/>
                <w:szCs w:val="20"/>
                <w:lang w:val="en-US"/>
              </w:rPr>
            </w:pPr>
            <w:r w:rsidRPr="00CD5F14">
              <w:rPr>
                <w:rFonts w:cs="Arial"/>
                <w:szCs w:val="20"/>
                <w:lang w:val="en-US"/>
              </w:rPr>
              <w:t>Sangat Praktis</w:t>
            </w:r>
          </w:p>
        </w:tc>
        <w:tc>
          <w:tcPr>
            <w:tcW w:w="2642" w:type="dxa"/>
            <w:tcBorders>
              <w:top w:val="single" w:sz="4" w:space="0" w:color="auto"/>
              <w:left w:val="nil"/>
              <w:bottom w:val="nil"/>
              <w:right w:val="nil"/>
            </w:tcBorders>
            <w:hideMark/>
          </w:tcPr>
          <w:p w:rsidR="00D93A25" w:rsidRPr="00CD5F14" w:rsidRDefault="00D93A25" w:rsidP="00D93A25">
            <w:pPr>
              <w:spacing w:line="240" w:lineRule="auto"/>
              <w:jc w:val="center"/>
              <w:rPr>
                <w:rFonts w:cs="Arial"/>
                <w:szCs w:val="20"/>
                <w:lang w:val="en-US"/>
              </w:rPr>
            </w:pPr>
            <w:r w:rsidRPr="00CD5F14">
              <w:rPr>
                <w:rFonts w:cs="Arial"/>
                <w:szCs w:val="20"/>
                <w:lang w:val="en-US"/>
              </w:rPr>
              <w:t>6</w:t>
            </w:r>
          </w:p>
        </w:tc>
        <w:tc>
          <w:tcPr>
            <w:tcW w:w="2643" w:type="dxa"/>
            <w:tcBorders>
              <w:top w:val="single" w:sz="4" w:space="0" w:color="auto"/>
              <w:left w:val="nil"/>
              <w:bottom w:val="nil"/>
              <w:right w:val="nil"/>
            </w:tcBorders>
            <w:hideMark/>
          </w:tcPr>
          <w:p w:rsidR="00D93A25" w:rsidRPr="00CD5F14" w:rsidRDefault="00D93A25" w:rsidP="00D93A25">
            <w:pPr>
              <w:spacing w:line="240" w:lineRule="auto"/>
              <w:jc w:val="center"/>
              <w:rPr>
                <w:rFonts w:cs="Arial"/>
                <w:szCs w:val="20"/>
                <w:lang w:val="en-US"/>
              </w:rPr>
            </w:pPr>
            <w:r w:rsidRPr="00CD5F14">
              <w:rPr>
                <w:rFonts w:cs="Arial"/>
                <w:szCs w:val="20"/>
                <w:lang w:val="en-US"/>
              </w:rPr>
              <w:t>17,6</w:t>
            </w:r>
          </w:p>
        </w:tc>
      </w:tr>
      <w:tr w:rsidR="00D93A25" w:rsidRPr="00CD5F14" w:rsidTr="00995670">
        <w:trPr>
          <w:jc w:val="center"/>
        </w:trPr>
        <w:tc>
          <w:tcPr>
            <w:tcW w:w="2642" w:type="dxa"/>
            <w:hideMark/>
          </w:tcPr>
          <w:p w:rsidR="00D93A25" w:rsidRPr="00CD5F14" w:rsidRDefault="00D93A25" w:rsidP="00D93A25">
            <w:pPr>
              <w:spacing w:line="240" w:lineRule="auto"/>
              <w:jc w:val="center"/>
              <w:rPr>
                <w:rFonts w:cs="Arial"/>
                <w:szCs w:val="20"/>
                <w:lang w:val="en-US"/>
              </w:rPr>
            </w:pPr>
            <w:r w:rsidRPr="00CD5F14">
              <w:rPr>
                <w:rFonts w:cs="Arial"/>
                <w:szCs w:val="20"/>
                <w:lang w:val="en-US"/>
              </w:rPr>
              <w:t>Praktis</w:t>
            </w:r>
          </w:p>
        </w:tc>
        <w:tc>
          <w:tcPr>
            <w:tcW w:w="2642" w:type="dxa"/>
            <w:hideMark/>
          </w:tcPr>
          <w:p w:rsidR="00D93A25" w:rsidRPr="00CD5F14" w:rsidRDefault="00D93A25" w:rsidP="00D93A25">
            <w:pPr>
              <w:spacing w:line="240" w:lineRule="auto"/>
              <w:jc w:val="center"/>
              <w:rPr>
                <w:rFonts w:cs="Arial"/>
                <w:szCs w:val="20"/>
                <w:lang w:val="en-US"/>
              </w:rPr>
            </w:pPr>
            <w:r w:rsidRPr="00CD5F14">
              <w:rPr>
                <w:rFonts w:cs="Arial"/>
                <w:szCs w:val="20"/>
                <w:lang w:val="en-US"/>
              </w:rPr>
              <w:t>28</w:t>
            </w:r>
          </w:p>
        </w:tc>
        <w:tc>
          <w:tcPr>
            <w:tcW w:w="2643" w:type="dxa"/>
          </w:tcPr>
          <w:p w:rsidR="00D93A25" w:rsidRPr="00CD5F14" w:rsidRDefault="00D93A25" w:rsidP="00D93A25">
            <w:pPr>
              <w:spacing w:line="240" w:lineRule="auto"/>
              <w:jc w:val="center"/>
              <w:rPr>
                <w:rFonts w:cs="Arial"/>
                <w:szCs w:val="20"/>
                <w:lang w:val="en-US"/>
              </w:rPr>
            </w:pPr>
            <w:r w:rsidRPr="00CD5F14">
              <w:rPr>
                <w:rFonts w:cs="Arial"/>
                <w:szCs w:val="20"/>
                <w:lang w:val="en-US"/>
              </w:rPr>
              <w:t>82,4</w:t>
            </w:r>
          </w:p>
        </w:tc>
      </w:tr>
      <w:tr w:rsidR="00D93A25" w:rsidRPr="00CD5F14" w:rsidTr="00995670">
        <w:trPr>
          <w:jc w:val="center"/>
        </w:trPr>
        <w:tc>
          <w:tcPr>
            <w:tcW w:w="2642" w:type="dxa"/>
            <w:hideMark/>
          </w:tcPr>
          <w:p w:rsidR="00D93A25" w:rsidRPr="00CD5F14" w:rsidRDefault="00D93A25" w:rsidP="00D93A25">
            <w:pPr>
              <w:spacing w:line="240" w:lineRule="auto"/>
              <w:jc w:val="center"/>
              <w:rPr>
                <w:rFonts w:cs="Arial"/>
                <w:szCs w:val="20"/>
                <w:lang w:val="en-US"/>
              </w:rPr>
            </w:pPr>
            <w:r w:rsidRPr="00CD5F14">
              <w:rPr>
                <w:rFonts w:cs="Arial"/>
                <w:szCs w:val="20"/>
                <w:lang w:val="en-US"/>
              </w:rPr>
              <w:t>Cukup Praktis</w:t>
            </w:r>
          </w:p>
        </w:tc>
        <w:tc>
          <w:tcPr>
            <w:tcW w:w="2642" w:type="dxa"/>
            <w:hideMark/>
          </w:tcPr>
          <w:p w:rsidR="00D93A25" w:rsidRPr="00CD5F14" w:rsidRDefault="00D93A25" w:rsidP="00D93A25">
            <w:pPr>
              <w:spacing w:line="240" w:lineRule="auto"/>
              <w:jc w:val="center"/>
              <w:rPr>
                <w:rFonts w:cs="Arial"/>
                <w:szCs w:val="20"/>
                <w:lang w:val="en-US"/>
              </w:rPr>
            </w:pPr>
            <w:r w:rsidRPr="00CD5F14">
              <w:rPr>
                <w:rFonts w:cs="Arial"/>
                <w:szCs w:val="20"/>
                <w:lang w:val="en-US"/>
              </w:rPr>
              <w:t>0</w:t>
            </w:r>
          </w:p>
        </w:tc>
        <w:tc>
          <w:tcPr>
            <w:tcW w:w="2643" w:type="dxa"/>
            <w:hideMark/>
          </w:tcPr>
          <w:p w:rsidR="00D93A25" w:rsidRPr="00CD5F14" w:rsidRDefault="00D93A25" w:rsidP="00D93A25">
            <w:pPr>
              <w:spacing w:line="240" w:lineRule="auto"/>
              <w:jc w:val="center"/>
              <w:rPr>
                <w:rFonts w:cs="Arial"/>
                <w:szCs w:val="20"/>
                <w:lang w:val="en-US"/>
              </w:rPr>
            </w:pPr>
            <w:r w:rsidRPr="00CD5F14">
              <w:rPr>
                <w:rFonts w:cs="Arial"/>
                <w:szCs w:val="20"/>
                <w:lang w:val="en-US"/>
              </w:rPr>
              <w:t>0</w:t>
            </w:r>
          </w:p>
        </w:tc>
      </w:tr>
      <w:tr w:rsidR="00D93A25" w:rsidRPr="00CD5F14" w:rsidTr="00995670">
        <w:trPr>
          <w:jc w:val="center"/>
        </w:trPr>
        <w:tc>
          <w:tcPr>
            <w:tcW w:w="2642" w:type="dxa"/>
            <w:tcBorders>
              <w:top w:val="nil"/>
              <w:left w:val="nil"/>
              <w:bottom w:val="single" w:sz="4" w:space="0" w:color="auto"/>
              <w:right w:val="nil"/>
            </w:tcBorders>
            <w:hideMark/>
          </w:tcPr>
          <w:p w:rsidR="00D93A25" w:rsidRPr="00CD5F14" w:rsidRDefault="00D93A25" w:rsidP="00D93A25">
            <w:pPr>
              <w:spacing w:line="240" w:lineRule="auto"/>
              <w:jc w:val="center"/>
              <w:rPr>
                <w:rFonts w:cs="Arial"/>
                <w:szCs w:val="20"/>
                <w:lang w:val="en-US"/>
              </w:rPr>
            </w:pPr>
            <w:r w:rsidRPr="00CD5F14">
              <w:rPr>
                <w:rFonts w:cs="Arial"/>
                <w:szCs w:val="20"/>
                <w:lang w:val="en-US"/>
              </w:rPr>
              <w:t>Kurang Praktis</w:t>
            </w:r>
          </w:p>
        </w:tc>
        <w:tc>
          <w:tcPr>
            <w:tcW w:w="2642" w:type="dxa"/>
            <w:tcBorders>
              <w:top w:val="nil"/>
              <w:left w:val="nil"/>
              <w:bottom w:val="single" w:sz="4" w:space="0" w:color="auto"/>
              <w:right w:val="nil"/>
            </w:tcBorders>
            <w:hideMark/>
          </w:tcPr>
          <w:p w:rsidR="00D93A25" w:rsidRPr="00CD5F14" w:rsidRDefault="00D93A25" w:rsidP="00D93A25">
            <w:pPr>
              <w:spacing w:line="240" w:lineRule="auto"/>
              <w:jc w:val="center"/>
              <w:rPr>
                <w:rFonts w:cs="Arial"/>
                <w:szCs w:val="20"/>
                <w:lang w:val="en-US"/>
              </w:rPr>
            </w:pPr>
            <w:r w:rsidRPr="00CD5F14">
              <w:rPr>
                <w:rFonts w:cs="Arial"/>
                <w:szCs w:val="20"/>
                <w:lang w:val="en-US"/>
              </w:rPr>
              <w:t>0</w:t>
            </w:r>
          </w:p>
        </w:tc>
        <w:tc>
          <w:tcPr>
            <w:tcW w:w="2643" w:type="dxa"/>
            <w:tcBorders>
              <w:top w:val="nil"/>
              <w:left w:val="nil"/>
              <w:bottom w:val="single" w:sz="4" w:space="0" w:color="auto"/>
              <w:right w:val="nil"/>
            </w:tcBorders>
            <w:hideMark/>
          </w:tcPr>
          <w:p w:rsidR="00D93A25" w:rsidRPr="00CD5F14" w:rsidRDefault="00D93A25" w:rsidP="00D93A25">
            <w:pPr>
              <w:spacing w:line="240" w:lineRule="auto"/>
              <w:jc w:val="center"/>
              <w:rPr>
                <w:rFonts w:cs="Arial"/>
                <w:szCs w:val="20"/>
                <w:lang w:val="en-US"/>
              </w:rPr>
            </w:pPr>
            <w:r w:rsidRPr="00CD5F14">
              <w:rPr>
                <w:rFonts w:cs="Arial"/>
                <w:szCs w:val="20"/>
                <w:lang w:val="en-US"/>
              </w:rPr>
              <w:t>0</w:t>
            </w:r>
          </w:p>
        </w:tc>
      </w:tr>
    </w:tbl>
    <w:p w:rsidR="00D93A25" w:rsidRPr="00CD5F14" w:rsidRDefault="00D93A25" w:rsidP="00D93A25">
      <w:pPr>
        <w:pStyle w:val="Normal1"/>
        <w:pBdr>
          <w:top w:val="nil"/>
          <w:left w:val="nil"/>
          <w:bottom w:val="nil"/>
          <w:right w:val="nil"/>
          <w:between w:val="nil"/>
        </w:pBdr>
        <w:spacing w:after="0" w:line="360" w:lineRule="auto"/>
        <w:ind w:firstLine="720"/>
        <w:jc w:val="both"/>
        <w:rPr>
          <w:rFonts w:ascii="Arial" w:eastAsia="Times New Roman" w:hAnsi="Arial" w:cs="Arial"/>
          <w:color w:val="000000"/>
          <w:sz w:val="20"/>
          <w:szCs w:val="20"/>
          <w:lang w:val="en-US"/>
        </w:rPr>
        <w:sectPr w:rsidR="00D93A25" w:rsidRPr="00CD5F14" w:rsidSect="00903068">
          <w:type w:val="continuous"/>
          <w:pgSz w:w="11906" w:h="16838"/>
          <w:pgMar w:top="1440" w:right="1440" w:bottom="1440" w:left="1440" w:header="708" w:footer="708" w:gutter="0"/>
          <w:cols w:space="708"/>
          <w:docGrid w:linePitch="360"/>
        </w:sectPr>
      </w:pPr>
    </w:p>
    <w:p w:rsidR="00B73898" w:rsidRPr="00CD5F14" w:rsidRDefault="00B73898" w:rsidP="00CD5F14">
      <w:pPr>
        <w:pStyle w:val="Normal1"/>
        <w:pBdr>
          <w:top w:val="nil"/>
          <w:left w:val="nil"/>
          <w:bottom w:val="nil"/>
          <w:right w:val="nil"/>
          <w:between w:val="nil"/>
        </w:pBdr>
        <w:spacing w:before="160" w:after="0" w:line="360" w:lineRule="auto"/>
        <w:ind w:firstLine="720"/>
        <w:jc w:val="both"/>
        <w:rPr>
          <w:rFonts w:ascii="Arial" w:eastAsia="Times New Roman" w:hAnsi="Arial" w:cs="Arial"/>
          <w:color w:val="000000"/>
          <w:sz w:val="20"/>
          <w:szCs w:val="20"/>
        </w:rPr>
      </w:pPr>
      <w:r w:rsidRPr="00CD5F14">
        <w:rPr>
          <w:rFonts w:ascii="Arial" w:eastAsia="Times New Roman" w:hAnsi="Arial" w:cs="Arial"/>
          <w:color w:val="000000"/>
          <w:sz w:val="20"/>
          <w:szCs w:val="20"/>
        </w:rPr>
        <w:t xml:space="preserve">Tanggapan guru terhadap instrumen </w:t>
      </w:r>
      <w:r w:rsidRPr="00CD5F14">
        <w:rPr>
          <w:rFonts w:ascii="Arial" w:eastAsia="Times New Roman" w:hAnsi="Arial" w:cs="Arial"/>
          <w:i/>
          <w:color w:val="000000"/>
          <w:sz w:val="20"/>
          <w:szCs w:val="20"/>
          <w:lang w:val="en-US"/>
        </w:rPr>
        <w:t>e-laboratory instruction</w:t>
      </w:r>
      <w:r w:rsidRPr="00CD5F14">
        <w:rPr>
          <w:rFonts w:ascii="Arial" w:eastAsia="Times New Roman" w:hAnsi="Arial" w:cs="Arial"/>
          <w:color w:val="000000"/>
          <w:sz w:val="20"/>
          <w:szCs w:val="20"/>
        </w:rPr>
        <w:t xml:space="preserve"> didapatkan dari angket yang diberikan kepada dua guru kimia SMA Negeri 5 Semarang. Angket respon guru terdiri dari 16 pernyataan Guru diminta untuk memilih pilihan setuju, sangat setuju, tidak setuju, dan sangat tidak setuju pada pernyataan yang terdapat di angket. Hasil angket menyatakan bahwa respon guru terhadap </w:t>
      </w:r>
      <w:r w:rsidRPr="00CD5F14">
        <w:rPr>
          <w:rFonts w:ascii="Arial" w:eastAsia="Times New Roman" w:hAnsi="Arial" w:cs="Arial"/>
          <w:i/>
          <w:color w:val="000000"/>
          <w:sz w:val="20"/>
          <w:szCs w:val="20"/>
          <w:lang w:val="en-US"/>
        </w:rPr>
        <w:t>e-laboratory instruction</w:t>
      </w:r>
      <w:r w:rsidRPr="00CD5F14">
        <w:rPr>
          <w:rFonts w:ascii="Arial" w:eastAsia="Times New Roman" w:hAnsi="Arial" w:cs="Arial"/>
          <w:color w:val="000000"/>
          <w:sz w:val="20"/>
          <w:szCs w:val="20"/>
        </w:rPr>
        <w:t xml:space="preserve"> setuju.</w:t>
      </w:r>
      <w:r w:rsidRPr="00CD5F14">
        <w:rPr>
          <w:rFonts w:ascii="Arial" w:eastAsia="Times New Roman" w:hAnsi="Arial" w:cs="Arial"/>
          <w:color w:val="000000"/>
          <w:sz w:val="20"/>
          <w:szCs w:val="20"/>
          <w:lang w:val="en-US"/>
        </w:rPr>
        <w:t xml:space="preserve"> Hal tersebut menunjukkan </w:t>
      </w:r>
      <w:proofErr w:type="gramStart"/>
      <w:r w:rsidRPr="00CD5F14">
        <w:rPr>
          <w:rFonts w:ascii="Arial" w:eastAsia="Times New Roman" w:hAnsi="Arial" w:cs="Arial"/>
          <w:color w:val="000000"/>
          <w:sz w:val="20"/>
          <w:szCs w:val="20"/>
          <w:lang w:val="en-US"/>
        </w:rPr>
        <w:t xml:space="preserve">bahwa  </w:t>
      </w:r>
      <w:r w:rsidRPr="00CD5F14">
        <w:rPr>
          <w:rFonts w:ascii="Arial" w:eastAsia="Times New Roman" w:hAnsi="Arial" w:cs="Arial"/>
          <w:i/>
          <w:color w:val="000000"/>
          <w:sz w:val="20"/>
          <w:szCs w:val="20"/>
          <w:lang w:val="en-US"/>
        </w:rPr>
        <w:t>e</w:t>
      </w:r>
      <w:proofErr w:type="gramEnd"/>
      <w:r w:rsidRPr="00CD5F14">
        <w:rPr>
          <w:rFonts w:ascii="Arial" w:eastAsia="Times New Roman" w:hAnsi="Arial" w:cs="Arial"/>
          <w:i/>
          <w:color w:val="000000"/>
          <w:sz w:val="20"/>
          <w:szCs w:val="20"/>
          <w:lang w:val="en-US"/>
        </w:rPr>
        <w:t>-laboratory instruction</w:t>
      </w:r>
      <w:r w:rsidRPr="00CD5F14">
        <w:rPr>
          <w:rFonts w:ascii="Arial" w:eastAsia="Times New Roman" w:hAnsi="Arial" w:cs="Arial"/>
          <w:color w:val="000000"/>
          <w:sz w:val="20"/>
          <w:szCs w:val="20"/>
          <w:lang w:val="en-US"/>
        </w:rPr>
        <w:t xml:space="preserve"> dikategorikan “praktis” digunakan ditandai dengan skor = 45 dari total skor = 64. Hal ini sesuai dengan penelitian Lestari </w:t>
      </w:r>
      <w:r w:rsidRPr="00CD5F14">
        <w:rPr>
          <w:rFonts w:ascii="Arial" w:eastAsia="Times New Roman" w:hAnsi="Arial" w:cs="Arial"/>
          <w:i/>
          <w:color w:val="000000"/>
          <w:sz w:val="20"/>
          <w:szCs w:val="20"/>
          <w:lang w:val="en-US"/>
        </w:rPr>
        <w:t>et al.</w:t>
      </w:r>
      <w:r w:rsidRPr="00CD5F14">
        <w:rPr>
          <w:rFonts w:ascii="Arial" w:eastAsia="Times New Roman" w:hAnsi="Arial" w:cs="Arial"/>
          <w:color w:val="000000"/>
          <w:sz w:val="20"/>
          <w:szCs w:val="20"/>
          <w:lang w:val="en-US"/>
        </w:rPr>
        <w:t xml:space="preserve"> (2016) menyatakan bahwa perangkat pembelajaran blended learning praktis yang ditandai dengan respon baik dari siswa.</w:t>
      </w:r>
    </w:p>
    <w:p w:rsidR="00B73898" w:rsidRPr="00CD5F14" w:rsidRDefault="00B73898" w:rsidP="00B73898">
      <w:pPr>
        <w:tabs>
          <w:tab w:val="left" w:pos="9026"/>
        </w:tabs>
        <w:ind w:right="-46"/>
        <w:rPr>
          <w:rFonts w:eastAsia="Times New Roman" w:cs="Arial"/>
          <w:b/>
          <w:color w:val="000000"/>
          <w:szCs w:val="20"/>
          <w:lang w:val="id-ID"/>
        </w:rPr>
      </w:pPr>
      <w:r w:rsidRPr="00CD5F14">
        <w:rPr>
          <w:rFonts w:eastAsia="Times New Roman" w:cs="Arial"/>
          <w:b/>
          <w:color w:val="000000"/>
          <w:szCs w:val="20"/>
          <w:lang w:val="id-ID"/>
        </w:rPr>
        <w:t>SIMPULAN</w:t>
      </w:r>
    </w:p>
    <w:p w:rsidR="00B73898" w:rsidRPr="00CD5F14" w:rsidRDefault="00B73898" w:rsidP="00B73898">
      <w:pPr>
        <w:tabs>
          <w:tab w:val="left" w:pos="9026"/>
        </w:tabs>
        <w:ind w:right="-46"/>
        <w:rPr>
          <w:rFonts w:eastAsia="Times New Roman" w:cs="Arial"/>
          <w:color w:val="000000"/>
          <w:szCs w:val="20"/>
          <w:lang w:val="id-ID"/>
        </w:rPr>
      </w:pPr>
      <w:r w:rsidRPr="00CD5F14">
        <w:rPr>
          <w:rFonts w:eastAsia="Times New Roman" w:cs="Arial"/>
          <w:color w:val="000000"/>
          <w:szCs w:val="20"/>
        </w:rPr>
        <w:t>H</w:t>
      </w:r>
      <w:r w:rsidRPr="00CD5F14">
        <w:rPr>
          <w:rFonts w:eastAsia="Times New Roman" w:cs="Arial"/>
          <w:color w:val="000000"/>
          <w:szCs w:val="20"/>
          <w:lang w:val="id-ID"/>
        </w:rPr>
        <w:t xml:space="preserve">asil penelitian dan pembahasan </w:t>
      </w:r>
      <w:r w:rsidRPr="00CD5F14">
        <w:rPr>
          <w:rFonts w:eastAsia="Times New Roman" w:cs="Arial"/>
          <w:color w:val="000000"/>
          <w:szCs w:val="20"/>
        </w:rPr>
        <w:t>menunjukkan</w:t>
      </w:r>
      <w:r w:rsidRPr="00CD5F14">
        <w:rPr>
          <w:rFonts w:eastAsia="Times New Roman" w:cs="Arial"/>
          <w:color w:val="000000"/>
          <w:szCs w:val="20"/>
          <w:lang w:val="id-ID"/>
        </w:rPr>
        <w:t xml:space="preserve"> bahwa </w:t>
      </w:r>
      <w:r w:rsidRPr="00CD5F14">
        <w:rPr>
          <w:rFonts w:eastAsia="Times New Roman" w:cs="Arial"/>
          <w:i/>
          <w:color w:val="000000"/>
          <w:szCs w:val="20"/>
          <w:lang w:val="id-ID"/>
        </w:rPr>
        <w:t>e-laboratory instruction</w:t>
      </w:r>
      <w:r w:rsidRPr="00CD5F14">
        <w:rPr>
          <w:rFonts w:eastAsia="Times New Roman" w:cs="Arial"/>
          <w:color w:val="000000"/>
          <w:szCs w:val="20"/>
          <w:lang w:val="id-ID"/>
        </w:rPr>
        <w:t xml:space="preserve"> berbasis </w:t>
      </w:r>
      <w:r w:rsidRPr="00CD5F14">
        <w:rPr>
          <w:rFonts w:eastAsia="Times New Roman" w:cs="Arial"/>
          <w:i/>
          <w:color w:val="000000"/>
          <w:szCs w:val="20"/>
          <w:lang w:val="id-ID"/>
        </w:rPr>
        <w:t>blended learning</w:t>
      </w:r>
      <w:r w:rsidRPr="00CD5F14">
        <w:rPr>
          <w:rFonts w:eastAsia="Times New Roman" w:cs="Arial"/>
          <w:color w:val="000000"/>
          <w:szCs w:val="20"/>
          <w:lang w:val="id-ID"/>
        </w:rPr>
        <w:t xml:space="preserve"> dengan model </w:t>
      </w:r>
      <w:r w:rsidRPr="00CD5F14">
        <w:rPr>
          <w:rFonts w:eastAsia="Times New Roman" w:cs="Arial"/>
          <w:i/>
          <w:color w:val="000000"/>
          <w:szCs w:val="20"/>
          <w:lang w:val="id-ID"/>
        </w:rPr>
        <w:t>guided inquiry</w:t>
      </w:r>
      <w:r w:rsidRPr="00CD5F14">
        <w:rPr>
          <w:rFonts w:eastAsia="Times New Roman" w:cs="Arial"/>
          <w:color w:val="000000"/>
          <w:szCs w:val="20"/>
        </w:rPr>
        <w:t xml:space="preserve"> b</w:t>
      </w:r>
      <w:r w:rsidRPr="00CD5F14">
        <w:rPr>
          <w:rFonts w:eastAsia="Times New Roman" w:cs="Arial"/>
          <w:color w:val="000000"/>
          <w:szCs w:val="20"/>
          <w:lang w:val="id-ID"/>
        </w:rPr>
        <w:t>erdasarkan penilaian dari segi media dan materi termasuk ke dalam kriteria “sangat layak” sebagai media pembelajaran, berdasarkan hasil observasi praktikum siswa termasuk dalam kriteria “</w:t>
      </w:r>
      <w:r w:rsidR="00D93A25" w:rsidRPr="00CD5F14">
        <w:rPr>
          <w:rFonts w:eastAsia="Times New Roman" w:cs="Arial"/>
          <w:color w:val="000000"/>
          <w:szCs w:val="20"/>
        </w:rPr>
        <w:t xml:space="preserve">sangat </w:t>
      </w:r>
      <w:r w:rsidRPr="00CD5F14">
        <w:rPr>
          <w:rFonts w:eastAsia="Times New Roman" w:cs="Arial"/>
          <w:color w:val="000000"/>
          <w:szCs w:val="20"/>
          <w:lang w:val="id-ID"/>
        </w:rPr>
        <w:t>efektif” sebagai media pembelajaran untuk meningkatkan keterampilan praktikum siswa dan berdasarkan hasil dari segi angket tanggapan guru dan siswa termasuk ke dalam kriteria “praktis”  sebagai media pembelajaran.</w:t>
      </w:r>
    </w:p>
    <w:p w:rsidR="00B73898" w:rsidRPr="00CD5F14" w:rsidRDefault="00B73898" w:rsidP="00B73898">
      <w:pPr>
        <w:tabs>
          <w:tab w:val="left" w:pos="9026"/>
        </w:tabs>
        <w:ind w:right="-46"/>
        <w:rPr>
          <w:rFonts w:eastAsia="Times New Roman" w:cs="Arial"/>
          <w:color w:val="000000"/>
          <w:szCs w:val="20"/>
          <w:lang w:val="id-ID"/>
        </w:rPr>
      </w:pPr>
      <w:r w:rsidRPr="00CD5F14">
        <w:rPr>
          <w:rFonts w:eastAsia="Times New Roman" w:cs="Arial"/>
          <w:b/>
          <w:color w:val="000000"/>
          <w:szCs w:val="20"/>
          <w:lang w:val="id-ID"/>
        </w:rPr>
        <w:t>DAFTAR PUSTAKA</w:t>
      </w:r>
    </w:p>
    <w:p w:rsidR="00B73898" w:rsidRPr="00CD5F14" w:rsidRDefault="00B73898" w:rsidP="00CD5F14">
      <w:pPr>
        <w:pStyle w:val="Normal1"/>
        <w:spacing w:line="240" w:lineRule="auto"/>
        <w:ind w:left="851" w:hanging="851"/>
        <w:jc w:val="both"/>
        <w:rPr>
          <w:rFonts w:ascii="Arial" w:eastAsia="Times New Roman" w:hAnsi="Arial" w:cs="Arial"/>
          <w:sz w:val="20"/>
          <w:szCs w:val="20"/>
        </w:rPr>
      </w:pPr>
      <w:r w:rsidRPr="00CD5F14">
        <w:rPr>
          <w:rFonts w:ascii="Arial" w:eastAsia="Times New Roman" w:hAnsi="Arial" w:cs="Arial"/>
          <w:sz w:val="20"/>
          <w:szCs w:val="20"/>
        </w:rPr>
        <w:t>Barke, H. D., Hazari, A., &amp; Yitbarek, S. 2009. Misconceptions in Chemistry: Addressing Perceptions in Chemical Education. Springer-Verlag Berlin Heidelberg.</w:t>
      </w:r>
    </w:p>
    <w:p w:rsidR="00B73898" w:rsidRPr="00CD5F14" w:rsidRDefault="00B73898" w:rsidP="00CD5F14">
      <w:pPr>
        <w:pStyle w:val="Normal1"/>
        <w:spacing w:line="240" w:lineRule="auto"/>
        <w:ind w:left="851" w:hanging="851"/>
        <w:jc w:val="both"/>
        <w:rPr>
          <w:rFonts w:ascii="Arial" w:eastAsia="Times New Roman" w:hAnsi="Arial" w:cs="Arial"/>
          <w:sz w:val="20"/>
          <w:szCs w:val="20"/>
        </w:rPr>
      </w:pPr>
      <w:r w:rsidRPr="00CD5F14">
        <w:rPr>
          <w:rFonts w:ascii="Arial" w:eastAsia="Times New Roman" w:hAnsi="Arial" w:cs="Arial"/>
          <w:sz w:val="20"/>
          <w:szCs w:val="20"/>
        </w:rPr>
        <w:t>Asy’syakurni, N. A., A. Widiyatmoko &amp; Parmin. 2015. Efektivitas Penggunaan Petunjuk Praktikum IPA Berbasis Inkuiri pada Tema Kalor dan Perpindahannya Terhadap Keterampilan Proses Sains Peserta Didik. Unnes Science Education Journal, 4(3): 952-958.</w:t>
      </w:r>
    </w:p>
    <w:p w:rsidR="00B73898" w:rsidRPr="00CD5F14" w:rsidRDefault="00B73898" w:rsidP="00CD5F14">
      <w:pPr>
        <w:pStyle w:val="Normal1"/>
        <w:spacing w:line="240" w:lineRule="auto"/>
        <w:ind w:left="851" w:hanging="851"/>
        <w:jc w:val="both"/>
        <w:rPr>
          <w:rFonts w:ascii="Arial" w:eastAsia="Times New Roman" w:hAnsi="Arial" w:cs="Arial"/>
          <w:sz w:val="20"/>
          <w:szCs w:val="20"/>
        </w:rPr>
      </w:pPr>
      <w:r w:rsidRPr="00CD5F14">
        <w:rPr>
          <w:rFonts w:ascii="Arial" w:eastAsia="Times New Roman" w:hAnsi="Arial" w:cs="Arial"/>
          <w:sz w:val="20"/>
          <w:szCs w:val="20"/>
        </w:rPr>
        <w:t>Agustina, E. 2016. Analisis Kesesuaian Materi Kuliah dengan Materi Praktikum Biologi Bidang Tumbuhan pada Program Studi Pendidikan Biologi Ar-Raniry. Jurnal Biotik, 4(2): 156-162.</w:t>
      </w:r>
    </w:p>
    <w:p w:rsidR="00B73898" w:rsidRPr="00CD5F14" w:rsidRDefault="00B73898" w:rsidP="00CD5F14">
      <w:pPr>
        <w:pStyle w:val="Normal1"/>
        <w:spacing w:line="240" w:lineRule="auto"/>
        <w:ind w:left="851" w:hanging="851"/>
        <w:jc w:val="both"/>
        <w:rPr>
          <w:rFonts w:ascii="Arial" w:eastAsia="Times New Roman" w:hAnsi="Arial" w:cs="Arial"/>
          <w:sz w:val="20"/>
          <w:szCs w:val="20"/>
        </w:rPr>
      </w:pPr>
      <w:r w:rsidRPr="00CD5F14">
        <w:rPr>
          <w:rFonts w:ascii="Arial" w:eastAsia="Times New Roman" w:hAnsi="Arial" w:cs="Arial"/>
          <w:sz w:val="20"/>
          <w:szCs w:val="20"/>
        </w:rPr>
        <w:t>Budiarti, W &amp; Okta, A. A. 2014. Pengembangan Petunjuk Praktikum Biologi Berbasis Pendekatan Ilmiah (Scientific Approach) untuk Siswa Kelas XI Semester Genap Tahun Pelajaran 2013/2014. Jurnal Pendidikan Biologi. 5(2): 123-130.</w:t>
      </w:r>
    </w:p>
    <w:p w:rsidR="00B73898" w:rsidRPr="00CD5F14" w:rsidRDefault="00B73898" w:rsidP="00CD5F14">
      <w:pPr>
        <w:pStyle w:val="Normal1"/>
        <w:spacing w:line="240" w:lineRule="auto"/>
        <w:ind w:left="851" w:hanging="851"/>
        <w:jc w:val="both"/>
        <w:rPr>
          <w:rFonts w:ascii="Arial" w:eastAsia="Times New Roman" w:hAnsi="Arial" w:cs="Arial"/>
          <w:sz w:val="20"/>
          <w:szCs w:val="20"/>
        </w:rPr>
      </w:pPr>
      <w:r w:rsidRPr="00CD5F14">
        <w:rPr>
          <w:rFonts w:ascii="Arial" w:eastAsia="Times New Roman" w:hAnsi="Arial" w:cs="Arial"/>
          <w:sz w:val="20"/>
          <w:szCs w:val="20"/>
        </w:rPr>
        <w:t>Damayanti, D &amp; Dwiningsuh, K. 2017. Pengembangan Perangkat Pembelajaran Beorientasi Blended Learning pada Sistem Periodik Unsur Kelas X SMA. UNESA Journal of Chemistry Education. 6(1): 16-23.</w:t>
      </w:r>
    </w:p>
    <w:p w:rsidR="00B73898" w:rsidRPr="00CD5F14" w:rsidRDefault="00B73898" w:rsidP="00CD5F14">
      <w:pPr>
        <w:pStyle w:val="Normal1"/>
        <w:spacing w:line="240" w:lineRule="auto"/>
        <w:ind w:left="851" w:hanging="851"/>
        <w:jc w:val="both"/>
        <w:rPr>
          <w:rFonts w:ascii="Arial" w:eastAsia="Times New Roman" w:hAnsi="Arial" w:cs="Arial"/>
          <w:sz w:val="20"/>
          <w:szCs w:val="20"/>
        </w:rPr>
      </w:pPr>
      <w:r w:rsidRPr="00CD5F14">
        <w:rPr>
          <w:rFonts w:ascii="Arial" w:eastAsia="Times New Roman" w:hAnsi="Arial" w:cs="Arial"/>
          <w:sz w:val="20"/>
          <w:szCs w:val="20"/>
        </w:rPr>
        <w:t>Gustriani, N., Novitriani, K., Mardiana, U. 2016. Penentuan Trayek pH Ekstrak kubis Ungu (Brassica oleracea L) Sebagai Indikator Asam Basa dengan Variasi Konsentrasi Etanol. Jurnal Kesehatan Bakti Tunas Husada, 4(1): 94-100.</w:t>
      </w:r>
    </w:p>
    <w:p w:rsidR="00B73898" w:rsidRPr="00CD5F14" w:rsidRDefault="00B73898" w:rsidP="00CD5F14">
      <w:pPr>
        <w:pStyle w:val="Normal1"/>
        <w:spacing w:line="240" w:lineRule="auto"/>
        <w:ind w:left="851" w:hanging="851"/>
        <w:jc w:val="both"/>
        <w:rPr>
          <w:rFonts w:ascii="Arial" w:eastAsia="Times New Roman" w:hAnsi="Arial" w:cs="Arial"/>
          <w:sz w:val="20"/>
          <w:szCs w:val="20"/>
        </w:rPr>
      </w:pPr>
      <w:r w:rsidRPr="00CD5F14">
        <w:rPr>
          <w:rFonts w:ascii="Arial" w:eastAsia="Times New Roman" w:hAnsi="Arial" w:cs="Arial"/>
          <w:sz w:val="20"/>
          <w:szCs w:val="20"/>
        </w:rPr>
        <w:t>Ismirianti, U. D., Dewi, N.R. &amp; Taufiq, M. 2016. Pengaruh Petunjuk Praktikum Gided Discovery terhadap Keterampilan Melakukan Percobaan dan Mengkombinasikan Hasil pada Tema Tekanan. Unnes Science Education Journal, 5(2): 1261-1271.</w:t>
      </w:r>
    </w:p>
    <w:p w:rsidR="00B73898" w:rsidRPr="00CD5F14" w:rsidRDefault="00B73898" w:rsidP="00CD5F14">
      <w:pPr>
        <w:pStyle w:val="Normal1"/>
        <w:spacing w:line="240" w:lineRule="auto"/>
        <w:ind w:left="851" w:hanging="851"/>
        <w:rPr>
          <w:rFonts w:ascii="Arial" w:eastAsia="Times New Roman" w:hAnsi="Arial" w:cs="Arial"/>
          <w:sz w:val="20"/>
          <w:szCs w:val="20"/>
        </w:rPr>
      </w:pPr>
      <w:r w:rsidRPr="00CD5F14">
        <w:rPr>
          <w:rFonts w:ascii="Arial" w:eastAsia="Times New Roman" w:hAnsi="Arial" w:cs="Arial"/>
          <w:sz w:val="20"/>
          <w:szCs w:val="20"/>
        </w:rPr>
        <w:t>Kristanto, Y. D. &amp; Susilo, H. 2015. Pengaruh Model Pembelajaran Inkuiri Terbimbing terhadap Kemampuan Berpikir Kritis dan Hasil Belajar IPA Siswa Kelas VII SMP. Jurnal Pendidikan Dan Pembelajaran, 22(2): 197-2018.</w:t>
      </w:r>
    </w:p>
    <w:p w:rsidR="00B73898" w:rsidRPr="00CD5F14" w:rsidRDefault="00B73898" w:rsidP="00CD5F14">
      <w:pPr>
        <w:pStyle w:val="Normal1"/>
        <w:spacing w:line="240" w:lineRule="auto"/>
        <w:ind w:left="851" w:hanging="851"/>
        <w:jc w:val="both"/>
        <w:rPr>
          <w:rFonts w:ascii="Arial" w:eastAsia="Times New Roman" w:hAnsi="Arial" w:cs="Arial"/>
          <w:sz w:val="20"/>
          <w:szCs w:val="20"/>
        </w:rPr>
      </w:pPr>
      <w:r w:rsidRPr="00CD5F14">
        <w:rPr>
          <w:rFonts w:ascii="Arial" w:eastAsia="Times New Roman" w:hAnsi="Arial" w:cs="Arial"/>
          <w:sz w:val="20"/>
          <w:szCs w:val="20"/>
        </w:rPr>
        <w:t>Lestari, D., S, S. M. E. &amp; Susanti, R. 2016. Pengembangan Perangkat Perangkat Blended Learning Sistem Saraf Manusia untuk Meningkatkan Keterampilan Berpikir Kritis. Journal of Innovative Science Education, 5(1): 83-93.</w:t>
      </w:r>
    </w:p>
    <w:p w:rsidR="00B73898" w:rsidRPr="00CD5F14" w:rsidRDefault="00B73898" w:rsidP="00CD5F14">
      <w:pPr>
        <w:pStyle w:val="Normal1"/>
        <w:spacing w:line="240" w:lineRule="auto"/>
        <w:ind w:left="851" w:hanging="851"/>
        <w:jc w:val="both"/>
        <w:rPr>
          <w:rFonts w:ascii="Arial" w:eastAsia="Times New Roman" w:hAnsi="Arial" w:cs="Arial"/>
          <w:sz w:val="20"/>
          <w:szCs w:val="20"/>
        </w:rPr>
      </w:pPr>
      <w:r w:rsidRPr="00CD5F14">
        <w:rPr>
          <w:rFonts w:ascii="Arial" w:eastAsia="Times New Roman" w:hAnsi="Arial" w:cs="Arial"/>
          <w:sz w:val="20"/>
          <w:szCs w:val="20"/>
        </w:rPr>
        <w:t>Mufarohah, S. L. &amp; Dwiningsih, K. 2018. Efektivitas LKS Berorientasi Blended Learning dengan Strategi POGIL pada Materi Ikatan Kimia SMA. Jurnal Kimia dan Pendidikan Kimia, 3(2): 53-62.</w:t>
      </w:r>
    </w:p>
    <w:p w:rsidR="00B73898" w:rsidRPr="00CD5F14" w:rsidRDefault="00B73898" w:rsidP="00CD5F14">
      <w:pPr>
        <w:pStyle w:val="Normal1"/>
        <w:spacing w:line="240" w:lineRule="auto"/>
        <w:ind w:left="851" w:hanging="851"/>
        <w:jc w:val="both"/>
        <w:rPr>
          <w:rFonts w:ascii="Arial" w:eastAsia="Times New Roman" w:hAnsi="Arial" w:cs="Arial"/>
          <w:sz w:val="20"/>
          <w:szCs w:val="20"/>
        </w:rPr>
      </w:pPr>
      <w:r w:rsidRPr="00CD5F14">
        <w:rPr>
          <w:rFonts w:ascii="Arial" w:eastAsia="Times New Roman" w:hAnsi="Arial" w:cs="Arial"/>
          <w:sz w:val="20"/>
          <w:szCs w:val="20"/>
        </w:rPr>
        <w:t>Munir, M. &amp; Sholehah, H. 2018. Pengembangan Petunjuk Praktikum MATLAB dan Uji Efektifitasnya pada Mahasiswa Semester IV Jurusan Matematika IAIN Mataram. Jurnal Al-Muta’aliyah STAI Darul Kamal NW Kembang Kerang, 1(3): 56-69.</w:t>
      </w:r>
    </w:p>
    <w:p w:rsidR="00B73898" w:rsidRPr="00CD5F14" w:rsidRDefault="00B73898" w:rsidP="00CD5F14">
      <w:pPr>
        <w:pStyle w:val="Normal1"/>
        <w:spacing w:line="240" w:lineRule="auto"/>
        <w:ind w:left="851" w:hanging="851"/>
        <w:jc w:val="both"/>
        <w:rPr>
          <w:rFonts w:ascii="Arial" w:eastAsia="Times New Roman" w:hAnsi="Arial" w:cs="Arial"/>
          <w:sz w:val="20"/>
          <w:szCs w:val="20"/>
        </w:rPr>
      </w:pPr>
      <w:r w:rsidRPr="00CD5F14">
        <w:rPr>
          <w:rFonts w:ascii="Arial" w:eastAsia="Times New Roman" w:hAnsi="Arial" w:cs="Arial"/>
          <w:sz w:val="20"/>
          <w:szCs w:val="20"/>
        </w:rPr>
        <w:t>Nikmah, R. &amp; Binadja, A. 2015. Pengembangan Diktat Praktikum  Berbasis Guided Discovery-Inquiry Bervisi Science, Environment, Technology And Society. Jurnal Inovasi Pendidikan Kimia, 9(1): 1506-1516.</w:t>
      </w:r>
    </w:p>
    <w:p w:rsidR="00B73898" w:rsidRPr="00CD5F14" w:rsidRDefault="00B73898" w:rsidP="00CD5F14">
      <w:pPr>
        <w:pStyle w:val="Normal1"/>
        <w:spacing w:line="240" w:lineRule="auto"/>
        <w:ind w:left="851" w:hanging="851"/>
        <w:rPr>
          <w:rFonts w:ascii="Arial" w:eastAsia="Times New Roman" w:hAnsi="Arial" w:cs="Arial"/>
          <w:sz w:val="20"/>
          <w:szCs w:val="20"/>
        </w:rPr>
      </w:pPr>
      <w:r w:rsidRPr="00CD5F14">
        <w:rPr>
          <w:rFonts w:ascii="Arial" w:eastAsia="Times New Roman" w:hAnsi="Arial" w:cs="Arial"/>
          <w:sz w:val="20"/>
          <w:szCs w:val="20"/>
        </w:rPr>
        <w:t>Nirfayati &amp; Nurbaeti. 2019. Pengaruh Media Pembelajaran Goggle Classroom dalam Pembelajaran Analsis Real terhadap Motivasi Belajar Mahasiswa. Jurnal Penelitian Matematika dan Pendidikan Matematika, 1(2): 50-59.</w:t>
      </w:r>
    </w:p>
    <w:p w:rsidR="00B73898" w:rsidRPr="00CD5F14" w:rsidRDefault="00B73898" w:rsidP="00CD5F14">
      <w:pPr>
        <w:pStyle w:val="Normal1"/>
        <w:spacing w:line="240" w:lineRule="auto"/>
        <w:ind w:left="851" w:hanging="851"/>
        <w:jc w:val="both"/>
        <w:rPr>
          <w:rFonts w:ascii="Arial" w:eastAsia="Times New Roman" w:hAnsi="Arial" w:cs="Arial"/>
          <w:sz w:val="20"/>
          <w:szCs w:val="20"/>
        </w:rPr>
      </w:pPr>
      <w:r w:rsidRPr="00CD5F14">
        <w:rPr>
          <w:rFonts w:ascii="Arial" w:eastAsia="Times New Roman" w:hAnsi="Arial" w:cs="Arial"/>
          <w:sz w:val="20"/>
          <w:szCs w:val="20"/>
        </w:rPr>
        <w:t>Pratiwi, I. D &amp; Laksmiwati, H., 2016. Kepercayaan Diri dan Kemandirian Belajar pada Siswa SMA Negeri X. Jurnal Psikologi Teori Dan Terapan, 7(1): 43-49.</w:t>
      </w:r>
    </w:p>
    <w:p w:rsidR="00B73898" w:rsidRPr="00CD5F14" w:rsidRDefault="00B73898" w:rsidP="00CD5F14">
      <w:pPr>
        <w:pStyle w:val="Normal1"/>
        <w:spacing w:line="240" w:lineRule="auto"/>
        <w:ind w:left="851" w:hanging="851"/>
        <w:jc w:val="both"/>
        <w:rPr>
          <w:rFonts w:ascii="Arial" w:eastAsia="Times New Roman" w:hAnsi="Arial" w:cs="Arial"/>
          <w:sz w:val="20"/>
          <w:szCs w:val="20"/>
        </w:rPr>
      </w:pPr>
      <w:r w:rsidRPr="00CD5F14">
        <w:rPr>
          <w:rFonts w:ascii="Arial" w:eastAsia="Times New Roman" w:hAnsi="Arial" w:cs="Arial"/>
          <w:sz w:val="20"/>
          <w:szCs w:val="20"/>
        </w:rPr>
        <w:t>Rahardjo, S. B. 2014. Kimia Berbasis Eksperimen. Solo: PT Tiga Serangkai Pustaka Mandiri</w:t>
      </w:r>
    </w:p>
    <w:p w:rsidR="007F33BA" w:rsidRPr="00CD5F14" w:rsidRDefault="00B73898" w:rsidP="00CD5F14">
      <w:pPr>
        <w:pStyle w:val="Normal1"/>
        <w:spacing w:line="240" w:lineRule="auto"/>
        <w:ind w:left="851" w:hanging="851"/>
        <w:jc w:val="both"/>
        <w:rPr>
          <w:rFonts w:ascii="Arial" w:eastAsia="Times New Roman" w:hAnsi="Arial" w:cs="Arial"/>
          <w:sz w:val="20"/>
          <w:szCs w:val="20"/>
        </w:rPr>
      </w:pPr>
      <w:r w:rsidRPr="00CD5F14">
        <w:rPr>
          <w:rFonts w:ascii="Arial" w:eastAsia="Times New Roman" w:hAnsi="Arial" w:cs="Arial"/>
          <w:sz w:val="20"/>
          <w:szCs w:val="20"/>
        </w:rPr>
        <w:t>Rizqi, A. A., Suyitno, H &amp; Sudarmin. 2016. Analisis Kemampuan Komunikasi Matematis Ditinjau dari Kepercayaan Diri Siswa Melalui Blended Learning. Unnes Journal of Mathematics Education Research, 5(1): 17-23.</w:t>
      </w:r>
    </w:p>
    <w:sectPr w:rsidR="007F33BA" w:rsidRPr="00CD5F14" w:rsidSect="00903068">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33A5" w:rsidRDefault="007B33A5" w:rsidP="00D93A25">
      <w:pPr>
        <w:spacing w:line="240" w:lineRule="auto"/>
      </w:pPr>
      <w:r>
        <w:separator/>
      </w:r>
    </w:p>
  </w:endnote>
  <w:endnote w:type="continuationSeparator" w:id="0">
    <w:p w:rsidR="007B33A5" w:rsidRDefault="007B33A5" w:rsidP="00D93A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33A5" w:rsidRDefault="007B33A5" w:rsidP="00D93A25">
      <w:pPr>
        <w:spacing w:line="240" w:lineRule="auto"/>
      </w:pPr>
      <w:r>
        <w:separator/>
      </w:r>
    </w:p>
  </w:footnote>
  <w:footnote w:type="continuationSeparator" w:id="0">
    <w:p w:rsidR="007B33A5" w:rsidRDefault="007B33A5" w:rsidP="00D93A2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3A25" w:rsidRDefault="00D93A25">
    <w:pPr>
      <w:pStyle w:val="Header"/>
    </w:pPr>
  </w:p>
  <w:p w:rsidR="00D93A25" w:rsidRDefault="00D93A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898"/>
    <w:rsid w:val="001A4A92"/>
    <w:rsid w:val="00462D27"/>
    <w:rsid w:val="004D3FE3"/>
    <w:rsid w:val="00615523"/>
    <w:rsid w:val="00674178"/>
    <w:rsid w:val="007332C4"/>
    <w:rsid w:val="007B33A5"/>
    <w:rsid w:val="008046BD"/>
    <w:rsid w:val="0086569B"/>
    <w:rsid w:val="00A44C58"/>
    <w:rsid w:val="00AC259E"/>
    <w:rsid w:val="00AE5B9B"/>
    <w:rsid w:val="00B73898"/>
    <w:rsid w:val="00C003ED"/>
    <w:rsid w:val="00C84226"/>
    <w:rsid w:val="00CA5EB5"/>
    <w:rsid w:val="00CD5F14"/>
    <w:rsid w:val="00D602CB"/>
    <w:rsid w:val="00D93A25"/>
    <w:rsid w:val="00DE1977"/>
    <w:rsid w:val="00E276D5"/>
    <w:rsid w:val="00E62B50"/>
    <w:rsid w:val="00EE67BD"/>
    <w:rsid w:val="00F95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5CF5D5-5C73-4ED1-8F9E-DC5EDCAD8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3898"/>
    <w:pPr>
      <w:spacing w:after="0" w:line="360" w:lineRule="auto"/>
      <w:jc w:val="both"/>
    </w:pPr>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3898"/>
    <w:rPr>
      <w:color w:val="0563C1" w:themeColor="hyperlink"/>
      <w:u w:val="single"/>
    </w:rPr>
  </w:style>
  <w:style w:type="paragraph" w:customStyle="1" w:styleId="Normal1">
    <w:name w:val="Normal1"/>
    <w:rsid w:val="00B73898"/>
    <w:pPr>
      <w:spacing w:after="200" w:line="276" w:lineRule="auto"/>
    </w:pPr>
    <w:rPr>
      <w:rFonts w:ascii="Calibri" w:eastAsia="Calibri" w:hAnsi="Calibri" w:cs="Calibri"/>
      <w:lang w:val="id-ID" w:eastAsia="id-ID"/>
    </w:rPr>
  </w:style>
  <w:style w:type="table" w:styleId="TableGrid">
    <w:name w:val="Table Grid"/>
    <w:basedOn w:val="TableNormal"/>
    <w:uiPriority w:val="39"/>
    <w:rsid w:val="00B73898"/>
    <w:pPr>
      <w:spacing w:after="0" w:line="240" w:lineRule="auto"/>
    </w:pPr>
    <w:rPr>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aliases w:val="Body of text,List Paragraph1,Body of textCxSp,Body of text+1,Body of text+2,Body of text+3,List Paragraph11,Medium Grid 1 - Accent 21,Colorful List - Accent 11,Heading 11,soal jawab,Heading 12,Daftar Acuan"/>
    <w:basedOn w:val="Normal"/>
    <w:link w:val="ListParagraphChar"/>
    <w:uiPriority w:val="34"/>
    <w:qFormat/>
    <w:rsid w:val="00B73898"/>
    <w:pPr>
      <w:spacing w:after="200" w:line="276" w:lineRule="auto"/>
      <w:ind w:left="720"/>
      <w:contextualSpacing/>
      <w:jc w:val="left"/>
    </w:pPr>
    <w:rPr>
      <w:rFonts w:asciiTheme="minorHAnsi" w:hAnsiTheme="minorHAnsi"/>
      <w:sz w:val="22"/>
      <w:lang w:val="id-ID"/>
    </w:rPr>
  </w:style>
  <w:style w:type="character" w:customStyle="1" w:styleId="ListParagraphChar">
    <w:name w:val="List Paragraph Char"/>
    <w:aliases w:val="Body of text Char,List Paragraph1 Char,Body of textCxSp Char,Body of text+1 Char,Body of text+2 Char,Body of text+3 Char,List Paragraph11 Char,Medium Grid 1 - Accent 21 Char,Colorful List - Accent 11 Char,Heading 11 Char"/>
    <w:link w:val="ListParagraph"/>
    <w:uiPriority w:val="34"/>
    <w:qFormat/>
    <w:locked/>
    <w:rsid w:val="00B73898"/>
    <w:rPr>
      <w:lang w:val="id-ID"/>
    </w:rPr>
  </w:style>
  <w:style w:type="paragraph" w:styleId="Header">
    <w:name w:val="header"/>
    <w:basedOn w:val="Normal"/>
    <w:link w:val="HeaderChar"/>
    <w:uiPriority w:val="99"/>
    <w:unhideWhenUsed/>
    <w:rsid w:val="00D93A25"/>
    <w:pPr>
      <w:tabs>
        <w:tab w:val="center" w:pos="4680"/>
        <w:tab w:val="right" w:pos="9360"/>
      </w:tabs>
      <w:spacing w:line="240" w:lineRule="auto"/>
    </w:pPr>
  </w:style>
  <w:style w:type="character" w:customStyle="1" w:styleId="HeaderChar">
    <w:name w:val="Header Char"/>
    <w:basedOn w:val="DefaultParagraphFont"/>
    <w:link w:val="Header"/>
    <w:uiPriority w:val="99"/>
    <w:rsid w:val="00D93A25"/>
    <w:rPr>
      <w:rFonts w:ascii="Arial" w:hAnsi="Arial"/>
      <w:sz w:val="20"/>
    </w:rPr>
  </w:style>
  <w:style w:type="paragraph" w:styleId="Footer">
    <w:name w:val="footer"/>
    <w:basedOn w:val="Normal"/>
    <w:link w:val="FooterChar"/>
    <w:uiPriority w:val="99"/>
    <w:unhideWhenUsed/>
    <w:rsid w:val="00D93A25"/>
    <w:pPr>
      <w:tabs>
        <w:tab w:val="center" w:pos="4680"/>
        <w:tab w:val="right" w:pos="9360"/>
      </w:tabs>
      <w:spacing w:line="240" w:lineRule="auto"/>
    </w:pPr>
  </w:style>
  <w:style w:type="character" w:customStyle="1" w:styleId="FooterChar">
    <w:name w:val="Footer Char"/>
    <w:basedOn w:val="DefaultParagraphFont"/>
    <w:link w:val="Footer"/>
    <w:uiPriority w:val="99"/>
    <w:rsid w:val="00D93A25"/>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9</Pages>
  <Words>3839</Words>
  <Characters>21883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HP14S-DK0024AU</dc:creator>
  <cp:keywords/>
  <dc:description/>
  <cp:lastModifiedBy>HP14S-DK0024AU</cp:lastModifiedBy>
  <cp:revision>9</cp:revision>
  <dcterms:created xsi:type="dcterms:W3CDTF">2020-07-21T07:31:00Z</dcterms:created>
  <dcterms:modified xsi:type="dcterms:W3CDTF">2020-09-18T07:42:00Z</dcterms:modified>
</cp:coreProperties>
</file>