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BB" w:rsidRDefault="00F159BB" w:rsidP="002127F3">
      <w:pPr>
        <w:pStyle w:val="Default"/>
        <w:jc w:val="center"/>
        <w:rPr>
          <w:b/>
          <w:bCs/>
        </w:rPr>
      </w:pPr>
      <w:r w:rsidRPr="00870A58">
        <w:rPr>
          <w:b/>
          <w:bCs/>
        </w:rPr>
        <w:t xml:space="preserve">MENINGKATKAN KOMPETENSI GURU DALAM PENYUSUNAN RPP MELALUI </w:t>
      </w:r>
      <w:r w:rsidR="003C46F7" w:rsidRPr="00870A58">
        <w:rPr>
          <w:b/>
          <w:bCs/>
        </w:rPr>
        <w:t>BIMBINGAN</w:t>
      </w:r>
      <w:r w:rsidRPr="00870A58">
        <w:rPr>
          <w:b/>
          <w:bCs/>
        </w:rPr>
        <w:t xml:space="preserve"> </w:t>
      </w:r>
      <w:r w:rsidR="00870A58" w:rsidRPr="00870A58">
        <w:rPr>
          <w:b/>
          <w:bCs/>
        </w:rPr>
        <w:t xml:space="preserve">BERTAHAP PADA KEGIATAN </w:t>
      </w:r>
      <w:r w:rsidRPr="00870A58">
        <w:rPr>
          <w:b/>
          <w:bCs/>
        </w:rPr>
        <w:t xml:space="preserve">MGMP </w:t>
      </w:r>
      <w:r w:rsidR="00870A58" w:rsidRPr="00870A58">
        <w:rPr>
          <w:b/>
          <w:bCs/>
        </w:rPr>
        <w:t>SMA KOTA PALEMBANG</w:t>
      </w:r>
    </w:p>
    <w:p w:rsidR="006462F5" w:rsidRPr="00870A58" w:rsidRDefault="006462F5" w:rsidP="002127F3">
      <w:pPr>
        <w:pStyle w:val="Default"/>
        <w:jc w:val="center"/>
      </w:pPr>
    </w:p>
    <w:p w:rsidR="00F159BB" w:rsidRPr="00870A58" w:rsidRDefault="00870A58" w:rsidP="00870A58">
      <w:pPr>
        <w:pStyle w:val="Default"/>
        <w:jc w:val="center"/>
      </w:pPr>
      <w:r w:rsidRPr="00870A58">
        <w:rPr>
          <w:b/>
          <w:bCs/>
        </w:rPr>
        <w:t>Lismalayani</w:t>
      </w:r>
    </w:p>
    <w:p w:rsidR="00F159BB" w:rsidRDefault="00870A58" w:rsidP="00870A58">
      <w:pPr>
        <w:pStyle w:val="Default"/>
        <w:jc w:val="center"/>
        <w:rPr>
          <w:sz w:val="22"/>
          <w:szCs w:val="22"/>
        </w:rPr>
      </w:pPr>
      <w:r>
        <w:rPr>
          <w:sz w:val="22"/>
          <w:szCs w:val="22"/>
        </w:rPr>
        <w:t>Pengawas Akademik</w:t>
      </w:r>
    </w:p>
    <w:p w:rsidR="00F159BB" w:rsidRDefault="000339C2" w:rsidP="00870A58">
      <w:pPr>
        <w:pStyle w:val="Default"/>
        <w:jc w:val="center"/>
        <w:rPr>
          <w:i/>
          <w:iCs/>
          <w:sz w:val="22"/>
          <w:szCs w:val="22"/>
        </w:rPr>
      </w:pPr>
      <w:hyperlink r:id="rId7" w:history="1">
        <w:r w:rsidR="006462F5" w:rsidRPr="0030032D">
          <w:rPr>
            <w:rStyle w:val="Hyperlink"/>
            <w:i/>
            <w:iCs/>
            <w:sz w:val="22"/>
            <w:szCs w:val="22"/>
          </w:rPr>
          <w:t>Lis.malayani@gmail.com</w:t>
        </w:r>
      </w:hyperlink>
    </w:p>
    <w:p w:rsidR="006462F5" w:rsidRPr="003A11C7" w:rsidRDefault="006462F5" w:rsidP="00870A58">
      <w:pPr>
        <w:pStyle w:val="Default"/>
        <w:jc w:val="center"/>
        <w:rPr>
          <w:i/>
          <w:sz w:val="22"/>
          <w:szCs w:val="22"/>
        </w:rPr>
      </w:pPr>
    </w:p>
    <w:p w:rsidR="007C629D" w:rsidRDefault="007C629D" w:rsidP="00870A58">
      <w:pPr>
        <w:pStyle w:val="Default"/>
        <w:jc w:val="both"/>
        <w:rPr>
          <w:b/>
          <w:bCs/>
          <w:i/>
          <w:sz w:val="20"/>
          <w:szCs w:val="20"/>
        </w:rPr>
        <w:sectPr w:rsidR="007C629D" w:rsidSect="002127F3">
          <w:pgSz w:w="11906" w:h="16838" w:code="9"/>
          <w:pgMar w:top="1155" w:right="1160" w:bottom="666" w:left="2076" w:header="720" w:footer="720" w:gutter="0"/>
          <w:cols w:space="720"/>
          <w:noEndnote/>
          <w:docGrid w:linePitch="299"/>
        </w:sectPr>
      </w:pPr>
    </w:p>
    <w:p w:rsidR="00F159BB" w:rsidRDefault="00F159BB" w:rsidP="00870A58">
      <w:pPr>
        <w:pStyle w:val="Default"/>
        <w:jc w:val="both"/>
        <w:rPr>
          <w:sz w:val="20"/>
          <w:szCs w:val="20"/>
        </w:rPr>
      </w:pPr>
      <w:r w:rsidRPr="003A11C7">
        <w:rPr>
          <w:b/>
          <w:bCs/>
          <w:i/>
          <w:sz w:val="20"/>
          <w:szCs w:val="20"/>
        </w:rPr>
        <w:lastRenderedPageBreak/>
        <w:t>ABSTRAK:</w:t>
      </w:r>
      <w:r>
        <w:rPr>
          <w:b/>
          <w:bCs/>
          <w:sz w:val="20"/>
          <w:szCs w:val="20"/>
        </w:rPr>
        <w:t xml:space="preserve"> </w:t>
      </w:r>
      <w:r>
        <w:rPr>
          <w:sz w:val="20"/>
          <w:szCs w:val="20"/>
        </w:rPr>
        <w:t xml:space="preserve">Penelitian ini bertujuan untuk mengetahui efektifitas pelaksanaan </w:t>
      </w:r>
      <w:r w:rsidR="00E91BD5">
        <w:rPr>
          <w:sz w:val="20"/>
          <w:szCs w:val="20"/>
        </w:rPr>
        <w:t xml:space="preserve">bimbingan bertahap pada kegiatan </w:t>
      </w:r>
      <w:r>
        <w:rPr>
          <w:sz w:val="20"/>
          <w:szCs w:val="20"/>
        </w:rPr>
        <w:t xml:space="preserve"> MGMP dalam upaya meningkatkan kompetensi guru dalam menyusun RPP yang baik dan benar, yang bermanfaat untuk meningkatkan profesionalisme sebagai </w:t>
      </w:r>
      <w:r w:rsidR="00870A58">
        <w:rPr>
          <w:sz w:val="20"/>
          <w:szCs w:val="20"/>
        </w:rPr>
        <w:t>Pengawas Akademik</w:t>
      </w:r>
      <w:r>
        <w:rPr>
          <w:sz w:val="20"/>
          <w:szCs w:val="20"/>
        </w:rPr>
        <w:t xml:space="preserve"> dan bagi guru untuk meningkatkan proses pembelajaran di kelas. Hipotesis tindakan: meningkatkan kompetensi guru guru </w:t>
      </w:r>
      <w:r w:rsidR="00870A58">
        <w:rPr>
          <w:sz w:val="20"/>
          <w:szCs w:val="20"/>
        </w:rPr>
        <w:t>SMA</w:t>
      </w:r>
      <w:r w:rsidR="00E91BD5">
        <w:rPr>
          <w:sz w:val="20"/>
          <w:szCs w:val="20"/>
        </w:rPr>
        <w:t xml:space="preserve"> Negeri Mapel Bahasa Inggris</w:t>
      </w:r>
      <w:r>
        <w:rPr>
          <w:sz w:val="20"/>
          <w:szCs w:val="20"/>
        </w:rPr>
        <w:t xml:space="preserve"> tahun pelajaran 201</w:t>
      </w:r>
      <w:r w:rsidR="00870A58">
        <w:rPr>
          <w:sz w:val="20"/>
          <w:szCs w:val="20"/>
        </w:rPr>
        <w:t>7</w:t>
      </w:r>
      <w:r>
        <w:rPr>
          <w:sz w:val="20"/>
          <w:szCs w:val="20"/>
        </w:rPr>
        <w:t>/201</w:t>
      </w:r>
      <w:r w:rsidR="00870A58">
        <w:rPr>
          <w:sz w:val="20"/>
          <w:szCs w:val="20"/>
        </w:rPr>
        <w:t>8</w:t>
      </w:r>
      <w:r w:rsidR="00E91BD5">
        <w:rPr>
          <w:sz w:val="20"/>
          <w:szCs w:val="20"/>
        </w:rPr>
        <w:t xml:space="preserve"> </w:t>
      </w:r>
      <w:r>
        <w:rPr>
          <w:sz w:val="20"/>
          <w:szCs w:val="20"/>
        </w:rPr>
        <w:t xml:space="preserve">dalam menyusun RPP yang baik dan benar. Penelitian ini dilaksanakan sebanyak dua siklus, masing-masing siklus dua kali pertemuan. Tahapan setiap siklus adalah perencanaan, pelaksanaan, pengamatan, dan refleksi. Indikator keberhasilan dalam penelitian ini adalah; 1) hasil observasi </w:t>
      </w:r>
      <w:r w:rsidR="00E91BD5">
        <w:rPr>
          <w:sz w:val="20"/>
          <w:szCs w:val="20"/>
        </w:rPr>
        <w:t>Pengawas Akademik</w:t>
      </w:r>
      <w:r>
        <w:rPr>
          <w:sz w:val="20"/>
          <w:szCs w:val="20"/>
        </w:rPr>
        <w:t xml:space="preserve"> maupun observasi guru selama proses </w:t>
      </w:r>
      <w:r w:rsidR="00E91BD5">
        <w:rPr>
          <w:sz w:val="20"/>
          <w:szCs w:val="20"/>
        </w:rPr>
        <w:t>bimbingan</w:t>
      </w:r>
      <w:r>
        <w:rPr>
          <w:sz w:val="20"/>
          <w:szCs w:val="20"/>
        </w:rPr>
        <w:t xml:space="preserve"> telah memperoleh skor rata-rata &gt; 4,0, 2) hasil kerja guru dalam penyusunan RPP mencapai &gt; 85% dengan nilai rata-rata &gt; 80,00. Hasil penelitian pada siklus I observasi </w:t>
      </w:r>
      <w:r w:rsidR="00E91BD5">
        <w:rPr>
          <w:sz w:val="20"/>
          <w:szCs w:val="20"/>
        </w:rPr>
        <w:t>Pengawas Akademik</w:t>
      </w:r>
      <w:r>
        <w:rPr>
          <w:sz w:val="20"/>
          <w:szCs w:val="20"/>
        </w:rPr>
        <w:t xml:space="preserve"> rata-rata (3,30), observasi guru rata-rata (3,40) dan hasil kerja individual rata-rata nilai (68,95) dengan prosentase ketercapaian (0%). Pada siklus II observasi Kepala Sekolah rata-rata (4,30), observasi guru rata-rata (4,20) dan hasil kerja individual rata-rata nilai (85,43) dengan prosentase ketercapaian (100%). Indikator keberhasilan telah tercapai, penelitian di nyatakan berhasil dan dihentikan pada siklus II. Kesimpulan; pelaksanaan </w:t>
      </w:r>
      <w:r w:rsidR="00E91BD5">
        <w:rPr>
          <w:sz w:val="20"/>
          <w:szCs w:val="20"/>
        </w:rPr>
        <w:t>bimbingan bertahap</w:t>
      </w:r>
      <w:r>
        <w:rPr>
          <w:sz w:val="20"/>
          <w:szCs w:val="20"/>
        </w:rPr>
        <w:t xml:space="preserve"> dapat meningkatkan kompetensi guru </w:t>
      </w:r>
      <w:r w:rsidR="00E91BD5">
        <w:rPr>
          <w:sz w:val="20"/>
          <w:szCs w:val="20"/>
        </w:rPr>
        <w:t>guru Bahasa Inggris SMA</w:t>
      </w:r>
      <w:r>
        <w:rPr>
          <w:sz w:val="20"/>
          <w:szCs w:val="20"/>
        </w:rPr>
        <w:t xml:space="preserve"> Negeri </w:t>
      </w:r>
      <w:r w:rsidR="00E91BD5">
        <w:rPr>
          <w:sz w:val="20"/>
          <w:szCs w:val="20"/>
        </w:rPr>
        <w:t>Kota Palembang</w:t>
      </w:r>
      <w:r>
        <w:rPr>
          <w:sz w:val="20"/>
          <w:szCs w:val="20"/>
        </w:rPr>
        <w:t xml:space="preserve"> dalam penyusunan RPP yang baik dan benar. Disarankan agar </w:t>
      </w:r>
      <w:r w:rsidR="00870A58">
        <w:rPr>
          <w:sz w:val="20"/>
          <w:szCs w:val="20"/>
        </w:rPr>
        <w:t xml:space="preserve">Pengawas Akademik </w:t>
      </w:r>
      <w:r>
        <w:rPr>
          <w:sz w:val="20"/>
          <w:szCs w:val="20"/>
        </w:rPr>
        <w:t xml:space="preserve"> lainnya melakukan penelitian sejenis dalam upaya peningkatan kompetensi guru, dan kepada guru mata pelajaran agar mampu menyusun RPP dengan baik dan benar. </w:t>
      </w:r>
    </w:p>
    <w:p w:rsidR="00F159BB" w:rsidRDefault="00F159BB" w:rsidP="00870A58">
      <w:pPr>
        <w:pStyle w:val="Default"/>
        <w:jc w:val="both"/>
        <w:rPr>
          <w:i/>
          <w:iCs/>
          <w:sz w:val="20"/>
          <w:szCs w:val="20"/>
        </w:rPr>
      </w:pPr>
      <w:r w:rsidRPr="00E91BD5">
        <w:rPr>
          <w:b/>
          <w:bCs/>
          <w:i/>
          <w:iCs/>
          <w:sz w:val="20"/>
          <w:szCs w:val="20"/>
        </w:rPr>
        <w:t xml:space="preserve">Kata Kunci: </w:t>
      </w:r>
      <w:r w:rsidR="00E91BD5" w:rsidRPr="00E91BD5">
        <w:rPr>
          <w:i/>
          <w:iCs/>
          <w:sz w:val="20"/>
          <w:szCs w:val="20"/>
        </w:rPr>
        <w:t>Bimbingan</w:t>
      </w:r>
      <w:r w:rsidRPr="00E91BD5">
        <w:rPr>
          <w:i/>
          <w:iCs/>
          <w:sz w:val="20"/>
          <w:szCs w:val="20"/>
        </w:rPr>
        <w:t xml:space="preserve"> dan RPP </w:t>
      </w:r>
    </w:p>
    <w:p w:rsidR="006462F5" w:rsidRDefault="006462F5" w:rsidP="00870A58">
      <w:pPr>
        <w:pStyle w:val="Default"/>
        <w:jc w:val="both"/>
        <w:rPr>
          <w:b/>
          <w:i/>
          <w:iCs/>
          <w:sz w:val="20"/>
          <w:szCs w:val="20"/>
        </w:rPr>
      </w:pPr>
    </w:p>
    <w:p w:rsidR="003A11C7" w:rsidRPr="003A11C7" w:rsidRDefault="003A11C7" w:rsidP="00870A58">
      <w:pPr>
        <w:pStyle w:val="Default"/>
        <w:jc w:val="both"/>
        <w:rPr>
          <w:b/>
          <w:i/>
          <w:iCs/>
          <w:sz w:val="20"/>
          <w:szCs w:val="20"/>
          <w:lang w:val="en-US"/>
        </w:rPr>
      </w:pPr>
      <w:r w:rsidRPr="003A11C7">
        <w:rPr>
          <w:b/>
          <w:i/>
          <w:iCs/>
          <w:sz w:val="20"/>
          <w:szCs w:val="20"/>
        </w:rPr>
        <w:t>Abstract</w:t>
      </w:r>
      <w:r w:rsidRPr="003A11C7">
        <w:rPr>
          <w:b/>
          <w:i/>
          <w:iCs/>
          <w:sz w:val="20"/>
          <w:szCs w:val="20"/>
          <w:lang w:val="en-US"/>
        </w:rPr>
        <w:t>:</w:t>
      </w:r>
    </w:p>
    <w:p w:rsidR="003A11C7" w:rsidRPr="003A11C7" w:rsidRDefault="003A11C7" w:rsidP="003A11C7">
      <w:pPr>
        <w:pStyle w:val="Default"/>
        <w:jc w:val="both"/>
        <w:rPr>
          <w:iCs/>
          <w:sz w:val="20"/>
          <w:szCs w:val="20"/>
          <w:lang w:val="en-US"/>
        </w:rPr>
      </w:pPr>
      <w:r w:rsidRPr="003A11C7">
        <w:rPr>
          <w:iCs/>
          <w:sz w:val="20"/>
          <w:szCs w:val="20"/>
          <w:lang w:val="en-US"/>
        </w:rPr>
        <w:t>This study aims to determine the effectiveness of the implementation of phased guidance in MGMP activities in an effort to improve teacher competency in preparing good and correct lesson plans, which are useful for improving professionalism as Academic Supervisors and for teachers to improve the le</w:t>
      </w:r>
      <w:r w:rsidR="002127F3">
        <w:rPr>
          <w:iCs/>
          <w:sz w:val="20"/>
          <w:szCs w:val="20"/>
          <w:lang w:val="en-US"/>
        </w:rPr>
        <w:t>arning process in the Classroom</w:t>
      </w:r>
      <w:r w:rsidRPr="003A11C7">
        <w:rPr>
          <w:iCs/>
          <w:sz w:val="20"/>
          <w:szCs w:val="20"/>
          <w:lang w:val="en-US"/>
        </w:rPr>
        <w:t xml:space="preserve"> Action hypothesis: increasing the competence of teacher teachers in the English Language State Senior High School in the school year 2017/2018 in preparing good and correct lesson plans. This study was conducted in two </w:t>
      </w:r>
      <w:r w:rsidRPr="003A11C7">
        <w:rPr>
          <w:iCs/>
          <w:sz w:val="20"/>
          <w:szCs w:val="20"/>
          <w:lang w:val="en-US"/>
        </w:rPr>
        <w:lastRenderedPageBreak/>
        <w:t>cycles, each cycle two meetings. The stages of each cycle are planning, implementation, observation, and reflection. The indicators of success in this study are; 1) the results of Academic Supervisor observation and teacher observation during the guidance process have obtained an average score of&gt; 4.0, 2) the work of the teacher in the preparation of RPP reaches&gt; 85% with an average score of&gt; 80.00. The results of the study in the first cycle of Academic Supervisor observation were (3.30), teacher observation on average (3.40) and individual work results averaged (68.95) with achievement percentage (0%). In the second cycle of observation the Principal averaged (4.30), the average teacher's observation (4.20) and the individual work results averaged (85.43) with the achievement percentage (100%). Indicator of success has been achieved, the research was declared successful and stopped in cycle II. Conclusion; the implementation of gradual guidance can improve the competen</w:t>
      </w:r>
      <w:r w:rsidR="006E376D">
        <w:rPr>
          <w:iCs/>
          <w:sz w:val="20"/>
          <w:szCs w:val="20"/>
          <w:lang w:val="en-US"/>
        </w:rPr>
        <w:t>ce of English</w:t>
      </w:r>
      <w:r w:rsidRPr="003A11C7">
        <w:rPr>
          <w:iCs/>
          <w:sz w:val="20"/>
          <w:szCs w:val="20"/>
          <w:lang w:val="en-US"/>
        </w:rPr>
        <w:t xml:space="preserve"> teachers in Palembang City Public High School in the preparation of good and correct lesson plans. It is recommended that other Academic Supervisors conduct similar research in an effort to improve teacher competence, and to subject teachers so that they are able to formulate lesson plans properly and correctly.</w:t>
      </w:r>
    </w:p>
    <w:p w:rsidR="003A11C7" w:rsidRPr="003A11C7" w:rsidRDefault="003A11C7" w:rsidP="00870A58">
      <w:pPr>
        <w:pStyle w:val="Default"/>
        <w:jc w:val="both"/>
        <w:rPr>
          <w:b/>
          <w:i/>
          <w:iCs/>
          <w:lang w:val="en-US"/>
        </w:rPr>
      </w:pPr>
      <w:r w:rsidRPr="003A11C7">
        <w:rPr>
          <w:iCs/>
          <w:sz w:val="20"/>
          <w:szCs w:val="20"/>
          <w:lang w:val="en-US"/>
        </w:rPr>
        <w:t>Keywords: Guidance and RPP</w:t>
      </w:r>
    </w:p>
    <w:p w:rsidR="00B123E1" w:rsidRDefault="00B123E1" w:rsidP="00F159BB">
      <w:pPr>
        <w:pStyle w:val="Default"/>
        <w:rPr>
          <w:b/>
          <w:bCs/>
          <w:sz w:val="20"/>
          <w:szCs w:val="20"/>
        </w:rPr>
        <w:sectPr w:rsidR="00B123E1" w:rsidSect="007C629D">
          <w:type w:val="continuous"/>
          <w:pgSz w:w="11906" w:h="16838" w:code="9"/>
          <w:pgMar w:top="1155" w:right="1160" w:bottom="666" w:left="2076" w:header="720" w:footer="720" w:gutter="0"/>
          <w:cols w:num="2" w:space="720"/>
          <w:noEndnote/>
          <w:docGrid w:linePitch="299"/>
        </w:sectPr>
      </w:pPr>
    </w:p>
    <w:p w:rsidR="00F159BB" w:rsidRDefault="00F159BB" w:rsidP="00F159BB">
      <w:pPr>
        <w:pStyle w:val="Default"/>
        <w:rPr>
          <w:sz w:val="20"/>
          <w:szCs w:val="20"/>
        </w:rPr>
      </w:pPr>
      <w:r>
        <w:rPr>
          <w:b/>
          <w:bCs/>
          <w:sz w:val="20"/>
          <w:szCs w:val="20"/>
        </w:rPr>
        <w:lastRenderedPageBreak/>
        <w:t xml:space="preserve">PENDAHULUAN </w:t>
      </w:r>
    </w:p>
    <w:p w:rsidR="00F159BB" w:rsidRDefault="00F159BB" w:rsidP="00543041">
      <w:pPr>
        <w:pStyle w:val="Default"/>
        <w:jc w:val="both"/>
        <w:rPr>
          <w:sz w:val="20"/>
          <w:szCs w:val="20"/>
        </w:rPr>
      </w:pPr>
      <w:r>
        <w:rPr>
          <w:sz w:val="20"/>
          <w:szCs w:val="20"/>
        </w:rPr>
        <w:t>Pada hakikatnya penyusunan Rencana Pelaksanaan Pembelajaran (RPP) bertujuan merancang pengalaman belajar peserta didik untu</w:t>
      </w:r>
      <w:r w:rsidR="004C5384">
        <w:rPr>
          <w:sz w:val="20"/>
          <w:szCs w:val="20"/>
        </w:rPr>
        <w:t>k mencapai tujuan pembelajaran. (Permendikbud no 22 thn 2016).</w:t>
      </w:r>
      <w:r>
        <w:rPr>
          <w:sz w:val="20"/>
          <w:szCs w:val="20"/>
        </w:rPr>
        <w:t>Tidak ada alur pikir yang spesifik untuk menyusun RPP, karena rancangan tersebut seharusnya kaya akan inovasi sesuai dengan spesifikasi materi ajar dan lingkungan belajar peserta di</w:t>
      </w:r>
      <w:r w:rsidR="004C5384">
        <w:rPr>
          <w:sz w:val="20"/>
          <w:szCs w:val="20"/>
        </w:rPr>
        <w:t xml:space="preserve">dik yang meliputi sumber daya </w:t>
      </w:r>
      <w:r>
        <w:rPr>
          <w:sz w:val="20"/>
          <w:szCs w:val="20"/>
        </w:rPr>
        <w:t xml:space="preserve">alam dan berdaya lokal, kebutuhan </w:t>
      </w:r>
      <w:r w:rsidR="00E91BD5">
        <w:rPr>
          <w:sz w:val="20"/>
          <w:szCs w:val="20"/>
        </w:rPr>
        <w:t>peserta didik</w:t>
      </w:r>
      <w:r>
        <w:rPr>
          <w:sz w:val="20"/>
          <w:szCs w:val="20"/>
        </w:rPr>
        <w:t>, serta perkembangan ilmu pengetahuan dan teknologi. Rencana Pelaksanaan Pembelajaran (RPP) yang dibuat oleh guru selama ini diduga</w:t>
      </w:r>
      <w:r w:rsidR="00125AB8">
        <w:rPr>
          <w:sz w:val="20"/>
          <w:szCs w:val="20"/>
        </w:rPr>
        <w:t>:</w:t>
      </w:r>
      <w:r>
        <w:rPr>
          <w:sz w:val="20"/>
          <w:szCs w:val="20"/>
        </w:rPr>
        <w:t xml:space="preserve"> </w:t>
      </w:r>
      <w:r w:rsidR="00125AB8">
        <w:rPr>
          <w:sz w:val="20"/>
          <w:szCs w:val="20"/>
        </w:rPr>
        <w:t xml:space="preserve">1) </w:t>
      </w:r>
      <w:r>
        <w:rPr>
          <w:sz w:val="20"/>
          <w:szCs w:val="20"/>
        </w:rPr>
        <w:t xml:space="preserve">tidak </w:t>
      </w:r>
      <w:r w:rsidR="00125AB8">
        <w:rPr>
          <w:sz w:val="20"/>
          <w:szCs w:val="20"/>
        </w:rPr>
        <w:t>berdasarkan Juknis dan acuan Permendikbud yang di tentukan 2)kurang nya bimbingan dan arahan secara bertahap</w:t>
      </w:r>
      <w:r>
        <w:rPr>
          <w:sz w:val="20"/>
          <w:szCs w:val="20"/>
        </w:rPr>
        <w:t>. Keadaan ini dapat dipahami karena, guru terbiasa menerima barang-barang dalam bentuk format yang me</w:t>
      </w:r>
      <w:r w:rsidR="00125AB8">
        <w:rPr>
          <w:sz w:val="20"/>
          <w:szCs w:val="20"/>
        </w:rPr>
        <w:t>mbuat</w:t>
      </w:r>
      <w:r>
        <w:rPr>
          <w:sz w:val="20"/>
          <w:szCs w:val="20"/>
        </w:rPr>
        <w:t xml:space="preserve"> guru </w:t>
      </w:r>
      <w:r w:rsidR="00125AB8">
        <w:rPr>
          <w:sz w:val="20"/>
          <w:szCs w:val="20"/>
        </w:rPr>
        <w:t>tidak</w:t>
      </w:r>
      <w:r>
        <w:rPr>
          <w:sz w:val="20"/>
          <w:szCs w:val="20"/>
        </w:rPr>
        <w:t xml:space="preserve"> berinovasi dalam penyiapan RPP yang cenderung bersifat formalitas. </w:t>
      </w:r>
      <w:r w:rsidR="00125AB8">
        <w:rPr>
          <w:sz w:val="20"/>
          <w:szCs w:val="20"/>
        </w:rPr>
        <w:t xml:space="preserve">Namun setelah adanya peraturan-peraturan yang di </w:t>
      </w:r>
      <w:r w:rsidR="00543041">
        <w:rPr>
          <w:sz w:val="20"/>
          <w:szCs w:val="20"/>
        </w:rPr>
        <w:t>tuangkan</w:t>
      </w:r>
      <w:r w:rsidR="00125AB8">
        <w:rPr>
          <w:sz w:val="20"/>
          <w:szCs w:val="20"/>
        </w:rPr>
        <w:t xml:space="preserve"> dalam Permendikbud</w:t>
      </w:r>
      <w:r w:rsidR="00543041">
        <w:rPr>
          <w:sz w:val="20"/>
          <w:szCs w:val="20"/>
        </w:rPr>
        <w:t xml:space="preserve"> sebagai acuan standar nasional Pendidikan  yang mengharuskan Pengawas akademik maupun Pengawas Managerial serta seluruh Perangkat Sekolah untuk memenuhi semua komponen yg sdh di tentukan sehingga </w:t>
      </w:r>
      <w:r>
        <w:rPr>
          <w:sz w:val="20"/>
          <w:szCs w:val="20"/>
        </w:rPr>
        <w:t>proses pembelajaran</w:t>
      </w:r>
      <w:r w:rsidR="00543041">
        <w:rPr>
          <w:sz w:val="20"/>
          <w:szCs w:val="20"/>
        </w:rPr>
        <w:t xml:space="preserve"> bisa terlaksana secara maksimal.</w:t>
      </w:r>
      <w:r>
        <w:rPr>
          <w:sz w:val="20"/>
          <w:szCs w:val="20"/>
        </w:rPr>
        <w:t xml:space="preserve"> Kondisi nyata yang terjadi di </w:t>
      </w:r>
      <w:r w:rsidR="00E91BD5">
        <w:rPr>
          <w:sz w:val="20"/>
          <w:szCs w:val="20"/>
        </w:rPr>
        <w:t>SMA Negeri Kota Palembang</w:t>
      </w:r>
      <w:r>
        <w:rPr>
          <w:sz w:val="20"/>
          <w:szCs w:val="20"/>
        </w:rPr>
        <w:t xml:space="preserve"> bahwa pada umumnya guru memiliki RPP bukan buatan sendiri, kecendrungan: 1) meminjam dari guru sekolah lain yang kondisi peserta didiknya tidak setara, sehingga RPP tidak tepat untuk dilakukan di sekolah, 2) copy paste dari internet walaupun isinya tidak sesuai dsengan tata cara penyusunan RPP yang baik dan benar, 3) menggunakan RPP yang berasal dari LKS, terbitan swasta yang kurang dapat dipertanggung jawabkan. </w:t>
      </w:r>
    </w:p>
    <w:p w:rsidR="00F159BB" w:rsidRDefault="00F159BB" w:rsidP="00543041">
      <w:pPr>
        <w:pStyle w:val="Default"/>
        <w:jc w:val="both"/>
        <w:rPr>
          <w:sz w:val="20"/>
          <w:szCs w:val="20"/>
          <w:lang w:val="en-US"/>
        </w:rPr>
      </w:pPr>
      <w:r>
        <w:rPr>
          <w:sz w:val="20"/>
          <w:szCs w:val="20"/>
        </w:rPr>
        <w:t>Faktor penyebabnya adalah: 1) guru belum pernah mendapatkan bimbingan secara khusus bagaimana menyusun RPP yang baik dan benar dari kepala sekolah, 2) setiap guru mengajukan RPP untuk disyahkan oleh kepala sekolah tidak pernah disalahkan dan langsung ditanda tangani, 3) guru belum pernah mengikuti pendidikan dan pelatihan (Diklat) tentang penyusunan RPP yang baik dan benar, kalaupun ada yang pernah mengikuti kegiatannya kurang serius, di jadwalkan lima (5) hari kerja baru tiga hari sudah ditutup</w:t>
      </w:r>
      <w:r w:rsidR="00543041">
        <w:rPr>
          <w:sz w:val="20"/>
          <w:szCs w:val="20"/>
        </w:rPr>
        <w:t xml:space="preserve"> dan tidak di tuntut untuk hasil kerja dari kegiatan</w:t>
      </w:r>
      <w:r>
        <w:rPr>
          <w:sz w:val="20"/>
          <w:szCs w:val="20"/>
        </w:rPr>
        <w:t>, 4) alasan klasik guru beralasan jumlah jam</w:t>
      </w:r>
      <w:r w:rsidR="00F149D6">
        <w:rPr>
          <w:sz w:val="20"/>
          <w:szCs w:val="20"/>
          <w:lang w:val="en-US"/>
        </w:rPr>
        <w:t xml:space="preserve">   </w:t>
      </w:r>
    </w:p>
    <w:p w:rsidR="00F149D6" w:rsidRDefault="00F149D6" w:rsidP="00F149D6">
      <w:pPr>
        <w:pStyle w:val="Default"/>
        <w:jc w:val="both"/>
        <w:rPr>
          <w:color w:val="auto"/>
          <w:sz w:val="20"/>
          <w:szCs w:val="20"/>
        </w:rPr>
      </w:pPr>
      <w:r>
        <w:rPr>
          <w:color w:val="auto"/>
          <w:sz w:val="20"/>
          <w:szCs w:val="20"/>
        </w:rPr>
        <w:t xml:space="preserve">mengajarnya banyak sehingga tidak sempat untuk menyusun RPP, prinsipnya yang penting mengajar di kelas dengan berpedoman dengan buku paket siswa yang sudah disediakan oleh pihak sekolah dan oleh peserta didik itu sendiri. </w:t>
      </w:r>
    </w:p>
    <w:p w:rsidR="00F149D6" w:rsidRDefault="00F149D6" w:rsidP="00F149D6">
      <w:pPr>
        <w:pStyle w:val="Default"/>
        <w:jc w:val="both"/>
        <w:rPr>
          <w:color w:val="auto"/>
          <w:sz w:val="20"/>
          <w:szCs w:val="20"/>
        </w:rPr>
      </w:pPr>
      <w:r>
        <w:rPr>
          <w:color w:val="auto"/>
          <w:sz w:val="20"/>
          <w:szCs w:val="20"/>
        </w:rPr>
        <w:t xml:space="preserve">Sebenarnya banyak solusi yang dapat dilakukan oleh pengawas akademik selaku peneliti, antara lain: 1) diadakan bimbingan/pendampingan khusus bagi guru sasaran, 2) diadakan bintek khusus penyusunan RPP yang baik dan benar, 3) di galakkan pelaksanaan Musyawarah Guru Mata Pelajaran (MGMP), dan lain-lain. Dalam penelitian ini pengawas akademik memilih melakukan pendampingan bagi 10 (sepuluh) guru </w:t>
      </w:r>
      <w:r>
        <w:rPr>
          <w:color w:val="auto"/>
          <w:sz w:val="20"/>
          <w:szCs w:val="20"/>
        </w:rPr>
        <w:lastRenderedPageBreak/>
        <w:t xml:space="preserve">sasaran melalui wadah MGMP dalam upaya meningkatkan kompetensi guru menyusun RPP yang baik dan benar, semester satu tahun 2017/2018 yang di pusatkan di SMA negeri 3 Palembang. </w:t>
      </w:r>
    </w:p>
    <w:p w:rsidR="00F149D6" w:rsidRDefault="00F149D6" w:rsidP="00F149D6">
      <w:pPr>
        <w:pStyle w:val="Default"/>
        <w:jc w:val="both"/>
        <w:rPr>
          <w:color w:val="auto"/>
          <w:sz w:val="20"/>
          <w:szCs w:val="20"/>
        </w:rPr>
      </w:pPr>
      <w:r>
        <w:rPr>
          <w:color w:val="auto"/>
          <w:sz w:val="20"/>
          <w:szCs w:val="20"/>
        </w:rPr>
        <w:t xml:space="preserve">Ada beberapa keunggulan pelaksanaan sistem pendampingan berbasis MGMP yakni: 1) melatih keberanian guru untuk berpendapat terhadap sesama guru, 2) pekerjaan yang berat bisa menjadi ringan, 3) menambah nilai kekeluargaan, kebersamaan, dan jiwa saling menolong, 4) bisa mengemukakan ide, gagasan, serta etos kerja yang berkualitas, dan 5) bisa merubah mindset guru dalam perencanaan proses pembelajaran dan sistem penilaian. Berdasarkan beberapa keunggulan dari proses bimbingan bertahap pada kegiatan MGMP, peneliti meyakini rendahnya kompetensi guru dalam penyusunan RPP yang baik dan benar dapat diminimalkan dan bahkan mampu meningkatkan kualitas proses dan hasil belajar peserta didik di kelas senyatanya. </w:t>
      </w:r>
    </w:p>
    <w:p w:rsidR="00F149D6" w:rsidRDefault="00F149D6" w:rsidP="00F149D6">
      <w:pPr>
        <w:pStyle w:val="Default"/>
        <w:jc w:val="both"/>
        <w:rPr>
          <w:color w:val="auto"/>
          <w:sz w:val="20"/>
          <w:szCs w:val="20"/>
        </w:rPr>
      </w:pPr>
      <w:r>
        <w:rPr>
          <w:color w:val="auto"/>
          <w:sz w:val="20"/>
          <w:szCs w:val="20"/>
        </w:rPr>
        <w:t xml:space="preserve">Penelitian ini bertujuan untuk mengetahui efektifitas pelaksanaan pendampingan secara klasikal dan individual berbasis MGMP dalam upaya meningkatkan kompetensi guru dalam penyusunan RPP yang baik dan benar semester satu tahun 2017/2018 di SMA negeri 3 Palembang.. </w:t>
      </w:r>
    </w:p>
    <w:p w:rsidR="00F149D6" w:rsidRDefault="00F149D6" w:rsidP="00F149D6">
      <w:pPr>
        <w:pStyle w:val="Default"/>
        <w:jc w:val="both"/>
        <w:rPr>
          <w:color w:val="auto"/>
          <w:sz w:val="20"/>
          <w:szCs w:val="20"/>
        </w:rPr>
      </w:pPr>
      <w:r>
        <w:rPr>
          <w:color w:val="auto"/>
          <w:sz w:val="20"/>
          <w:szCs w:val="20"/>
        </w:rPr>
        <w:t xml:space="preserve">Indikator ketercapaian dalam penelitian ini, yaitu: </w:t>
      </w:r>
    </w:p>
    <w:p w:rsidR="00F149D6" w:rsidRDefault="00F149D6" w:rsidP="00F149D6">
      <w:pPr>
        <w:pStyle w:val="Default"/>
        <w:spacing w:after="16"/>
        <w:jc w:val="both"/>
        <w:rPr>
          <w:color w:val="auto"/>
          <w:sz w:val="20"/>
          <w:szCs w:val="20"/>
        </w:rPr>
      </w:pPr>
      <w:r>
        <w:rPr>
          <w:color w:val="auto"/>
          <w:sz w:val="20"/>
          <w:szCs w:val="20"/>
        </w:rPr>
        <w:t xml:space="preserve">1. Hasil observasi kepala sekolah maupun observasi guru peserta pendampingan telah mencapai skor rata-rata &gt; 4,0 (Kategori baik). </w:t>
      </w:r>
    </w:p>
    <w:p w:rsidR="00F149D6" w:rsidRDefault="00F149D6" w:rsidP="00F149D6">
      <w:pPr>
        <w:pStyle w:val="Default"/>
        <w:jc w:val="both"/>
        <w:rPr>
          <w:color w:val="auto"/>
          <w:sz w:val="20"/>
          <w:szCs w:val="20"/>
        </w:rPr>
      </w:pPr>
      <w:r>
        <w:rPr>
          <w:color w:val="auto"/>
          <w:sz w:val="20"/>
          <w:szCs w:val="20"/>
        </w:rPr>
        <w:t xml:space="preserve">2. Hasil kerja secara individual penyusunan RPP yang baik dan benar berdasarkan kurikulum 2007 dinyatakan telah berhasil jika mencapai &gt; 85% dengan nilai rata-rata &gt; 80,00 (Kategori Baik). </w:t>
      </w:r>
    </w:p>
    <w:p w:rsidR="00F159BB" w:rsidRDefault="00F159BB" w:rsidP="00F159BB">
      <w:pPr>
        <w:pStyle w:val="Default"/>
        <w:rPr>
          <w:color w:val="auto"/>
          <w:sz w:val="20"/>
          <w:szCs w:val="20"/>
        </w:rPr>
      </w:pPr>
      <w:r>
        <w:rPr>
          <w:b/>
          <w:bCs/>
          <w:color w:val="auto"/>
          <w:sz w:val="20"/>
          <w:szCs w:val="20"/>
        </w:rPr>
        <w:t xml:space="preserve">KAJIAN PUSTAKA </w:t>
      </w:r>
    </w:p>
    <w:p w:rsidR="00F159BB" w:rsidRDefault="00F159BB" w:rsidP="00F159BB">
      <w:pPr>
        <w:pStyle w:val="Default"/>
        <w:rPr>
          <w:color w:val="auto"/>
          <w:sz w:val="20"/>
          <w:szCs w:val="20"/>
        </w:rPr>
      </w:pPr>
      <w:r>
        <w:rPr>
          <w:b/>
          <w:bCs/>
          <w:color w:val="auto"/>
          <w:sz w:val="20"/>
          <w:szCs w:val="20"/>
        </w:rPr>
        <w:t xml:space="preserve">1. Kompetensi Guru </w:t>
      </w:r>
    </w:p>
    <w:p w:rsidR="00F159BB" w:rsidRDefault="00F159BB" w:rsidP="00F159BB">
      <w:pPr>
        <w:pStyle w:val="Default"/>
        <w:rPr>
          <w:color w:val="auto"/>
          <w:sz w:val="20"/>
          <w:szCs w:val="20"/>
        </w:rPr>
      </w:pPr>
    </w:p>
    <w:p w:rsidR="00F159BB" w:rsidRDefault="00F159BB" w:rsidP="0066385B">
      <w:pPr>
        <w:pStyle w:val="Default"/>
        <w:jc w:val="both"/>
        <w:rPr>
          <w:color w:val="auto"/>
          <w:sz w:val="20"/>
          <w:szCs w:val="20"/>
        </w:rPr>
      </w:pPr>
      <w:r>
        <w:rPr>
          <w:color w:val="auto"/>
          <w:sz w:val="20"/>
          <w:szCs w:val="20"/>
        </w:rPr>
        <w:t>Kompetensi Guru; Kompetensi profesional guru menurut Sudjana (2002 : 17-19) dapat dikelompokkan menjadi tiga bidang yaitu pedagogik, personal dan sosial. Kompetensi pedagogik menyangkut kemampuan intelektual seperti penguasaan mata pelajaran, pengetahuan meng</w:t>
      </w:r>
      <w:r w:rsidR="0066385B">
        <w:rPr>
          <w:color w:val="auto"/>
          <w:sz w:val="20"/>
          <w:szCs w:val="20"/>
        </w:rPr>
        <w:t>e</w:t>
      </w:r>
      <w:r>
        <w:rPr>
          <w:color w:val="auto"/>
          <w:sz w:val="20"/>
          <w:szCs w:val="20"/>
        </w:rPr>
        <w:t xml:space="preserve">nai cara mengajar, pengetahuan mengenai belajar dan tingkah laku individu, pegetahuan tentang bimbingan penyuluhan, pengetahuan tentang administrasi kelas, pengetahuan tentang cara menilai hasil belajar, pengetahuan tentang kemasyarakatan serta pengetahuan umum lainnya. </w:t>
      </w:r>
    </w:p>
    <w:p w:rsidR="00F159BB" w:rsidRDefault="00F159BB" w:rsidP="0066385B">
      <w:pPr>
        <w:pStyle w:val="Default"/>
        <w:jc w:val="both"/>
        <w:rPr>
          <w:color w:val="auto"/>
          <w:sz w:val="20"/>
          <w:szCs w:val="20"/>
        </w:rPr>
      </w:pPr>
      <w:r>
        <w:rPr>
          <w:color w:val="auto"/>
          <w:sz w:val="20"/>
          <w:szCs w:val="20"/>
        </w:rPr>
        <w:t xml:space="preserve">Kompetensi bidang personal menyangkut kesiapan dan kesediaan guru terhadap berbagai hal yang berkenaan dengan tugas dan profesinya. Misalnya sikap menghargai pekerjaannya, mencintai dan memiliki perasaan senang terhadap mata pelajaran yang dibinanya, sikap toleransi terhadap sesama teman profesinya, memiliki kemauan yang keras untuk meningkatkan hasil pekerjaannya. </w:t>
      </w:r>
    </w:p>
    <w:p w:rsidR="00F159BB" w:rsidRDefault="00F159BB" w:rsidP="0066385B">
      <w:pPr>
        <w:pStyle w:val="Default"/>
        <w:jc w:val="both"/>
        <w:rPr>
          <w:color w:val="auto"/>
          <w:sz w:val="20"/>
          <w:szCs w:val="20"/>
        </w:rPr>
      </w:pPr>
      <w:r>
        <w:rPr>
          <w:color w:val="auto"/>
          <w:sz w:val="20"/>
          <w:szCs w:val="20"/>
        </w:rPr>
        <w:t xml:space="preserve">Kompetensi sosial menyangkut kemampuan guru dalam berbagai ketrampilan/berperilaku, seperti ketrampilan mengajar, membimbing, menilai, menggunakan alat bantu pengajaran, bergaul atau berkomunikasi dengan siswa, ketrampilan menumbuhkan semangat belajar para siswa, </w:t>
      </w:r>
      <w:r>
        <w:rPr>
          <w:color w:val="auto"/>
          <w:sz w:val="20"/>
          <w:szCs w:val="20"/>
        </w:rPr>
        <w:lastRenderedPageBreak/>
        <w:t xml:space="preserve">ketrampilan menyusun persiapan/ perencanaan mengajar, ketrampilan melaksanakan administrasi kelas, dan lain-lain. Perbedaan dengan kompetensi kognitif terletak pada sifatnya. Kompetensi kognitif berkenaan dengan aspek teori atau pengetahuannya, pada kompetensi perilaku yang diutamakan adalah praktek/ketrampilan melaksanakannya. </w:t>
      </w:r>
    </w:p>
    <w:p w:rsidR="00F159BB" w:rsidRDefault="00F159BB" w:rsidP="0066385B">
      <w:pPr>
        <w:pStyle w:val="Default"/>
        <w:jc w:val="both"/>
        <w:rPr>
          <w:sz w:val="20"/>
          <w:szCs w:val="20"/>
        </w:rPr>
      </w:pPr>
      <w:r>
        <w:rPr>
          <w:color w:val="auto"/>
          <w:sz w:val="20"/>
          <w:szCs w:val="20"/>
        </w:rPr>
        <w:t>Yang dimaksud dengan kompetensi guru dalam penelitian tindakan sekolah (PTS) ini adalah kemampuan 10 (sepuluh) guru sasaran dalam penyusunan Rencana Pelaksanaan Pembelajaran (RPP) yang baik dan benar. Adapaun ciri-ciri RPP dikatakan baik dan benar adalah: 1) memuat aktifitas proses belajar mengajar yang akan dilaksanakan oleh guru dan menjadi pengalaman belajar bagi peserta didik, 2) langkah-langkah pembelajaran disusun secara sistematis agar tujuan pembelajaran dapat dicapai, 3) langkah-langkah pembelajaran disusun serinci mungkin,</w:t>
      </w:r>
      <w:r>
        <w:rPr>
          <w:sz w:val="20"/>
          <w:szCs w:val="20"/>
        </w:rPr>
        <w:t xml:space="preserve"> sehingga apabila RPP digandakan guru lain (misalnya, ketiga guru mata pelajaran tidak hadir) mudah dipahami dan tidak menimbulkan penafsiran ganda. </w:t>
      </w:r>
    </w:p>
    <w:p w:rsidR="00F159BB" w:rsidRDefault="00F159BB" w:rsidP="00F159BB">
      <w:pPr>
        <w:pStyle w:val="Default"/>
        <w:rPr>
          <w:sz w:val="20"/>
          <w:szCs w:val="20"/>
        </w:rPr>
      </w:pPr>
      <w:r>
        <w:rPr>
          <w:b/>
          <w:bCs/>
          <w:sz w:val="20"/>
          <w:szCs w:val="20"/>
        </w:rPr>
        <w:t xml:space="preserve">2. </w:t>
      </w:r>
      <w:r w:rsidR="0054613D">
        <w:rPr>
          <w:b/>
          <w:bCs/>
          <w:sz w:val="20"/>
          <w:szCs w:val="20"/>
        </w:rPr>
        <w:t>Bimbingan</w:t>
      </w:r>
    </w:p>
    <w:p w:rsidR="00F159BB" w:rsidRDefault="00F159BB" w:rsidP="00F159BB">
      <w:pPr>
        <w:pStyle w:val="Default"/>
        <w:rPr>
          <w:sz w:val="20"/>
          <w:szCs w:val="20"/>
        </w:rPr>
      </w:pPr>
    </w:p>
    <w:p w:rsidR="00F159BB" w:rsidRDefault="0054613D" w:rsidP="0054613D">
      <w:pPr>
        <w:pStyle w:val="Default"/>
        <w:jc w:val="both"/>
        <w:rPr>
          <w:sz w:val="20"/>
          <w:szCs w:val="20"/>
        </w:rPr>
      </w:pPr>
      <w:r>
        <w:rPr>
          <w:sz w:val="20"/>
          <w:szCs w:val="20"/>
        </w:rPr>
        <w:t>Bimbingan</w:t>
      </w:r>
      <w:r w:rsidR="00F159BB">
        <w:rPr>
          <w:sz w:val="20"/>
          <w:szCs w:val="20"/>
        </w:rPr>
        <w:t xml:space="preserve"> adalah Upaya terus menerus dan sistematis dalam mendampingi (menfasilitasi) individu, kelompok maupun komunitas dalam mengatasi permasalahan dan menyesuaikan diri dengan kesulitan hidup yang dialami sehingga mereka dapat mengatasi permasalahan tersebut dan mencapai perubahan hidup ke arah yang lebih baik. (Yayasan Pulih, 2011) </w:t>
      </w:r>
    </w:p>
    <w:p w:rsidR="00F159BB" w:rsidRDefault="0054613D" w:rsidP="0054613D">
      <w:pPr>
        <w:pStyle w:val="Default"/>
        <w:jc w:val="both"/>
        <w:rPr>
          <w:sz w:val="20"/>
          <w:szCs w:val="20"/>
        </w:rPr>
      </w:pPr>
      <w:r>
        <w:rPr>
          <w:sz w:val="20"/>
          <w:szCs w:val="20"/>
        </w:rPr>
        <w:t>Bimbingan</w:t>
      </w:r>
      <w:r w:rsidR="00F159BB">
        <w:rPr>
          <w:sz w:val="20"/>
          <w:szCs w:val="20"/>
        </w:rPr>
        <w:t xml:space="preserve"> merupakan proses interaksi timbal balik (tidak satu arah) antara individu/ kelompok/komunitas yang mendampingi dan individu/kelompok/komunitas yang didampingi yang bertujuan memotivasi dan mengorganisir individu/kelompok/komunitas dalam mengembangkan sumber daya dan potensi orang yang didampingi dan tidak menimbulkan ketergantungan terhadap orang yang mendampingi (mendorong kemandirian). (Yayasan Pulih, 2011). </w:t>
      </w:r>
    </w:p>
    <w:p w:rsidR="00F159BB" w:rsidRDefault="00F159BB" w:rsidP="0054613D">
      <w:pPr>
        <w:pStyle w:val="Default"/>
        <w:jc w:val="both"/>
        <w:rPr>
          <w:sz w:val="20"/>
          <w:szCs w:val="20"/>
        </w:rPr>
      </w:pPr>
      <w:r>
        <w:rPr>
          <w:sz w:val="20"/>
          <w:szCs w:val="20"/>
        </w:rPr>
        <w:t xml:space="preserve">Yang dimaksud dengan </w:t>
      </w:r>
      <w:r w:rsidR="0054613D">
        <w:rPr>
          <w:sz w:val="20"/>
          <w:szCs w:val="20"/>
        </w:rPr>
        <w:t xml:space="preserve">bimbingan </w:t>
      </w:r>
      <w:r>
        <w:rPr>
          <w:sz w:val="20"/>
          <w:szCs w:val="20"/>
        </w:rPr>
        <w:t xml:space="preserve">dalam penelitian tindakan sekolah (PTS) ini adalah </w:t>
      </w:r>
      <w:r w:rsidR="0054613D">
        <w:rPr>
          <w:sz w:val="20"/>
          <w:szCs w:val="20"/>
        </w:rPr>
        <w:t>pengawas akademik</w:t>
      </w:r>
      <w:r>
        <w:rPr>
          <w:sz w:val="20"/>
          <w:szCs w:val="20"/>
        </w:rPr>
        <w:t xml:space="preserve"> selaku peneliti membimbing/mendampingi terhadap 10 (sepuluh) guru sasaran dalam penyusunan RPP yang baik dan benar. Dalam pelaksanaannya pendampingan dilakukan melalui 2 (dua) tahapan. Tahap I semua guru dikumpulkan untuk mendapatkan penjelasan teknik tata cara penyusunan RPP yang baik dan benar sesuai dengan bidang studi/mata pelajaran yang diampunya. Tahap II yaitu </w:t>
      </w:r>
      <w:r w:rsidR="0054613D">
        <w:rPr>
          <w:sz w:val="20"/>
          <w:szCs w:val="20"/>
        </w:rPr>
        <w:t>bimbingan</w:t>
      </w:r>
      <w:r>
        <w:rPr>
          <w:sz w:val="20"/>
          <w:szCs w:val="20"/>
        </w:rPr>
        <w:t xml:space="preserve"> individual, dimana peneliti </w:t>
      </w:r>
      <w:r w:rsidR="0054613D">
        <w:rPr>
          <w:sz w:val="20"/>
          <w:szCs w:val="20"/>
        </w:rPr>
        <w:t>membimbing</w:t>
      </w:r>
      <w:r>
        <w:rPr>
          <w:sz w:val="20"/>
          <w:szCs w:val="20"/>
        </w:rPr>
        <w:t xml:space="preserve"> secara individu dalam kelompok kecil untuk menjelaskan lebih rinci tata cara menyusun RPP yang baik dan benar. </w:t>
      </w:r>
    </w:p>
    <w:p w:rsidR="00F159BB" w:rsidRDefault="00F159BB" w:rsidP="00F159BB">
      <w:pPr>
        <w:pStyle w:val="Default"/>
        <w:rPr>
          <w:sz w:val="20"/>
          <w:szCs w:val="20"/>
        </w:rPr>
      </w:pPr>
      <w:r>
        <w:rPr>
          <w:b/>
          <w:bCs/>
          <w:sz w:val="20"/>
          <w:szCs w:val="20"/>
        </w:rPr>
        <w:t xml:space="preserve">3. MGMP </w:t>
      </w:r>
    </w:p>
    <w:p w:rsidR="00F159BB" w:rsidRDefault="00F159BB" w:rsidP="00F159BB">
      <w:pPr>
        <w:pStyle w:val="Default"/>
        <w:rPr>
          <w:sz w:val="20"/>
          <w:szCs w:val="20"/>
        </w:rPr>
      </w:pPr>
    </w:p>
    <w:p w:rsidR="00F159BB" w:rsidRDefault="00F159BB" w:rsidP="0054613D">
      <w:pPr>
        <w:pStyle w:val="Default"/>
        <w:jc w:val="both"/>
        <w:rPr>
          <w:sz w:val="20"/>
          <w:szCs w:val="20"/>
        </w:rPr>
      </w:pPr>
      <w:r>
        <w:rPr>
          <w:sz w:val="20"/>
          <w:szCs w:val="20"/>
        </w:rPr>
        <w:t xml:space="preserve">Musyawarah Guru Mata Pelajaran sama halnya dengan KKG, merupakan suatu organisasi guru yang dibentuk untuk menjadi forum komunikasi yang bertujuan untuk memecahkan masalah yang </w:t>
      </w:r>
      <w:r>
        <w:rPr>
          <w:sz w:val="20"/>
          <w:szCs w:val="20"/>
        </w:rPr>
        <w:lastRenderedPageBreak/>
        <w:t xml:space="preserve">dihadapi guru dalam pelaksanaan tugasnya sehari-hari di lapangan. MGMP berada di tingkat sekolah lanjutan, baik SLTP maupun SLTA. Musyawah Guru Mata Pelajaran, awalnya disebut Musyawarah Guru Bidang Studi, adalah suatu organisasi profesi guru yang bersifat non struktural yang dibentuk oleh guru-guru di Sekolah Menengah (SLTP atau SLTA) di suatu wilayah sebagai wahana untuk saling bertukaran pengalaman guna meningkatkan kemampuan guru dan memperbaiki kualitas pembelajaran. </w:t>
      </w:r>
    </w:p>
    <w:p w:rsidR="00F159BB" w:rsidRDefault="00F159BB" w:rsidP="0054613D">
      <w:pPr>
        <w:pStyle w:val="Default"/>
        <w:jc w:val="both"/>
        <w:rPr>
          <w:sz w:val="20"/>
          <w:szCs w:val="20"/>
        </w:rPr>
      </w:pPr>
      <w:r>
        <w:rPr>
          <w:sz w:val="20"/>
          <w:szCs w:val="20"/>
        </w:rPr>
        <w:t xml:space="preserve">Sebagaimana kita ketahui,MGMP merupakan forum atau wadah profesionalisme guru maa pelajaran yang berada pada suatu wilayah kabupaten/kota/kecamatan/sanggar/gugus sekolah.Ruang lingkupnya meliputi guru mata pelajaran pada tingkat SMP,SMA,dan SMK Negeri dan Swasta,baik yang berstatus PNS maupun swasta.Prinsip kerjanya adalah cerminan kegiatan “dari,oleh,dan untuk guru”dari semua sekolah.Atas dasar ini,maka MGMP merupakan organisasi nonstruktural yang bersifat mandiri,berasaskan kekeluargaan,dan tidak mempunyai hubungan hierarkis dengan lembaga lain. </w:t>
      </w:r>
    </w:p>
    <w:p w:rsidR="00F159BB" w:rsidRDefault="00F159BB" w:rsidP="00F159BB">
      <w:pPr>
        <w:pStyle w:val="Default"/>
        <w:rPr>
          <w:sz w:val="20"/>
          <w:szCs w:val="20"/>
        </w:rPr>
      </w:pPr>
      <w:r>
        <w:rPr>
          <w:b/>
          <w:bCs/>
          <w:sz w:val="20"/>
          <w:szCs w:val="20"/>
        </w:rPr>
        <w:t xml:space="preserve">METODE </w:t>
      </w:r>
    </w:p>
    <w:p w:rsidR="00F159BB" w:rsidRDefault="00F159BB" w:rsidP="00F159BB">
      <w:pPr>
        <w:pStyle w:val="Default"/>
        <w:rPr>
          <w:sz w:val="20"/>
          <w:szCs w:val="20"/>
        </w:rPr>
      </w:pPr>
      <w:r>
        <w:rPr>
          <w:sz w:val="20"/>
          <w:szCs w:val="20"/>
        </w:rPr>
        <w:t xml:space="preserve">Penelitian Tindakan Sekolah (PTS) ini dilaksanakan di </w:t>
      </w:r>
      <w:r w:rsidR="0054613D">
        <w:rPr>
          <w:sz w:val="20"/>
          <w:szCs w:val="20"/>
        </w:rPr>
        <w:t xml:space="preserve">SMA Negeri </w:t>
      </w:r>
      <w:r w:rsidR="00E40E65">
        <w:rPr>
          <w:sz w:val="20"/>
          <w:szCs w:val="20"/>
          <w:lang w:val="en-US"/>
        </w:rPr>
        <w:t>kota</w:t>
      </w:r>
      <w:r w:rsidR="0054613D">
        <w:rPr>
          <w:sz w:val="20"/>
          <w:szCs w:val="20"/>
        </w:rPr>
        <w:t xml:space="preserve"> Palembang</w:t>
      </w:r>
      <w:r>
        <w:rPr>
          <w:sz w:val="20"/>
          <w:szCs w:val="20"/>
        </w:rPr>
        <w:t xml:space="preserve"> yang pelaksanaannya melalui kegiatan pendampingan berbasis MGMP bagi </w:t>
      </w:r>
      <w:r w:rsidR="005556AD">
        <w:rPr>
          <w:sz w:val="20"/>
          <w:szCs w:val="20"/>
          <w:lang w:val="en-US"/>
        </w:rPr>
        <w:t>1</w:t>
      </w:r>
      <w:r>
        <w:rPr>
          <w:sz w:val="20"/>
          <w:szCs w:val="20"/>
        </w:rPr>
        <w:t>0 (</w:t>
      </w:r>
      <w:r w:rsidR="005556AD">
        <w:rPr>
          <w:sz w:val="20"/>
          <w:szCs w:val="20"/>
          <w:lang w:val="en-US"/>
        </w:rPr>
        <w:t>se</w:t>
      </w:r>
      <w:r>
        <w:rPr>
          <w:sz w:val="20"/>
          <w:szCs w:val="20"/>
        </w:rPr>
        <w:t xml:space="preserve">puluh) guru sasaran dalam penyusunan RPP yang baik dan benar yang dilaksanakan dalam forum MGMP sekolah. </w:t>
      </w:r>
    </w:p>
    <w:p w:rsidR="00F159BB" w:rsidRDefault="00F159BB" w:rsidP="00F159BB">
      <w:pPr>
        <w:pStyle w:val="Default"/>
        <w:rPr>
          <w:sz w:val="20"/>
          <w:szCs w:val="20"/>
        </w:rPr>
      </w:pPr>
      <w:r>
        <w:rPr>
          <w:sz w:val="20"/>
          <w:szCs w:val="20"/>
        </w:rPr>
        <w:t xml:space="preserve">Jenis tindakan yang diaharapkan berupa pendampingan berbasis MGMP dalam penyusunan RPP yang baik dan benar bagi 10 (sepuluh) guru sasaran di </w:t>
      </w:r>
      <w:r w:rsidR="0054613D">
        <w:rPr>
          <w:sz w:val="20"/>
          <w:szCs w:val="20"/>
        </w:rPr>
        <w:t xml:space="preserve">SMA Negeri </w:t>
      </w:r>
      <w:r w:rsidR="00E40E65">
        <w:rPr>
          <w:sz w:val="20"/>
          <w:szCs w:val="20"/>
          <w:lang w:val="en-US"/>
        </w:rPr>
        <w:t>kota</w:t>
      </w:r>
      <w:r w:rsidR="0054613D">
        <w:rPr>
          <w:sz w:val="20"/>
          <w:szCs w:val="20"/>
        </w:rPr>
        <w:t xml:space="preserve"> Palembang </w:t>
      </w:r>
      <w:r>
        <w:rPr>
          <w:sz w:val="20"/>
          <w:szCs w:val="20"/>
        </w:rPr>
        <w:t>tahun 201</w:t>
      </w:r>
      <w:r w:rsidR="0054613D">
        <w:rPr>
          <w:sz w:val="20"/>
          <w:szCs w:val="20"/>
        </w:rPr>
        <w:t>7</w:t>
      </w:r>
      <w:r>
        <w:rPr>
          <w:sz w:val="20"/>
          <w:szCs w:val="20"/>
        </w:rPr>
        <w:t>/201</w:t>
      </w:r>
      <w:r w:rsidR="0054613D">
        <w:rPr>
          <w:sz w:val="20"/>
          <w:szCs w:val="20"/>
        </w:rPr>
        <w:t>8</w:t>
      </w:r>
      <w:r>
        <w:rPr>
          <w:sz w:val="20"/>
          <w:szCs w:val="20"/>
        </w:rPr>
        <w:t xml:space="preserve"> dan </w:t>
      </w:r>
      <w:r w:rsidR="0054613D">
        <w:rPr>
          <w:sz w:val="20"/>
          <w:szCs w:val="20"/>
        </w:rPr>
        <w:t>hasil</w:t>
      </w:r>
      <w:r>
        <w:rPr>
          <w:sz w:val="20"/>
          <w:szCs w:val="20"/>
        </w:rPr>
        <w:t xml:space="preserve"> yang </w:t>
      </w:r>
      <w:r w:rsidR="006462F5">
        <w:rPr>
          <w:sz w:val="20"/>
          <w:szCs w:val="20"/>
          <w:lang w:val="en-US"/>
        </w:rPr>
        <w:t xml:space="preserve"> </w:t>
      </w:r>
      <w:r>
        <w:rPr>
          <w:sz w:val="20"/>
          <w:szCs w:val="20"/>
        </w:rPr>
        <w:t>diharapka</w:t>
      </w:r>
      <w:r w:rsidR="0054613D">
        <w:rPr>
          <w:sz w:val="20"/>
          <w:szCs w:val="20"/>
        </w:rPr>
        <w:t>n</w:t>
      </w:r>
      <w:r>
        <w:rPr>
          <w:sz w:val="20"/>
          <w:szCs w:val="20"/>
        </w:rPr>
        <w:t xml:space="preserve"> meningkatnya kompetensi </w:t>
      </w:r>
      <w:r w:rsidR="0058550D">
        <w:rPr>
          <w:sz w:val="20"/>
          <w:szCs w:val="20"/>
          <w:lang w:val="en-US"/>
        </w:rPr>
        <w:t>1</w:t>
      </w:r>
      <w:r>
        <w:rPr>
          <w:sz w:val="20"/>
          <w:szCs w:val="20"/>
        </w:rPr>
        <w:t>0 (</w:t>
      </w:r>
      <w:r w:rsidR="0054613D">
        <w:rPr>
          <w:sz w:val="20"/>
          <w:szCs w:val="20"/>
        </w:rPr>
        <w:t xml:space="preserve">empat </w:t>
      </w:r>
      <w:r>
        <w:rPr>
          <w:sz w:val="20"/>
          <w:szCs w:val="20"/>
        </w:rPr>
        <w:t xml:space="preserve">puluh) guru sasaran dalam penyusunan RPP yang </w:t>
      </w:r>
      <w:bookmarkStart w:id="0" w:name="_GoBack"/>
      <w:bookmarkEnd w:id="0"/>
      <w:r>
        <w:rPr>
          <w:sz w:val="20"/>
          <w:szCs w:val="20"/>
        </w:rPr>
        <w:t xml:space="preserve">baik dan benar. </w:t>
      </w:r>
    </w:p>
    <w:p w:rsidR="00F159BB" w:rsidRPr="000339C2" w:rsidRDefault="00F159BB" w:rsidP="00F159BB">
      <w:pPr>
        <w:pStyle w:val="Default"/>
        <w:rPr>
          <w:b/>
          <w:sz w:val="20"/>
          <w:szCs w:val="20"/>
        </w:rPr>
      </w:pPr>
      <w:r w:rsidRPr="000339C2">
        <w:rPr>
          <w:b/>
          <w:sz w:val="20"/>
          <w:szCs w:val="20"/>
        </w:rPr>
        <w:t xml:space="preserve">Jenis tindakan yang dilakukan berupa: </w:t>
      </w:r>
    </w:p>
    <w:p w:rsidR="00F159BB" w:rsidRDefault="00F159BB" w:rsidP="00F159BB">
      <w:pPr>
        <w:pStyle w:val="Default"/>
        <w:spacing w:after="20"/>
        <w:rPr>
          <w:sz w:val="20"/>
          <w:szCs w:val="20"/>
        </w:rPr>
      </w:pPr>
      <w:r>
        <w:rPr>
          <w:sz w:val="20"/>
          <w:szCs w:val="20"/>
        </w:rPr>
        <w:t xml:space="preserve">1. </w:t>
      </w:r>
      <w:r w:rsidR="0054613D">
        <w:rPr>
          <w:sz w:val="20"/>
          <w:szCs w:val="20"/>
        </w:rPr>
        <w:t>Pengawas akademik</w:t>
      </w:r>
      <w:r>
        <w:rPr>
          <w:sz w:val="20"/>
          <w:szCs w:val="20"/>
        </w:rPr>
        <w:t xml:space="preserve"> menginformasikan hasil pantauan, supervisi administrasi terhadap </w:t>
      </w:r>
      <w:r w:rsidR="0058550D">
        <w:rPr>
          <w:sz w:val="20"/>
          <w:szCs w:val="20"/>
          <w:lang w:val="en-US"/>
        </w:rPr>
        <w:t>1</w:t>
      </w:r>
      <w:r w:rsidR="0054613D">
        <w:rPr>
          <w:sz w:val="20"/>
          <w:szCs w:val="20"/>
        </w:rPr>
        <w:t>0 (</w:t>
      </w:r>
      <w:r w:rsidR="0058550D">
        <w:rPr>
          <w:sz w:val="20"/>
          <w:szCs w:val="20"/>
          <w:lang w:val="en-US"/>
        </w:rPr>
        <w:t>se</w:t>
      </w:r>
      <w:r w:rsidR="0054613D">
        <w:rPr>
          <w:sz w:val="20"/>
          <w:szCs w:val="20"/>
        </w:rPr>
        <w:t>puluh)</w:t>
      </w:r>
      <w:r>
        <w:rPr>
          <w:sz w:val="20"/>
          <w:szCs w:val="20"/>
        </w:rPr>
        <w:t>guru sasaran bahwa guru-guru dimaksud masih belum mampu/meng</w:t>
      </w:r>
      <w:r w:rsidR="0054613D">
        <w:rPr>
          <w:sz w:val="20"/>
          <w:szCs w:val="20"/>
        </w:rPr>
        <w:t>atasi</w:t>
      </w:r>
      <w:r>
        <w:rPr>
          <w:sz w:val="20"/>
          <w:szCs w:val="20"/>
        </w:rPr>
        <w:t xml:space="preserve"> kendala/hambatan-hambatan dalam penyusunan RPP yang baik dan benar. </w:t>
      </w:r>
    </w:p>
    <w:p w:rsidR="00F159BB" w:rsidRDefault="00F159BB" w:rsidP="00F159BB">
      <w:pPr>
        <w:pStyle w:val="Default"/>
        <w:spacing w:after="20"/>
        <w:rPr>
          <w:sz w:val="20"/>
          <w:szCs w:val="20"/>
        </w:rPr>
      </w:pPr>
      <w:r>
        <w:rPr>
          <w:sz w:val="20"/>
          <w:szCs w:val="20"/>
        </w:rPr>
        <w:t xml:space="preserve">2. </w:t>
      </w:r>
      <w:r w:rsidR="0054613D">
        <w:rPr>
          <w:sz w:val="20"/>
          <w:szCs w:val="20"/>
        </w:rPr>
        <w:t xml:space="preserve">Pengawas akademik </w:t>
      </w:r>
      <w:r>
        <w:rPr>
          <w:sz w:val="20"/>
          <w:szCs w:val="20"/>
        </w:rPr>
        <w:t xml:space="preserve">menyampaikan perlunya diadakan </w:t>
      </w:r>
      <w:r w:rsidR="0054613D">
        <w:rPr>
          <w:sz w:val="20"/>
          <w:szCs w:val="20"/>
        </w:rPr>
        <w:t>bimbingan</w:t>
      </w:r>
      <w:r>
        <w:rPr>
          <w:sz w:val="20"/>
          <w:szCs w:val="20"/>
        </w:rPr>
        <w:t xml:space="preserve"> </w:t>
      </w:r>
      <w:r w:rsidR="0054613D">
        <w:rPr>
          <w:sz w:val="20"/>
          <w:szCs w:val="20"/>
        </w:rPr>
        <w:t>bertahap</w:t>
      </w:r>
      <w:r>
        <w:rPr>
          <w:sz w:val="20"/>
          <w:szCs w:val="20"/>
        </w:rPr>
        <w:t xml:space="preserve"> bagi guru sasaran dalam penyusunan RPP yang baik dan benar </w:t>
      </w:r>
    </w:p>
    <w:p w:rsidR="00F159BB" w:rsidRDefault="00F159BB" w:rsidP="006462F5">
      <w:pPr>
        <w:pStyle w:val="Default"/>
      </w:pPr>
      <w:r>
        <w:rPr>
          <w:sz w:val="20"/>
          <w:szCs w:val="20"/>
        </w:rPr>
        <w:t xml:space="preserve">3. </w:t>
      </w:r>
      <w:r w:rsidR="0054613D">
        <w:rPr>
          <w:sz w:val="20"/>
          <w:szCs w:val="20"/>
        </w:rPr>
        <w:t xml:space="preserve">Pengawas akademik </w:t>
      </w:r>
      <w:r>
        <w:rPr>
          <w:sz w:val="20"/>
          <w:szCs w:val="20"/>
        </w:rPr>
        <w:t xml:space="preserve">menyampaikan materi </w:t>
      </w:r>
      <w:r w:rsidR="0054613D">
        <w:rPr>
          <w:sz w:val="20"/>
          <w:szCs w:val="20"/>
        </w:rPr>
        <w:t>bimbingan</w:t>
      </w:r>
      <w:r>
        <w:rPr>
          <w:sz w:val="20"/>
          <w:szCs w:val="20"/>
        </w:rPr>
        <w:t xml:space="preserve"> sesuai dengan skenario pelaksanaan </w:t>
      </w:r>
      <w:r w:rsidR="0054613D">
        <w:rPr>
          <w:sz w:val="20"/>
          <w:szCs w:val="20"/>
        </w:rPr>
        <w:t>bimbingan bertahap</w:t>
      </w:r>
      <w:r>
        <w:rPr>
          <w:sz w:val="20"/>
          <w:szCs w:val="20"/>
        </w:rPr>
        <w:t xml:space="preserve"> yaitu </w:t>
      </w:r>
      <w:r w:rsidR="006462F5">
        <w:rPr>
          <w:sz w:val="20"/>
          <w:szCs w:val="20"/>
          <w:lang w:val="en-US"/>
        </w:rPr>
        <w:t>bimbingan</w:t>
      </w:r>
      <w:r>
        <w:rPr>
          <w:sz w:val="20"/>
          <w:szCs w:val="20"/>
        </w:rPr>
        <w:t xml:space="preserve"> klasikal dan </w:t>
      </w:r>
      <w:r w:rsidR="006462F5">
        <w:rPr>
          <w:sz w:val="20"/>
          <w:szCs w:val="20"/>
          <w:lang w:val="en-US"/>
        </w:rPr>
        <w:t>bimbingan</w:t>
      </w:r>
      <w:r>
        <w:rPr>
          <w:sz w:val="20"/>
          <w:szCs w:val="20"/>
        </w:rPr>
        <w:t xml:space="preserve"> individual. </w:t>
      </w:r>
      <w:r w:rsidRPr="00F159BB">
        <w:rPr>
          <w:noProof/>
          <w:lang w:val="en-US"/>
        </w:rPr>
        <w:drawing>
          <wp:inline distT="0" distB="0" distL="0" distR="0" wp14:anchorId="375B6498" wp14:editId="482ED97C">
            <wp:extent cx="284797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752600"/>
                    </a:xfrm>
                    <a:prstGeom prst="rect">
                      <a:avLst/>
                    </a:prstGeom>
                    <a:noFill/>
                    <a:ln>
                      <a:noFill/>
                    </a:ln>
                  </pic:spPr>
                </pic:pic>
              </a:graphicData>
            </a:graphic>
          </wp:inline>
        </w:drawing>
      </w:r>
    </w:p>
    <w:p w:rsidR="00F159BB" w:rsidRDefault="00F159BB" w:rsidP="002773CA">
      <w:pPr>
        <w:pStyle w:val="Default"/>
        <w:jc w:val="both"/>
        <w:rPr>
          <w:sz w:val="20"/>
          <w:szCs w:val="20"/>
        </w:rPr>
      </w:pPr>
      <w:r>
        <w:rPr>
          <w:sz w:val="20"/>
          <w:szCs w:val="20"/>
        </w:rPr>
        <w:lastRenderedPageBreak/>
        <w:t xml:space="preserve">Adapun jenis instrumen yang digunakan dalam penelitian ini sebagai berikut: </w:t>
      </w:r>
    </w:p>
    <w:p w:rsidR="00F159BB" w:rsidRDefault="00F159BB" w:rsidP="002773CA">
      <w:pPr>
        <w:pStyle w:val="Default"/>
        <w:spacing w:after="16"/>
        <w:jc w:val="both"/>
        <w:rPr>
          <w:sz w:val="20"/>
          <w:szCs w:val="20"/>
        </w:rPr>
      </w:pPr>
      <w:r>
        <w:rPr>
          <w:sz w:val="20"/>
          <w:szCs w:val="20"/>
        </w:rPr>
        <w:t xml:space="preserve">1. Instrumen pengamatan/observasi </w:t>
      </w:r>
      <w:r w:rsidR="003F7C04">
        <w:rPr>
          <w:sz w:val="20"/>
          <w:szCs w:val="20"/>
        </w:rPr>
        <w:t xml:space="preserve">Pengawas akademik </w:t>
      </w:r>
      <w:r>
        <w:rPr>
          <w:sz w:val="20"/>
          <w:szCs w:val="20"/>
        </w:rPr>
        <w:t>dilakukan oleh observer (pengawas</w:t>
      </w:r>
      <w:r w:rsidR="003F7C04">
        <w:rPr>
          <w:sz w:val="20"/>
          <w:szCs w:val="20"/>
        </w:rPr>
        <w:t xml:space="preserve"> sejawat</w:t>
      </w:r>
      <w:r>
        <w:rPr>
          <w:sz w:val="20"/>
          <w:szCs w:val="20"/>
        </w:rPr>
        <w:t xml:space="preserve"> selaku pembimbing) </w:t>
      </w:r>
    </w:p>
    <w:p w:rsidR="00F159BB" w:rsidRDefault="00F159BB" w:rsidP="002773CA">
      <w:pPr>
        <w:pStyle w:val="Default"/>
        <w:spacing w:after="16"/>
        <w:jc w:val="both"/>
        <w:rPr>
          <w:sz w:val="20"/>
          <w:szCs w:val="20"/>
        </w:rPr>
      </w:pPr>
      <w:r>
        <w:rPr>
          <w:sz w:val="20"/>
          <w:szCs w:val="20"/>
        </w:rPr>
        <w:t>2. Instrumen pengamatan/observasi guru peserta pendampingan dilakukan oleh peneliti (</w:t>
      </w:r>
      <w:r w:rsidR="003F7C04">
        <w:rPr>
          <w:sz w:val="20"/>
          <w:szCs w:val="20"/>
        </w:rPr>
        <w:t>Pengawas akademik</w:t>
      </w:r>
      <w:r>
        <w:rPr>
          <w:sz w:val="20"/>
          <w:szCs w:val="20"/>
        </w:rPr>
        <w:t xml:space="preserve">) </w:t>
      </w:r>
    </w:p>
    <w:p w:rsidR="00F159BB" w:rsidRDefault="00F159BB" w:rsidP="002773CA">
      <w:pPr>
        <w:pStyle w:val="Default"/>
        <w:jc w:val="both"/>
        <w:rPr>
          <w:sz w:val="20"/>
          <w:szCs w:val="20"/>
        </w:rPr>
      </w:pPr>
      <w:r>
        <w:rPr>
          <w:sz w:val="20"/>
          <w:szCs w:val="20"/>
        </w:rPr>
        <w:t xml:space="preserve">3. Instrumen penilaian hasil kerja individual dalam penyusunan RPP yang baik dan benar dilakukan oleh peneliti, ini sekaligus merupakan tolak ukur berhasil tidaknya dalam penyusunan RPP melalui </w:t>
      </w:r>
      <w:r w:rsidR="003F7C04">
        <w:rPr>
          <w:sz w:val="20"/>
          <w:szCs w:val="20"/>
        </w:rPr>
        <w:t>bimbingan bertahap</w:t>
      </w:r>
      <w:r>
        <w:rPr>
          <w:sz w:val="20"/>
          <w:szCs w:val="20"/>
        </w:rPr>
        <w:t xml:space="preserve"> sesuai dengan indikator keberhasilan yang telah di tetapkan. </w:t>
      </w:r>
    </w:p>
    <w:p w:rsidR="00F159BB" w:rsidRDefault="00F159BB" w:rsidP="002773CA">
      <w:pPr>
        <w:pStyle w:val="Default"/>
        <w:jc w:val="both"/>
        <w:rPr>
          <w:sz w:val="20"/>
          <w:szCs w:val="20"/>
        </w:rPr>
      </w:pPr>
    </w:p>
    <w:p w:rsidR="00F159BB" w:rsidRDefault="00F159BB" w:rsidP="002773CA">
      <w:pPr>
        <w:pStyle w:val="Default"/>
        <w:jc w:val="both"/>
        <w:rPr>
          <w:sz w:val="20"/>
          <w:szCs w:val="20"/>
        </w:rPr>
      </w:pPr>
      <w:r>
        <w:rPr>
          <w:sz w:val="20"/>
          <w:szCs w:val="20"/>
        </w:rPr>
        <w:t>Pada tahapan ini peneliti melakukan kajian dan penelitian proses tindakan dan hasil atau dampak tindakan terhadap perubahan perilaku sasaran (nana Sujana, 2009:39). Adapun kegiatan riilnya adalah: 1) membandingkan hasil pengamatan pelaksanaan kerja kelompok/diskusi yang difokuskan kegiatan penyusunan RPP yang baik dan benar berdasarkan kurikulum 20</w:t>
      </w:r>
      <w:r w:rsidR="003F7C04">
        <w:rPr>
          <w:sz w:val="20"/>
          <w:szCs w:val="20"/>
        </w:rPr>
        <w:t>13.</w:t>
      </w:r>
      <w:r>
        <w:rPr>
          <w:sz w:val="20"/>
          <w:szCs w:val="20"/>
        </w:rPr>
        <w:t xml:space="preserve"> membandingkan hasil kerja individual dari </w:t>
      </w:r>
      <w:r w:rsidR="0058550D">
        <w:rPr>
          <w:sz w:val="20"/>
          <w:szCs w:val="20"/>
          <w:lang w:val="en-US"/>
        </w:rPr>
        <w:t>1</w:t>
      </w:r>
      <w:r w:rsidR="003F7C04">
        <w:rPr>
          <w:sz w:val="20"/>
          <w:szCs w:val="20"/>
        </w:rPr>
        <w:t>0 (</w:t>
      </w:r>
      <w:r w:rsidR="0058550D">
        <w:rPr>
          <w:sz w:val="20"/>
          <w:szCs w:val="20"/>
          <w:lang w:val="en-US"/>
        </w:rPr>
        <w:t>sep</w:t>
      </w:r>
      <w:r w:rsidR="003F7C04">
        <w:rPr>
          <w:sz w:val="20"/>
          <w:szCs w:val="20"/>
        </w:rPr>
        <w:t>uluh)</w:t>
      </w:r>
      <w:r>
        <w:rPr>
          <w:sz w:val="20"/>
          <w:szCs w:val="20"/>
        </w:rPr>
        <w:t xml:space="preserve"> guru sasaran dalam penyusunan RPP dengan indikator keberhasilan yang telah ditetapkan. </w:t>
      </w:r>
    </w:p>
    <w:p w:rsidR="00F159BB" w:rsidRDefault="00F159BB" w:rsidP="002773CA">
      <w:pPr>
        <w:pStyle w:val="Default"/>
        <w:jc w:val="both"/>
        <w:rPr>
          <w:sz w:val="20"/>
          <w:szCs w:val="20"/>
        </w:rPr>
      </w:pPr>
      <w:r>
        <w:rPr>
          <w:sz w:val="20"/>
          <w:szCs w:val="20"/>
        </w:rPr>
        <w:t xml:space="preserve">Dalam penelitian ini di rencanakan sebanyak 2 (dua) siklus, masing-masing siklus 1 (satu) kali pertemuan dengan agenda 2 (dua) kegiatan secara terpadu yaitu </w:t>
      </w:r>
      <w:r w:rsidR="0058550D">
        <w:rPr>
          <w:sz w:val="20"/>
          <w:szCs w:val="20"/>
          <w:lang w:val="en-US"/>
        </w:rPr>
        <w:t>bimbingan</w:t>
      </w:r>
      <w:r>
        <w:rPr>
          <w:sz w:val="20"/>
          <w:szCs w:val="20"/>
        </w:rPr>
        <w:t xml:space="preserve"> klasikal/kelompok besar dan pendampingan individual/kelompok kecil. Kegiatan masing-masing siklus terdiri dari 4 (empat) tahapan yaitu perencanaan, pelaksanaan, observasi, dan refleksi. </w:t>
      </w:r>
    </w:p>
    <w:p w:rsidR="00F159BB" w:rsidRDefault="00F159BB" w:rsidP="00F159BB">
      <w:pPr>
        <w:pStyle w:val="Default"/>
        <w:rPr>
          <w:sz w:val="20"/>
          <w:szCs w:val="20"/>
        </w:rPr>
      </w:pPr>
      <w:r>
        <w:rPr>
          <w:b/>
          <w:bCs/>
          <w:sz w:val="20"/>
          <w:szCs w:val="20"/>
        </w:rPr>
        <w:t xml:space="preserve">HASIL DAN PEMBAHASAN </w:t>
      </w:r>
    </w:p>
    <w:p w:rsidR="00F159BB" w:rsidRDefault="00F159BB" w:rsidP="00F159BB">
      <w:pPr>
        <w:pStyle w:val="Default"/>
        <w:spacing w:after="12"/>
        <w:rPr>
          <w:sz w:val="20"/>
          <w:szCs w:val="20"/>
        </w:rPr>
      </w:pPr>
      <w:r>
        <w:rPr>
          <w:b/>
          <w:bCs/>
          <w:sz w:val="20"/>
          <w:szCs w:val="20"/>
        </w:rPr>
        <w:t xml:space="preserve">A. Hasil </w:t>
      </w:r>
    </w:p>
    <w:p w:rsidR="00F159BB" w:rsidRPr="00400FE0" w:rsidRDefault="00F159BB" w:rsidP="00F159BB">
      <w:pPr>
        <w:pStyle w:val="Default"/>
        <w:spacing w:after="12"/>
        <w:rPr>
          <w:i/>
          <w:iCs/>
          <w:sz w:val="20"/>
          <w:szCs w:val="20"/>
        </w:rPr>
      </w:pPr>
      <w:r w:rsidRPr="00400FE0">
        <w:rPr>
          <w:i/>
          <w:iCs/>
          <w:sz w:val="20"/>
          <w:szCs w:val="20"/>
        </w:rPr>
        <w:t xml:space="preserve">1. Siklus I </w:t>
      </w:r>
    </w:p>
    <w:p w:rsidR="00F159BB" w:rsidRPr="00400FE0" w:rsidRDefault="00F159BB" w:rsidP="00F159BB">
      <w:pPr>
        <w:pStyle w:val="Default"/>
        <w:rPr>
          <w:i/>
          <w:iCs/>
          <w:sz w:val="20"/>
          <w:szCs w:val="20"/>
        </w:rPr>
      </w:pPr>
      <w:r w:rsidRPr="00400FE0">
        <w:rPr>
          <w:i/>
          <w:iCs/>
          <w:sz w:val="20"/>
          <w:szCs w:val="20"/>
        </w:rPr>
        <w:t xml:space="preserve">a. Tahap Perencanaan </w:t>
      </w:r>
    </w:p>
    <w:p w:rsidR="00F159BB" w:rsidRDefault="00F159BB" w:rsidP="00400FE0">
      <w:pPr>
        <w:pStyle w:val="Default"/>
        <w:jc w:val="both"/>
        <w:rPr>
          <w:sz w:val="20"/>
          <w:szCs w:val="20"/>
        </w:rPr>
      </w:pPr>
      <w:r>
        <w:rPr>
          <w:sz w:val="20"/>
          <w:szCs w:val="20"/>
        </w:rPr>
        <w:t xml:space="preserve">Pada tahapan ini peneliti melakukan: 1) menyusun materi </w:t>
      </w:r>
      <w:r w:rsidR="00400FE0">
        <w:rPr>
          <w:sz w:val="20"/>
          <w:szCs w:val="20"/>
        </w:rPr>
        <w:t>bimbingan,</w:t>
      </w:r>
      <w:r>
        <w:rPr>
          <w:sz w:val="20"/>
          <w:szCs w:val="20"/>
        </w:rPr>
        <w:t xml:space="preserve"> 2) menetapkan skenario dan langkah-langkah </w:t>
      </w:r>
      <w:r w:rsidR="00400FE0">
        <w:rPr>
          <w:sz w:val="20"/>
          <w:szCs w:val="20"/>
        </w:rPr>
        <w:t>bimbingan</w:t>
      </w:r>
      <w:r>
        <w:rPr>
          <w:sz w:val="20"/>
          <w:szCs w:val="20"/>
        </w:rPr>
        <w:t xml:space="preserve"> yang tertuang dalam Rencana Pelaksanaan Pendampingan (RPP), 3) menyusun instrumen observasi </w:t>
      </w:r>
      <w:r w:rsidR="00400FE0">
        <w:rPr>
          <w:sz w:val="20"/>
          <w:szCs w:val="20"/>
        </w:rPr>
        <w:t>pengawas Akademik</w:t>
      </w:r>
      <w:r>
        <w:rPr>
          <w:sz w:val="20"/>
          <w:szCs w:val="20"/>
        </w:rPr>
        <w:t xml:space="preserve"> dan instrumen observasi guru. </w:t>
      </w:r>
    </w:p>
    <w:p w:rsidR="006462F5" w:rsidRDefault="006462F5" w:rsidP="00400FE0">
      <w:pPr>
        <w:pStyle w:val="Default"/>
        <w:spacing w:after="16"/>
        <w:jc w:val="both"/>
        <w:rPr>
          <w:i/>
          <w:iCs/>
          <w:sz w:val="20"/>
          <w:szCs w:val="20"/>
        </w:rPr>
      </w:pPr>
    </w:p>
    <w:p w:rsidR="00F159BB" w:rsidRPr="00400FE0" w:rsidRDefault="00F159BB" w:rsidP="00400FE0">
      <w:pPr>
        <w:pStyle w:val="Default"/>
        <w:spacing w:after="16"/>
        <w:jc w:val="both"/>
        <w:rPr>
          <w:i/>
          <w:iCs/>
          <w:sz w:val="20"/>
          <w:szCs w:val="20"/>
        </w:rPr>
      </w:pPr>
      <w:r w:rsidRPr="00400FE0">
        <w:rPr>
          <w:i/>
          <w:iCs/>
          <w:sz w:val="20"/>
          <w:szCs w:val="20"/>
        </w:rPr>
        <w:t xml:space="preserve">b. Tahap Pelaksanaan </w:t>
      </w:r>
    </w:p>
    <w:p w:rsidR="00F159BB" w:rsidRDefault="00F159BB" w:rsidP="00400FE0">
      <w:pPr>
        <w:pStyle w:val="Default"/>
        <w:spacing w:after="16"/>
        <w:jc w:val="both"/>
        <w:rPr>
          <w:sz w:val="20"/>
          <w:szCs w:val="20"/>
        </w:rPr>
      </w:pPr>
      <w:r>
        <w:rPr>
          <w:sz w:val="20"/>
          <w:szCs w:val="20"/>
        </w:rPr>
        <w:t xml:space="preserve">1) </w:t>
      </w:r>
      <w:r w:rsidR="00400FE0">
        <w:rPr>
          <w:sz w:val="20"/>
          <w:szCs w:val="20"/>
        </w:rPr>
        <w:t>bimbingan</w:t>
      </w:r>
      <w:r>
        <w:rPr>
          <w:sz w:val="20"/>
          <w:szCs w:val="20"/>
        </w:rPr>
        <w:t xml:space="preserve"> klasikal/kelompok; 1) menyampaikan materi tentang tata cara penyusunan RPP yang baik dan benar, 2) melaksanakan diskusi kelompok kecil dalam penyusunan RPP, 3) memberikan bimbingan secara berkelompok, 4) memberikan solusi terhadap permasalahan yang dihadapi oleh guru, 5) memberikan penguatan/reward, dan 6) memberikan tugas individual. </w:t>
      </w:r>
    </w:p>
    <w:p w:rsidR="00F159BB" w:rsidRDefault="00F159BB" w:rsidP="00400FE0">
      <w:pPr>
        <w:pStyle w:val="Default"/>
        <w:spacing w:after="16"/>
        <w:jc w:val="both"/>
        <w:rPr>
          <w:sz w:val="20"/>
          <w:szCs w:val="20"/>
        </w:rPr>
      </w:pPr>
      <w:r>
        <w:rPr>
          <w:sz w:val="20"/>
          <w:szCs w:val="20"/>
        </w:rPr>
        <w:t xml:space="preserve">2) </w:t>
      </w:r>
      <w:r w:rsidR="00400FE0">
        <w:rPr>
          <w:sz w:val="20"/>
          <w:szCs w:val="20"/>
        </w:rPr>
        <w:t>bimbingan</w:t>
      </w:r>
      <w:r>
        <w:rPr>
          <w:sz w:val="20"/>
          <w:szCs w:val="20"/>
        </w:rPr>
        <w:t xml:space="preserve"> individual, jenis kegiatannya adalah; 1) pada saat guru bekerja dalam kelompok/diskusi kelompok peneliti membimbing guru yang mengalami kesulitan dalam penyusunan RPP secara kelompok kecil/perorangan, 2) memberikan solusi/pemecahan terhadap kesulitan yang dirasakan secara individual, 3) kegiatan seterusnya sampai ke </w:t>
      </w:r>
      <w:r w:rsidR="003A21C3">
        <w:rPr>
          <w:sz w:val="20"/>
          <w:szCs w:val="20"/>
          <w:lang w:val="en-US"/>
        </w:rPr>
        <w:t>1</w:t>
      </w:r>
      <w:r w:rsidR="00400FE0">
        <w:rPr>
          <w:sz w:val="20"/>
          <w:szCs w:val="20"/>
        </w:rPr>
        <w:t>0 (</w:t>
      </w:r>
      <w:r w:rsidR="003A21C3">
        <w:rPr>
          <w:sz w:val="20"/>
          <w:szCs w:val="20"/>
          <w:lang w:val="en-US"/>
        </w:rPr>
        <w:t>sep</w:t>
      </w:r>
      <w:r w:rsidR="00400FE0">
        <w:rPr>
          <w:sz w:val="20"/>
          <w:szCs w:val="20"/>
        </w:rPr>
        <w:t>uluh)</w:t>
      </w:r>
      <w:r>
        <w:rPr>
          <w:sz w:val="20"/>
          <w:szCs w:val="20"/>
        </w:rPr>
        <w:t xml:space="preserve"> guru peserta </w:t>
      </w:r>
      <w:r w:rsidR="003A21C3">
        <w:rPr>
          <w:sz w:val="20"/>
          <w:szCs w:val="20"/>
          <w:lang w:val="en-US"/>
        </w:rPr>
        <w:t>bimbingan</w:t>
      </w:r>
      <w:r>
        <w:rPr>
          <w:sz w:val="20"/>
          <w:szCs w:val="20"/>
        </w:rPr>
        <w:t xml:space="preserve"> mendapatkan giliran </w:t>
      </w:r>
      <w:r w:rsidR="00400FE0">
        <w:rPr>
          <w:sz w:val="20"/>
          <w:szCs w:val="20"/>
        </w:rPr>
        <w:t>bimbingan</w:t>
      </w:r>
      <w:r>
        <w:rPr>
          <w:sz w:val="20"/>
          <w:szCs w:val="20"/>
        </w:rPr>
        <w:t xml:space="preserve"> secara individual </w:t>
      </w:r>
    </w:p>
    <w:p w:rsidR="00400FE0" w:rsidRDefault="00400FE0" w:rsidP="00400FE0">
      <w:pPr>
        <w:pStyle w:val="Default"/>
        <w:jc w:val="both"/>
        <w:rPr>
          <w:sz w:val="20"/>
          <w:szCs w:val="20"/>
        </w:rPr>
      </w:pPr>
    </w:p>
    <w:p w:rsidR="00F159BB" w:rsidRPr="00400FE0" w:rsidRDefault="00F159BB" w:rsidP="00400FE0">
      <w:pPr>
        <w:pStyle w:val="Default"/>
        <w:jc w:val="both"/>
        <w:rPr>
          <w:i/>
          <w:iCs/>
          <w:sz w:val="20"/>
          <w:szCs w:val="20"/>
        </w:rPr>
      </w:pPr>
      <w:r w:rsidRPr="00400FE0">
        <w:rPr>
          <w:i/>
          <w:iCs/>
          <w:sz w:val="20"/>
          <w:szCs w:val="20"/>
        </w:rPr>
        <w:t xml:space="preserve">c. Tahap Observasi </w:t>
      </w:r>
    </w:p>
    <w:p w:rsidR="00F159BB" w:rsidRDefault="00F159BB" w:rsidP="00400FE0">
      <w:pPr>
        <w:pStyle w:val="Default"/>
        <w:jc w:val="both"/>
        <w:rPr>
          <w:sz w:val="20"/>
          <w:szCs w:val="20"/>
        </w:rPr>
      </w:pPr>
      <w:r>
        <w:rPr>
          <w:sz w:val="20"/>
          <w:szCs w:val="20"/>
        </w:rPr>
        <w:t xml:space="preserve">Pada saat proses </w:t>
      </w:r>
      <w:r w:rsidR="00400FE0">
        <w:rPr>
          <w:sz w:val="20"/>
          <w:szCs w:val="20"/>
        </w:rPr>
        <w:t xml:space="preserve">bimbingan </w:t>
      </w:r>
      <w:r>
        <w:rPr>
          <w:sz w:val="20"/>
          <w:szCs w:val="20"/>
        </w:rPr>
        <w:t xml:space="preserve">peneliti mendapatkan data hasil pengamatan terhadap kegiatan </w:t>
      </w:r>
      <w:r w:rsidR="00400FE0">
        <w:rPr>
          <w:sz w:val="20"/>
          <w:szCs w:val="20"/>
        </w:rPr>
        <w:t>pengawas Akademik</w:t>
      </w:r>
      <w:r>
        <w:rPr>
          <w:sz w:val="20"/>
          <w:szCs w:val="20"/>
        </w:rPr>
        <w:t xml:space="preserve"> oleh observer, data hasil observasi guru dan data hasil akhir hasil kerja individual dalam penyusunan RPP yang baik dan benar, sebagai berikut: Hasil Observasi </w:t>
      </w:r>
      <w:r w:rsidR="00400FE0">
        <w:rPr>
          <w:sz w:val="20"/>
          <w:szCs w:val="20"/>
        </w:rPr>
        <w:t>pengawas Akademik</w:t>
      </w:r>
      <w:r>
        <w:rPr>
          <w:sz w:val="20"/>
          <w:szCs w:val="20"/>
        </w:rPr>
        <w:t xml:space="preserve"> memperoleh skor rata-rata sebesar 3,30, Hasil Observasi Guru memperoleh skor rata-rata sebesar 3,40 dan Nilai Individual hasil penyusunan RPP yang baik dan benar memperoleh skor rata-rata sebesar 68,95. </w:t>
      </w:r>
    </w:p>
    <w:p w:rsidR="00400FE0" w:rsidRDefault="00400FE0" w:rsidP="00400FE0">
      <w:pPr>
        <w:pStyle w:val="Default"/>
        <w:jc w:val="both"/>
        <w:rPr>
          <w:sz w:val="20"/>
          <w:szCs w:val="20"/>
        </w:rPr>
      </w:pPr>
    </w:p>
    <w:p w:rsidR="00F159BB" w:rsidRPr="00400FE0" w:rsidRDefault="00F159BB" w:rsidP="00400FE0">
      <w:pPr>
        <w:pStyle w:val="Default"/>
        <w:jc w:val="both"/>
        <w:rPr>
          <w:i/>
          <w:iCs/>
          <w:sz w:val="20"/>
          <w:szCs w:val="20"/>
        </w:rPr>
      </w:pPr>
      <w:r w:rsidRPr="00400FE0">
        <w:rPr>
          <w:i/>
          <w:iCs/>
          <w:sz w:val="20"/>
          <w:szCs w:val="20"/>
        </w:rPr>
        <w:t xml:space="preserve">d. Tahap Refleksi </w:t>
      </w:r>
    </w:p>
    <w:p w:rsidR="00F159BB" w:rsidRDefault="00F159BB" w:rsidP="00400FE0">
      <w:pPr>
        <w:pStyle w:val="Default"/>
        <w:jc w:val="both"/>
        <w:rPr>
          <w:sz w:val="20"/>
          <w:szCs w:val="20"/>
        </w:rPr>
      </w:pPr>
      <w:r>
        <w:rPr>
          <w:sz w:val="20"/>
          <w:szCs w:val="20"/>
        </w:rPr>
        <w:t xml:space="preserve">Pada tahapan ini peneliti merenung atas perolehan data hasil observasi kepala sekolah, observasi guru, dan nilai individual hasil penyusunan RPP yang baik dan benar. Selanjutnya peneliti mengolah data dan hasilnya di cocokkan dengan indikator keberhasilan yang sudah ditetapkan. </w:t>
      </w:r>
    </w:p>
    <w:p w:rsidR="00F159BB" w:rsidRDefault="00F159BB" w:rsidP="00400FE0">
      <w:pPr>
        <w:pStyle w:val="Default"/>
        <w:jc w:val="both"/>
        <w:rPr>
          <w:sz w:val="20"/>
          <w:szCs w:val="20"/>
        </w:rPr>
      </w:pPr>
      <w:r>
        <w:rPr>
          <w:sz w:val="20"/>
          <w:szCs w:val="20"/>
        </w:rPr>
        <w:t xml:space="preserve">Karena perolehan hasil masih dibawah indikator keberhasilan yang direncanakan, maka pada siklus berikutnya akan diadakan perbaikan dan penyempurnaan dari serangkaian kegiatan pendampingan secara klasikal maupun secara individual, namun demikian peneliti tetap memberikan penguatan atas hasil yang diperolehnya dan penelitian dilanjutkan pada siklus II dengan mengoptimalkan semua jenis tindakan dalam pendampingan sehingga di peroleh hasil yang memuaskan. </w:t>
      </w:r>
    </w:p>
    <w:p w:rsidR="00400FE0" w:rsidRDefault="00400FE0" w:rsidP="00F159BB">
      <w:pPr>
        <w:pStyle w:val="Default"/>
        <w:spacing w:after="16"/>
        <w:rPr>
          <w:sz w:val="20"/>
          <w:szCs w:val="20"/>
        </w:rPr>
      </w:pPr>
    </w:p>
    <w:p w:rsidR="00F159BB" w:rsidRDefault="00F159BB" w:rsidP="00F159BB">
      <w:pPr>
        <w:pStyle w:val="Default"/>
        <w:spacing w:after="16"/>
        <w:rPr>
          <w:sz w:val="20"/>
          <w:szCs w:val="20"/>
        </w:rPr>
      </w:pPr>
      <w:r>
        <w:rPr>
          <w:sz w:val="20"/>
          <w:szCs w:val="20"/>
        </w:rPr>
        <w:t xml:space="preserve">2. Siklus II </w:t>
      </w:r>
    </w:p>
    <w:p w:rsidR="00F159BB" w:rsidRDefault="00F159BB" w:rsidP="00F159BB">
      <w:pPr>
        <w:pStyle w:val="Default"/>
        <w:rPr>
          <w:sz w:val="20"/>
          <w:szCs w:val="20"/>
        </w:rPr>
      </w:pPr>
      <w:r>
        <w:rPr>
          <w:sz w:val="20"/>
          <w:szCs w:val="20"/>
        </w:rPr>
        <w:t xml:space="preserve">a. Tahap Perencanaan </w:t>
      </w:r>
    </w:p>
    <w:p w:rsidR="00F159BB" w:rsidRDefault="00F159BB" w:rsidP="00400FE0">
      <w:pPr>
        <w:pStyle w:val="Default"/>
        <w:jc w:val="both"/>
        <w:rPr>
          <w:sz w:val="20"/>
          <w:szCs w:val="20"/>
        </w:rPr>
      </w:pPr>
      <w:r>
        <w:rPr>
          <w:sz w:val="20"/>
          <w:szCs w:val="20"/>
        </w:rPr>
        <w:t xml:space="preserve">Tahapan perencanaan pada siklus II jenis kegiatannya masih sama dengan siklus I, bedanya pada siklus II ini lebih memfokuskan perbaikan/penyempurnaan dalam proses pendampingan klasikal maupun pendampingan individual, yang jenis kegiatannya adalah: 1) menyempurnakan materi </w:t>
      </w:r>
      <w:r w:rsidR="00400FE0">
        <w:rPr>
          <w:sz w:val="20"/>
          <w:szCs w:val="20"/>
        </w:rPr>
        <w:t>bimbingan</w:t>
      </w:r>
      <w:r>
        <w:rPr>
          <w:sz w:val="20"/>
          <w:szCs w:val="20"/>
        </w:rPr>
        <w:t xml:space="preserve">, 2) menetapkan skenario pendampingan, 3) menetapkan instrumen observasi kepala sekolah maupun observasi guru, 4) menetapkan jadwal kegiatan dan 5) menyusun pedoman analisis data hasil observasi dan tugaas individu </w:t>
      </w:r>
    </w:p>
    <w:p w:rsidR="00F159BB" w:rsidRDefault="00F159BB" w:rsidP="00400FE0">
      <w:pPr>
        <w:pStyle w:val="Default"/>
        <w:spacing w:after="20"/>
        <w:jc w:val="both"/>
        <w:rPr>
          <w:sz w:val="20"/>
          <w:szCs w:val="20"/>
        </w:rPr>
      </w:pPr>
      <w:r>
        <w:rPr>
          <w:sz w:val="20"/>
          <w:szCs w:val="20"/>
        </w:rPr>
        <w:t xml:space="preserve">b. Tahap Pelaksanaan </w:t>
      </w:r>
    </w:p>
    <w:p w:rsidR="00F159BB" w:rsidRDefault="00F159BB" w:rsidP="00400FE0">
      <w:pPr>
        <w:pStyle w:val="Default"/>
        <w:spacing w:after="20"/>
        <w:jc w:val="both"/>
        <w:rPr>
          <w:sz w:val="20"/>
          <w:szCs w:val="20"/>
        </w:rPr>
      </w:pPr>
      <w:r>
        <w:rPr>
          <w:sz w:val="20"/>
          <w:szCs w:val="20"/>
        </w:rPr>
        <w:t xml:space="preserve">1) </w:t>
      </w:r>
      <w:r w:rsidR="00400FE0">
        <w:rPr>
          <w:sz w:val="20"/>
          <w:szCs w:val="20"/>
        </w:rPr>
        <w:t xml:space="preserve">bimbingan </w:t>
      </w:r>
      <w:r>
        <w:rPr>
          <w:sz w:val="20"/>
          <w:szCs w:val="20"/>
        </w:rPr>
        <w:t xml:space="preserve"> klasikal/kelompok; 1)menyampaikan/merefleksi hasil perolehan data pada siklus I, 2) menjelaskan ulang tata cara penyusunan RPP yang baik dan benar secara lebih rinci, 3) perbaikan RPP secara berkelompok/diskusi kelompok, 4) memberikan refleksi terhadap hasil kerja kelompok yang mengalami kendala, 5) memberikan penghargaan/reward dan 6) memberikan tugas individual. </w:t>
      </w:r>
    </w:p>
    <w:p w:rsidR="00F159BB" w:rsidRDefault="00F159BB" w:rsidP="00400FE0">
      <w:pPr>
        <w:pStyle w:val="Default"/>
        <w:spacing w:after="20"/>
        <w:jc w:val="both"/>
        <w:rPr>
          <w:sz w:val="20"/>
          <w:szCs w:val="20"/>
        </w:rPr>
      </w:pPr>
      <w:r>
        <w:rPr>
          <w:sz w:val="20"/>
          <w:szCs w:val="20"/>
        </w:rPr>
        <w:t xml:space="preserve">2) </w:t>
      </w:r>
      <w:r w:rsidR="00400FE0">
        <w:rPr>
          <w:sz w:val="20"/>
          <w:szCs w:val="20"/>
        </w:rPr>
        <w:t>Bimbingan</w:t>
      </w:r>
      <w:r>
        <w:rPr>
          <w:sz w:val="20"/>
          <w:szCs w:val="20"/>
        </w:rPr>
        <w:t xml:space="preserve"> individual/kelompok kecil; 1) pada saat proses kerjasama dalam kelompok, peneliti </w:t>
      </w:r>
    </w:p>
    <w:p w:rsidR="00F159BB" w:rsidRDefault="00F159BB" w:rsidP="00400FE0">
      <w:pPr>
        <w:pStyle w:val="Default"/>
        <w:spacing w:after="20"/>
        <w:jc w:val="both"/>
        <w:rPr>
          <w:sz w:val="20"/>
          <w:szCs w:val="20"/>
        </w:rPr>
      </w:pPr>
      <w:r>
        <w:rPr>
          <w:sz w:val="20"/>
          <w:szCs w:val="20"/>
        </w:rPr>
        <w:t xml:space="preserve">mengamati/mencermati hasil kerja secara individual, 2) memberikan bimbingan/merefleksi terhadap hasil kerja individual yang masih mengalami kendala, 3) begitu seterusnya sampai semua guru peserta pendampingan mendapatkan pendampingan secara individual. </w:t>
      </w:r>
    </w:p>
    <w:p w:rsidR="00F159BB" w:rsidRDefault="00F159BB" w:rsidP="00F159BB">
      <w:pPr>
        <w:pStyle w:val="Default"/>
        <w:rPr>
          <w:sz w:val="20"/>
          <w:szCs w:val="20"/>
        </w:rPr>
      </w:pPr>
      <w:r>
        <w:rPr>
          <w:sz w:val="20"/>
          <w:szCs w:val="20"/>
        </w:rPr>
        <w:lastRenderedPageBreak/>
        <w:t xml:space="preserve">c. Tahap Observasi/Pengumpulan Data </w:t>
      </w:r>
    </w:p>
    <w:p w:rsidR="00F159BB" w:rsidRDefault="00F159BB" w:rsidP="00F159BB">
      <w:pPr>
        <w:pStyle w:val="Default"/>
        <w:rPr>
          <w:sz w:val="20"/>
          <w:szCs w:val="20"/>
        </w:rPr>
      </w:pPr>
    </w:p>
    <w:p w:rsidR="00F159BB" w:rsidRDefault="00F159BB" w:rsidP="00400FE0">
      <w:pPr>
        <w:pStyle w:val="Default"/>
        <w:jc w:val="both"/>
        <w:rPr>
          <w:sz w:val="20"/>
          <w:szCs w:val="20"/>
        </w:rPr>
      </w:pPr>
      <w:r>
        <w:rPr>
          <w:sz w:val="20"/>
          <w:szCs w:val="20"/>
        </w:rPr>
        <w:t xml:space="preserve">Pada saat proses </w:t>
      </w:r>
      <w:r w:rsidR="00400FE0">
        <w:rPr>
          <w:sz w:val="20"/>
          <w:szCs w:val="20"/>
        </w:rPr>
        <w:t>bimbingan</w:t>
      </w:r>
      <w:r>
        <w:rPr>
          <w:sz w:val="20"/>
          <w:szCs w:val="20"/>
        </w:rPr>
        <w:t xml:space="preserve"> tentang tata cara penyusunan RPP yang baik dan benar, peneliti memperoleh data hasil pengamatan/observasi kepala sekolah dengan memperoleh skor rata-rata sebesar 4,30, hasil observasi guru memperoleh skor rata-rata sebesar 4,20, dan nilai individual hasil penyusunan RPP yang baik dan benar memperoleh skor rata-rata sebesar 85,43. </w:t>
      </w:r>
    </w:p>
    <w:p w:rsidR="00F159BB" w:rsidRDefault="00F159BB" w:rsidP="00400FE0">
      <w:pPr>
        <w:pStyle w:val="Default"/>
        <w:jc w:val="both"/>
        <w:rPr>
          <w:sz w:val="20"/>
          <w:szCs w:val="20"/>
        </w:rPr>
      </w:pPr>
      <w:r>
        <w:rPr>
          <w:sz w:val="20"/>
          <w:szCs w:val="20"/>
        </w:rPr>
        <w:t xml:space="preserve">d. Tahap Refleksi </w:t>
      </w:r>
    </w:p>
    <w:p w:rsidR="00F159BB" w:rsidRDefault="00F159BB" w:rsidP="00400FE0">
      <w:pPr>
        <w:pStyle w:val="Default"/>
        <w:jc w:val="both"/>
        <w:rPr>
          <w:sz w:val="20"/>
          <w:szCs w:val="20"/>
        </w:rPr>
      </w:pPr>
    </w:p>
    <w:p w:rsidR="00F159BB" w:rsidRDefault="00F159BB" w:rsidP="00400FE0">
      <w:pPr>
        <w:pStyle w:val="Default"/>
        <w:jc w:val="both"/>
        <w:rPr>
          <w:sz w:val="20"/>
          <w:szCs w:val="20"/>
        </w:rPr>
      </w:pPr>
      <w:r>
        <w:rPr>
          <w:sz w:val="20"/>
          <w:szCs w:val="20"/>
        </w:rPr>
        <w:t xml:space="preserve">Pada tahapan ini peneliti </w:t>
      </w:r>
      <w:r w:rsidR="00400FE0">
        <w:rPr>
          <w:sz w:val="20"/>
          <w:szCs w:val="20"/>
        </w:rPr>
        <w:t>mengamati</w:t>
      </w:r>
      <w:r>
        <w:rPr>
          <w:sz w:val="20"/>
          <w:szCs w:val="20"/>
        </w:rPr>
        <w:t xml:space="preserve"> perolehan data hasil observasi </w:t>
      </w:r>
      <w:r w:rsidR="00400FE0">
        <w:rPr>
          <w:sz w:val="20"/>
          <w:szCs w:val="20"/>
        </w:rPr>
        <w:t>pengawas Akademik</w:t>
      </w:r>
      <w:r>
        <w:rPr>
          <w:sz w:val="20"/>
          <w:szCs w:val="20"/>
        </w:rPr>
        <w:t xml:space="preserve">, observasi guru, dan nilai individual hasil penyusunan RPP yang baik dan benar. Kemudian di olah dengan menggunakan rumus yang telah ditetapkan. </w:t>
      </w:r>
    </w:p>
    <w:p w:rsidR="00F159BB" w:rsidRDefault="00F159BB" w:rsidP="00400FE0">
      <w:pPr>
        <w:pStyle w:val="Default"/>
        <w:jc w:val="both"/>
        <w:rPr>
          <w:sz w:val="20"/>
          <w:szCs w:val="20"/>
        </w:rPr>
      </w:pPr>
      <w:r>
        <w:rPr>
          <w:sz w:val="20"/>
          <w:szCs w:val="20"/>
        </w:rPr>
        <w:t xml:space="preserve">Karena perolehan hasil siklus II sudah melebihi indikator keberhasilan, maka tidak perlu ada perbaikan/penyempurnaan dalam penyusunan RPP yang baik dan benar, selanjutnya peneliti memberikan penghargaan/reward kepada semua guru peserta </w:t>
      </w:r>
      <w:r w:rsidR="00400FE0">
        <w:rPr>
          <w:sz w:val="20"/>
          <w:szCs w:val="20"/>
        </w:rPr>
        <w:t>bimbingan</w:t>
      </w:r>
      <w:r>
        <w:rPr>
          <w:sz w:val="20"/>
          <w:szCs w:val="20"/>
        </w:rPr>
        <w:t xml:space="preserve"> karena dari </w:t>
      </w:r>
      <w:r w:rsidR="00E00803">
        <w:rPr>
          <w:sz w:val="20"/>
          <w:szCs w:val="20"/>
          <w:lang w:val="en-US"/>
        </w:rPr>
        <w:t>1</w:t>
      </w:r>
      <w:r w:rsidR="00400FE0">
        <w:rPr>
          <w:sz w:val="20"/>
          <w:szCs w:val="20"/>
        </w:rPr>
        <w:t>0 (</w:t>
      </w:r>
      <w:r w:rsidR="00E00803">
        <w:rPr>
          <w:sz w:val="20"/>
          <w:szCs w:val="20"/>
          <w:lang w:val="en-US"/>
        </w:rPr>
        <w:t>se</w:t>
      </w:r>
      <w:r w:rsidR="00400FE0">
        <w:rPr>
          <w:sz w:val="20"/>
          <w:szCs w:val="20"/>
        </w:rPr>
        <w:t>puluh)</w:t>
      </w:r>
      <w:r>
        <w:rPr>
          <w:sz w:val="20"/>
          <w:szCs w:val="20"/>
        </w:rPr>
        <w:t xml:space="preserve"> guru sasaran 100% sudah memperoleh nilai rata-rata &gt; 80,00. Penelitian dinayatakan berhasil dan tindakan dihentikan pada siklus II. </w:t>
      </w:r>
    </w:p>
    <w:p w:rsidR="00F159BB" w:rsidRDefault="00F159BB" w:rsidP="00F159BB">
      <w:pPr>
        <w:pStyle w:val="Default"/>
        <w:spacing w:after="16"/>
        <w:rPr>
          <w:sz w:val="20"/>
          <w:szCs w:val="20"/>
        </w:rPr>
      </w:pPr>
      <w:r>
        <w:rPr>
          <w:b/>
          <w:bCs/>
          <w:sz w:val="20"/>
          <w:szCs w:val="20"/>
        </w:rPr>
        <w:t xml:space="preserve">B. Pembahasan </w:t>
      </w:r>
    </w:p>
    <w:p w:rsidR="00F159BB" w:rsidRDefault="00F159BB" w:rsidP="00F159BB">
      <w:pPr>
        <w:pStyle w:val="Default"/>
        <w:spacing w:after="16"/>
        <w:rPr>
          <w:sz w:val="20"/>
          <w:szCs w:val="20"/>
        </w:rPr>
      </w:pPr>
      <w:r>
        <w:rPr>
          <w:sz w:val="20"/>
          <w:szCs w:val="20"/>
        </w:rPr>
        <w:t xml:space="preserve">1. Siklus I </w:t>
      </w:r>
    </w:p>
    <w:p w:rsidR="00F159BB" w:rsidRDefault="00F159BB" w:rsidP="00400FE0">
      <w:pPr>
        <w:pStyle w:val="Default"/>
        <w:jc w:val="both"/>
        <w:rPr>
          <w:sz w:val="20"/>
          <w:szCs w:val="20"/>
        </w:rPr>
      </w:pPr>
      <w:r>
        <w:rPr>
          <w:sz w:val="20"/>
          <w:szCs w:val="20"/>
        </w:rPr>
        <w:t xml:space="preserve">a. Tahap Perencanaan </w:t>
      </w:r>
    </w:p>
    <w:p w:rsidR="00F159BB" w:rsidRDefault="00F159BB" w:rsidP="00400FE0">
      <w:pPr>
        <w:pStyle w:val="Default"/>
        <w:jc w:val="both"/>
        <w:rPr>
          <w:color w:val="auto"/>
          <w:sz w:val="20"/>
          <w:szCs w:val="20"/>
        </w:rPr>
      </w:pPr>
      <w:r>
        <w:rPr>
          <w:sz w:val="20"/>
          <w:szCs w:val="20"/>
        </w:rPr>
        <w:t xml:space="preserve">Dalam penyusunan materi pendampingan, peneliti mengalami kendala yaitu dalam hal literatur yang tepat terkait dengan materi penyusunan RPP yang baik dan benar, penyebabnya karena peneliti kurang menguasai materi terkait dengan RPP yang baik dan benar, solusi yang dilakukan oleh peneliti </w:t>
      </w:r>
      <w:r w:rsidR="0048679D">
        <w:rPr>
          <w:sz w:val="20"/>
          <w:szCs w:val="20"/>
          <w:lang w:val="en-US"/>
        </w:rPr>
        <w:t xml:space="preserve"> </w:t>
      </w:r>
      <w:r>
        <w:rPr>
          <w:color w:val="auto"/>
          <w:sz w:val="20"/>
          <w:szCs w:val="20"/>
        </w:rPr>
        <w:t xml:space="preserve">adalah dengan mencari materi di internet dan minta petunjuk dari pengawas pembimbing. Dalam menetapkan skenario dan langkah-langkah pendampingan peneliti juga mengalami kendala yaitu cara merancang skenario yang baik dan tepat untuk dapat diterima dan dilaksanakan oleh </w:t>
      </w:r>
      <w:r w:rsidR="005556AD">
        <w:rPr>
          <w:sz w:val="20"/>
          <w:szCs w:val="20"/>
        </w:rPr>
        <w:t>10 (</w:t>
      </w:r>
      <w:r w:rsidR="005556AD">
        <w:rPr>
          <w:sz w:val="20"/>
          <w:szCs w:val="20"/>
          <w:lang w:val="en-US"/>
        </w:rPr>
        <w:t>se</w:t>
      </w:r>
      <w:r w:rsidR="00400FE0">
        <w:rPr>
          <w:sz w:val="20"/>
          <w:szCs w:val="20"/>
        </w:rPr>
        <w:t xml:space="preserve">puluh) </w:t>
      </w:r>
      <w:r>
        <w:rPr>
          <w:color w:val="auto"/>
          <w:sz w:val="20"/>
          <w:szCs w:val="20"/>
        </w:rPr>
        <w:t xml:space="preserve">guru sasaran peserta pendampingan. Faktor penyebabnya adalah karena peneliti masih belum menemukan strategi yang tepat dan diterima oleh peserta. Solusi yang dilakukan oleh peneliti adalah dengan meminta petunjuk dari pengawas pembimbing, sekolah diberikan petunjuk dan arahan nyata maka skenario dan langkah-langkah pendampingan dapat terlaksana dengan baik. </w:t>
      </w:r>
    </w:p>
    <w:p w:rsidR="00F159BB" w:rsidRDefault="00F159BB" w:rsidP="00400FE0">
      <w:pPr>
        <w:pStyle w:val="Default"/>
        <w:jc w:val="both"/>
        <w:rPr>
          <w:color w:val="auto"/>
          <w:sz w:val="20"/>
          <w:szCs w:val="20"/>
        </w:rPr>
      </w:pPr>
      <w:r>
        <w:rPr>
          <w:color w:val="auto"/>
          <w:sz w:val="20"/>
          <w:szCs w:val="20"/>
        </w:rPr>
        <w:t xml:space="preserve">Pada perencanaan penyusunan instrumen observasi </w:t>
      </w:r>
      <w:r w:rsidR="00400FE0">
        <w:rPr>
          <w:color w:val="auto"/>
          <w:sz w:val="20"/>
          <w:szCs w:val="20"/>
        </w:rPr>
        <w:t>pengawas akademik</w:t>
      </w:r>
      <w:r>
        <w:rPr>
          <w:color w:val="auto"/>
          <w:sz w:val="20"/>
          <w:szCs w:val="20"/>
        </w:rPr>
        <w:t xml:space="preserve"> dan instrumen observasi guru mengalami kendala, artinya belum berjalan sesuai rencana, peneliti mengalami kesulitan dalam penetapan item-item/jenis kegiatan apa yang harus diamati ketika peneliti melakukan pendampingan. Begitu juga dalam menentukan jenis kegiatan peserta pendampingan yang harus muncul dan bisa dijadikan indikator keberhasilan dalam observasi selama pembimbingan. solusi peneliti meminta petunjuk kepada pengawas pembimbing dan menelaah isi proposal dengan teliti, hasilnya instrumen observasi </w:t>
      </w:r>
      <w:r w:rsidR="00400FE0">
        <w:rPr>
          <w:color w:val="auto"/>
          <w:sz w:val="20"/>
          <w:szCs w:val="20"/>
        </w:rPr>
        <w:t>pengawas akademik</w:t>
      </w:r>
      <w:r>
        <w:rPr>
          <w:color w:val="auto"/>
          <w:sz w:val="20"/>
          <w:szCs w:val="20"/>
        </w:rPr>
        <w:t xml:space="preserve"> dan instrumen guru dapat tersusun dengan baik. </w:t>
      </w:r>
    </w:p>
    <w:p w:rsidR="00F159BB" w:rsidRDefault="00F159BB" w:rsidP="00F159BB">
      <w:pPr>
        <w:pStyle w:val="Default"/>
        <w:rPr>
          <w:color w:val="auto"/>
          <w:sz w:val="20"/>
          <w:szCs w:val="20"/>
        </w:rPr>
      </w:pPr>
      <w:r>
        <w:rPr>
          <w:color w:val="auto"/>
          <w:sz w:val="20"/>
          <w:szCs w:val="20"/>
        </w:rPr>
        <w:t xml:space="preserve">b. Tahap Pelaksanaan </w:t>
      </w:r>
    </w:p>
    <w:p w:rsidR="00F159BB" w:rsidRDefault="00F159BB" w:rsidP="00F159BB">
      <w:pPr>
        <w:pStyle w:val="Default"/>
        <w:rPr>
          <w:color w:val="auto"/>
          <w:sz w:val="20"/>
          <w:szCs w:val="20"/>
        </w:rPr>
      </w:pPr>
    </w:p>
    <w:p w:rsidR="00F159BB" w:rsidRDefault="00F159BB" w:rsidP="00D4045C">
      <w:pPr>
        <w:pStyle w:val="Default"/>
        <w:jc w:val="both"/>
        <w:rPr>
          <w:color w:val="auto"/>
          <w:sz w:val="20"/>
          <w:szCs w:val="20"/>
        </w:rPr>
      </w:pPr>
      <w:r>
        <w:rPr>
          <w:color w:val="auto"/>
          <w:sz w:val="20"/>
          <w:szCs w:val="20"/>
        </w:rPr>
        <w:t xml:space="preserve">Kegiatan nyata dalam pelaksanaan </w:t>
      </w:r>
      <w:r w:rsidR="00AB767D">
        <w:rPr>
          <w:color w:val="auto"/>
          <w:sz w:val="20"/>
          <w:szCs w:val="20"/>
        </w:rPr>
        <w:t>bimbingan</w:t>
      </w:r>
      <w:r>
        <w:rPr>
          <w:color w:val="auto"/>
          <w:sz w:val="20"/>
          <w:szCs w:val="20"/>
        </w:rPr>
        <w:t xml:space="preserve"> dapat dijabarkan sebagai berikut: pada saat menyampaikan materi tentang tata cara penyusunan RPP yang baik dan benar mengalami kendala yang disebabkan peneliti masih kekurangan sumber/buku literatur, sehingga berdampak tertundanya dalam penyusunan, solusi yang dilakukan peneliti mencari beberapa buku literatur terkait dengan tata cara penyusunan RPP termasuk mencari di internet, akhirnya materi pendampingan dapat tersusun dengan baik. </w:t>
      </w:r>
    </w:p>
    <w:p w:rsidR="00F159BB" w:rsidRDefault="00F159BB" w:rsidP="00D4045C">
      <w:pPr>
        <w:pStyle w:val="Default"/>
        <w:jc w:val="both"/>
        <w:rPr>
          <w:color w:val="auto"/>
          <w:sz w:val="20"/>
          <w:szCs w:val="20"/>
        </w:rPr>
      </w:pPr>
      <w:r>
        <w:rPr>
          <w:color w:val="auto"/>
          <w:sz w:val="20"/>
          <w:szCs w:val="20"/>
        </w:rPr>
        <w:t xml:space="preserve">Dalam pelaksanaan bimbingan pada saat peserta pendampingan melakukan diskusi/kerjasama dalam kelompok, peneliti berkeliling memberikan bimbingan dan solusi terhadap peserta yang mengalami kesulitan. Pada kegiatan ini peneliti tidak mengalami hambatan/permasalahan artinya berjalan sesuai dengan rencana. </w:t>
      </w:r>
    </w:p>
    <w:p w:rsidR="00F159BB" w:rsidRDefault="00F159BB" w:rsidP="00F159BB">
      <w:pPr>
        <w:pStyle w:val="Default"/>
        <w:rPr>
          <w:color w:val="auto"/>
          <w:sz w:val="20"/>
          <w:szCs w:val="20"/>
        </w:rPr>
      </w:pPr>
      <w:r>
        <w:rPr>
          <w:b/>
          <w:bCs/>
          <w:color w:val="auto"/>
          <w:sz w:val="20"/>
          <w:szCs w:val="20"/>
        </w:rPr>
        <w:t xml:space="preserve">c. </w:t>
      </w:r>
      <w:r>
        <w:rPr>
          <w:color w:val="auto"/>
          <w:sz w:val="20"/>
          <w:szCs w:val="20"/>
        </w:rPr>
        <w:t xml:space="preserve">Tahap Observasi/Pengumpulan Data </w:t>
      </w:r>
    </w:p>
    <w:p w:rsidR="00F159BB" w:rsidRDefault="00F159BB" w:rsidP="00F159BB">
      <w:pPr>
        <w:pStyle w:val="Default"/>
        <w:rPr>
          <w:color w:val="auto"/>
          <w:sz w:val="20"/>
          <w:szCs w:val="20"/>
        </w:rPr>
      </w:pPr>
    </w:p>
    <w:p w:rsidR="00F159BB" w:rsidRDefault="00F159BB" w:rsidP="00B769E6">
      <w:pPr>
        <w:pStyle w:val="Default"/>
        <w:jc w:val="both"/>
        <w:rPr>
          <w:color w:val="auto"/>
          <w:sz w:val="20"/>
          <w:szCs w:val="20"/>
        </w:rPr>
      </w:pPr>
      <w:r>
        <w:rPr>
          <w:color w:val="auto"/>
          <w:sz w:val="20"/>
          <w:szCs w:val="20"/>
        </w:rPr>
        <w:t xml:space="preserve">Hasil perolehan skor/nilai selama </w:t>
      </w:r>
      <w:r w:rsidR="00AB767D">
        <w:rPr>
          <w:color w:val="auto"/>
          <w:sz w:val="20"/>
          <w:szCs w:val="20"/>
        </w:rPr>
        <w:t>bimbingan</w:t>
      </w:r>
      <w:r>
        <w:rPr>
          <w:color w:val="auto"/>
          <w:sz w:val="20"/>
          <w:szCs w:val="20"/>
        </w:rPr>
        <w:t xml:space="preserve"> pada siklus I peneliti memperoleh skor rata-rata (3,30) dari indikator keberhasilan yang direncanakan yaitu &gt; 4,0. Ini artinya peneliti masih belum berhasil membimbing </w:t>
      </w:r>
      <w:r w:rsidR="00AB767D">
        <w:rPr>
          <w:color w:val="auto"/>
          <w:sz w:val="20"/>
          <w:szCs w:val="20"/>
        </w:rPr>
        <w:t>40 (empat puluh)</w:t>
      </w:r>
      <w:r>
        <w:rPr>
          <w:color w:val="auto"/>
          <w:sz w:val="20"/>
          <w:szCs w:val="20"/>
        </w:rPr>
        <w:t xml:space="preserve"> guru </w:t>
      </w:r>
      <w:r w:rsidRPr="00B769E6">
        <w:rPr>
          <w:color w:val="auto"/>
          <w:sz w:val="20"/>
          <w:szCs w:val="20"/>
        </w:rPr>
        <w:t xml:space="preserve">peserta </w:t>
      </w:r>
      <w:r w:rsidR="00AB767D" w:rsidRPr="00B769E6">
        <w:rPr>
          <w:color w:val="auto"/>
          <w:sz w:val="20"/>
          <w:szCs w:val="20"/>
        </w:rPr>
        <w:t>bimbingan</w:t>
      </w:r>
      <w:r>
        <w:rPr>
          <w:color w:val="auto"/>
          <w:sz w:val="20"/>
          <w:szCs w:val="20"/>
        </w:rPr>
        <w:t xml:space="preserve">. Perolehan skor rata-rata aktifitas peserta </w:t>
      </w:r>
      <w:r w:rsidR="00B769E6">
        <w:rPr>
          <w:color w:val="auto"/>
          <w:sz w:val="20"/>
          <w:szCs w:val="20"/>
          <w:lang w:val="en-US"/>
        </w:rPr>
        <w:t xml:space="preserve">bimbingan </w:t>
      </w:r>
      <w:r>
        <w:rPr>
          <w:color w:val="auto"/>
          <w:sz w:val="20"/>
          <w:szCs w:val="20"/>
        </w:rPr>
        <w:t xml:space="preserve">pada siklus I yaitu (3,40) dari indikator keberhasilan ( &gt; 4,0 ). Artinya bahwa selama </w:t>
      </w:r>
      <w:r w:rsidR="001B31C8">
        <w:rPr>
          <w:color w:val="auto"/>
          <w:sz w:val="20"/>
          <w:szCs w:val="20"/>
          <w:lang w:val="en-US"/>
        </w:rPr>
        <w:t>bimbingan</w:t>
      </w:r>
      <w:r>
        <w:rPr>
          <w:color w:val="auto"/>
          <w:sz w:val="20"/>
          <w:szCs w:val="20"/>
        </w:rPr>
        <w:t xml:space="preserve"> klasikal maupun </w:t>
      </w:r>
      <w:r w:rsidR="00B769E6">
        <w:rPr>
          <w:color w:val="auto"/>
          <w:sz w:val="20"/>
          <w:szCs w:val="20"/>
          <w:lang w:val="en-US"/>
        </w:rPr>
        <w:t>bimbingan</w:t>
      </w:r>
      <w:r>
        <w:rPr>
          <w:color w:val="auto"/>
          <w:sz w:val="20"/>
          <w:szCs w:val="20"/>
        </w:rPr>
        <w:t xml:space="preserve"> individual peserta masih belum fokus, dan belum memahami secara mendetail akan arti dan makna </w:t>
      </w:r>
      <w:r w:rsidR="00B769E6">
        <w:rPr>
          <w:color w:val="auto"/>
          <w:sz w:val="20"/>
          <w:szCs w:val="20"/>
          <w:lang w:val="en-US"/>
        </w:rPr>
        <w:t>bimbingan</w:t>
      </w:r>
      <w:r>
        <w:rPr>
          <w:color w:val="auto"/>
          <w:sz w:val="20"/>
          <w:szCs w:val="20"/>
        </w:rPr>
        <w:t xml:space="preserve">. Perolehan hasil ini akan terus di optimalkan pada pelaksanaan pendampingan pada siklus berikutnya. Perolehan nilai rata-rata hasil kerja guru dalam penyusunan RPP yang baik dan benar secara individual memperoleh rata-rata (68,95) dari indikator keberhasilan &gt; 80,0 (kategori baik). Dari 10 (sepuluh) guru peserta </w:t>
      </w:r>
      <w:r w:rsidR="00B769E6">
        <w:rPr>
          <w:color w:val="auto"/>
          <w:sz w:val="20"/>
          <w:szCs w:val="20"/>
          <w:lang w:val="en-US"/>
        </w:rPr>
        <w:t xml:space="preserve">bimbingan </w:t>
      </w:r>
      <w:r>
        <w:rPr>
          <w:color w:val="auto"/>
          <w:sz w:val="20"/>
          <w:szCs w:val="20"/>
        </w:rPr>
        <w:t xml:space="preserve">pada siklus I </w:t>
      </w:r>
      <w:r w:rsidRPr="00DD6F6D">
        <w:rPr>
          <w:color w:val="auto"/>
          <w:sz w:val="20"/>
          <w:szCs w:val="20"/>
        </w:rPr>
        <w:t>belum ada satu guru pun yang dinyatakan memperoleh nilai rata-rata &gt; 80,00</w:t>
      </w:r>
      <w:r w:rsidRPr="00B769E6">
        <w:rPr>
          <w:color w:val="FF0000"/>
          <w:sz w:val="20"/>
          <w:szCs w:val="20"/>
        </w:rPr>
        <w:t>.</w:t>
      </w:r>
      <w:r>
        <w:rPr>
          <w:color w:val="auto"/>
          <w:sz w:val="20"/>
          <w:szCs w:val="20"/>
        </w:rPr>
        <w:t xml:space="preserve"> Ini artinya pada siklus I presentasi pencapaian hasil kerja individual masih 0, dalam arti belum ada yang tuntas sesuai indikator yang telah ditetapkan. </w:t>
      </w:r>
    </w:p>
    <w:p w:rsidR="00F159BB" w:rsidRDefault="00F159BB" w:rsidP="00F159BB">
      <w:pPr>
        <w:pStyle w:val="Default"/>
        <w:rPr>
          <w:color w:val="auto"/>
          <w:sz w:val="20"/>
          <w:szCs w:val="20"/>
        </w:rPr>
      </w:pPr>
      <w:r>
        <w:rPr>
          <w:b/>
          <w:bCs/>
          <w:color w:val="auto"/>
          <w:sz w:val="20"/>
          <w:szCs w:val="20"/>
        </w:rPr>
        <w:t xml:space="preserve">d. </w:t>
      </w:r>
      <w:r>
        <w:rPr>
          <w:color w:val="auto"/>
          <w:sz w:val="20"/>
          <w:szCs w:val="20"/>
        </w:rPr>
        <w:t xml:space="preserve">Tahap Refleksi </w:t>
      </w:r>
    </w:p>
    <w:p w:rsidR="00F159BB" w:rsidRDefault="00F159BB" w:rsidP="00F159BB">
      <w:pPr>
        <w:pStyle w:val="Default"/>
        <w:rPr>
          <w:color w:val="auto"/>
          <w:sz w:val="20"/>
          <w:szCs w:val="20"/>
        </w:rPr>
      </w:pPr>
    </w:p>
    <w:p w:rsidR="00F159BB" w:rsidRDefault="00F159BB" w:rsidP="00F159BB">
      <w:pPr>
        <w:pStyle w:val="Default"/>
        <w:rPr>
          <w:color w:val="auto"/>
          <w:sz w:val="20"/>
          <w:szCs w:val="20"/>
        </w:rPr>
      </w:pPr>
      <w:r>
        <w:rPr>
          <w:color w:val="auto"/>
          <w:sz w:val="20"/>
          <w:szCs w:val="20"/>
        </w:rPr>
        <w:t xml:space="preserve">Perolehan skor rata-rata hasil observasi </w:t>
      </w:r>
      <w:r w:rsidR="00B769E6">
        <w:rPr>
          <w:color w:val="auto"/>
          <w:sz w:val="20"/>
          <w:szCs w:val="20"/>
          <w:lang w:val="en-US"/>
        </w:rPr>
        <w:t>pengawas akademik</w:t>
      </w:r>
      <w:r>
        <w:rPr>
          <w:color w:val="auto"/>
          <w:sz w:val="20"/>
          <w:szCs w:val="20"/>
        </w:rPr>
        <w:t xml:space="preserve"> selama proses </w:t>
      </w:r>
      <w:r w:rsidR="00B769E6">
        <w:rPr>
          <w:color w:val="auto"/>
          <w:sz w:val="20"/>
          <w:szCs w:val="20"/>
          <w:lang w:val="en-US"/>
        </w:rPr>
        <w:t>bimbingan</w:t>
      </w:r>
      <w:r>
        <w:rPr>
          <w:color w:val="auto"/>
          <w:sz w:val="20"/>
          <w:szCs w:val="20"/>
        </w:rPr>
        <w:t xml:space="preserve"> baru memperoleh skor rata-rata (3,30), sementara perolehan hasil observasi peserta </w:t>
      </w:r>
      <w:r w:rsidR="00B769E6">
        <w:rPr>
          <w:color w:val="auto"/>
          <w:sz w:val="20"/>
          <w:szCs w:val="20"/>
          <w:lang w:val="en-US"/>
        </w:rPr>
        <w:t xml:space="preserve">bimbingan </w:t>
      </w:r>
      <w:r>
        <w:rPr>
          <w:color w:val="auto"/>
          <w:sz w:val="20"/>
          <w:szCs w:val="20"/>
        </w:rPr>
        <w:t xml:space="preserve">sebagai aktifitas peserta selama </w:t>
      </w:r>
      <w:r w:rsidR="00B769E6">
        <w:rPr>
          <w:color w:val="auto"/>
          <w:sz w:val="20"/>
          <w:szCs w:val="20"/>
          <w:lang w:val="en-US"/>
        </w:rPr>
        <w:t>bimbingan</w:t>
      </w:r>
      <w:r>
        <w:rPr>
          <w:color w:val="auto"/>
          <w:sz w:val="20"/>
          <w:szCs w:val="20"/>
        </w:rPr>
        <w:t xml:space="preserve"> baru memperoleh skor rata-rata (3,40), dan nilai rata-rata hasil penyusunan RPP yang baik dan benar baru mencapai nilai rata-rata (68,95). Dari perolehan hasil dimaksud peneliti </w:t>
      </w:r>
      <w:r w:rsidR="00B769E6">
        <w:rPr>
          <w:color w:val="auto"/>
          <w:sz w:val="20"/>
          <w:szCs w:val="20"/>
          <w:lang w:val="en-US"/>
        </w:rPr>
        <w:t>mengamati</w:t>
      </w:r>
      <w:r>
        <w:rPr>
          <w:color w:val="auto"/>
          <w:sz w:val="20"/>
          <w:szCs w:val="20"/>
        </w:rPr>
        <w:t xml:space="preserve"> mencari faktor kendala d</w:t>
      </w:r>
      <w:r w:rsidR="004B3F61">
        <w:rPr>
          <w:color w:val="auto"/>
          <w:sz w:val="20"/>
          <w:szCs w:val="20"/>
        </w:rPr>
        <w:t>an penyebab sehingga hasil masih</w:t>
      </w:r>
      <w:r>
        <w:rPr>
          <w:color w:val="auto"/>
          <w:sz w:val="20"/>
          <w:szCs w:val="20"/>
        </w:rPr>
        <w:t xml:space="preserve"> belum optimal. Dari hasil renungan itu akhirnya peneliti menemukan solusi untuk dapat dilaksanakan pada kegiatan pendampingan siklus berikutnya. </w:t>
      </w:r>
    </w:p>
    <w:p w:rsidR="00F159BB" w:rsidRDefault="00F159BB" w:rsidP="00F159BB">
      <w:pPr>
        <w:pStyle w:val="Default"/>
        <w:spacing w:after="20"/>
        <w:rPr>
          <w:color w:val="auto"/>
          <w:sz w:val="20"/>
          <w:szCs w:val="20"/>
        </w:rPr>
      </w:pPr>
      <w:r>
        <w:rPr>
          <w:color w:val="auto"/>
          <w:sz w:val="20"/>
          <w:szCs w:val="20"/>
        </w:rPr>
        <w:t xml:space="preserve">2. Siklus II </w:t>
      </w:r>
    </w:p>
    <w:p w:rsidR="00F159BB" w:rsidRDefault="00F159BB" w:rsidP="00F159BB">
      <w:pPr>
        <w:pStyle w:val="Default"/>
        <w:rPr>
          <w:color w:val="auto"/>
          <w:sz w:val="20"/>
          <w:szCs w:val="20"/>
        </w:rPr>
      </w:pPr>
      <w:r>
        <w:rPr>
          <w:color w:val="auto"/>
          <w:sz w:val="20"/>
          <w:szCs w:val="20"/>
        </w:rPr>
        <w:t xml:space="preserve">a. Tahap Perencanaan </w:t>
      </w:r>
    </w:p>
    <w:p w:rsidR="00F159BB" w:rsidRDefault="00F159BB" w:rsidP="00F159BB">
      <w:pPr>
        <w:pStyle w:val="Default"/>
        <w:rPr>
          <w:color w:val="auto"/>
          <w:sz w:val="20"/>
          <w:szCs w:val="20"/>
        </w:rPr>
      </w:pPr>
    </w:p>
    <w:p w:rsidR="00F159BB" w:rsidRDefault="00F159BB" w:rsidP="00F159BB">
      <w:pPr>
        <w:pStyle w:val="Default"/>
        <w:rPr>
          <w:color w:val="auto"/>
          <w:sz w:val="20"/>
          <w:szCs w:val="20"/>
        </w:rPr>
      </w:pPr>
      <w:r>
        <w:rPr>
          <w:color w:val="auto"/>
          <w:sz w:val="20"/>
          <w:szCs w:val="20"/>
        </w:rPr>
        <w:t xml:space="preserve">Kesalahan-kesalahan yang terjadi pada siklus I sudah diperbaiki pada siklus II, sehingga pada tahapan ini peneliti bisa melakukan dengan baik. </w:t>
      </w:r>
      <w:r>
        <w:rPr>
          <w:color w:val="auto"/>
          <w:sz w:val="20"/>
          <w:szCs w:val="20"/>
        </w:rPr>
        <w:lastRenderedPageBreak/>
        <w:t xml:space="preserve">Kegiatan pada tahap perencanaan ini meliputi; 1) penyempurnaan penyusunan materi pendampingan, 2) perbaikan skenario/strategi/langkah-langkah pendampingan yang mengarah kepada peserta aktif, 3) menetapkan instrumen observasi kepala sekolah dan instrumen observasi guru, 4) menentukan jadwal kegiatan dan menetapkan pedoman analisa data hasil observasi dan hasil kerja individual. </w:t>
      </w:r>
    </w:p>
    <w:p w:rsidR="00F159BB" w:rsidRDefault="00F159BB" w:rsidP="00F159BB">
      <w:pPr>
        <w:pStyle w:val="Default"/>
        <w:rPr>
          <w:color w:val="auto"/>
          <w:sz w:val="20"/>
          <w:szCs w:val="20"/>
        </w:rPr>
      </w:pPr>
      <w:r>
        <w:rPr>
          <w:color w:val="auto"/>
          <w:sz w:val="20"/>
          <w:szCs w:val="20"/>
        </w:rPr>
        <w:t xml:space="preserve">b. Tahap Pelaksanaan </w:t>
      </w:r>
    </w:p>
    <w:p w:rsidR="00F159BB" w:rsidRDefault="00F159BB" w:rsidP="00F159BB">
      <w:pPr>
        <w:pStyle w:val="Default"/>
        <w:rPr>
          <w:color w:val="auto"/>
          <w:sz w:val="20"/>
          <w:szCs w:val="20"/>
        </w:rPr>
      </w:pPr>
    </w:p>
    <w:p w:rsidR="00F159BB" w:rsidRDefault="00F159BB" w:rsidP="00F159BB">
      <w:pPr>
        <w:pStyle w:val="Default"/>
        <w:rPr>
          <w:color w:val="auto"/>
          <w:sz w:val="20"/>
          <w:szCs w:val="20"/>
        </w:rPr>
      </w:pPr>
      <w:r>
        <w:rPr>
          <w:color w:val="auto"/>
          <w:sz w:val="20"/>
          <w:szCs w:val="20"/>
        </w:rPr>
        <w:t xml:space="preserve">Pada tahapan ini, peneliti terlebih dahulu melakukan refleksi atas capaian hasil yang diperoleh pada siklus I. Kendala-kendala dan permasalahan yang terjadi dibahas sampai semua peserta pendampingan memahami dan menyadari akan kekurangan, kesalahan dan hal-hal yang bersifat krusial dapat dipecahkan pada saat kegiatan refleksi. </w:t>
      </w:r>
    </w:p>
    <w:p w:rsidR="00F159BB" w:rsidRDefault="00F159BB" w:rsidP="00F159BB">
      <w:pPr>
        <w:pStyle w:val="Default"/>
        <w:rPr>
          <w:color w:val="auto"/>
          <w:sz w:val="20"/>
          <w:szCs w:val="20"/>
        </w:rPr>
      </w:pPr>
      <w:r>
        <w:rPr>
          <w:color w:val="auto"/>
          <w:sz w:val="20"/>
          <w:szCs w:val="20"/>
        </w:rPr>
        <w:t xml:space="preserve">Kegiatan selanjutnya peneliti menyampaikan materi pendampingan secara perlahan-lahan, ringkas dan jelas sehingga peserta pendampingan lebih paham dan mengerti tata cara penyusunan RPP yang baik dan benar serta pelaksanaan diskusi kelompok dioptimalkan. </w:t>
      </w:r>
    </w:p>
    <w:p w:rsidR="005556AD" w:rsidRDefault="005556AD" w:rsidP="00F159BB">
      <w:pPr>
        <w:pStyle w:val="Default"/>
        <w:rPr>
          <w:color w:val="auto"/>
          <w:sz w:val="20"/>
          <w:szCs w:val="20"/>
        </w:rPr>
      </w:pPr>
    </w:p>
    <w:p w:rsidR="00F159BB" w:rsidRDefault="00F159BB" w:rsidP="00F159BB">
      <w:pPr>
        <w:pStyle w:val="Default"/>
        <w:rPr>
          <w:color w:val="auto"/>
          <w:sz w:val="20"/>
          <w:szCs w:val="20"/>
        </w:rPr>
      </w:pPr>
      <w:r>
        <w:rPr>
          <w:color w:val="auto"/>
          <w:sz w:val="20"/>
          <w:szCs w:val="20"/>
        </w:rPr>
        <w:t xml:space="preserve">c. Tahap Observasi </w:t>
      </w:r>
    </w:p>
    <w:p w:rsidR="00B91349" w:rsidRDefault="00F159BB" w:rsidP="00F159BB">
      <w:pPr>
        <w:pStyle w:val="Default"/>
        <w:rPr>
          <w:color w:val="auto"/>
          <w:sz w:val="20"/>
          <w:szCs w:val="20"/>
        </w:rPr>
      </w:pPr>
      <w:r>
        <w:rPr>
          <w:color w:val="auto"/>
          <w:sz w:val="20"/>
          <w:szCs w:val="20"/>
        </w:rPr>
        <w:t xml:space="preserve">Pada siklus II perolehan skor rata-rata hasil observasi kepala sekolah adalah (4,30) dari indikator keberhasilan &gt; 4,00, ini artinya menunjukkan peningkatan yang sangat signifikan bila dibandingkan dengan perolehan hasil pada siklus I. Skor rata-rata hasil observasi guru yaitu </w:t>
      </w:r>
    </w:p>
    <w:p w:rsidR="00F159BB" w:rsidRDefault="00F159BB" w:rsidP="00F159BB">
      <w:pPr>
        <w:pStyle w:val="Default"/>
        <w:rPr>
          <w:color w:val="auto"/>
          <w:sz w:val="20"/>
          <w:szCs w:val="20"/>
        </w:rPr>
      </w:pPr>
      <w:r>
        <w:rPr>
          <w:color w:val="auto"/>
          <w:sz w:val="20"/>
          <w:szCs w:val="20"/>
        </w:rPr>
        <w:lastRenderedPageBreak/>
        <w:t xml:space="preserve">aktifitas selama </w:t>
      </w:r>
      <w:r w:rsidR="001B31C8">
        <w:rPr>
          <w:color w:val="auto"/>
          <w:sz w:val="20"/>
          <w:szCs w:val="20"/>
          <w:lang w:val="en-US"/>
        </w:rPr>
        <w:t>bimbingan</w:t>
      </w:r>
      <w:r>
        <w:rPr>
          <w:color w:val="auto"/>
          <w:sz w:val="20"/>
          <w:szCs w:val="20"/>
        </w:rPr>
        <w:t xml:space="preserve"> dalam forum MGMP memperoleh skor rata-rata (4,20) dari indikator keberhasilan &gt; 4,00. Dari hasil ini nampak nyata bahwa aktifitas peserta pendampingan pada siklus II mengalami peningkatan yang sangat tajam karena sudah mampu melampaui indikator keberhasilan yang telah ditetapkan. Nilai rata-rata hasil kerja individual dalam penyusunan RPP yang baik dan benar yakni (85,43) dari indikator keberhasilan (&gt; 80,00). </w:t>
      </w:r>
    </w:p>
    <w:p w:rsidR="005556AD" w:rsidRDefault="005556AD" w:rsidP="00F159BB">
      <w:pPr>
        <w:pStyle w:val="Default"/>
        <w:rPr>
          <w:color w:val="auto"/>
          <w:sz w:val="20"/>
          <w:szCs w:val="20"/>
        </w:rPr>
      </w:pPr>
    </w:p>
    <w:p w:rsidR="00F159BB" w:rsidRDefault="00F159BB" w:rsidP="00F159BB">
      <w:pPr>
        <w:pStyle w:val="Default"/>
        <w:rPr>
          <w:color w:val="auto"/>
          <w:sz w:val="20"/>
          <w:szCs w:val="20"/>
        </w:rPr>
      </w:pPr>
      <w:r>
        <w:rPr>
          <w:color w:val="auto"/>
          <w:sz w:val="20"/>
          <w:szCs w:val="20"/>
        </w:rPr>
        <w:t xml:space="preserve">d. Tahap Refleksi </w:t>
      </w:r>
    </w:p>
    <w:p w:rsidR="00F159BB" w:rsidRDefault="00F159BB" w:rsidP="00F159BB">
      <w:pPr>
        <w:pStyle w:val="Default"/>
        <w:rPr>
          <w:color w:val="auto"/>
          <w:sz w:val="20"/>
          <w:szCs w:val="20"/>
        </w:rPr>
      </w:pPr>
      <w:r>
        <w:rPr>
          <w:color w:val="auto"/>
          <w:sz w:val="20"/>
          <w:szCs w:val="20"/>
        </w:rPr>
        <w:t xml:space="preserve">Berdasarkan hasil akhir perolehan skor rata-rata observasi </w:t>
      </w:r>
      <w:r w:rsidR="00E25A0F">
        <w:rPr>
          <w:color w:val="auto"/>
          <w:sz w:val="20"/>
          <w:szCs w:val="20"/>
          <w:lang w:val="en-US"/>
        </w:rPr>
        <w:t>pengawas Akademik</w:t>
      </w:r>
      <w:r>
        <w:rPr>
          <w:color w:val="auto"/>
          <w:sz w:val="20"/>
          <w:szCs w:val="20"/>
        </w:rPr>
        <w:t xml:space="preserve"> dan observasi guru serta hasil kerja individual penyusunan RPP yang baik dan benar semuanya telah melampaui indikator keberhasilan. Karena semua indikator keberhasilan telah tercapai maka penelitian tindakan sekolah dihentikan pada siklus II dan dinyatakan berhasil memotivasi guru untuk lebih bergairah dan lebih bersemangat dalam upaya penyusunan RPP yang baik dan benar. Penelitian Tindakan Sekolah dengan judul “Meningkatkan Kompetensi guru dalam penyusunan RPP Yang Baik Dan Benar Melalui </w:t>
      </w:r>
      <w:r w:rsidR="005556AD">
        <w:rPr>
          <w:color w:val="auto"/>
          <w:sz w:val="20"/>
          <w:szCs w:val="20"/>
          <w:lang w:val="en-US"/>
        </w:rPr>
        <w:t>Bimbingan Bertahap</w:t>
      </w:r>
      <w:r w:rsidR="005556AD">
        <w:rPr>
          <w:color w:val="auto"/>
          <w:sz w:val="20"/>
          <w:szCs w:val="20"/>
        </w:rPr>
        <w:t xml:space="preserve"> MGMP Semester Satu Tahun 2017/2018</w:t>
      </w:r>
      <w:r>
        <w:rPr>
          <w:color w:val="auto"/>
          <w:sz w:val="20"/>
          <w:szCs w:val="20"/>
        </w:rPr>
        <w:t xml:space="preserve"> di </w:t>
      </w:r>
      <w:r w:rsidR="005556AD">
        <w:rPr>
          <w:color w:val="auto"/>
          <w:sz w:val="20"/>
          <w:szCs w:val="20"/>
          <w:lang w:val="en-US"/>
        </w:rPr>
        <w:t xml:space="preserve">SMA Negeri </w:t>
      </w:r>
      <w:r w:rsidR="00DD6F6D">
        <w:rPr>
          <w:color w:val="auto"/>
          <w:sz w:val="20"/>
          <w:szCs w:val="20"/>
          <w:lang w:val="en-US"/>
        </w:rPr>
        <w:t xml:space="preserve">kota </w:t>
      </w:r>
      <w:r w:rsidR="005556AD">
        <w:rPr>
          <w:color w:val="auto"/>
          <w:sz w:val="20"/>
          <w:szCs w:val="20"/>
          <w:lang w:val="en-US"/>
        </w:rPr>
        <w:t>Palembang</w:t>
      </w:r>
      <w:r>
        <w:rPr>
          <w:color w:val="auto"/>
          <w:sz w:val="20"/>
          <w:szCs w:val="20"/>
        </w:rPr>
        <w:t xml:space="preserve">”, dinyatakan “BERHASIL”` </w:t>
      </w:r>
    </w:p>
    <w:p w:rsidR="00DD6F6D" w:rsidRDefault="00DD6F6D" w:rsidP="00F159BB">
      <w:pPr>
        <w:pStyle w:val="Default"/>
        <w:rPr>
          <w:color w:val="auto"/>
          <w:sz w:val="20"/>
          <w:szCs w:val="20"/>
        </w:rPr>
      </w:pPr>
    </w:p>
    <w:p w:rsidR="00F159BB" w:rsidRDefault="00F159BB" w:rsidP="00F159BB">
      <w:pPr>
        <w:pStyle w:val="Default"/>
        <w:rPr>
          <w:color w:val="auto"/>
          <w:sz w:val="20"/>
          <w:szCs w:val="20"/>
        </w:rPr>
      </w:pPr>
      <w:r>
        <w:rPr>
          <w:b/>
          <w:bCs/>
          <w:color w:val="auto"/>
          <w:sz w:val="20"/>
          <w:szCs w:val="20"/>
        </w:rPr>
        <w:t xml:space="preserve">SIMPULAN </w:t>
      </w:r>
    </w:p>
    <w:p w:rsidR="00F159BB" w:rsidRDefault="00F159BB" w:rsidP="00F159BB">
      <w:pPr>
        <w:rPr>
          <w:sz w:val="20"/>
          <w:szCs w:val="20"/>
        </w:rPr>
      </w:pPr>
      <w:r>
        <w:rPr>
          <w:sz w:val="20"/>
          <w:szCs w:val="20"/>
        </w:rPr>
        <w:t>Perolehan data selama penelitian dapat dipaparkan sebagai berikut:</w:t>
      </w:r>
    </w:p>
    <w:p w:rsidR="00B123E1" w:rsidRDefault="00B123E1" w:rsidP="00F159BB">
      <w:pPr>
        <w:jc w:val="center"/>
        <w:rPr>
          <w:sz w:val="20"/>
          <w:szCs w:val="20"/>
        </w:rPr>
        <w:sectPr w:rsidR="00B123E1" w:rsidSect="00B123E1">
          <w:pgSz w:w="11908" w:h="17340"/>
          <w:pgMar w:top="1155" w:right="1160" w:bottom="666" w:left="2076" w:header="720" w:footer="720" w:gutter="0"/>
          <w:cols w:num="2" w:space="720"/>
          <w:noEndnote/>
        </w:sectPr>
      </w:pPr>
    </w:p>
    <w:tbl>
      <w:tblPr>
        <w:tblStyle w:val="TableGrid"/>
        <w:tblW w:w="0" w:type="auto"/>
        <w:tblLook w:val="04A0" w:firstRow="1" w:lastRow="0" w:firstColumn="1" w:lastColumn="0" w:noHBand="0" w:noVBand="1"/>
      </w:tblPr>
      <w:tblGrid>
        <w:gridCol w:w="557"/>
        <w:gridCol w:w="1747"/>
        <w:gridCol w:w="1296"/>
        <w:gridCol w:w="1168"/>
        <w:gridCol w:w="1152"/>
        <w:gridCol w:w="1160"/>
        <w:gridCol w:w="1132"/>
      </w:tblGrid>
      <w:tr w:rsidR="00F159BB" w:rsidTr="004C5384">
        <w:tc>
          <w:tcPr>
            <w:tcW w:w="557" w:type="dxa"/>
            <w:vMerge w:val="restart"/>
          </w:tcPr>
          <w:p w:rsidR="00F159BB" w:rsidRDefault="00F159BB" w:rsidP="00F159BB">
            <w:pPr>
              <w:jc w:val="center"/>
              <w:rPr>
                <w:sz w:val="20"/>
                <w:szCs w:val="20"/>
              </w:rPr>
            </w:pPr>
            <w:r>
              <w:rPr>
                <w:sz w:val="20"/>
                <w:szCs w:val="20"/>
              </w:rPr>
              <w:lastRenderedPageBreak/>
              <w:t>NO</w:t>
            </w:r>
          </w:p>
        </w:tc>
        <w:tc>
          <w:tcPr>
            <w:tcW w:w="1747" w:type="dxa"/>
            <w:vMerge w:val="restart"/>
          </w:tcPr>
          <w:p w:rsidR="00F159BB" w:rsidRDefault="00F159BB" w:rsidP="00F159BB">
            <w:pPr>
              <w:rPr>
                <w:sz w:val="20"/>
                <w:szCs w:val="20"/>
              </w:rPr>
            </w:pPr>
            <w:r>
              <w:rPr>
                <w:b/>
                <w:bCs/>
                <w:sz w:val="20"/>
                <w:szCs w:val="20"/>
              </w:rPr>
              <w:t>Jenis Kegiatan</w:t>
            </w:r>
          </w:p>
        </w:tc>
        <w:tc>
          <w:tcPr>
            <w:tcW w:w="1296" w:type="dxa"/>
            <w:vMerge w:val="restart"/>
          </w:tcPr>
          <w:p w:rsidR="00F159BB" w:rsidRDefault="00F159BB" w:rsidP="00F159BB">
            <w:pPr>
              <w:jc w:val="center"/>
              <w:rPr>
                <w:sz w:val="20"/>
                <w:szCs w:val="20"/>
              </w:rPr>
            </w:pPr>
            <w:r>
              <w:rPr>
                <w:b/>
                <w:bCs/>
                <w:sz w:val="20"/>
                <w:szCs w:val="20"/>
              </w:rPr>
              <w:t>Indikator Keberhasilan</w:t>
            </w:r>
          </w:p>
        </w:tc>
        <w:tc>
          <w:tcPr>
            <w:tcW w:w="2320" w:type="dxa"/>
            <w:gridSpan w:val="2"/>
          </w:tcPr>
          <w:p w:rsidR="00F159BB" w:rsidRDefault="00F159BB" w:rsidP="00F159BB">
            <w:pPr>
              <w:jc w:val="center"/>
              <w:rPr>
                <w:sz w:val="20"/>
                <w:szCs w:val="20"/>
              </w:rPr>
            </w:pPr>
            <w:r>
              <w:rPr>
                <w:b/>
                <w:bCs/>
                <w:sz w:val="20"/>
                <w:szCs w:val="20"/>
              </w:rPr>
              <w:t>Perolehan</w:t>
            </w:r>
          </w:p>
        </w:tc>
        <w:tc>
          <w:tcPr>
            <w:tcW w:w="1160" w:type="dxa"/>
            <w:vMerge w:val="restart"/>
          </w:tcPr>
          <w:p w:rsidR="00F159BB" w:rsidRDefault="00F159BB" w:rsidP="00F159BB">
            <w:pPr>
              <w:jc w:val="center"/>
              <w:rPr>
                <w:sz w:val="20"/>
                <w:szCs w:val="20"/>
              </w:rPr>
            </w:pPr>
            <w:r>
              <w:rPr>
                <w:b/>
                <w:bCs/>
                <w:sz w:val="20"/>
                <w:szCs w:val="20"/>
              </w:rPr>
              <w:t>Peningk atan</w:t>
            </w:r>
          </w:p>
        </w:tc>
        <w:tc>
          <w:tcPr>
            <w:tcW w:w="1132" w:type="dxa"/>
            <w:vMerge w:val="restart"/>
          </w:tcPr>
          <w:p w:rsidR="00F159BB" w:rsidRDefault="00F159BB" w:rsidP="00F159BB">
            <w:pPr>
              <w:pStyle w:val="Default"/>
              <w:jc w:val="center"/>
              <w:rPr>
                <w:sz w:val="20"/>
                <w:szCs w:val="20"/>
              </w:rPr>
            </w:pPr>
            <w:r>
              <w:rPr>
                <w:b/>
                <w:bCs/>
                <w:sz w:val="20"/>
                <w:szCs w:val="20"/>
              </w:rPr>
              <w:t>Ket</w:t>
            </w:r>
          </w:p>
        </w:tc>
      </w:tr>
      <w:tr w:rsidR="00F159BB" w:rsidTr="00F159BB">
        <w:tc>
          <w:tcPr>
            <w:tcW w:w="557" w:type="dxa"/>
            <w:vMerge/>
          </w:tcPr>
          <w:p w:rsidR="00F159BB" w:rsidRDefault="00F159BB" w:rsidP="00F159BB">
            <w:pPr>
              <w:rPr>
                <w:sz w:val="20"/>
                <w:szCs w:val="20"/>
              </w:rPr>
            </w:pPr>
          </w:p>
        </w:tc>
        <w:tc>
          <w:tcPr>
            <w:tcW w:w="1747" w:type="dxa"/>
            <w:vMerge/>
          </w:tcPr>
          <w:p w:rsidR="00F159BB" w:rsidRDefault="00F159BB" w:rsidP="00F159BB">
            <w:pPr>
              <w:rPr>
                <w:sz w:val="20"/>
                <w:szCs w:val="20"/>
              </w:rPr>
            </w:pPr>
          </w:p>
        </w:tc>
        <w:tc>
          <w:tcPr>
            <w:tcW w:w="1296" w:type="dxa"/>
            <w:vMerge/>
          </w:tcPr>
          <w:p w:rsidR="00F159BB" w:rsidRDefault="00F159BB" w:rsidP="00F159BB">
            <w:pPr>
              <w:rPr>
                <w:sz w:val="20"/>
                <w:szCs w:val="20"/>
              </w:rPr>
            </w:pPr>
          </w:p>
        </w:tc>
        <w:tc>
          <w:tcPr>
            <w:tcW w:w="1168" w:type="dxa"/>
          </w:tcPr>
          <w:p w:rsidR="00F159BB" w:rsidRDefault="00F159BB" w:rsidP="00F159BB">
            <w:pPr>
              <w:rPr>
                <w:sz w:val="20"/>
                <w:szCs w:val="20"/>
              </w:rPr>
            </w:pPr>
            <w:r>
              <w:rPr>
                <w:b/>
                <w:bCs/>
                <w:sz w:val="20"/>
                <w:szCs w:val="20"/>
              </w:rPr>
              <w:t>Siklus I</w:t>
            </w:r>
          </w:p>
        </w:tc>
        <w:tc>
          <w:tcPr>
            <w:tcW w:w="1152" w:type="dxa"/>
          </w:tcPr>
          <w:p w:rsidR="00F159BB" w:rsidRDefault="00F159BB" w:rsidP="00F159BB">
            <w:pPr>
              <w:rPr>
                <w:sz w:val="20"/>
                <w:szCs w:val="20"/>
              </w:rPr>
            </w:pPr>
            <w:r>
              <w:rPr>
                <w:b/>
                <w:bCs/>
                <w:sz w:val="20"/>
                <w:szCs w:val="20"/>
              </w:rPr>
              <w:t>Siklus II</w:t>
            </w:r>
          </w:p>
        </w:tc>
        <w:tc>
          <w:tcPr>
            <w:tcW w:w="1160" w:type="dxa"/>
            <w:vMerge/>
          </w:tcPr>
          <w:p w:rsidR="00F159BB" w:rsidRDefault="00F159BB" w:rsidP="00F159BB">
            <w:pPr>
              <w:rPr>
                <w:sz w:val="20"/>
                <w:szCs w:val="20"/>
              </w:rPr>
            </w:pPr>
          </w:p>
        </w:tc>
        <w:tc>
          <w:tcPr>
            <w:tcW w:w="1132" w:type="dxa"/>
            <w:vMerge/>
          </w:tcPr>
          <w:p w:rsidR="00F159BB" w:rsidRDefault="00F159BB" w:rsidP="00F159BB">
            <w:pPr>
              <w:rPr>
                <w:sz w:val="20"/>
                <w:szCs w:val="20"/>
              </w:rPr>
            </w:pPr>
          </w:p>
        </w:tc>
      </w:tr>
      <w:tr w:rsidR="00F159BB" w:rsidTr="00F159BB">
        <w:tc>
          <w:tcPr>
            <w:tcW w:w="557" w:type="dxa"/>
          </w:tcPr>
          <w:p w:rsidR="00F159BB" w:rsidRDefault="00F159BB" w:rsidP="00F159BB">
            <w:pPr>
              <w:pStyle w:val="Default"/>
              <w:rPr>
                <w:sz w:val="20"/>
                <w:szCs w:val="20"/>
              </w:rPr>
            </w:pPr>
            <w:r>
              <w:rPr>
                <w:sz w:val="20"/>
                <w:szCs w:val="20"/>
              </w:rPr>
              <w:t xml:space="preserve">1. </w:t>
            </w:r>
          </w:p>
        </w:tc>
        <w:tc>
          <w:tcPr>
            <w:tcW w:w="1747" w:type="dxa"/>
          </w:tcPr>
          <w:p w:rsidR="00F159BB" w:rsidRDefault="00F159BB" w:rsidP="004B3F61">
            <w:pPr>
              <w:pStyle w:val="Default"/>
              <w:rPr>
                <w:sz w:val="20"/>
                <w:szCs w:val="20"/>
              </w:rPr>
            </w:pPr>
            <w:r>
              <w:rPr>
                <w:sz w:val="20"/>
                <w:szCs w:val="20"/>
              </w:rPr>
              <w:t xml:space="preserve">Hasil Observasi </w:t>
            </w:r>
            <w:r w:rsidR="004B3F61">
              <w:rPr>
                <w:sz w:val="20"/>
                <w:szCs w:val="20"/>
                <w:lang w:val="en-US"/>
              </w:rPr>
              <w:t>pengawas Akademik</w:t>
            </w:r>
            <w:r>
              <w:rPr>
                <w:sz w:val="20"/>
                <w:szCs w:val="20"/>
              </w:rPr>
              <w:t xml:space="preserve"> </w:t>
            </w:r>
          </w:p>
        </w:tc>
        <w:tc>
          <w:tcPr>
            <w:tcW w:w="1296" w:type="dxa"/>
          </w:tcPr>
          <w:p w:rsidR="00F159BB" w:rsidRDefault="00F159BB" w:rsidP="00F159BB">
            <w:pPr>
              <w:pStyle w:val="Default"/>
              <w:rPr>
                <w:sz w:val="20"/>
                <w:szCs w:val="20"/>
              </w:rPr>
            </w:pPr>
            <w:r>
              <w:rPr>
                <w:sz w:val="20"/>
                <w:szCs w:val="20"/>
              </w:rPr>
              <w:t xml:space="preserve">&gt; 4,00 </w:t>
            </w:r>
          </w:p>
        </w:tc>
        <w:tc>
          <w:tcPr>
            <w:tcW w:w="1168" w:type="dxa"/>
          </w:tcPr>
          <w:p w:rsidR="00F159BB" w:rsidRDefault="00F159BB" w:rsidP="00F159BB">
            <w:pPr>
              <w:pStyle w:val="Default"/>
              <w:rPr>
                <w:sz w:val="20"/>
                <w:szCs w:val="20"/>
              </w:rPr>
            </w:pPr>
            <w:r>
              <w:rPr>
                <w:sz w:val="20"/>
                <w:szCs w:val="20"/>
              </w:rPr>
              <w:t xml:space="preserve">3,30 </w:t>
            </w:r>
          </w:p>
        </w:tc>
        <w:tc>
          <w:tcPr>
            <w:tcW w:w="1152" w:type="dxa"/>
          </w:tcPr>
          <w:p w:rsidR="00F159BB" w:rsidRDefault="00F159BB" w:rsidP="00F159BB">
            <w:pPr>
              <w:pStyle w:val="Default"/>
              <w:rPr>
                <w:sz w:val="20"/>
                <w:szCs w:val="20"/>
              </w:rPr>
            </w:pPr>
            <w:r>
              <w:rPr>
                <w:sz w:val="20"/>
                <w:szCs w:val="20"/>
              </w:rPr>
              <w:t xml:space="preserve">4,30 </w:t>
            </w:r>
          </w:p>
        </w:tc>
        <w:tc>
          <w:tcPr>
            <w:tcW w:w="1160" w:type="dxa"/>
          </w:tcPr>
          <w:p w:rsidR="00F159BB" w:rsidRDefault="00F159BB" w:rsidP="00F159BB">
            <w:pPr>
              <w:pStyle w:val="Default"/>
              <w:rPr>
                <w:sz w:val="20"/>
                <w:szCs w:val="20"/>
              </w:rPr>
            </w:pPr>
            <w:r>
              <w:rPr>
                <w:sz w:val="20"/>
                <w:szCs w:val="20"/>
              </w:rPr>
              <w:t xml:space="preserve">1,00 </w:t>
            </w:r>
          </w:p>
        </w:tc>
        <w:tc>
          <w:tcPr>
            <w:tcW w:w="1132" w:type="dxa"/>
          </w:tcPr>
          <w:p w:rsidR="00F159BB" w:rsidRDefault="00F159BB" w:rsidP="00F159BB">
            <w:pPr>
              <w:pStyle w:val="Default"/>
              <w:rPr>
                <w:sz w:val="20"/>
                <w:szCs w:val="20"/>
              </w:rPr>
            </w:pPr>
            <w:r>
              <w:rPr>
                <w:sz w:val="20"/>
                <w:szCs w:val="20"/>
              </w:rPr>
              <w:t xml:space="preserve">Tuntas </w:t>
            </w:r>
          </w:p>
        </w:tc>
      </w:tr>
      <w:tr w:rsidR="00F159BB" w:rsidTr="00F159BB">
        <w:tc>
          <w:tcPr>
            <w:tcW w:w="557" w:type="dxa"/>
          </w:tcPr>
          <w:p w:rsidR="00F159BB" w:rsidRDefault="00F159BB" w:rsidP="00F159BB">
            <w:pPr>
              <w:pStyle w:val="Default"/>
              <w:rPr>
                <w:sz w:val="20"/>
                <w:szCs w:val="20"/>
              </w:rPr>
            </w:pPr>
            <w:r>
              <w:rPr>
                <w:sz w:val="20"/>
                <w:szCs w:val="20"/>
              </w:rPr>
              <w:t xml:space="preserve">2. </w:t>
            </w:r>
          </w:p>
        </w:tc>
        <w:tc>
          <w:tcPr>
            <w:tcW w:w="1747" w:type="dxa"/>
          </w:tcPr>
          <w:p w:rsidR="00F159BB" w:rsidRDefault="00F159BB" w:rsidP="00F159BB">
            <w:pPr>
              <w:pStyle w:val="Default"/>
              <w:rPr>
                <w:sz w:val="20"/>
                <w:szCs w:val="20"/>
              </w:rPr>
            </w:pPr>
            <w:r>
              <w:rPr>
                <w:sz w:val="20"/>
                <w:szCs w:val="20"/>
              </w:rPr>
              <w:t xml:space="preserve">Hasil Observasi Guru </w:t>
            </w:r>
          </w:p>
        </w:tc>
        <w:tc>
          <w:tcPr>
            <w:tcW w:w="1296" w:type="dxa"/>
          </w:tcPr>
          <w:p w:rsidR="00F159BB" w:rsidRDefault="00F159BB" w:rsidP="00F159BB">
            <w:pPr>
              <w:pStyle w:val="Default"/>
              <w:rPr>
                <w:sz w:val="20"/>
                <w:szCs w:val="20"/>
              </w:rPr>
            </w:pPr>
            <w:r>
              <w:rPr>
                <w:sz w:val="20"/>
                <w:szCs w:val="20"/>
              </w:rPr>
              <w:t xml:space="preserve">&gt; 4,00 </w:t>
            </w:r>
          </w:p>
        </w:tc>
        <w:tc>
          <w:tcPr>
            <w:tcW w:w="1168" w:type="dxa"/>
          </w:tcPr>
          <w:p w:rsidR="00F159BB" w:rsidRDefault="00F159BB" w:rsidP="00F159BB">
            <w:pPr>
              <w:pStyle w:val="Default"/>
              <w:rPr>
                <w:sz w:val="20"/>
                <w:szCs w:val="20"/>
              </w:rPr>
            </w:pPr>
            <w:r>
              <w:rPr>
                <w:sz w:val="20"/>
                <w:szCs w:val="20"/>
              </w:rPr>
              <w:t xml:space="preserve">3,40 </w:t>
            </w:r>
          </w:p>
        </w:tc>
        <w:tc>
          <w:tcPr>
            <w:tcW w:w="1152" w:type="dxa"/>
          </w:tcPr>
          <w:p w:rsidR="00F159BB" w:rsidRDefault="00F159BB" w:rsidP="00F159BB">
            <w:pPr>
              <w:pStyle w:val="Default"/>
              <w:rPr>
                <w:sz w:val="20"/>
                <w:szCs w:val="20"/>
              </w:rPr>
            </w:pPr>
            <w:r>
              <w:rPr>
                <w:sz w:val="20"/>
                <w:szCs w:val="20"/>
              </w:rPr>
              <w:t xml:space="preserve">4,20 </w:t>
            </w:r>
          </w:p>
        </w:tc>
        <w:tc>
          <w:tcPr>
            <w:tcW w:w="1160" w:type="dxa"/>
          </w:tcPr>
          <w:p w:rsidR="00F159BB" w:rsidRDefault="00F159BB" w:rsidP="00F159BB">
            <w:pPr>
              <w:pStyle w:val="Default"/>
              <w:rPr>
                <w:sz w:val="20"/>
                <w:szCs w:val="20"/>
              </w:rPr>
            </w:pPr>
            <w:r>
              <w:rPr>
                <w:sz w:val="20"/>
                <w:szCs w:val="20"/>
              </w:rPr>
              <w:t xml:space="preserve">0,98 </w:t>
            </w:r>
          </w:p>
        </w:tc>
        <w:tc>
          <w:tcPr>
            <w:tcW w:w="1132" w:type="dxa"/>
          </w:tcPr>
          <w:p w:rsidR="00F159BB" w:rsidRDefault="00F159BB" w:rsidP="00F159BB">
            <w:pPr>
              <w:pStyle w:val="Default"/>
              <w:rPr>
                <w:sz w:val="20"/>
                <w:szCs w:val="20"/>
              </w:rPr>
            </w:pPr>
            <w:r>
              <w:rPr>
                <w:sz w:val="20"/>
                <w:szCs w:val="20"/>
              </w:rPr>
              <w:t xml:space="preserve">Tuntas </w:t>
            </w:r>
          </w:p>
        </w:tc>
      </w:tr>
      <w:tr w:rsidR="00F159BB" w:rsidTr="00F159BB">
        <w:tc>
          <w:tcPr>
            <w:tcW w:w="557" w:type="dxa"/>
          </w:tcPr>
          <w:p w:rsidR="00F159BB" w:rsidRDefault="00F159BB" w:rsidP="00F159BB">
            <w:pPr>
              <w:pStyle w:val="Default"/>
              <w:rPr>
                <w:sz w:val="20"/>
                <w:szCs w:val="20"/>
              </w:rPr>
            </w:pPr>
            <w:r>
              <w:rPr>
                <w:sz w:val="20"/>
                <w:szCs w:val="20"/>
              </w:rPr>
              <w:t>3.</w:t>
            </w:r>
          </w:p>
        </w:tc>
        <w:tc>
          <w:tcPr>
            <w:tcW w:w="1747" w:type="dxa"/>
          </w:tcPr>
          <w:p w:rsidR="00F159BB" w:rsidRDefault="00F159BB" w:rsidP="00F159BB">
            <w:pPr>
              <w:pStyle w:val="Default"/>
              <w:rPr>
                <w:sz w:val="20"/>
                <w:szCs w:val="20"/>
              </w:rPr>
            </w:pPr>
            <w:r>
              <w:rPr>
                <w:sz w:val="20"/>
                <w:szCs w:val="20"/>
              </w:rPr>
              <w:t>Hasil Kerja Individual</w:t>
            </w:r>
          </w:p>
        </w:tc>
        <w:tc>
          <w:tcPr>
            <w:tcW w:w="1296" w:type="dxa"/>
          </w:tcPr>
          <w:p w:rsidR="00F159BB" w:rsidRDefault="00F159BB" w:rsidP="00F159BB">
            <w:pPr>
              <w:pStyle w:val="Default"/>
              <w:rPr>
                <w:sz w:val="20"/>
                <w:szCs w:val="20"/>
              </w:rPr>
            </w:pPr>
            <w:r>
              <w:rPr>
                <w:sz w:val="20"/>
                <w:szCs w:val="20"/>
              </w:rPr>
              <w:t xml:space="preserve">&gt; 80,00 </w:t>
            </w:r>
          </w:p>
        </w:tc>
        <w:tc>
          <w:tcPr>
            <w:tcW w:w="1168" w:type="dxa"/>
          </w:tcPr>
          <w:p w:rsidR="00F159BB" w:rsidRDefault="00F159BB" w:rsidP="00F159BB">
            <w:pPr>
              <w:pStyle w:val="Default"/>
              <w:rPr>
                <w:sz w:val="20"/>
                <w:szCs w:val="20"/>
              </w:rPr>
            </w:pPr>
            <w:r>
              <w:rPr>
                <w:sz w:val="20"/>
                <w:szCs w:val="20"/>
              </w:rPr>
              <w:t xml:space="preserve">68,95 </w:t>
            </w:r>
          </w:p>
        </w:tc>
        <w:tc>
          <w:tcPr>
            <w:tcW w:w="1152" w:type="dxa"/>
          </w:tcPr>
          <w:p w:rsidR="00F159BB" w:rsidRDefault="00F159BB" w:rsidP="00F159BB">
            <w:pPr>
              <w:pStyle w:val="Default"/>
              <w:rPr>
                <w:sz w:val="20"/>
                <w:szCs w:val="20"/>
              </w:rPr>
            </w:pPr>
            <w:r>
              <w:rPr>
                <w:sz w:val="20"/>
                <w:szCs w:val="20"/>
              </w:rPr>
              <w:t xml:space="preserve">85,43 </w:t>
            </w:r>
          </w:p>
        </w:tc>
        <w:tc>
          <w:tcPr>
            <w:tcW w:w="1160" w:type="dxa"/>
          </w:tcPr>
          <w:p w:rsidR="00F159BB" w:rsidRDefault="00F159BB" w:rsidP="00F159BB">
            <w:pPr>
              <w:pStyle w:val="Default"/>
              <w:rPr>
                <w:sz w:val="20"/>
                <w:szCs w:val="20"/>
              </w:rPr>
            </w:pPr>
            <w:r>
              <w:rPr>
                <w:sz w:val="20"/>
                <w:szCs w:val="20"/>
              </w:rPr>
              <w:t xml:space="preserve">16,95 </w:t>
            </w:r>
          </w:p>
        </w:tc>
        <w:tc>
          <w:tcPr>
            <w:tcW w:w="1132" w:type="dxa"/>
          </w:tcPr>
          <w:p w:rsidR="00F159BB" w:rsidRDefault="00F159BB" w:rsidP="00F159BB">
            <w:pPr>
              <w:pStyle w:val="Default"/>
              <w:rPr>
                <w:sz w:val="20"/>
                <w:szCs w:val="20"/>
              </w:rPr>
            </w:pPr>
            <w:r>
              <w:rPr>
                <w:sz w:val="20"/>
                <w:szCs w:val="20"/>
              </w:rPr>
              <w:t xml:space="preserve">Tuntas </w:t>
            </w:r>
          </w:p>
        </w:tc>
      </w:tr>
    </w:tbl>
    <w:p w:rsidR="00E25A0F" w:rsidRDefault="00394F2F" w:rsidP="00E25A0F">
      <w:pPr>
        <w:pStyle w:val="Default"/>
        <w:keepNext/>
      </w:pPr>
      <w:r>
        <w:rPr>
          <w:noProof/>
          <w:lang w:val="en-US"/>
        </w:rPr>
        <w:lastRenderedPageBreak/>
        <w:drawing>
          <wp:inline distT="0" distB="0" distL="0" distR="0" wp14:anchorId="5370D773" wp14:editId="2B064320">
            <wp:extent cx="4486275" cy="5743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59BB" w:rsidRDefault="00E25A0F" w:rsidP="00E25A0F">
      <w:pPr>
        <w:pStyle w:val="Caption"/>
        <w:rPr>
          <w:color w:val="auto"/>
        </w:rPr>
        <w:sectPr w:rsidR="00F159BB" w:rsidSect="00B123E1">
          <w:type w:val="continuous"/>
          <w:pgSz w:w="11908" w:h="17340"/>
          <w:pgMar w:top="1155" w:right="1160" w:bottom="666" w:left="2076" w:header="720" w:footer="720" w:gutter="0"/>
          <w:cols w:space="720"/>
          <w:noEndnote/>
        </w:sectPr>
      </w:pPr>
      <w:r>
        <w:t xml:space="preserve">Figure </w:t>
      </w:r>
      <w:fldSimple w:instr=" SEQ Figure \* ARABIC ">
        <w:r>
          <w:rPr>
            <w:noProof/>
          </w:rPr>
          <w:t>1</w:t>
        </w:r>
      </w:fldSimple>
    </w:p>
    <w:p w:rsidR="00347D6C" w:rsidRDefault="00347D6C" w:rsidP="00347D6C">
      <w:pPr>
        <w:pStyle w:val="Default"/>
        <w:rPr>
          <w:color w:val="auto"/>
          <w:sz w:val="20"/>
          <w:szCs w:val="20"/>
        </w:rPr>
      </w:pPr>
      <w:r>
        <w:rPr>
          <w:b/>
          <w:bCs/>
          <w:color w:val="auto"/>
          <w:sz w:val="20"/>
          <w:szCs w:val="20"/>
        </w:rPr>
        <w:lastRenderedPageBreak/>
        <w:t xml:space="preserve">SIMPULAN </w:t>
      </w:r>
    </w:p>
    <w:p w:rsidR="00347D6C" w:rsidRDefault="00347D6C" w:rsidP="00347D6C">
      <w:pPr>
        <w:rPr>
          <w:sz w:val="20"/>
          <w:szCs w:val="20"/>
        </w:rPr>
      </w:pPr>
      <w:r>
        <w:rPr>
          <w:sz w:val="20"/>
          <w:szCs w:val="20"/>
        </w:rPr>
        <w:t>Perolehan data selama penelitian dapat dipaparkan sebagai berikut:</w:t>
      </w:r>
    </w:p>
    <w:p w:rsidR="00F159BB" w:rsidRDefault="00F159BB" w:rsidP="007E21F2">
      <w:pPr>
        <w:pStyle w:val="Default"/>
        <w:jc w:val="both"/>
        <w:rPr>
          <w:color w:val="auto"/>
          <w:sz w:val="20"/>
          <w:szCs w:val="20"/>
        </w:rPr>
      </w:pPr>
      <w:r>
        <w:rPr>
          <w:color w:val="auto"/>
          <w:sz w:val="20"/>
          <w:szCs w:val="20"/>
        </w:rPr>
        <w:t xml:space="preserve">Pelaksanaan </w:t>
      </w:r>
      <w:r w:rsidR="00347D6C">
        <w:rPr>
          <w:color w:val="auto"/>
          <w:sz w:val="20"/>
          <w:szCs w:val="20"/>
          <w:lang w:val="en-US"/>
        </w:rPr>
        <w:t>bimbingan bertahap pada</w:t>
      </w:r>
      <w:r>
        <w:rPr>
          <w:color w:val="auto"/>
          <w:sz w:val="20"/>
          <w:szCs w:val="20"/>
        </w:rPr>
        <w:t xml:space="preserve"> MGMP sangat efektif untuk meningkatkan kompetensi guru dalam penyusunan RPP yang baik dan benar bagi guru sasaran 10 (sepuluh) guru </w:t>
      </w:r>
      <w:r w:rsidR="007E21F2">
        <w:rPr>
          <w:color w:val="auto"/>
          <w:sz w:val="20"/>
          <w:szCs w:val="20"/>
          <w:lang w:val="en-US"/>
        </w:rPr>
        <w:t>mapel</w:t>
      </w:r>
      <w:r>
        <w:rPr>
          <w:color w:val="auto"/>
          <w:sz w:val="20"/>
          <w:szCs w:val="20"/>
        </w:rPr>
        <w:t xml:space="preserve"> dalam penyusunan RPP yang baik dan benar. Hal ini dibuktikan meningkatnya perolehan hasil observasi dan hasil kerja individual dari siklus I ke siklus II. Penelitian tindakan sekolah (PTS) ini dinyatakan berhasil dan dihentikan pada siklus II. </w:t>
      </w:r>
    </w:p>
    <w:p w:rsidR="00F159BB" w:rsidRDefault="00F159BB" w:rsidP="00F159BB">
      <w:pPr>
        <w:pStyle w:val="Default"/>
        <w:rPr>
          <w:color w:val="auto"/>
          <w:sz w:val="20"/>
          <w:szCs w:val="20"/>
        </w:rPr>
      </w:pPr>
      <w:r>
        <w:rPr>
          <w:b/>
          <w:bCs/>
          <w:color w:val="auto"/>
          <w:sz w:val="20"/>
          <w:szCs w:val="20"/>
        </w:rPr>
        <w:t xml:space="preserve">SARAN </w:t>
      </w:r>
    </w:p>
    <w:p w:rsidR="00F159BB" w:rsidRDefault="00F159BB" w:rsidP="007E21F2">
      <w:pPr>
        <w:pStyle w:val="Default"/>
        <w:jc w:val="both"/>
        <w:rPr>
          <w:color w:val="auto"/>
          <w:sz w:val="20"/>
          <w:szCs w:val="20"/>
        </w:rPr>
      </w:pPr>
      <w:r>
        <w:rPr>
          <w:color w:val="auto"/>
          <w:sz w:val="20"/>
          <w:szCs w:val="20"/>
        </w:rPr>
        <w:t xml:space="preserve">Disarankan kepada rekan </w:t>
      </w:r>
      <w:r w:rsidR="007E21F2">
        <w:rPr>
          <w:color w:val="auto"/>
          <w:sz w:val="20"/>
          <w:szCs w:val="20"/>
          <w:lang w:val="en-US"/>
        </w:rPr>
        <w:t>pengawas Akademik</w:t>
      </w:r>
      <w:r>
        <w:rPr>
          <w:color w:val="auto"/>
          <w:sz w:val="20"/>
          <w:szCs w:val="20"/>
        </w:rPr>
        <w:t xml:space="preserve"> lain untuk melakukan </w:t>
      </w:r>
      <w:r w:rsidR="007E21F2">
        <w:rPr>
          <w:color w:val="auto"/>
          <w:sz w:val="20"/>
          <w:szCs w:val="20"/>
          <w:lang w:val="en-US"/>
        </w:rPr>
        <w:t>bimbingan</w:t>
      </w:r>
      <w:r>
        <w:rPr>
          <w:color w:val="auto"/>
          <w:sz w:val="20"/>
          <w:szCs w:val="20"/>
        </w:rPr>
        <w:t xml:space="preserve"> dengan semua guru mata pelajaran dibawah binaan </w:t>
      </w:r>
      <w:r>
        <w:rPr>
          <w:color w:val="auto"/>
          <w:sz w:val="20"/>
          <w:szCs w:val="20"/>
        </w:rPr>
        <w:lastRenderedPageBreak/>
        <w:t xml:space="preserve">pada sekolah masing-masing dalam upaya meningkatkan kompetensinya khususnya dalam penyusunan RPP yang baik dan benar yang bisa diterapkan dalam proses pembelajaran di kelas senyatanya. Dampak yang diharapkan yaitu meningkatnya kualitas/mutu peserta didik di sekolah binaan melalui proses pembelajaran yang dilandasi dengan penyusunan RPP yang baik dan benar. </w:t>
      </w:r>
    </w:p>
    <w:p w:rsidR="00F159BB" w:rsidRDefault="00F159BB" w:rsidP="007E21F2">
      <w:pPr>
        <w:pStyle w:val="Default"/>
        <w:jc w:val="both"/>
        <w:rPr>
          <w:color w:val="auto"/>
          <w:sz w:val="20"/>
          <w:szCs w:val="20"/>
        </w:rPr>
      </w:pPr>
      <w:r>
        <w:rPr>
          <w:color w:val="auto"/>
          <w:sz w:val="20"/>
          <w:szCs w:val="20"/>
        </w:rPr>
        <w:t xml:space="preserve">Kepada seluruh guru </w:t>
      </w:r>
      <w:r w:rsidR="007E21F2">
        <w:rPr>
          <w:color w:val="auto"/>
          <w:sz w:val="20"/>
          <w:szCs w:val="20"/>
          <w:lang w:val="en-US"/>
        </w:rPr>
        <w:t>SMA Negeri 2 Palembang</w:t>
      </w:r>
      <w:r>
        <w:rPr>
          <w:color w:val="auto"/>
          <w:sz w:val="20"/>
          <w:szCs w:val="20"/>
        </w:rPr>
        <w:t xml:space="preserve"> disarankan untuk membiasakan melakukan musyawarah bersama dalam forum MGMP mata pelajaran yang diampunya, khususnya dalam penyusunan RPP yang baik dan benar, sehingga berdampak meningkatnya kompetensi guru dalam proses pembelajaran di kelas senyatanya dan pada gilirannya prestasi belajar peserta didik dapat ditingkatkan. </w:t>
      </w:r>
    </w:p>
    <w:p w:rsidR="00B123E1" w:rsidRDefault="00B123E1" w:rsidP="00F159BB">
      <w:pPr>
        <w:pStyle w:val="Default"/>
        <w:rPr>
          <w:b/>
          <w:bCs/>
          <w:color w:val="auto"/>
          <w:sz w:val="20"/>
          <w:szCs w:val="20"/>
        </w:rPr>
        <w:sectPr w:rsidR="00B123E1" w:rsidSect="00B123E1">
          <w:pgSz w:w="12191" w:h="18711"/>
          <w:pgMar w:top="2268" w:right="1701" w:bottom="1701" w:left="2268" w:header="709" w:footer="709" w:gutter="0"/>
          <w:cols w:num="2" w:space="720"/>
          <w:docGrid w:linePitch="360"/>
        </w:sectPr>
      </w:pPr>
    </w:p>
    <w:p w:rsidR="00F159BB" w:rsidRDefault="00F159BB" w:rsidP="00F159BB">
      <w:pPr>
        <w:pStyle w:val="Default"/>
        <w:rPr>
          <w:color w:val="auto"/>
          <w:sz w:val="20"/>
          <w:szCs w:val="20"/>
        </w:rPr>
      </w:pPr>
      <w:r>
        <w:rPr>
          <w:b/>
          <w:bCs/>
          <w:color w:val="auto"/>
          <w:sz w:val="20"/>
          <w:szCs w:val="20"/>
        </w:rPr>
        <w:lastRenderedPageBreak/>
        <w:t xml:space="preserve">DAFTAR PUSTAKA </w:t>
      </w:r>
    </w:p>
    <w:p w:rsidR="00F159BB" w:rsidRDefault="00F159BB" w:rsidP="00F159BB">
      <w:pPr>
        <w:pStyle w:val="Default"/>
        <w:rPr>
          <w:color w:val="auto"/>
          <w:sz w:val="20"/>
          <w:szCs w:val="20"/>
        </w:rPr>
      </w:pPr>
      <w:r>
        <w:rPr>
          <w:color w:val="auto"/>
          <w:sz w:val="20"/>
          <w:szCs w:val="20"/>
        </w:rPr>
        <w:t xml:space="preserve">Anonim, 2015, </w:t>
      </w:r>
      <w:r>
        <w:rPr>
          <w:i/>
          <w:iCs/>
          <w:color w:val="auto"/>
          <w:sz w:val="20"/>
          <w:szCs w:val="20"/>
        </w:rPr>
        <w:t xml:space="preserve">Definisi </w:t>
      </w:r>
      <w:r w:rsidR="00C37FC1">
        <w:rPr>
          <w:i/>
          <w:iCs/>
          <w:color w:val="auto"/>
          <w:sz w:val="20"/>
          <w:szCs w:val="20"/>
          <w:lang w:val="en-US"/>
        </w:rPr>
        <w:t>bimbingan</w:t>
      </w:r>
      <w:r>
        <w:rPr>
          <w:i/>
          <w:iCs/>
          <w:color w:val="auto"/>
          <w:sz w:val="20"/>
          <w:szCs w:val="20"/>
        </w:rPr>
        <w:t>, dalam https://kamuspsikososial.wordpress.com /tag/definisi-pendampingan/</w:t>
      </w:r>
      <w:r>
        <w:rPr>
          <w:color w:val="auto"/>
          <w:sz w:val="20"/>
          <w:szCs w:val="20"/>
        </w:rPr>
        <w:t xml:space="preserve">, diakses tanggal 10 Agustus 2015 Pukul 13.40 Wita </w:t>
      </w:r>
    </w:p>
    <w:p w:rsidR="00F159BB" w:rsidRDefault="00F159BB" w:rsidP="00F159BB">
      <w:pPr>
        <w:pStyle w:val="Default"/>
        <w:rPr>
          <w:color w:val="auto"/>
          <w:sz w:val="20"/>
          <w:szCs w:val="20"/>
        </w:rPr>
      </w:pPr>
      <w:r>
        <w:rPr>
          <w:color w:val="auto"/>
          <w:sz w:val="20"/>
          <w:szCs w:val="20"/>
        </w:rPr>
        <w:t xml:space="preserve">Anonim, 2015, </w:t>
      </w:r>
      <w:r>
        <w:rPr>
          <w:i/>
          <w:iCs/>
          <w:color w:val="auto"/>
          <w:sz w:val="20"/>
          <w:szCs w:val="20"/>
        </w:rPr>
        <w:t xml:space="preserve">Pengertian </w:t>
      </w:r>
      <w:r w:rsidR="00C37FC1">
        <w:rPr>
          <w:i/>
          <w:iCs/>
          <w:color w:val="auto"/>
          <w:sz w:val="20"/>
          <w:szCs w:val="20"/>
          <w:lang w:val="en-US"/>
        </w:rPr>
        <w:t>bimbingan</w:t>
      </w:r>
      <w:r>
        <w:rPr>
          <w:i/>
          <w:iCs/>
          <w:color w:val="auto"/>
          <w:sz w:val="20"/>
          <w:szCs w:val="20"/>
        </w:rPr>
        <w:t>, dalam http://www.bintan-s.web.id/2010/12/pengertian-</w:t>
      </w:r>
      <w:r w:rsidR="00C37FC1">
        <w:rPr>
          <w:i/>
          <w:iCs/>
          <w:color w:val="auto"/>
          <w:sz w:val="20"/>
          <w:szCs w:val="20"/>
          <w:lang w:val="en-US"/>
        </w:rPr>
        <w:t>bimbingan</w:t>
      </w:r>
      <w:r>
        <w:rPr>
          <w:i/>
          <w:iCs/>
          <w:color w:val="auto"/>
          <w:sz w:val="20"/>
          <w:szCs w:val="20"/>
        </w:rPr>
        <w:t>.html</w:t>
      </w:r>
      <w:r>
        <w:rPr>
          <w:color w:val="auto"/>
          <w:sz w:val="20"/>
          <w:szCs w:val="20"/>
        </w:rPr>
        <w:t xml:space="preserve">, diakses tanggal 10 Agustus 2015 Pukul 13.40 Wita </w:t>
      </w:r>
    </w:p>
    <w:p w:rsidR="00F159BB" w:rsidRDefault="00F159BB" w:rsidP="00F159BB">
      <w:pPr>
        <w:pStyle w:val="Default"/>
        <w:rPr>
          <w:color w:val="auto"/>
          <w:sz w:val="20"/>
          <w:szCs w:val="20"/>
        </w:rPr>
      </w:pPr>
      <w:r>
        <w:rPr>
          <w:color w:val="auto"/>
          <w:sz w:val="20"/>
          <w:szCs w:val="20"/>
        </w:rPr>
        <w:t>Anonim, 2015</w:t>
      </w:r>
      <w:r>
        <w:rPr>
          <w:i/>
          <w:iCs/>
          <w:color w:val="auto"/>
          <w:sz w:val="20"/>
          <w:szCs w:val="20"/>
        </w:rPr>
        <w:t xml:space="preserve">, Kompetensi Guru, dalam https://karyono1993.wordpress.com/the sis/kompetensi-guru/, </w:t>
      </w:r>
      <w:r>
        <w:rPr>
          <w:color w:val="auto"/>
          <w:sz w:val="20"/>
          <w:szCs w:val="20"/>
        </w:rPr>
        <w:t xml:space="preserve">diakses tanggal 11 Agustus 2015 Pukul 11.00 wita </w:t>
      </w:r>
    </w:p>
    <w:p w:rsidR="00F159BB" w:rsidRDefault="00F159BB" w:rsidP="00F159BB">
      <w:pPr>
        <w:pStyle w:val="Default"/>
        <w:rPr>
          <w:color w:val="auto"/>
          <w:sz w:val="20"/>
          <w:szCs w:val="20"/>
        </w:rPr>
      </w:pPr>
      <w:r>
        <w:rPr>
          <w:color w:val="auto"/>
          <w:sz w:val="20"/>
          <w:szCs w:val="20"/>
        </w:rPr>
        <w:t xml:space="preserve">Anonim, 2015, </w:t>
      </w:r>
      <w:r>
        <w:rPr>
          <w:i/>
          <w:iCs/>
          <w:color w:val="auto"/>
          <w:sz w:val="20"/>
          <w:szCs w:val="20"/>
        </w:rPr>
        <w:t xml:space="preserve">Pengertian Kompetensi dan Kompetensi Guru, dalam https://mujibjee.wordpress.com/2010/01 /11/pengertian-kompetensi-dan-kompetensi-guru/, </w:t>
      </w:r>
      <w:r>
        <w:rPr>
          <w:color w:val="auto"/>
          <w:sz w:val="20"/>
          <w:szCs w:val="20"/>
        </w:rPr>
        <w:t xml:space="preserve">di akses 15 Agustus 2015 Pukul 12.45 wita </w:t>
      </w:r>
    </w:p>
    <w:p w:rsidR="00F159BB" w:rsidRDefault="00F159BB" w:rsidP="00F159BB">
      <w:pPr>
        <w:pStyle w:val="Default"/>
        <w:rPr>
          <w:color w:val="auto"/>
          <w:sz w:val="20"/>
          <w:szCs w:val="20"/>
        </w:rPr>
      </w:pPr>
      <w:r>
        <w:rPr>
          <w:color w:val="auto"/>
          <w:sz w:val="20"/>
          <w:szCs w:val="20"/>
        </w:rPr>
        <w:t xml:space="preserve">Anonim, 2015, </w:t>
      </w:r>
      <w:r>
        <w:rPr>
          <w:i/>
          <w:iCs/>
          <w:color w:val="auto"/>
          <w:sz w:val="20"/>
          <w:szCs w:val="20"/>
        </w:rPr>
        <w:t>mgmp-musyawarah-guru-matapelajaran, dalam http://melshandy-ohayo.blogspot.com/2012/06/mgmp-musyawarah-guru-matapelajaran.html</w:t>
      </w:r>
      <w:r>
        <w:rPr>
          <w:color w:val="auto"/>
          <w:sz w:val="20"/>
          <w:szCs w:val="20"/>
        </w:rPr>
        <w:t xml:space="preserve">, diakses Tanggal 15 Agustus 2015 Pukul 16.50 Wita. </w:t>
      </w:r>
    </w:p>
    <w:p w:rsidR="00F159BB" w:rsidRDefault="00F159BB" w:rsidP="00F159BB">
      <w:pPr>
        <w:pStyle w:val="Default"/>
        <w:rPr>
          <w:color w:val="auto"/>
          <w:sz w:val="20"/>
          <w:szCs w:val="20"/>
        </w:rPr>
      </w:pPr>
      <w:r>
        <w:rPr>
          <w:color w:val="auto"/>
          <w:sz w:val="20"/>
          <w:szCs w:val="20"/>
        </w:rPr>
        <w:t xml:space="preserve">Anonim, 2015, </w:t>
      </w:r>
      <w:r>
        <w:rPr>
          <w:i/>
          <w:iCs/>
          <w:color w:val="auto"/>
          <w:sz w:val="20"/>
          <w:szCs w:val="20"/>
        </w:rPr>
        <w:t>Memberdayakan MGMP, dalam http://edukasi.kompasiana.com/2012/05 /15/memberdayakan-mgmp/</w:t>
      </w:r>
      <w:r>
        <w:rPr>
          <w:color w:val="auto"/>
          <w:sz w:val="20"/>
          <w:szCs w:val="20"/>
        </w:rPr>
        <w:t xml:space="preserve">, diakses 15 Agustus 2015 Pukul 16.50 Wita </w:t>
      </w:r>
    </w:p>
    <w:p w:rsidR="00F159BB" w:rsidRDefault="00F159BB" w:rsidP="00F159BB">
      <w:pPr>
        <w:pStyle w:val="Default"/>
        <w:rPr>
          <w:color w:val="auto"/>
          <w:sz w:val="20"/>
          <w:szCs w:val="20"/>
        </w:rPr>
      </w:pPr>
      <w:r>
        <w:rPr>
          <w:color w:val="auto"/>
          <w:sz w:val="20"/>
          <w:szCs w:val="20"/>
        </w:rPr>
        <w:t xml:space="preserve">Kementrian Pendidikan Nasional, 2010, </w:t>
      </w:r>
      <w:r>
        <w:rPr>
          <w:i/>
          <w:iCs/>
          <w:color w:val="auto"/>
          <w:sz w:val="20"/>
          <w:szCs w:val="20"/>
        </w:rPr>
        <w:t>Kepemimpinan Pembelajaran</w:t>
      </w:r>
      <w:r>
        <w:rPr>
          <w:color w:val="auto"/>
          <w:sz w:val="20"/>
          <w:szCs w:val="20"/>
        </w:rPr>
        <w:t xml:space="preserve">, Dirjen PMPTK </w:t>
      </w:r>
    </w:p>
    <w:p w:rsidR="00F159BB" w:rsidRDefault="00F159BB" w:rsidP="00F159BB">
      <w:pPr>
        <w:pStyle w:val="Default"/>
        <w:rPr>
          <w:color w:val="auto"/>
          <w:sz w:val="20"/>
          <w:szCs w:val="20"/>
        </w:rPr>
      </w:pPr>
      <w:r>
        <w:rPr>
          <w:color w:val="auto"/>
          <w:sz w:val="20"/>
          <w:szCs w:val="20"/>
        </w:rPr>
        <w:t>Keputusan Mentri Pendidikan Nasional No. 16 Tahun 2007</w:t>
      </w:r>
      <w:r>
        <w:rPr>
          <w:i/>
          <w:iCs/>
          <w:color w:val="auto"/>
          <w:sz w:val="20"/>
          <w:szCs w:val="20"/>
        </w:rPr>
        <w:t xml:space="preserve">, Standar Kualifikasi Akademik dan Kompetensi Guru. </w:t>
      </w:r>
    </w:p>
    <w:p w:rsidR="00F159BB" w:rsidRDefault="00F159BB" w:rsidP="00F159BB">
      <w:pPr>
        <w:pStyle w:val="Default"/>
        <w:rPr>
          <w:color w:val="auto"/>
          <w:sz w:val="20"/>
          <w:szCs w:val="20"/>
        </w:rPr>
      </w:pPr>
      <w:r>
        <w:rPr>
          <w:color w:val="auto"/>
          <w:sz w:val="20"/>
          <w:szCs w:val="20"/>
        </w:rPr>
        <w:t xml:space="preserve">Nana Sujana, 2009, </w:t>
      </w:r>
      <w:r>
        <w:rPr>
          <w:i/>
          <w:iCs/>
          <w:color w:val="auto"/>
          <w:sz w:val="20"/>
          <w:szCs w:val="20"/>
        </w:rPr>
        <w:t>Pendidikan Tingkat KePenelitian Konsep Dan Aplikasinya Bagi Peneliti Sekolah</w:t>
      </w:r>
      <w:r>
        <w:rPr>
          <w:color w:val="auto"/>
          <w:sz w:val="20"/>
          <w:szCs w:val="20"/>
        </w:rPr>
        <w:t xml:space="preserve">, Jakarta: LPP Bina Mitra. </w:t>
      </w:r>
    </w:p>
    <w:p w:rsidR="00F159BB" w:rsidRDefault="00F159BB" w:rsidP="00F159BB">
      <w:pPr>
        <w:pStyle w:val="Default"/>
        <w:rPr>
          <w:color w:val="auto"/>
          <w:sz w:val="20"/>
          <w:szCs w:val="20"/>
        </w:rPr>
      </w:pPr>
      <w:r>
        <w:rPr>
          <w:color w:val="auto"/>
          <w:sz w:val="20"/>
          <w:szCs w:val="20"/>
        </w:rPr>
        <w:t>Purnadi Pungki, M.W., 2009</w:t>
      </w:r>
      <w:r>
        <w:rPr>
          <w:i/>
          <w:iCs/>
          <w:color w:val="auto"/>
          <w:sz w:val="20"/>
          <w:szCs w:val="20"/>
        </w:rPr>
        <w:t xml:space="preserve">, Kompetensi- Faktor Kunci Keberhasilan, dalam http://vibizconsulting.com. </w:t>
      </w:r>
      <w:r>
        <w:rPr>
          <w:color w:val="auto"/>
          <w:sz w:val="20"/>
          <w:szCs w:val="20"/>
        </w:rPr>
        <w:t xml:space="preserve">Diakses tanggal 11 Agustus 2015 pukul 19.35 wita </w:t>
      </w:r>
    </w:p>
    <w:p w:rsidR="00F159BB" w:rsidRDefault="00F159BB" w:rsidP="00F159BB">
      <w:pPr>
        <w:pStyle w:val="Default"/>
        <w:rPr>
          <w:color w:val="auto"/>
          <w:sz w:val="20"/>
          <w:szCs w:val="20"/>
        </w:rPr>
      </w:pPr>
      <w:r>
        <w:rPr>
          <w:color w:val="auto"/>
          <w:sz w:val="20"/>
          <w:szCs w:val="20"/>
        </w:rPr>
        <w:t xml:space="preserve">Peraturan Pemerintah No. 19 tahun 2005 tentang </w:t>
      </w:r>
      <w:r>
        <w:rPr>
          <w:i/>
          <w:iCs/>
          <w:color w:val="auto"/>
          <w:sz w:val="20"/>
          <w:szCs w:val="20"/>
        </w:rPr>
        <w:t xml:space="preserve">Standar Nasional Pendidikan </w:t>
      </w:r>
    </w:p>
    <w:p w:rsidR="00F159BB" w:rsidRDefault="00F159BB" w:rsidP="00F159BB">
      <w:pPr>
        <w:pStyle w:val="Default"/>
        <w:rPr>
          <w:color w:val="auto"/>
          <w:sz w:val="20"/>
          <w:szCs w:val="20"/>
        </w:rPr>
      </w:pPr>
      <w:r>
        <w:rPr>
          <w:color w:val="auto"/>
          <w:sz w:val="20"/>
          <w:szCs w:val="20"/>
        </w:rPr>
        <w:lastRenderedPageBreak/>
        <w:t xml:space="preserve">Suharjono, 2009, </w:t>
      </w:r>
      <w:r>
        <w:rPr>
          <w:i/>
          <w:iCs/>
          <w:color w:val="auto"/>
          <w:sz w:val="20"/>
          <w:szCs w:val="20"/>
        </w:rPr>
        <w:t>Melaksanakan Sekolah Sebagai Kegiatan Penelitian Tindakan Sekolah Sebagai Kegiatan Pengembangan Profesi Penelitia Sekolah</w:t>
      </w:r>
      <w:r>
        <w:rPr>
          <w:color w:val="auto"/>
          <w:sz w:val="20"/>
          <w:szCs w:val="20"/>
        </w:rPr>
        <w:t xml:space="preserve">, Jakarta: Bumi Aksara. </w:t>
      </w:r>
    </w:p>
    <w:p w:rsidR="00F159BB" w:rsidRDefault="00F159BB" w:rsidP="00F159BB">
      <w:pPr>
        <w:pStyle w:val="Default"/>
        <w:rPr>
          <w:color w:val="auto"/>
          <w:sz w:val="20"/>
          <w:szCs w:val="20"/>
        </w:rPr>
      </w:pPr>
      <w:r>
        <w:rPr>
          <w:color w:val="auto"/>
          <w:sz w:val="20"/>
          <w:szCs w:val="20"/>
        </w:rPr>
        <w:t xml:space="preserve">Suharjono, 2012, </w:t>
      </w:r>
      <w:r>
        <w:rPr>
          <w:i/>
          <w:iCs/>
          <w:color w:val="auto"/>
          <w:sz w:val="20"/>
          <w:szCs w:val="20"/>
        </w:rPr>
        <w:t>Publikasi Ilmiah Dalam Kegiatan Pengembangan Keprofesian Berkelanjutan Bagi Guru</w:t>
      </w:r>
      <w:r>
        <w:rPr>
          <w:color w:val="auto"/>
          <w:sz w:val="20"/>
          <w:szCs w:val="20"/>
        </w:rPr>
        <w:t xml:space="preserve">, Jakarta: Cakrawala Indonesia. </w:t>
      </w:r>
    </w:p>
    <w:p w:rsidR="00F159BB" w:rsidRDefault="00F159BB" w:rsidP="00F159BB">
      <w:pPr>
        <w:pStyle w:val="Default"/>
        <w:rPr>
          <w:color w:val="auto"/>
          <w:sz w:val="20"/>
          <w:szCs w:val="20"/>
        </w:rPr>
      </w:pPr>
      <w:r>
        <w:rPr>
          <w:color w:val="auto"/>
          <w:sz w:val="20"/>
          <w:szCs w:val="20"/>
        </w:rPr>
        <w:t xml:space="preserve">Undang-Undang Republik Indonesia, No. 14 Tahun 2005 </w:t>
      </w:r>
      <w:r>
        <w:rPr>
          <w:i/>
          <w:iCs/>
          <w:color w:val="auto"/>
          <w:sz w:val="20"/>
          <w:szCs w:val="20"/>
        </w:rPr>
        <w:t xml:space="preserve">, Guru dan Dosen Daftar Pustaka </w:t>
      </w:r>
    </w:p>
    <w:p w:rsidR="00F159BB" w:rsidRDefault="00F159BB" w:rsidP="00F159BB">
      <w:pPr>
        <w:rPr>
          <w:sz w:val="20"/>
          <w:szCs w:val="20"/>
        </w:rPr>
      </w:pPr>
      <w:r>
        <w:rPr>
          <w:sz w:val="20"/>
          <w:szCs w:val="20"/>
        </w:rPr>
        <w:t>Winsolu, 2009</w:t>
      </w:r>
      <w:r>
        <w:rPr>
          <w:i/>
          <w:iCs/>
          <w:sz w:val="20"/>
          <w:szCs w:val="20"/>
        </w:rPr>
        <w:t xml:space="preserve">, Pengertian Kompetensi, dalam http://my.opera.com/winsolu/blog/penge rtian-kompetensi </w:t>
      </w:r>
      <w:r>
        <w:rPr>
          <w:sz w:val="20"/>
          <w:szCs w:val="20"/>
        </w:rPr>
        <w:t>Diakses tanggal 11 Agustus 2015 pukul 19.35 wita</w:t>
      </w:r>
    </w:p>
    <w:sectPr w:rsidR="00F159BB" w:rsidSect="00B123E1">
      <w:type w:val="continuous"/>
      <w:pgSz w:w="12191" w:h="18711"/>
      <w:pgMar w:top="2268" w:right="1701" w:bottom="1701" w:left="2268"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166" w:rsidRDefault="00497166" w:rsidP="00497166">
      <w:pPr>
        <w:spacing w:after="0" w:line="240" w:lineRule="auto"/>
      </w:pPr>
      <w:r>
        <w:separator/>
      </w:r>
    </w:p>
  </w:endnote>
  <w:endnote w:type="continuationSeparator" w:id="0">
    <w:p w:rsidR="00497166" w:rsidRDefault="00497166" w:rsidP="0049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166" w:rsidRDefault="00497166" w:rsidP="00497166">
      <w:pPr>
        <w:spacing w:after="0" w:line="240" w:lineRule="auto"/>
      </w:pPr>
      <w:r>
        <w:separator/>
      </w:r>
    </w:p>
  </w:footnote>
  <w:footnote w:type="continuationSeparator" w:id="0">
    <w:p w:rsidR="00497166" w:rsidRDefault="00497166" w:rsidP="004971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BB"/>
    <w:rsid w:val="000339C2"/>
    <w:rsid w:val="00082D35"/>
    <w:rsid w:val="00097DC0"/>
    <w:rsid w:val="00125AB8"/>
    <w:rsid w:val="00151A20"/>
    <w:rsid w:val="001A3130"/>
    <w:rsid w:val="001B2E15"/>
    <w:rsid w:val="001B31C8"/>
    <w:rsid w:val="001E3816"/>
    <w:rsid w:val="002127F3"/>
    <w:rsid w:val="002773CA"/>
    <w:rsid w:val="002A29AF"/>
    <w:rsid w:val="00347D6C"/>
    <w:rsid w:val="00394F2F"/>
    <w:rsid w:val="003A11C7"/>
    <w:rsid w:val="003A21C3"/>
    <w:rsid w:val="003C46F7"/>
    <w:rsid w:val="003F7C04"/>
    <w:rsid w:val="00400FE0"/>
    <w:rsid w:val="0048679D"/>
    <w:rsid w:val="00497166"/>
    <w:rsid w:val="004B3F61"/>
    <w:rsid w:val="004C5384"/>
    <w:rsid w:val="00543041"/>
    <w:rsid w:val="0054613D"/>
    <w:rsid w:val="005556AD"/>
    <w:rsid w:val="0058550D"/>
    <w:rsid w:val="006462F5"/>
    <w:rsid w:val="0066385B"/>
    <w:rsid w:val="006E376D"/>
    <w:rsid w:val="00730F33"/>
    <w:rsid w:val="007C629D"/>
    <w:rsid w:val="007E21F2"/>
    <w:rsid w:val="00870A58"/>
    <w:rsid w:val="009C2362"/>
    <w:rsid w:val="00AB767D"/>
    <w:rsid w:val="00B123E1"/>
    <w:rsid w:val="00B769E6"/>
    <w:rsid w:val="00B91349"/>
    <w:rsid w:val="00C37FC1"/>
    <w:rsid w:val="00CC1C07"/>
    <w:rsid w:val="00CF311E"/>
    <w:rsid w:val="00D4045C"/>
    <w:rsid w:val="00DD6F6D"/>
    <w:rsid w:val="00E00803"/>
    <w:rsid w:val="00E25A0F"/>
    <w:rsid w:val="00E40E65"/>
    <w:rsid w:val="00E91BD5"/>
    <w:rsid w:val="00F149D6"/>
    <w:rsid w:val="00F159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26612-FE84-49A8-9490-8E1B4944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730F33"/>
    <w:pPr>
      <w:spacing w:after="0" w:line="480" w:lineRule="auto"/>
      <w:jc w:val="both"/>
    </w:pPr>
    <w:rPr>
      <w:rFonts w:ascii="Times New Roman" w:hAnsi="Times New Roman"/>
      <w:color w:val="000000" w:themeColor="text1"/>
      <w:sz w:val="24"/>
    </w:rPr>
  </w:style>
  <w:style w:type="paragraph" w:customStyle="1" w:styleId="Default">
    <w:name w:val="Default"/>
    <w:rsid w:val="00F159B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1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5A0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9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166"/>
  </w:style>
  <w:style w:type="paragraph" w:styleId="Footer">
    <w:name w:val="footer"/>
    <w:basedOn w:val="Normal"/>
    <w:link w:val="FooterChar"/>
    <w:uiPriority w:val="99"/>
    <w:unhideWhenUsed/>
    <w:rsid w:val="0049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166"/>
  </w:style>
  <w:style w:type="character" w:styleId="Hyperlink">
    <w:name w:val="Hyperlink"/>
    <w:basedOn w:val="DefaultParagraphFont"/>
    <w:uiPriority w:val="99"/>
    <w:unhideWhenUsed/>
    <w:rsid w:val="006462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Lis.malayani@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87210689572894E-2"/>
          <c:y val="9.1047040971168433E-2"/>
          <c:w val="0.91848686746324537"/>
          <c:h val="0.75972343366032202"/>
        </c:manualLayout>
      </c:layout>
      <c:bar3DChart>
        <c:barDir val="col"/>
        <c:grouping val="clustered"/>
        <c:varyColors val="0"/>
        <c:ser>
          <c:idx val="0"/>
          <c:order val="0"/>
          <c:tx>
            <c:strRef>
              <c:f>Sheet1!$I$5:$I$6</c:f>
              <c:strCache>
                <c:ptCount val="2"/>
                <c:pt idx="0">
                  <c:v>Perolehan</c:v>
                </c:pt>
                <c:pt idx="1">
                  <c:v>Siklus I</c:v>
                </c:pt>
              </c:strCache>
            </c:strRef>
          </c:tx>
          <c:spPr>
            <a:solidFill>
              <a:schemeClr val="accent1"/>
            </a:solidFill>
            <a:ln>
              <a:noFill/>
            </a:ln>
            <a:effectLst/>
            <a:sp3d/>
          </c:spPr>
          <c:invertIfNegative val="0"/>
          <c:cat>
            <c:multiLvlStrRef>
              <c:f>Sheet1!$G$7:$H$9</c:f>
              <c:multiLvlStrCache>
                <c:ptCount val="3"/>
                <c:lvl>
                  <c:pt idx="0">
                    <c:v>&gt; 4,00 </c:v>
                  </c:pt>
                  <c:pt idx="1">
                    <c:v>&gt; 4,00 </c:v>
                  </c:pt>
                  <c:pt idx="2">
                    <c:v>&gt; 80,00 </c:v>
                  </c:pt>
                </c:lvl>
                <c:lvl>
                  <c:pt idx="0">
                    <c:v>Hasil Observasi pengawas Akademik </c:v>
                  </c:pt>
                  <c:pt idx="1">
                    <c:v>Hasil Observasi Guru </c:v>
                  </c:pt>
                  <c:pt idx="2">
                    <c:v>Hasil Kerja Individual</c:v>
                  </c:pt>
                </c:lvl>
              </c:multiLvlStrCache>
            </c:multiLvlStrRef>
          </c:cat>
          <c:val>
            <c:numRef>
              <c:f>Sheet1!$I$7:$I$9</c:f>
              <c:numCache>
                <c:formatCode>General</c:formatCode>
                <c:ptCount val="3"/>
                <c:pt idx="0">
                  <c:v>3.3</c:v>
                </c:pt>
                <c:pt idx="1">
                  <c:v>3.4</c:v>
                </c:pt>
                <c:pt idx="2">
                  <c:v>68.95</c:v>
                </c:pt>
              </c:numCache>
            </c:numRef>
          </c:val>
          <c:extLst>
            <c:ext xmlns:c16="http://schemas.microsoft.com/office/drawing/2014/chart" uri="{C3380CC4-5D6E-409C-BE32-E72D297353CC}">
              <c16:uniqueId val="{00000000-1BCD-4F9C-8812-F09C78CCDFDA}"/>
            </c:ext>
          </c:extLst>
        </c:ser>
        <c:ser>
          <c:idx val="1"/>
          <c:order val="1"/>
          <c:tx>
            <c:strRef>
              <c:f>Sheet1!$J$5:$J$6</c:f>
              <c:strCache>
                <c:ptCount val="2"/>
                <c:pt idx="0">
                  <c:v>Perolehan</c:v>
                </c:pt>
                <c:pt idx="1">
                  <c:v>Siklus II</c:v>
                </c:pt>
              </c:strCache>
            </c:strRef>
          </c:tx>
          <c:spPr>
            <a:solidFill>
              <a:schemeClr val="accent2"/>
            </a:solidFill>
            <a:ln>
              <a:noFill/>
            </a:ln>
            <a:effectLst/>
            <a:sp3d/>
          </c:spPr>
          <c:invertIfNegative val="0"/>
          <c:cat>
            <c:multiLvlStrRef>
              <c:f>Sheet1!$G$7:$H$9</c:f>
              <c:multiLvlStrCache>
                <c:ptCount val="3"/>
                <c:lvl>
                  <c:pt idx="0">
                    <c:v>&gt; 4,00 </c:v>
                  </c:pt>
                  <c:pt idx="1">
                    <c:v>&gt; 4,00 </c:v>
                  </c:pt>
                  <c:pt idx="2">
                    <c:v>&gt; 80,00 </c:v>
                  </c:pt>
                </c:lvl>
                <c:lvl>
                  <c:pt idx="0">
                    <c:v>Hasil Observasi pengawas Akademik </c:v>
                  </c:pt>
                  <c:pt idx="1">
                    <c:v>Hasil Observasi Guru </c:v>
                  </c:pt>
                  <c:pt idx="2">
                    <c:v>Hasil Kerja Individual</c:v>
                  </c:pt>
                </c:lvl>
              </c:multiLvlStrCache>
            </c:multiLvlStrRef>
          </c:cat>
          <c:val>
            <c:numRef>
              <c:f>Sheet1!$J$7:$J$9</c:f>
              <c:numCache>
                <c:formatCode>General</c:formatCode>
                <c:ptCount val="3"/>
                <c:pt idx="0">
                  <c:v>4.3</c:v>
                </c:pt>
                <c:pt idx="1">
                  <c:v>4.2</c:v>
                </c:pt>
                <c:pt idx="2">
                  <c:v>85.43</c:v>
                </c:pt>
              </c:numCache>
            </c:numRef>
          </c:val>
          <c:extLst>
            <c:ext xmlns:c16="http://schemas.microsoft.com/office/drawing/2014/chart" uri="{C3380CC4-5D6E-409C-BE32-E72D297353CC}">
              <c16:uniqueId val="{00000001-1BCD-4F9C-8812-F09C78CCDFDA}"/>
            </c:ext>
          </c:extLst>
        </c:ser>
        <c:dLbls>
          <c:showLegendKey val="0"/>
          <c:showVal val="0"/>
          <c:showCatName val="0"/>
          <c:showSerName val="0"/>
          <c:showPercent val="0"/>
          <c:showBubbleSize val="0"/>
        </c:dLbls>
        <c:gapWidth val="150"/>
        <c:shape val="box"/>
        <c:axId val="373238384"/>
        <c:axId val="373239216"/>
        <c:axId val="0"/>
      </c:bar3DChart>
      <c:catAx>
        <c:axId val="373238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39216"/>
        <c:crosses val="autoZero"/>
        <c:auto val="1"/>
        <c:lblAlgn val="ctr"/>
        <c:lblOffset val="100"/>
        <c:noMultiLvlLbl val="0"/>
      </c:catAx>
      <c:valAx>
        <c:axId val="37323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38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C53E-65D3-4085-BFBA-6AB48E95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Wulansari</dc:creator>
  <cp:keywords/>
  <dc:description/>
  <cp:lastModifiedBy>lis malayani</cp:lastModifiedBy>
  <cp:revision>20</cp:revision>
  <dcterms:created xsi:type="dcterms:W3CDTF">2019-06-25T21:20:00Z</dcterms:created>
  <dcterms:modified xsi:type="dcterms:W3CDTF">2019-06-27T04:18:00Z</dcterms:modified>
</cp:coreProperties>
</file>