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2282" w14:textId="77777777" w:rsidR="00BF4145" w:rsidRDefault="00BF4145">
      <w:pPr>
        <w:pStyle w:val="BodyText"/>
        <w:spacing w:before="5"/>
        <w:rPr>
          <w:sz w:val="26"/>
        </w:rPr>
      </w:pPr>
    </w:p>
    <w:p w14:paraId="2D3EA879" w14:textId="77777777" w:rsidR="008B1633" w:rsidRDefault="008B1633">
      <w:pPr>
        <w:pStyle w:val="BodyText"/>
        <w:spacing w:before="5"/>
        <w:rPr>
          <w:sz w:val="26"/>
        </w:rPr>
      </w:pPr>
    </w:p>
    <w:p w14:paraId="57D1FC3A" w14:textId="77777777" w:rsidR="008B1633" w:rsidRDefault="008B1633">
      <w:pPr>
        <w:pStyle w:val="BodyText"/>
        <w:spacing w:before="5"/>
        <w:rPr>
          <w:sz w:val="26"/>
        </w:rPr>
      </w:pPr>
    </w:p>
    <w:p w14:paraId="2DC627D8" w14:textId="77777777" w:rsidR="00BF4145" w:rsidRDefault="008B1633" w:rsidP="008B1633">
      <w:pPr>
        <w:pStyle w:val="Title"/>
      </w:pPr>
      <w:r>
        <w:t xml:space="preserve">Types of Rats and Their Parasites That Potential to Transmit Disease in </w:t>
      </w:r>
      <w:proofErr w:type="spellStart"/>
      <w:r>
        <w:t>Tugu</w:t>
      </w:r>
      <w:proofErr w:type="spellEnd"/>
      <w:r>
        <w:t xml:space="preserve"> District, Semarang City</w:t>
      </w:r>
    </w:p>
    <w:p w14:paraId="25F35D17" w14:textId="77777777" w:rsidR="00BF4145" w:rsidRDefault="008B1633" w:rsidP="008B1633">
      <w:pPr>
        <w:spacing w:before="150"/>
        <w:ind w:right="401"/>
        <w:jc w:val="center"/>
        <w:rPr>
          <w:b/>
          <w:sz w:val="24"/>
        </w:rPr>
      </w:pPr>
      <w:proofErr w:type="spellStart"/>
      <w:r>
        <w:rPr>
          <w:b/>
          <w:sz w:val="24"/>
        </w:rPr>
        <w:t>Ning</w:t>
      </w:r>
      <w:proofErr w:type="spellEnd"/>
      <w:r>
        <w:rPr>
          <w:b/>
          <w:sz w:val="24"/>
        </w:rPr>
        <w:t xml:space="preserve"> </w:t>
      </w:r>
      <w:proofErr w:type="spellStart"/>
      <w:r>
        <w:rPr>
          <w:b/>
          <w:sz w:val="24"/>
        </w:rPr>
        <w:t>Setiati</w:t>
      </w:r>
      <w:proofErr w:type="spellEnd"/>
      <w:r>
        <w:rPr>
          <w:b/>
          <w:sz w:val="24"/>
          <w:vertAlign w:val="superscript"/>
        </w:rPr>
        <w:t>*</w:t>
      </w:r>
      <w:r w:rsidR="007B0B6B">
        <w:rPr>
          <w:b/>
          <w:sz w:val="24"/>
        </w:rPr>
        <w:t>,</w:t>
      </w:r>
      <w:r w:rsidR="007B0B6B">
        <w:rPr>
          <w:b/>
          <w:spacing w:val="-1"/>
          <w:sz w:val="24"/>
        </w:rPr>
        <w:t xml:space="preserve"> </w:t>
      </w:r>
      <w:proofErr w:type="spellStart"/>
      <w:r>
        <w:rPr>
          <w:b/>
          <w:sz w:val="24"/>
        </w:rPr>
        <w:t>Rusyda</w:t>
      </w:r>
      <w:proofErr w:type="spellEnd"/>
      <w:r>
        <w:rPr>
          <w:b/>
          <w:sz w:val="24"/>
        </w:rPr>
        <w:t xml:space="preserve"> </w:t>
      </w:r>
      <w:proofErr w:type="spellStart"/>
      <w:r>
        <w:rPr>
          <w:b/>
          <w:sz w:val="24"/>
        </w:rPr>
        <w:t>Auliya</w:t>
      </w:r>
      <w:proofErr w:type="spellEnd"/>
      <w:r w:rsidR="007B0B6B">
        <w:rPr>
          <w:b/>
          <w:sz w:val="24"/>
        </w:rPr>
        <w:t>,</w:t>
      </w:r>
      <w:r w:rsidR="007B0B6B">
        <w:rPr>
          <w:b/>
          <w:spacing w:val="-1"/>
          <w:sz w:val="24"/>
        </w:rPr>
        <w:t xml:space="preserve"> </w:t>
      </w:r>
      <w:proofErr w:type="spellStart"/>
      <w:r>
        <w:rPr>
          <w:b/>
          <w:sz w:val="24"/>
        </w:rPr>
        <w:t>Partaya</w:t>
      </w:r>
      <w:proofErr w:type="spellEnd"/>
      <w:r>
        <w:rPr>
          <w:b/>
          <w:sz w:val="24"/>
        </w:rPr>
        <w:t xml:space="preserve">, F </w:t>
      </w:r>
      <w:proofErr w:type="spellStart"/>
      <w:r>
        <w:rPr>
          <w:b/>
          <w:sz w:val="24"/>
        </w:rPr>
        <w:t>Putut</w:t>
      </w:r>
      <w:proofErr w:type="spellEnd"/>
      <w:r>
        <w:rPr>
          <w:b/>
          <w:sz w:val="24"/>
        </w:rPr>
        <w:t xml:space="preserve"> Martin H B, </w:t>
      </w:r>
      <w:proofErr w:type="spellStart"/>
      <w:r>
        <w:rPr>
          <w:b/>
          <w:sz w:val="24"/>
        </w:rPr>
        <w:t>Dyah</w:t>
      </w:r>
      <w:proofErr w:type="spellEnd"/>
      <w:r>
        <w:rPr>
          <w:b/>
          <w:sz w:val="24"/>
        </w:rPr>
        <w:t xml:space="preserve"> </w:t>
      </w:r>
      <w:proofErr w:type="spellStart"/>
      <w:r>
        <w:rPr>
          <w:b/>
          <w:sz w:val="24"/>
        </w:rPr>
        <w:t>Rini</w:t>
      </w:r>
      <w:proofErr w:type="spellEnd"/>
      <w:r>
        <w:rPr>
          <w:b/>
          <w:sz w:val="24"/>
        </w:rPr>
        <w:t xml:space="preserve"> </w:t>
      </w:r>
      <w:proofErr w:type="spellStart"/>
      <w:r>
        <w:rPr>
          <w:b/>
          <w:sz w:val="24"/>
        </w:rPr>
        <w:t>Indiyanti</w:t>
      </w:r>
      <w:proofErr w:type="spellEnd"/>
      <w:r>
        <w:rPr>
          <w:b/>
          <w:sz w:val="24"/>
        </w:rPr>
        <w:t xml:space="preserve">, </w:t>
      </w:r>
      <w:proofErr w:type="spellStart"/>
      <w:r>
        <w:rPr>
          <w:b/>
          <w:sz w:val="24"/>
        </w:rPr>
        <w:t>Priyantini</w:t>
      </w:r>
      <w:proofErr w:type="spellEnd"/>
      <w:r>
        <w:rPr>
          <w:b/>
          <w:sz w:val="24"/>
        </w:rPr>
        <w:t xml:space="preserve"> </w:t>
      </w:r>
      <w:proofErr w:type="spellStart"/>
      <w:r>
        <w:rPr>
          <w:b/>
          <w:sz w:val="24"/>
        </w:rPr>
        <w:t>Widiyaningrum</w:t>
      </w:r>
      <w:proofErr w:type="spellEnd"/>
    </w:p>
    <w:p w14:paraId="04470A1C" w14:textId="77777777" w:rsidR="00BF4145" w:rsidRDefault="007B0B6B" w:rsidP="008B1633">
      <w:pPr>
        <w:spacing w:before="237" w:line="229" w:lineRule="exact"/>
        <w:ind w:right="415"/>
        <w:jc w:val="center"/>
        <w:rPr>
          <w:sz w:val="20"/>
        </w:rPr>
      </w:pPr>
      <w:r>
        <w:rPr>
          <w:sz w:val="20"/>
        </w:rPr>
        <w:t>Biology</w:t>
      </w:r>
      <w:r>
        <w:rPr>
          <w:spacing w:val="-6"/>
          <w:sz w:val="20"/>
        </w:rPr>
        <w:t xml:space="preserve"> </w:t>
      </w:r>
      <w:r w:rsidR="008B1633">
        <w:rPr>
          <w:sz w:val="20"/>
        </w:rPr>
        <w:t>Department</w:t>
      </w:r>
      <w:r>
        <w:rPr>
          <w:sz w:val="20"/>
        </w:rPr>
        <w:t>,</w:t>
      </w:r>
      <w:r>
        <w:rPr>
          <w:spacing w:val="-2"/>
          <w:sz w:val="20"/>
        </w:rPr>
        <w:t xml:space="preserve"> </w:t>
      </w:r>
      <w:r>
        <w:rPr>
          <w:sz w:val="20"/>
        </w:rPr>
        <w:t>Faculty</w:t>
      </w:r>
      <w:r>
        <w:rPr>
          <w:spacing w:val="-6"/>
          <w:sz w:val="20"/>
        </w:rPr>
        <w:t xml:space="preserve"> </w:t>
      </w:r>
      <w:r>
        <w:rPr>
          <w:sz w:val="20"/>
        </w:rPr>
        <w:t>of</w:t>
      </w:r>
      <w:r>
        <w:rPr>
          <w:spacing w:val="-4"/>
          <w:sz w:val="20"/>
        </w:rPr>
        <w:t xml:space="preserve"> </w:t>
      </w:r>
      <w:r w:rsidR="008B1633">
        <w:rPr>
          <w:sz w:val="20"/>
        </w:rPr>
        <w:t>Mathematics and Natural Science</w:t>
      </w:r>
      <w:r>
        <w:rPr>
          <w:sz w:val="20"/>
        </w:rPr>
        <w:t>,</w:t>
      </w:r>
      <w:r>
        <w:rPr>
          <w:spacing w:val="-2"/>
          <w:sz w:val="20"/>
        </w:rPr>
        <w:t xml:space="preserve"> </w:t>
      </w:r>
      <w:r w:rsidR="008B1633">
        <w:rPr>
          <w:sz w:val="20"/>
        </w:rPr>
        <w:t>State University of Semarang</w:t>
      </w:r>
      <w:r>
        <w:rPr>
          <w:sz w:val="20"/>
        </w:rPr>
        <w:t>,</w:t>
      </w:r>
      <w:r>
        <w:rPr>
          <w:spacing w:val="-2"/>
          <w:sz w:val="20"/>
        </w:rPr>
        <w:t xml:space="preserve"> </w:t>
      </w:r>
      <w:r>
        <w:rPr>
          <w:sz w:val="20"/>
        </w:rPr>
        <w:t>Indonesia</w:t>
      </w:r>
    </w:p>
    <w:p w14:paraId="345B83FA" w14:textId="77777777" w:rsidR="00BF4145" w:rsidRDefault="007B0B6B" w:rsidP="008B1633">
      <w:pPr>
        <w:spacing w:line="491" w:lineRule="auto"/>
        <w:ind w:left="2382" w:right="2559" w:firstLine="627"/>
        <w:rPr>
          <w:spacing w:val="1"/>
          <w:sz w:val="20"/>
        </w:rPr>
      </w:pPr>
      <w:r>
        <w:rPr>
          <w:sz w:val="20"/>
        </w:rPr>
        <w:t>*Corresponding</w:t>
      </w:r>
      <w:r>
        <w:rPr>
          <w:spacing w:val="1"/>
          <w:sz w:val="20"/>
        </w:rPr>
        <w:t xml:space="preserve"> </w:t>
      </w:r>
      <w:r>
        <w:rPr>
          <w:sz w:val="20"/>
        </w:rPr>
        <w:t>Author:</w:t>
      </w:r>
      <w:r>
        <w:rPr>
          <w:spacing w:val="-1"/>
          <w:sz w:val="20"/>
        </w:rPr>
        <w:t xml:space="preserve"> </w:t>
      </w:r>
      <w:r w:rsidR="008B1633">
        <w:rPr>
          <w:spacing w:val="-1"/>
          <w:sz w:val="20"/>
        </w:rPr>
        <w:t>ningsetiati</w:t>
      </w:r>
      <w:r w:rsidR="008B1633" w:rsidRPr="003505F4">
        <w:rPr>
          <w:sz w:val="20"/>
          <w:szCs w:val="20"/>
        </w:rPr>
        <w:t>@mail.unnes.ac.id</w:t>
      </w:r>
      <w:r w:rsidRPr="003505F4">
        <w:rPr>
          <w:spacing w:val="1"/>
          <w:sz w:val="18"/>
          <w:szCs w:val="20"/>
        </w:rPr>
        <w:t xml:space="preserve"> </w:t>
      </w:r>
    </w:p>
    <w:p w14:paraId="5D5F78DF" w14:textId="77777777" w:rsidR="00294C62" w:rsidRDefault="00294C62" w:rsidP="008B1633">
      <w:pPr>
        <w:spacing w:line="491" w:lineRule="auto"/>
        <w:ind w:left="2382" w:right="2559" w:firstLine="627"/>
        <w:rPr>
          <w:sz w:val="20"/>
        </w:rPr>
        <w:sectPr w:rsidR="00294C62">
          <w:footerReference w:type="default" r:id="rId8"/>
          <w:type w:val="continuous"/>
          <w:pgSz w:w="11910" w:h="16840"/>
          <w:pgMar w:top="620" w:right="400" w:bottom="980" w:left="800" w:header="720" w:footer="791" w:gutter="0"/>
          <w:pgNumType w:start="128"/>
          <w:cols w:space="720"/>
        </w:sectPr>
      </w:pPr>
    </w:p>
    <w:p w14:paraId="35E2E350" w14:textId="4A4BEA11" w:rsidR="008B1633" w:rsidRDefault="008B1633" w:rsidP="008B1633">
      <w:pPr>
        <w:spacing w:line="491" w:lineRule="auto"/>
        <w:ind w:left="2382" w:right="2559" w:firstLine="627"/>
        <w:rPr>
          <w:sz w:val="20"/>
        </w:rPr>
      </w:pPr>
    </w:p>
    <w:p w14:paraId="522737E8" w14:textId="28DB6EC6" w:rsidR="00BF4145" w:rsidRDefault="007B0B6B" w:rsidP="00393B8C">
      <w:pPr>
        <w:ind w:left="220" w:right="618"/>
        <w:jc w:val="both"/>
        <w:rPr>
          <w:sz w:val="17"/>
        </w:rPr>
      </w:pPr>
      <w:r>
        <w:rPr>
          <w:b/>
          <w:sz w:val="18"/>
        </w:rPr>
        <w:t xml:space="preserve">Abstract. </w:t>
      </w:r>
      <w:r w:rsidR="003505F4" w:rsidRPr="0080167F">
        <w:rPr>
          <w:rFonts w:asciiTheme="majorBidi" w:hAnsiTheme="majorBidi" w:cstheme="majorBidi"/>
          <w:sz w:val="18"/>
          <w:szCs w:val="18"/>
        </w:rPr>
        <w:t>Rats are known as vectors and rese</w:t>
      </w:r>
      <w:r w:rsidR="004378CB">
        <w:rPr>
          <w:rFonts w:asciiTheme="majorBidi" w:hAnsiTheme="majorBidi" w:cstheme="majorBidi"/>
          <w:sz w:val="18"/>
          <w:szCs w:val="18"/>
        </w:rPr>
        <w:t xml:space="preserve">rvoirs for various types of </w:t>
      </w:r>
      <w:proofErr w:type="spellStart"/>
      <w:r w:rsidR="004378CB">
        <w:rPr>
          <w:rFonts w:asciiTheme="majorBidi" w:hAnsiTheme="majorBidi" w:cstheme="majorBidi"/>
          <w:sz w:val="18"/>
          <w:szCs w:val="18"/>
        </w:rPr>
        <w:t>ecto</w:t>
      </w:r>
      <w:proofErr w:type="spellEnd"/>
      <w:r w:rsidR="004378CB">
        <w:rPr>
          <w:rFonts w:asciiTheme="majorBidi" w:hAnsiTheme="majorBidi" w:cstheme="majorBidi"/>
          <w:sz w:val="18"/>
          <w:szCs w:val="18"/>
        </w:rPr>
        <w:t xml:space="preserve">- </w:t>
      </w:r>
      <w:r w:rsidR="003505F4" w:rsidRPr="0080167F">
        <w:rPr>
          <w:rFonts w:asciiTheme="majorBidi" w:hAnsiTheme="majorBidi" w:cstheme="majorBidi"/>
          <w:sz w:val="18"/>
          <w:szCs w:val="18"/>
        </w:rPr>
        <w:t xml:space="preserve">and </w:t>
      </w:r>
      <w:proofErr w:type="spellStart"/>
      <w:r w:rsidR="003505F4" w:rsidRPr="0080167F">
        <w:rPr>
          <w:rFonts w:asciiTheme="majorBidi" w:hAnsiTheme="majorBidi" w:cstheme="majorBidi"/>
          <w:sz w:val="18"/>
          <w:szCs w:val="18"/>
        </w:rPr>
        <w:t>endoparasites</w:t>
      </w:r>
      <w:proofErr w:type="spellEnd"/>
      <w:r w:rsidR="003505F4" w:rsidRPr="0080167F">
        <w:rPr>
          <w:rFonts w:asciiTheme="majorBidi" w:hAnsiTheme="majorBidi" w:cstheme="majorBidi"/>
          <w:sz w:val="18"/>
          <w:szCs w:val="18"/>
        </w:rPr>
        <w:t>. The existence of rats as cosmopolitan animals allows for complex parasitic transmission due to the relationship between humans, animals, and the environment. This study</w:t>
      </w:r>
      <w:r w:rsidR="00032512">
        <w:rPr>
          <w:rFonts w:asciiTheme="majorBidi" w:hAnsiTheme="majorBidi" w:cstheme="majorBidi"/>
          <w:sz w:val="18"/>
          <w:szCs w:val="18"/>
        </w:rPr>
        <w:t xml:space="preserve"> aimed </w:t>
      </w:r>
      <w:r w:rsidR="003505F4" w:rsidRPr="0080167F">
        <w:rPr>
          <w:rFonts w:asciiTheme="majorBidi" w:hAnsiTheme="majorBidi" w:cstheme="majorBidi"/>
          <w:sz w:val="18"/>
          <w:szCs w:val="18"/>
        </w:rPr>
        <w:t>to provide infor</w:t>
      </w:r>
      <w:r w:rsidR="000D50E7">
        <w:rPr>
          <w:rFonts w:asciiTheme="majorBidi" w:hAnsiTheme="majorBidi" w:cstheme="majorBidi"/>
          <w:sz w:val="18"/>
          <w:szCs w:val="18"/>
        </w:rPr>
        <w:t>mative data on the types of rat</w:t>
      </w:r>
      <w:r w:rsidR="00032512">
        <w:rPr>
          <w:rFonts w:asciiTheme="majorBidi" w:hAnsiTheme="majorBidi" w:cstheme="majorBidi"/>
          <w:sz w:val="18"/>
          <w:szCs w:val="18"/>
        </w:rPr>
        <w:t xml:space="preserve"> along with their </w:t>
      </w:r>
      <w:proofErr w:type="spellStart"/>
      <w:r w:rsidR="003505F4" w:rsidRPr="0080167F">
        <w:rPr>
          <w:rFonts w:asciiTheme="majorBidi" w:hAnsiTheme="majorBidi" w:cstheme="majorBidi"/>
          <w:sz w:val="18"/>
          <w:szCs w:val="18"/>
        </w:rPr>
        <w:t>ecto</w:t>
      </w:r>
      <w:proofErr w:type="spellEnd"/>
      <w:r w:rsidR="004378CB">
        <w:rPr>
          <w:rFonts w:asciiTheme="majorBidi" w:hAnsiTheme="majorBidi" w:cstheme="majorBidi"/>
          <w:sz w:val="18"/>
          <w:szCs w:val="18"/>
        </w:rPr>
        <w:t>-</w:t>
      </w:r>
      <w:r w:rsidR="00032512">
        <w:rPr>
          <w:rFonts w:asciiTheme="majorBidi" w:hAnsiTheme="majorBidi" w:cstheme="majorBidi"/>
          <w:sz w:val="18"/>
          <w:szCs w:val="18"/>
        </w:rPr>
        <w:t xml:space="preserve"> and </w:t>
      </w:r>
      <w:proofErr w:type="spellStart"/>
      <w:r w:rsidR="003505F4" w:rsidRPr="0080167F">
        <w:rPr>
          <w:rFonts w:asciiTheme="majorBidi" w:hAnsiTheme="majorBidi" w:cstheme="majorBidi"/>
          <w:sz w:val="18"/>
          <w:szCs w:val="18"/>
        </w:rPr>
        <w:t>endoparasites</w:t>
      </w:r>
      <w:proofErr w:type="spellEnd"/>
      <w:r w:rsidR="003505F4" w:rsidRPr="0080167F">
        <w:rPr>
          <w:rFonts w:asciiTheme="majorBidi" w:hAnsiTheme="majorBidi" w:cstheme="majorBidi"/>
          <w:sz w:val="18"/>
          <w:szCs w:val="18"/>
        </w:rPr>
        <w:t xml:space="preserve">. This research is a qualitative descriptive study. Data collection was carried out by random sampling survey with a point time approach. Data collection was carried out in 4 </w:t>
      </w:r>
      <w:r w:rsidR="00032512">
        <w:rPr>
          <w:rFonts w:asciiTheme="majorBidi" w:hAnsiTheme="majorBidi" w:cstheme="majorBidi"/>
          <w:sz w:val="18"/>
          <w:szCs w:val="18"/>
        </w:rPr>
        <w:t>villages</w:t>
      </w:r>
      <w:r w:rsidR="003505F4" w:rsidRPr="0080167F">
        <w:rPr>
          <w:rFonts w:asciiTheme="majorBidi" w:hAnsiTheme="majorBidi" w:cstheme="majorBidi"/>
          <w:sz w:val="18"/>
          <w:szCs w:val="18"/>
        </w:rPr>
        <w:t xml:space="preserve">, namely </w:t>
      </w:r>
      <w:proofErr w:type="spellStart"/>
      <w:r w:rsidR="003505F4" w:rsidRPr="0080167F">
        <w:rPr>
          <w:rFonts w:asciiTheme="majorBidi" w:hAnsiTheme="majorBidi" w:cstheme="majorBidi"/>
          <w:sz w:val="18"/>
          <w:szCs w:val="18"/>
        </w:rPr>
        <w:t>Tugurejo</w:t>
      </w:r>
      <w:proofErr w:type="spellEnd"/>
      <w:r w:rsidR="003505F4" w:rsidRPr="0080167F">
        <w:rPr>
          <w:rFonts w:asciiTheme="majorBidi" w:hAnsiTheme="majorBidi" w:cstheme="majorBidi"/>
          <w:sz w:val="18"/>
          <w:szCs w:val="18"/>
        </w:rPr>
        <w:t xml:space="preserve">, </w:t>
      </w:r>
      <w:proofErr w:type="spellStart"/>
      <w:r w:rsidR="003505F4" w:rsidRPr="0080167F">
        <w:rPr>
          <w:rFonts w:asciiTheme="majorBidi" w:hAnsiTheme="majorBidi" w:cstheme="majorBidi"/>
          <w:sz w:val="18"/>
          <w:szCs w:val="18"/>
        </w:rPr>
        <w:t>Mangkang</w:t>
      </w:r>
      <w:proofErr w:type="spellEnd"/>
      <w:r w:rsidR="003505F4" w:rsidRPr="0080167F">
        <w:rPr>
          <w:rFonts w:asciiTheme="majorBidi" w:hAnsiTheme="majorBidi" w:cstheme="majorBidi"/>
          <w:sz w:val="18"/>
          <w:szCs w:val="18"/>
        </w:rPr>
        <w:t xml:space="preserve"> </w:t>
      </w:r>
      <w:proofErr w:type="spellStart"/>
      <w:r w:rsidR="003505F4" w:rsidRPr="0080167F">
        <w:rPr>
          <w:rFonts w:asciiTheme="majorBidi" w:hAnsiTheme="majorBidi" w:cstheme="majorBidi"/>
          <w:sz w:val="18"/>
          <w:szCs w:val="18"/>
        </w:rPr>
        <w:t>Wetan</w:t>
      </w:r>
      <w:proofErr w:type="spellEnd"/>
      <w:r w:rsidR="003505F4" w:rsidRPr="0080167F">
        <w:rPr>
          <w:rFonts w:asciiTheme="majorBidi" w:hAnsiTheme="majorBidi" w:cstheme="majorBidi"/>
          <w:sz w:val="18"/>
          <w:szCs w:val="18"/>
        </w:rPr>
        <w:t xml:space="preserve">, </w:t>
      </w:r>
      <w:proofErr w:type="spellStart"/>
      <w:r w:rsidR="003505F4" w:rsidRPr="0080167F">
        <w:rPr>
          <w:rFonts w:asciiTheme="majorBidi" w:hAnsiTheme="majorBidi" w:cstheme="majorBidi"/>
          <w:sz w:val="18"/>
          <w:szCs w:val="18"/>
        </w:rPr>
        <w:t>Mangunharjo</w:t>
      </w:r>
      <w:proofErr w:type="spellEnd"/>
      <w:r w:rsidR="003505F4" w:rsidRPr="0080167F">
        <w:rPr>
          <w:rFonts w:asciiTheme="majorBidi" w:hAnsiTheme="majorBidi" w:cstheme="majorBidi"/>
          <w:sz w:val="18"/>
          <w:szCs w:val="18"/>
        </w:rPr>
        <w:t xml:space="preserve">, and </w:t>
      </w:r>
      <w:proofErr w:type="spellStart"/>
      <w:r w:rsidR="003505F4" w:rsidRPr="0080167F">
        <w:rPr>
          <w:rFonts w:asciiTheme="majorBidi" w:hAnsiTheme="majorBidi" w:cstheme="majorBidi"/>
          <w:sz w:val="18"/>
          <w:szCs w:val="18"/>
        </w:rPr>
        <w:t>Mangkang</w:t>
      </w:r>
      <w:proofErr w:type="spellEnd"/>
      <w:r w:rsidR="003505F4" w:rsidRPr="0080167F">
        <w:rPr>
          <w:rFonts w:asciiTheme="majorBidi" w:hAnsiTheme="majorBidi" w:cstheme="majorBidi"/>
          <w:sz w:val="18"/>
          <w:szCs w:val="18"/>
        </w:rPr>
        <w:t xml:space="preserve"> </w:t>
      </w:r>
      <w:proofErr w:type="spellStart"/>
      <w:r w:rsidR="003505F4" w:rsidRPr="0080167F">
        <w:rPr>
          <w:rFonts w:asciiTheme="majorBidi" w:hAnsiTheme="majorBidi" w:cstheme="majorBidi"/>
          <w:sz w:val="18"/>
          <w:szCs w:val="18"/>
        </w:rPr>
        <w:t>Kulon</w:t>
      </w:r>
      <w:proofErr w:type="spellEnd"/>
      <w:r w:rsidR="003505F4" w:rsidRPr="0080167F">
        <w:rPr>
          <w:rFonts w:asciiTheme="majorBidi" w:hAnsiTheme="majorBidi" w:cstheme="majorBidi"/>
          <w:sz w:val="18"/>
          <w:szCs w:val="18"/>
        </w:rPr>
        <w:t xml:space="preserve"> Villages, </w:t>
      </w:r>
      <w:proofErr w:type="spellStart"/>
      <w:r w:rsidR="003505F4" w:rsidRPr="0080167F">
        <w:rPr>
          <w:rFonts w:asciiTheme="majorBidi" w:hAnsiTheme="majorBidi" w:cstheme="majorBidi"/>
          <w:sz w:val="18"/>
          <w:szCs w:val="18"/>
        </w:rPr>
        <w:t>Tugu</w:t>
      </w:r>
      <w:proofErr w:type="spellEnd"/>
      <w:r w:rsidR="003505F4" w:rsidRPr="0080167F">
        <w:rPr>
          <w:rFonts w:asciiTheme="majorBidi" w:hAnsiTheme="majorBidi" w:cstheme="majorBidi"/>
          <w:sz w:val="18"/>
          <w:szCs w:val="18"/>
        </w:rPr>
        <w:t xml:space="preserve"> District, Semarang City. A total of 89 rats were obtained, the species obtained were </w:t>
      </w:r>
      <w:r w:rsidR="003505F4" w:rsidRPr="0080167F">
        <w:rPr>
          <w:rFonts w:asciiTheme="majorBidi" w:hAnsiTheme="majorBidi" w:cstheme="majorBidi"/>
          <w:i/>
          <w:sz w:val="18"/>
          <w:szCs w:val="18"/>
        </w:rPr>
        <w:t xml:space="preserve">R. </w:t>
      </w:r>
      <w:proofErr w:type="spellStart"/>
      <w:r w:rsidR="003505F4" w:rsidRPr="0080167F">
        <w:rPr>
          <w:rFonts w:asciiTheme="majorBidi" w:hAnsiTheme="majorBidi" w:cstheme="majorBidi"/>
          <w:i/>
          <w:sz w:val="18"/>
          <w:szCs w:val="18"/>
        </w:rPr>
        <w:t>norvegicus</w:t>
      </w:r>
      <w:proofErr w:type="spellEnd"/>
      <w:r w:rsidR="003505F4" w:rsidRPr="0080167F">
        <w:rPr>
          <w:rFonts w:asciiTheme="majorBidi" w:hAnsiTheme="majorBidi" w:cstheme="majorBidi"/>
          <w:sz w:val="18"/>
          <w:szCs w:val="18"/>
        </w:rPr>
        <w:t xml:space="preserve">, </w:t>
      </w:r>
      <w:r w:rsidR="003505F4" w:rsidRPr="0080167F">
        <w:rPr>
          <w:rFonts w:asciiTheme="majorBidi" w:hAnsiTheme="majorBidi" w:cstheme="majorBidi"/>
          <w:i/>
          <w:sz w:val="18"/>
          <w:szCs w:val="18"/>
        </w:rPr>
        <w:t xml:space="preserve">R. </w:t>
      </w:r>
      <w:proofErr w:type="spellStart"/>
      <w:r w:rsidR="003505F4" w:rsidRPr="0080167F">
        <w:rPr>
          <w:rFonts w:asciiTheme="majorBidi" w:hAnsiTheme="majorBidi" w:cstheme="majorBidi"/>
          <w:i/>
          <w:sz w:val="18"/>
          <w:szCs w:val="18"/>
        </w:rPr>
        <w:t>argentiventer</w:t>
      </w:r>
      <w:proofErr w:type="spellEnd"/>
      <w:r w:rsidR="003505F4" w:rsidRPr="0080167F">
        <w:rPr>
          <w:rFonts w:asciiTheme="majorBidi" w:hAnsiTheme="majorBidi" w:cstheme="majorBidi"/>
          <w:sz w:val="18"/>
          <w:szCs w:val="18"/>
        </w:rPr>
        <w:t xml:space="preserve">, </w:t>
      </w:r>
      <w:r w:rsidR="003505F4" w:rsidRPr="0080167F">
        <w:rPr>
          <w:rFonts w:asciiTheme="majorBidi" w:hAnsiTheme="majorBidi" w:cstheme="majorBidi"/>
          <w:i/>
          <w:sz w:val="18"/>
          <w:szCs w:val="18"/>
        </w:rPr>
        <w:t xml:space="preserve">R. </w:t>
      </w:r>
      <w:proofErr w:type="spellStart"/>
      <w:r w:rsidR="003505F4" w:rsidRPr="0080167F">
        <w:rPr>
          <w:rFonts w:asciiTheme="majorBidi" w:hAnsiTheme="majorBidi" w:cstheme="majorBidi"/>
          <w:i/>
          <w:sz w:val="18"/>
          <w:szCs w:val="18"/>
        </w:rPr>
        <w:t>exulans</w:t>
      </w:r>
      <w:proofErr w:type="spellEnd"/>
      <w:r w:rsidR="003505F4" w:rsidRPr="0080167F">
        <w:rPr>
          <w:rFonts w:asciiTheme="majorBidi" w:hAnsiTheme="majorBidi" w:cstheme="majorBidi"/>
          <w:sz w:val="18"/>
          <w:szCs w:val="18"/>
        </w:rPr>
        <w:t xml:space="preserve">, </w:t>
      </w:r>
      <w:r w:rsidR="003505F4" w:rsidRPr="0080167F">
        <w:rPr>
          <w:rFonts w:asciiTheme="majorBidi" w:hAnsiTheme="majorBidi" w:cstheme="majorBidi"/>
          <w:i/>
          <w:sz w:val="18"/>
          <w:szCs w:val="18"/>
        </w:rPr>
        <w:t xml:space="preserve">R. </w:t>
      </w:r>
      <w:proofErr w:type="spellStart"/>
      <w:r w:rsidR="003505F4" w:rsidRPr="0080167F">
        <w:rPr>
          <w:rFonts w:asciiTheme="majorBidi" w:hAnsiTheme="majorBidi" w:cstheme="majorBidi"/>
          <w:i/>
          <w:sz w:val="18"/>
          <w:szCs w:val="18"/>
        </w:rPr>
        <w:t>tiomanicus</w:t>
      </w:r>
      <w:proofErr w:type="spellEnd"/>
      <w:r w:rsidR="003505F4" w:rsidRPr="0080167F">
        <w:rPr>
          <w:rFonts w:asciiTheme="majorBidi" w:hAnsiTheme="majorBidi" w:cstheme="majorBidi"/>
          <w:sz w:val="18"/>
          <w:szCs w:val="18"/>
        </w:rPr>
        <w:t xml:space="preserve">, </w:t>
      </w:r>
      <w:r w:rsidR="003505F4" w:rsidRPr="0080167F">
        <w:rPr>
          <w:rFonts w:asciiTheme="majorBidi" w:hAnsiTheme="majorBidi" w:cstheme="majorBidi"/>
          <w:i/>
          <w:sz w:val="18"/>
          <w:szCs w:val="18"/>
        </w:rPr>
        <w:t xml:space="preserve">R. </w:t>
      </w:r>
      <w:proofErr w:type="spellStart"/>
      <w:r w:rsidR="003505F4" w:rsidRPr="0080167F">
        <w:rPr>
          <w:rFonts w:asciiTheme="majorBidi" w:hAnsiTheme="majorBidi" w:cstheme="majorBidi"/>
          <w:i/>
          <w:sz w:val="18"/>
          <w:szCs w:val="18"/>
        </w:rPr>
        <w:t>surifer</w:t>
      </w:r>
      <w:proofErr w:type="spellEnd"/>
      <w:r w:rsidR="003505F4" w:rsidRPr="0080167F">
        <w:rPr>
          <w:rFonts w:asciiTheme="majorBidi" w:hAnsiTheme="majorBidi" w:cstheme="majorBidi"/>
          <w:sz w:val="18"/>
          <w:szCs w:val="18"/>
        </w:rPr>
        <w:t xml:space="preserve">, </w:t>
      </w:r>
      <w:r w:rsidR="003505F4" w:rsidRPr="0080167F">
        <w:rPr>
          <w:rFonts w:asciiTheme="majorBidi" w:hAnsiTheme="majorBidi" w:cstheme="majorBidi"/>
          <w:i/>
          <w:sz w:val="18"/>
          <w:szCs w:val="18"/>
        </w:rPr>
        <w:t xml:space="preserve">R. </w:t>
      </w:r>
      <w:proofErr w:type="spellStart"/>
      <w:r w:rsidR="003505F4" w:rsidRPr="0080167F">
        <w:rPr>
          <w:rFonts w:asciiTheme="majorBidi" w:hAnsiTheme="majorBidi" w:cstheme="majorBidi"/>
          <w:i/>
          <w:sz w:val="18"/>
          <w:szCs w:val="18"/>
        </w:rPr>
        <w:t>tanezumi</w:t>
      </w:r>
      <w:proofErr w:type="spellEnd"/>
      <w:r w:rsidR="003505F4" w:rsidRPr="0080167F">
        <w:rPr>
          <w:rFonts w:asciiTheme="majorBidi" w:hAnsiTheme="majorBidi" w:cstheme="majorBidi"/>
          <w:sz w:val="18"/>
          <w:szCs w:val="18"/>
        </w:rPr>
        <w:t xml:space="preserve">, </w:t>
      </w:r>
      <w:r w:rsidR="003505F4" w:rsidRPr="0080167F">
        <w:rPr>
          <w:rFonts w:asciiTheme="majorBidi" w:hAnsiTheme="majorBidi" w:cstheme="majorBidi"/>
          <w:i/>
          <w:sz w:val="18"/>
          <w:szCs w:val="18"/>
        </w:rPr>
        <w:t xml:space="preserve">B </w:t>
      </w:r>
      <w:proofErr w:type="spellStart"/>
      <w:r w:rsidR="003505F4" w:rsidRPr="0080167F">
        <w:rPr>
          <w:rFonts w:asciiTheme="majorBidi" w:hAnsiTheme="majorBidi" w:cstheme="majorBidi"/>
          <w:i/>
          <w:sz w:val="18"/>
          <w:szCs w:val="18"/>
        </w:rPr>
        <w:t>indica</w:t>
      </w:r>
      <w:proofErr w:type="spellEnd"/>
      <w:r w:rsidR="003505F4" w:rsidRPr="0080167F">
        <w:rPr>
          <w:rFonts w:asciiTheme="majorBidi" w:hAnsiTheme="majorBidi" w:cstheme="majorBidi"/>
          <w:sz w:val="18"/>
          <w:szCs w:val="18"/>
        </w:rPr>
        <w:t xml:space="preserve">, and </w:t>
      </w:r>
      <w:r w:rsidR="003505F4" w:rsidRPr="0080167F">
        <w:rPr>
          <w:rFonts w:asciiTheme="majorBidi" w:hAnsiTheme="majorBidi" w:cstheme="majorBidi"/>
          <w:i/>
          <w:sz w:val="18"/>
          <w:szCs w:val="18"/>
        </w:rPr>
        <w:t xml:space="preserve">S. </w:t>
      </w:r>
      <w:proofErr w:type="spellStart"/>
      <w:r w:rsidR="003505F4" w:rsidRPr="0080167F">
        <w:rPr>
          <w:rFonts w:asciiTheme="majorBidi" w:hAnsiTheme="majorBidi" w:cstheme="majorBidi"/>
          <w:i/>
          <w:sz w:val="18"/>
          <w:szCs w:val="18"/>
        </w:rPr>
        <w:t>murinus</w:t>
      </w:r>
      <w:proofErr w:type="spellEnd"/>
      <w:r w:rsidR="003505F4" w:rsidRPr="0080167F">
        <w:rPr>
          <w:rFonts w:asciiTheme="majorBidi" w:hAnsiTheme="majorBidi" w:cstheme="majorBidi"/>
          <w:sz w:val="18"/>
          <w:szCs w:val="18"/>
        </w:rPr>
        <w:t xml:space="preserve">. </w:t>
      </w:r>
      <w:proofErr w:type="spellStart"/>
      <w:r w:rsidR="003505F4" w:rsidRPr="0080167F">
        <w:rPr>
          <w:rFonts w:asciiTheme="majorBidi" w:hAnsiTheme="majorBidi" w:cstheme="majorBidi"/>
          <w:sz w:val="18"/>
          <w:szCs w:val="18"/>
        </w:rPr>
        <w:t>Ectoparasite</w:t>
      </w:r>
      <w:proofErr w:type="spellEnd"/>
      <w:r w:rsidR="003505F4" w:rsidRPr="0080167F">
        <w:rPr>
          <w:rFonts w:asciiTheme="majorBidi" w:hAnsiTheme="majorBidi" w:cstheme="majorBidi"/>
          <w:sz w:val="18"/>
          <w:szCs w:val="18"/>
        </w:rPr>
        <w:t xml:space="preserve"> infestation was found in all types of rats except </w:t>
      </w:r>
      <w:r w:rsidR="003505F4" w:rsidRPr="0080167F">
        <w:rPr>
          <w:rFonts w:asciiTheme="majorBidi" w:hAnsiTheme="majorBidi" w:cstheme="majorBidi"/>
          <w:i/>
          <w:sz w:val="18"/>
          <w:szCs w:val="18"/>
        </w:rPr>
        <w:t xml:space="preserve">S. </w:t>
      </w:r>
      <w:proofErr w:type="spellStart"/>
      <w:r w:rsidR="003505F4" w:rsidRPr="0080167F">
        <w:rPr>
          <w:rFonts w:asciiTheme="majorBidi" w:hAnsiTheme="majorBidi" w:cstheme="majorBidi"/>
          <w:i/>
          <w:sz w:val="18"/>
          <w:szCs w:val="18"/>
        </w:rPr>
        <w:t>murinus</w:t>
      </w:r>
      <w:proofErr w:type="spellEnd"/>
      <w:r w:rsidR="004378CB">
        <w:rPr>
          <w:rFonts w:asciiTheme="majorBidi" w:hAnsiTheme="majorBidi" w:cstheme="majorBidi"/>
          <w:iCs/>
          <w:sz w:val="18"/>
          <w:szCs w:val="18"/>
        </w:rPr>
        <w:t xml:space="preserve">. The </w:t>
      </w:r>
      <w:proofErr w:type="spellStart"/>
      <w:r w:rsidR="004378CB">
        <w:rPr>
          <w:rFonts w:asciiTheme="majorBidi" w:hAnsiTheme="majorBidi" w:cstheme="majorBidi"/>
          <w:iCs/>
          <w:sz w:val="18"/>
          <w:szCs w:val="18"/>
        </w:rPr>
        <w:t>ectoparasites</w:t>
      </w:r>
      <w:proofErr w:type="spellEnd"/>
      <w:r w:rsidR="004378CB">
        <w:rPr>
          <w:rFonts w:asciiTheme="majorBidi" w:hAnsiTheme="majorBidi" w:cstheme="majorBidi"/>
          <w:iCs/>
          <w:sz w:val="18"/>
          <w:szCs w:val="18"/>
        </w:rPr>
        <w:t xml:space="preserve"> found were, </w:t>
      </w:r>
      <w:proofErr w:type="spellStart"/>
      <w:r w:rsidR="003505F4" w:rsidRPr="0080167F">
        <w:rPr>
          <w:rFonts w:asciiTheme="majorBidi" w:hAnsiTheme="majorBidi" w:cstheme="majorBidi"/>
          <w:i/>
          <w:sz w:val="18"/>
          <w:szCs w:val="18"/>
        </w:rPr>
        <w:t>Xenopsylla</w:t>
      </w:r>
      <w:proofErr w:type="spellEnd"/>
      <w:r w:rsidR="003505F4" w:rsidRPr="0080167F">
        <w:rPr>
          <w:rFonts w:asciiTheme="majorBidi" w:hAnsiTheme="majorBidi" w:cstheme="majorBidi"/>
          <w:i/>
          <w:sz w:val="18"/>
          <w:szCs w:val="18"/>
        </w:rPr>
        <w:t xml:space="preserve"> </w:t>
      </w:r>
      <w:proofErr w:type="spellStart"/>
      <w:r w:rsidR="003505F4" w:rsidRPr="0080167F">
        <w:rPr>
          <w:rFonts w:asciiTheme="majorBidi" w:hAnsiTheme="majorBidi" w:cstheme="majorBidi"/>
          <w:i/>
          <w:sz w:val="18"/>
          <w:szCs w:val="18"/>
        </w:rPr>
        <w:t>cheopis</w:t>
      </w:r>
      <w:proofErr w:type="spellEnd"/>
      <w:r w:rsidR="003505F4" w:rsidRPr="0080167F">
        <w:rPr>
          <w:rFonts w:asciiTheme="majorBidi" w:hAnsiTheme="majorBidi" w:cstheme="majorBidi"/>
          <w:sz w:val="18"/>
          <w:szCs w:val="18"/>
        </w:rPr>
        <w:t xml:space="preserve"> and </w:t>
      </w:r>
      <w:proofErr w:type="spellStart"/>
      <w:r w:rsidR="003505F4" w:rsidRPr="0080167F">
        <w:rPr>
          <w:rFonts w:asciiTheme="majorBidi" w:hAnsiTheme="majorBidi" w:cstheme="majorBidi"/>
          <w:i/>
          <w:sz w:val="18"/>
          <w:szCs w:val="18"/>
        </w:rPr>
        <w:t>Laelaps</w:t>
      </w:r>
      <w:proofErr w:type="spellEnd"/>
      <w:r w:rsidR="003505F4" w:rsidRPr="0080167F">
        <w:rPr>
          <w:rFonts w:asciiTheme="majorBidi" w:hAnsiTheme="majorBidi" w:cstheme="majorBidi"/>
          <w:i/>
          <w:sz w:val="18"/>
          <w:szCs w:val="18"/>
        </w:rPr>
        <w:t xml:space="preserve"> </w:t>
      </w:r>
      <w:proofErr w:type="spellStart"/>
      <w:r w:rsidR="003505F4" w:rsidRPr="0080167F">
        <w:rPr>
          <w:rFonts w:asciiTheme="majorBidi" w:hAnsiTheme="majorBidi" w:cstheme="majorBidi"/>
          <w:i/>
          <w:sz w:val="18"/>
          <w:szCs w:val="18"/>
        </w:rPr>
        <w:t>echidninus</w:t>
      </w:r>
      <w:proofErr w:type="spellEnd"/>
      <w:r w:rsidR="003505F4" w:rsidRPr="0080167F">
        <w:rPr>
          <w:rFonts w:asciiTheme="majorBidi" w:hAnsiTheme="majorBidi" w:cstheme="majorBidi"/>
          <w:sz w:val="18"/>
          <w:szCs w:val="18"/>
        </w:rPr>
        <w:t xml:space="preserve"> which were reported as the main vectors of </w:t>
      </w:r>
      <w:r w:rsidR="003505F4" w:rsidRPr="004378CB">
        <w:rPr>
          <w:rFonts w:asciiTheme="majorBidi" w:hAnsiTheme="majorBidi" w:cstheme="majorBidi"/>
          <w:iCs/>
          <w:sz w:val="18"/>
          <w:szCs w:val="18"/>
        </w:rPr>
        <w:t>murine typhus</w:t>
      </w:r>
      <w:r w:rsidR="003505F4" w:rsidRPr="0080167F">
        <w:rPr>
          <w:rFonts w:asciiTheme="majorBidi" w:hAnsiTheme="majorBidi" w:cstheme="majorBidi"/>
          <w:sz w:val="18"/>
          <w:szCs w:val="18"/>
        </w:rPr>
        <w:t xml:space="preserve">, </w:t>
      </w:r>
      <w:r w:rsidR="003505F4" w:rsidRPr="004378CB">
        <w:rPr>
          <w:rFonts w:asciiTheme="majorBidi" w:hAnsiTheme="majorBidi" w:cstheme="majorBidi"/>
          <w:iCs/>
          <w:sz w:val="18"/>
          <w:szCs w:val="18"/>
        </w:rPr>
        <w:t>epidemic typhus</w:t>
      </w:r>
      <w:r w:rsidR="003505F4" w:rsidRPr="0080167F">
        <w:rPr>
          <w:rFonts w:asciiTheme="majorBidi" w:hAnsiTheme="majorBidi" w:cstheme="majorBidi"/>
          <w:sz w:val="18"/>
          <w:szCs w:val="18"/>
        </w:rPr>
        <w:t xml:space="preserve">, </w:t>
      </w:r>
      <w:proofErr w:type="spellStart"/>
      <w:r w:rsidR="003505F4" w:rsidRPr="004378CB">
        <w:rPr>
          <w:rFonts w:asciiTheme="majorBidi" w:hAnsiTheme="majorBidi" w:cstheme="majorBidi"/>
          <w:iCs/>
          <w:sz w:val="18"/>
          <w:szCs w:val="18"/>
        </w:rPr>
        <w:t>bartonellosis</w:t>
      </w:r>
      <w:proofErr w:type="spellEnd"/>
      <w:r w:rsidR="003505F4" w:rsidRPr="0080167F">
        <w:rPr>
          <w:rFonts w:asciiTheme="majorBidi" w:hAnsiTheme="majorBidi" w:cstheme="majorBidi"/>
          <w:sz w:val="18"/>
          <w:szCs w:val="18"/>
        </w:rPr>
        <w:t xml:space="preserve"> as well as scrub typhus and Q-fever disease. </w:t>
      </w:r>
      <w:proofErr w:type="spellStart"/>
      <w:r w:rsidR="003505F4" w:rsidRPr="0080167F">
        <w:rPr>
          <w:rFonts w:asciiTheme="majorBidi" w:hAnsiTheme="majorBidi" w:cstheme="majorBidi"/>
          <w:sz w:val="18"/>
          <w:szCs w:val="18"/>
        </w:rPr>
        <w:t>Endoparasite</w:t>
      </w:r>
      <w:proofErr w:type="spellEnd"/>
      <w:r w:rsidR="003505F4" w:rsidRPr="0080167F">
        <w:rPr>
          <w:rFonts w:asciiTheme="majorBidi" w:hAnsiTheme="majorBidi" w:cstheme="majorBidi"/>
          <w:sz w:val="18"/>
          <w:szCs w:val="18"/>
        </w:rPr>
        <w:t xml:space="preserve"> infestation was found in the intestinal organs, namely </w:t>
      </w:r>
      <w:proofErr w:type="spellStart"/>
      <w:r w:rsidR="003505F4" w:rsidRPr="0080167F">
        <w:rPr>
          <w:rFonts w:asciiTheme="majorBidi" w:hAnsiTheme="majorBidi" w:cstheme="majorBidi"/>
          <w:i/>
          <w:sz w:val="18"/>
          <w:szCs w:val="18"/>
        </w:rPr>
        <w:t>Diphyllobothrium</w:t>
      </w:r>
      <w:proofErr w:type="spellEnd"/>
      <w:r w:rsidR="003505F4" w:rsidRPr="0080167F">
        <w:rPr>
          <w:rFonts w:asciiTheme="majorBidi" w:hAnsiTheme="majorBidi" w:cstheme="majorBidi"/>
          <w:i/>
          <w:sz w:val="18"/>
          <w:szCs w:val="18"/>
        </w:rPr>
        <w:t xml:space="preserve"> </w:t>
      </w:r>
      <w:r w:rsidR="003505F4" w:rsidRPr="00212EF8">
        <w:rPr>
          <w:rFonts w:asciiTheme="majorBidi" w:hAnsiTheme="majorBidi" w:cstheme="majorBidi"/>
          <w:iCs/>
          <w:sz w:val="18"/>
          <w:szCs w:val="18"/>
        </w:rPr>
        <w:t>sp</w:t>
      </w:r>
      <w:r w:rsidR="003505F4" w:rsidRPr="0080167F">
        <w:rPr>
          <w:rFonts w:asciiTheme="majorBidi" w:hAnsiTheme="majorBidi" w:cstheme="majorBidi"/>
          <w:i/>
          <w:sz w:val="18"/>
          <w:szCs w:val="18"/>
        </w:rPr>
        <w:t>.</w:t>
      </w:r>
      <w:r w:rsidR="003505F4" w:rsidRPr="0080167F">
        <w:rPr>
          <w:rFonts w:asciiTheme="majorBidi" w:hAnsiTheme="majorBidi" w:cstheme="majorBidi"/>
          <w:sz w:val="18"/>
          <w:szCs w:val="18"/>
        </w:rPr>
        <w:t xml:space="preserve"> and two species of worm eggs </w:t>
      </w:r>
      <w:proofErr w:type="spellStart"/>
      <w:r w:rsidR="003505F4" w:rsidRPr="0080167F">
        <w:rPr>
          <w:rFonts w:asciiTheme="majorBidi" w:hAnsiTheme="majorBidi" w:cstheme="majorBidi"/>
          <w:i/>
          <w:sz w:val="18"/>
          <w:szCs w:val="18"/>
        </w:rPr>
        <w:t>Hymnoepis</w:t>
      </w:r>
      <w:proofErr w:type="spellEnd"/>
      <w:r w:rsidR="003505F4" w:rsidRPr="0080167F">
        <w:rPr>
          <w:rFonts w:asciiTheme="majorBidi" w:hAnsiTheme="majorBidi" w:cstheme="majorBidi"/>
          <w:i/>
          <w:sz w:val="18"/>
          <w:szCs w:val="18"/>
        </w:rPr>
        <w:t xml:space="preserve"> </w:t>
      </w:r>
      <w:r w:rsidR="003505F4" w:rsidRPr="00212EF8">
        <w:rPr>
          <w:rFonts w:asciiTheme="majorBidi" w:hAnsiTheme="majorBidi" w:cstheme="majorBidi"/>
          <w:iCs/>
          <w:sz w:val="18"/>
          <w:szCs w:val="18"/>
        </w:rPr>
        <w:t>sp</w:t>
      </w:r>
      <w:r w:rsidR="003505F4" w:rsidRPr="0080167F">
        <w:rPr>
          <w:rFonts w:asciiTheme="majorBidi" w:hAnsiTheme="majorBidi" w:cstheme="majorBidi"/>
          <w:i/>
          <w:sz w:val="18"/>
          <w:szCs w:val="18"/>
        </w:rPr>
        <w:t>.</w:t>
      </w:r>
      <w:r w:rsidR="003505F4" w:rsidRPr="0080167F">
        <w:rPr>
          <w:rFonts w:asciiTheme="majorBidi" w:hAnsiTheme="majorBidi" w:cstheme="majorBidi"/>
          <w:sz w:val="18"/>
          <w:szCs w:val="18"/>
        </w:rPr>
        <w:t xml:space="preserve"> and </w:t>
      </w:r>
      <w:proofErr w:type="spellStart"/>
      <w:r w:rsidR="003505F4" w:rsidRPr="0080167F">
        <w:rPr>
          <w:rFonts w:asciiTheme="majorBidi" w:hAnsiTheme="majorBidi" w:cstheme="majorBidi"/>
          <w:i/>
          <w:sz w:val="18"/>
          <w:szCs w:val="18"/>
        </w:rPr>
        <w:t>Trichuris</w:t>
      </w:r>
      <w:proofErr w:type="spellEnd"/>
      <w:r w:rsidR="003505F4" w:rsidRPr="0080167F">
        <w:rPr>
          <w:rFonts w:asciiTheme="majorBidi" w:hAnsiTheme="majorBidi" w:cstheme="majorBidi"/>
          <w:i/>
          <w:sz w:val="18"/>
          <w:szCs w:val="18"/>
        </w:rPr>
        <w:t xml:space="preserve"> </w:t>
      </w:r>
      <w:proofErr w:type="spellStart"/>
      <w:r w:rsidR="003505F4" w:rsidRPr="0080167F">
        <w:rPr>
          <w:rFonts w:asciiTheme="majorBidi" w:hAnsiTheme="majorBidi" w:cstheme="majorBidi"/>
          <w:i/>
          <w:sz w:val="18"/>
          <w:szCs w:val="18"/>
        </w:rPr>
        <w:t>trichiura</w:t>
      </w:r>
      <w:proofErr w:type="spellEnd"/>
      <w:r w:rsidR="003505F4" w:rsidRPr="0080167F">
        <w:rPr>
          <w:rFonts w:asciiTheme="majorBidi" w:hAnsiTheme="majorBidi" w:cstheme="majorBidi"/>
          <w:sz w:val="18"/>
          <w:szCs w:val="18"/>
        </w:rPr>
        <w:t xml:space="preserve"> which </w:t>
      </w:r>
      <w:r w:rsidR="004378CB">
        <w:rPr>
          <w:rFonts w:asciiTheme="majorBidi" w:hAnsiTheme="majorBidi" w:cstheme="majorBidi"/>
          <w:sz w:val="18"/>
          <w:szCs w:val="18"/>
        </w:rPr>
        <w:t xml:space="preserve">were </w:t>
      </w:r>
      <w:r w:rsidR="003505F4" w:rsidRPr="0080167F">
        <w:rPr>
          <w:rFonts w:asciiTheme="majorBidi" w:hAnsiTheme="majorBidi" w:cstheme="majorBidi"/>
          <w:sz w:val="18"/>
          <w:szCs w:val="18"/>
        </w:rPr>
        <w:t xml:space="preserve">reported as the cause of </w:t>
      </w:r>
      <w:proofErr w:type="spellStart"/>
      <w:r w:rsidR="003505F4" w:rsidRPr="0080167F">
        <w:rPr>
          <w:rFonts w:asciiTheme="majorBidi" w:hAnsiTheme="majorBidi" w:cstheme="majorBidi"/>
          <w:sz w:val="18"/>
          <w:szCs w:val="18"/>
        </w:rPr>
        <w:t>Diphyllobothriasis</w:t>
      </w:r>
      <w:proofErr w:type="spellEnd"/>
      <w:r w:rsidR="003505F4" w:rsidRPr="0080167F">
        <w:rPr>
          <w:rFonts w:asciiTheme="majorBidi" w:hAnsiTheme="majorBidi" w:cstheme="majorBidi"/>
          <w:sz w:val="18"/>
          <w:szCs w:val="18"/>
        </w:rPr>
        <w:t xml:space="preserve"> </w:t>
      </w:r>
      <w:r w:rsidR="00427705">
        <w:rPr>
          <w:rFonts w:asciiTheme="majorBidi" w:hAnsiTheme="majorBidi" w:cstheme="majorBidi"/>
          <w:sz w:val="18"/>
          <w:szCs w:val="18"/>
        </w:rPr>
        <w:t xml:space="preserve">which cause anemia, diarrhea, and iron </w:t>
      </w:r>
      <w:proofErr w:type="gramStart"/>
      <w:r w:rsidR="00427705">
        <w:rPr>
          <w:rFonts w:asciiTheme="majorBidi" w:hAnsiTheme="majorBidi" w:cstheme="majorBidi"/>
          <w:sz w:val="18"/>
          <w:szCs w:val="18"/>
        </w:rPr>
        <w:t>deficiency, that</w:t>
      </w:r>
      <w:proofErr w:type="gramEnd"/>
      <w:r w:rsidR="00427705">
        <w:rPr>
          <w:rFonts w:asciiTheme="majorBidi" w:hAnsiTheme="majorBidi" w:cstheme="majorBidi"/>
          <w:sz w:val="18"/>
          <w:szCs w:val="18"/>
        </w:rPr>
        <w:t xml:space="preserve"> leads to malnutrition.</w:t>
      </w:r>
      <w:r w:rsidR="00393B8C">
        <w:rPr>
          <w:rFonts w:asciiTheme="majorBidi" w:hAnsiTheme="majorBidi" w:cstheme="majorBidi"/>
          <w:sz w:val="18"/>
          <w:szCs w:val="18"/>
        </w:rPr>
        <w:t xml:space="preserve"> </w:t>
      </w:r>
      <w:proofErr w:type="spellStart"/>
      <w:r w:rsidR="00393B8C">
        <w:rPr>
          <w:rFonts w:asciiTheme="majorBidi" w:hAnsiTheme="majorBidi" w:cstheme="majorBidi"/>
          <w:sz w:val="18"/>
          <w:szCs w:val="18"/>
        </w:rPr>
        <w:t>Diphyllobothriasis</w:t>
      </w:r>
      <w:proofErr w:type="spellEnd"/>
      <w:r w:rsidR="00393B8C">
        <w:rPr>
          <w:rFonts w:asciiTheme="majorBidi" w:hAnsiTheme="majorBidi" w:cstheme="majorBidi"/>
          <w:sz w:val="18"/>
          <w:szCs w:val="18"/>
        </w:rPr>
        <w:t xml:space="preserve"> is not transmitted from person to </w:t>
      </w:r>
      <w:proofErr w:type="gramStart"/>
      <w:r w:rsidR="00393B8C">
        <w:rPr>
          <w:rFonts w:asciiTheme="majorBidi" w:hAnsiTheme="majorBidi" w:cstheme="majorBidi"/>
          <w:sz w:val="18"/>
          <w:szCs w:val="18"/>
        </w:rPr>
        <w:t>person,</w:t>
      </w:r>
      <w:proofErr w:type="gramEnd"/>
      <w:r w:rsidR="00393B8C">
        <w:rPr>
          <w:rFonts w:asciiTheme="majorBidi" w:hAnsiTheme="majorBidi" w:cstheme="majorBidi"/>
          <w:sz w:val="18"/>
          <w:szCs w:val="18"/>
        </w:rPr>
        <w:t xml:space="preserve"> more than one family member can be infected by sharing common meals and having similar eating habits. This study can be used as an early warning for community against the potential of infectious diseases from rats as vectors in </w:t>
      </w:r>
      <w:proofErr w:type="spellStart"/>
      <w:r w:rsidR="00393B8C">
        <w:rPr>
          <w:rFonts w:asciiTheme="majorBidi" w:hAnsiTheme="majorBidi" w:cstheme="majorBidi"/>
          <w:sz w:val="18"/>
          <w:szCs w:val="18"/>
        </w:rPr>
        <w:t>Tugu</w:t>
      </w:r>
      <w:proofErr w:type="spellEnd"/>
      <w:r w:rsidR="00393B8C">
        <w:rPr>
          <w:rFonts w:asciiTheme="majorBidi" w:hAnsiTheme="majorBidi" w:cstheme="majorBidi"/>
          <w:sz w:val="18"/>
          <w:szCs w:val="18"/>
        </w:rPr>
        <w:t xml:space="preserve"> District, Semarang, related to rats density, their </w:t>
      </w:r>
      <w:proofErr w:type="spellStart"/>
      <w:r w:rsidR="00393B8C">
        <w:rPr>
          <w:rFonts w:asciiTheme="majorBidi" w:hAnsiTheme="majorBidi" w:cstheme="majorBidi"/>
          <w:sz w:val="18"/>
          <w:szCs w:val="18"/>
        </w:rPr>
        <w:t>ectoparasites</w:t>
      </w:r>
      <w:proofErr w:type="spellEnd"/>
      <w:r w:rsidR="00393B8C">
        <w:rPr>
          <w:rFonts w:asciiTheme="majorBidi" w:hAnsiTheme="majorBidi" w:cstheme="majorBidi"/>
          <w:sz w:val="18"/>
          <w:szCs w:val="18"/>
        </w:rPr>
        <w:t xml:space="preserve">, and </w:t>
      </w:r>
      <w:proofErr w:type="spellStart"/>
      <w:r w:rsidR="00393B8C">
        <w:rPr>
          <w:rFonts w:asciiTheme="majorBidi" w:hAnsiTheme="majorBidi" w:cstheme="majorBidi"/>
          <w:sz w:val="18"/>
          <w:szCs w:val="18"/>
        </w:rPr>
        <w:t>endoparasites</w:t>
      </w:r>
      <w:proofErr w:type="spellEnd"/>
      <w:r w:rsidR="00393B8C">
        <w:rPr>
          <w:rFonts w:asciiTheme="majorBidi" w:hAnsiTheme="majorBidi" w:cstheme="majorBidi"/>
          <w:sz w:val="18"/>
          <w:szCs w:val="18"/>
        </w:rPr>
        <w:t>.</w:t>
      </w:r>
    </w:p>
    <w:p w14:paraId="45989E24" w14:textId="77777777" w:rsidR="00BF4145" w:rsidRPr="00EE0315" w:rsidRDefault="007B0B6B" w:rsidP="00EE0315">
      <w:pPr>
        <w:ind w:left="220"/>
        <w:jc w:val="both"/>
        <w:rPr>
          <w:iCs/>
          <w:sz w:val="18"/>
        </w:rPr>
      </w:pPr>
      <w:r>
        <w:rPr>
          <w:b/>
          <w:sz w:val="18"/>
        </w:rPr>
        <w:t>Key</w:t>
      </w:r>
      <w:r>
        <w:rPr>
          <w:b/>
          <w:spacing w:val="-3"/>
          <w:sz w:val="18"/>
        </w:rPr>
        <w:t xml:space="preserve"> </w:t>
      </w:r>
      <w:r>
        <w:rPr>
          <w:b/>
          <w:sz w:val="18"/>
        </w:rPr>
        <w:t>words:</w:t>
      </w:r>
      <w:r>
        <w:rPr>
          <w:b/>
          <w:spacing w:val="44"/>
          <w:sz w:val="18"/>
        </w:rPr>
        <w:t xml:space="preserve"> </w:t>
      </w:r>
      <w:proofErr w:type="spellStart"/>
      <w:r w:rsidR="000451C5">
        <w:rPr>
          <w:iCs/>
          <w:sz w:val="18"/>
        </w:rPr>
        <w:t>Ectoparasite</w:t>
      </w:r>
      <w:proofErr w:type="spellEnd"/>
      <w:r w:rsidR="000451C5">
        <w:rPr>
          <w:iCs/>
          <w:sz w:val="18"/>
        </w:rPr>
        <w:t xml:space="preserve">; </w:t>
      </w:r>
      <w:proofErr w:type="spellStart"/>
      <w:r w:rsidR="000451C5">
        <w:rPr>
          <w:iCs/>
          <w:sz w:val="18"/>
        </w:rPr>
        <w:t>Endoparasite</w:t>
      </w:r>
      <w:proofErr w:type="spellEnd"/>
      <w:r w:rsidR="000451C5">
        <w:rPr>
          <w:iCs/>
          <w:sz w:val="18"/>
        </w:rPr>
        <w:t>; P</w:t>
      </w:r>
      <w:r w:rsidR="006A57F9">
        <w:rPr>
          <w:iCs/>
          <w:sz w:val="18"/>
        </w:rPr>
        <w:t>arasite; Rat</w:t>
      </w:r>
    </w:p>
    <w:p w14:paraId="0AF7A346" w14:textId="77777777" w:rsidR="00BF4145" w:rsidRDefault="00BF4145">
      <w:pPr>
        <w:pStyle w:val="BodyText"/>
        <w:spacing w:before="10"/>
        <w:rPr>
          <w:sz w:val="20"/>
        </w:rPr>
      </w:pPr>
    </w:p>
    <w:p w14:paraId="593F5FE3" w14:textId="77777777" w:rsidR="00BF4145" w:rsidRPr="00EE0315" w:rsidRDefault="00BF4145" w:rsidP="00EE0315">
      <w:pPr>
        <w:ind w:left="220" w:right="627"/>
        <w:jc w:val="both"/>
        <w:rPr>
          <w:sz w:val="18"/>
        </w:rPr>
        <w:sectPr w:rsidR="00BF4145" w:rsidRPr="00EE0315" w:rsidSect="00294C62">
          <w:type w:val="continuous"/>
          <w:pgSz w:w="11910" w:h="16840"/>
          <w:pgMar w:top="620" w:right="400" w:bottom="980" w:left="800" w:header="720" w:footer="791" w:gutter="0"/>
          <w:pgNumType w:start="128"/>
          <w:cols w:space="720"/>
        </w:sectPr>
      </w:pPr>
    </w:p>
    <w:p w14:paraId="6F4E6ECA" w14:textId="77777777" w:rsidR="00BF4145" w:rsidRDefault="007B0B6B">
      <w:pPr>
        <w:pStyle w:val="Heading2"/>
      </w:pPr>
      <w:r>
        <w:lastRenderedPageBreak/>
        <w:t>INTRODUCTION</w:t>
      </w:r>
    </w:p>
    <w:p w14:paraId="2EFD27BB" w14:textId="77777777" w:rsidR="00BF4145" w:rsidRDefault="00BF4145">
      <w:pPr>
        <w:pStyle w:val="BodyText"/>
        <w:spacing w:before="6"/>
        <w:rPr>
          <w:b/>
          <w:sz w:val="20"/>
        </w:rPr>
      </w:pPr>
    </w:p>
    <w:p w14:paraId="40E9FD96" w14:textId="4D2254F5" w:rsidR="00281369" w:rsidRDefault="003505F4" w:rsidP="004378CB">
      <w:pPr>
        <w:pStyle w:val="BodyText"/>
        <w:spacing w:before="1"/>
        <w:ind w:left="220" w:right="38" w:firstLine="283"/>
        <w:jc w:val="both"/>
        <w:rPr>
          <w:rFonts w:asciiTheme="majorBidi" w:hAnsiTheme="majorBidi" w:cstheme="majorBidi"/>
        </w:rPr>
      </w:pPr>
      <w:r w:rsidRPr="0080167F">
        <w:rPr>
          <w:rFonts w:asciiTheme="majorBidi" w:hAnsiTheme="majorBidi" w:cstheme="majorBidi"/>
        </w:rPr>
        <w:t xml:space="preserve">Rats are the order </w:t>
      </w:r>
      <w:proofErr w:type="spellStart"/>
      <w:r w:rsidRPr="0080167F">
        <w:rPr>
          <w:rFonts w:asciiTheme="majorBidi" w:hAnsiTheme="majorBidi" w:cstheme="majorBidi"/>
        </w:rPr>
        <w:t>Rodentia</w:t>
      </w:r>
      <w:proofErr w:type="spellEnd"/>
      <w:r w:rsidRPr="0080167F">
        <w:rPr>
          <w:rFonts w:asciiTheme="majorBidi" w:hAnsiTheme="majorBidi" w:cstheme="majorBidi"/>
        </w:rPr>
        <w:t xml:space="preserve"> which belongs to the group of small mammals that act as vital components in various </w:t>
      </w:r>
      <w:proofErr w:type="gramStart"/>
      <w:r w:rsidRPr="0080167F">
        <w:rPr>
          <w:rFonts w:asciiTheme="majorBidi" w:hAnsiTheme="majorBidi" w:cstheme="majorBidi"/>
        </w:rPr>
        <w:t>ecosystems</w:t>
      </w:r>
      <w:r w:rsidR="004378CB">
        <w:rPr>
          <w:rFonts w:asciiTheme="majorBidi" w:hAnsiTheme="majorBidi" w:cstheme="majorBidi"/>
        </w:rPr>
        <w:t>, that</w:t>
      </w:r>
      <w:proofErr w:type="gramEnd"/>
      <w:r w:rsidR="004378CB">
        <w:rPr>
          <w:rFonts w:asciiTheme="majorBidi" w:hAnsiTheme="majorBidi" w:cstheme="majorBidi"/>
        </w:rPr>
        <w:t xml:space="preserve"> play a role </w:t>
      </w:r>
      <w:r w:rsidRPr="0080167F">
        <w:rPr>
          <w:rFonts w:asciiTheme="majorBidi" w:hAnsiTheme="majorBidi" w:cstheme="majorBidi"/>
        </w:rPr>
        <w:t xml:space="preserve">as prey or predators as well as carriers and reservoirs of disease. Rats </w:t>
      </w:r>
      <w:r w:rsidR="004378CB">
        <w:rPr>
          <w:rFonts w:asciiTheme="majorBidi" w:hAnsiTheme="majorBidi" w:cstheme="majorBidi"/>
        </w:rPr>
        <w:t xml:space="preserve">are known </w:t>
      </w:r>
      <w:r w:rsidRPr="0080167F">
        <w:rPr>
          <w:rFonts w:asciiTheme="majorBidi" w:hAnsiTheme="majorBidi" w:cstheme="majorBidi"/>
        </w:rPr>
        <w:t>as a source of disease</w:t>
      </w:r>
      <w:r w:rsidR="004378CB">
        <w:rPr>
          <w:rFonts w:asciiTheme="majorBidi" w:hAnsiTheme="majorBidi" w:cstheme="majorBidi"/>
        </w:rPr>
        <w:t xml:space="preserve"> due to the </w:t>
      </w:r>
      <w:r w:rsidR="003C2804">
        <w:rPr>
          <w:rFonts w:asciiTheme="majorBidi" w:hAnsiTheme="majorBidi" w:cstheme="majorBidi"/>
        </w:rPr>
        <w:t>interactions</w:t>
      </w:r>
      <w:r w:rsidR="004378CB">
        <w:rPr>
          <w:rFonts w:asciiTheme="majorBidi" w:hAnsiTheme="majorBidi" w:cstheme="majorBidi"/>
        </w:rPr>
        <w:t xml:space="preserve"> of rats with </w:t>
      </w:r>
      <w:r w:rsidRPr="0080167F">
        <w:rPr>
          <w:rFonts w:asciiTheme="majorBidi" w:hAnsiTheme="majorBidi" w:cstheme="majorBidi"/>
        </w:rPr>
        <w:t>pathogenic organisms</w:t>
      </w:r>
      <w:r w:rsidR="004378CB">
        <w:rPr>
          <w:rFonts w:asciiTheme="majorBidi" w:hAnsiTheme="majorBidi" w:cstheme="majorBidi"/>
        </w:rPr>
        <w:t>,</w:t>
      </w:r>
      <w:r w:rsidRPr="0080167F">
        <w:rPr>
          <w:rFonts w:asciiTheme="majorBidi" w:hAnsiTheme="majorBidi" w:cstheme="majorBidi"/>
        </w:rPr>
        <w:t xml:space="preserve"> and the</w:t>
      </w:r>
      <w:r w:rsidR="004378CB">
        <w:rPr>
          <w:rFonts w:asciiTheme="majorBidi" w:hAnsiTheme="majorBidi" w:cstheme="majorBidi"/>
        </w:rPr>
        <w:t>ir</w:t>
      </w:r>
      <w:r w:rsidRPr="0080167F">
        <w:rPr>
          <w:rFonts w:asciiTheme="majorBidi" w:hAnsiTheme="majorBidi" w:cstheme="majorBidi"/>
        </w:rPr>
        <w:t xml:space="preserve"> p</w:t>
      </w:r>
      <w:r w:rsidR="004378CB">
        <w:rPr>
          <w:rFonts w:asciiTheme="majorBidi" w:hAnsiTheme="majorBidi" w:cstheme="majorBidi"/>
        </w:rPr>
        <w:t xml:space="preserve">hysicochemical environment. They </w:t>
      </w:r>
      <w:r w:rsidRPr="0080167F">
        <w:rPr>
          <w:rFonts w:asciiTheme="majorBidi" w:hAnsiTheme="majorBidi" w:cstheme="majorBidi"/>
        </w:rPr>
        <w:t>are</w:t>
      </w:r>
      <w:r w:rsidR="004378CB">
        <w:rPr>
          <w:rFonts w:asciiTheme="majorBidi" w:hAnsiTheme="majorBidi" w:cstheme="majorBidi"/>
        </w:rPr>
        <w:t xml:space="preserve"> also </w:t>
      </w:r>
      <w:r w:rsidRPr="0080167F">
        <w:rPr>
          <w:rFonts w:asciiTheme="majorBidi" w:hAnsiTheme="majorBidi" w:cstheme="majorBidi"/>
        </w:rPr>
        <w:t xml:space="preserve">known to harbor a number of </w:t>
      </w:r>
      <w:proofErr w:type="spellStart"/>
      <w:r w:rsidRPr="0080167F">
        <w:rPr>
          <w:rFonts w:asciiTheme="majorBidi" w:hAnsiTheme="majorBidi" w:cstheme="majorBidi"/>
        </w:rPr>
        <w:t>ecto</w:t>
      </w:r>
      <w:proofErr w:type="spellEnd"/>
      <w:r w:rsidR="004378CB">
        <w:rPr>
          <w:rFonts w:asciiTheme="majorBidi" w:hAnsiTheme="majorBidi" w:cstheme="majorBidi"/>
        </w:rPr>
        <w:t>-</w:t>
      </w:r>
      <w:r w:rsidRPr="0080167F">
        <w:rPr>
          <w:rFonts w:asciiTheme="majorBidi" w:hAnsiTheme="majorBidi" w:cstheme="majorBidi"/>
        </w:rPr>
        <w:t xml:space="preserve"> and </w:t>
      </w:r>
      <w:proofErr w:type="spellStart"/>
      <w:r w:rsidRPr="0080167F">
        <w:rPr>
          <w:rFonts w:asciiTheme="majorBidi" w:hAnsiTheme="majorBidi" w:cstheme="majorBidi"/>
        </w:rPr>
        <w:t>endoparasites</w:t>
      </w:r>
      <w:proofErr w:type="spellEnd"/>
      <w:r w:rsidRPr="0080167F">
        <w:rPr>
          <w:rFonts w:asciiTheme="majorBidi" w:hAnsiTheme="majorBidi" w:cstheme="majorBidi"/>
        </w:rPr>
        <w:t xml:space="preserve">. </w:t>
      </w:r>
      <w:proofErr w:type="spellStart"/>
      <w:r w:rsidRPr="0080167F">
        <w:rPr>
          <w:rFonts w:asciiTheme="majorBidi" w:hAnsiTheme="majorBidi" w:cstheme="majorBidi"/>
        </w:rPr>
        <w:t>Ectoparasites</w:t>
      </w:r>
      <w:proofErr w:type="spellEnd"/>
      <w:r w:rsidRPr="0080167F">
        <w:rPr>
          <w:rFonts w:asciiTheme="majorBidi" w:hAnsiTheme="majorBidi" w:cstheme="majorBidi"/>
        </w:rPr>
        <w:t xml:space="preserve"> such as fleas, ticks, and mites can be pathogenic to humans and animals. </w:t>
      </w:r>
      <w:r w:rsidR="004378CB">
        <w:rPr>
          <w:rFonts w:asciiTheme="majorBidi" w:hAnsiTheme="majorBidi" w:cstheme="majorBidi"/>
        </w:rPr>
        <w:t xml:space="preserve">Parasite </w:t>
      </w:r>
      <w:r w:rsidRPr="0080167F">
        <w:rPr>
          <w:rFonts w:asciiTheme="majorBidi" w:hAnsiTheme="majorBidi" w:cstheme="majorBidi"/>
        </w:rPr>
        <w:t>eggs in rodents are also responsible for the spread of disease</w:t>
      </w:r>
      <w:r>
        <w:rPr>
          <w:rFonts w:asciiTheme="majorBidi" w:hAnsiTheme="majorBidi" w:cstheme="majorBidi"/>
        </w:rPr>
        <w:t xml:space="preserve"> </w:t>
      </w:r>
      <w:r w:rsidR="00C60713">
        <w:rPr>
          <w:rFonts w:asciiTheme="majorBidi" w:hAnsiTheme="majorBidi" w:cstheme="majorBidi"/>
        </w:rPr>
        <w:fldChar w:fldCharType="begin" w:fldLock="1"/>
      </w:r>
      <w:r w:rsidR="00C60713">
        <w:rPr>
          <w:rFonts w:asciiTheme="majorBidi" w:hAnsiTheme="majorBidi" w:cstheme="majorBidi"/>
        </w:rPr>
        <w:instrText>ADDIN CSL_CITATION {"citationItems":[{"id":"ITEM-1","itemData":{"DOI":"10.1007/s12639-012-0158-4","ISSN":"09717196","abstract":"The present work was aimed to investigate helminth biodiversity among rodents in order to evaluate the threat for helminth transmission to humans since they act as a potential source of parasitic zoonoses. In this study, faeces of 43 black rats (Rattus rattus) and 35 house mice (Mus musculus) were collected from various habitats viz. domestic places and agricultural fields of different parts of tarai region of Uttarakhand. These faecal samples were examined for the presence of parasitic eggs, adult and segments of the worms. The study revealed that the rodents were infected with 5 genera of helminth parasites, i.e. Hymenolepis nana, Hymenolepis diminuta, Syphacia muris, Capillaria hepatica, Trichuris muris and other strongyle eggs (2 species of cestodes and 4 species of nematodes). Adult Syphacia muris and segments of Hymenolepis nana were also recovered from faecal droppings. Of the 43 samples of black rat, all (100 %) and of the 35 samples of mice 9 (25.71 %) were found positive for one or more than one species of parasitic infections. Greater infection of H. diminuta 19 (44.18 %) followed by H. nana 17 (39.53 %) was seen in rat whereas mice were mostly infected with H. nana. The diversity and prevalence of various parasites reported here within domestic habitats may suggest that these can pose a high risk of helminth transmission to human population and are thus of considerable public health importance. © 2012 Indian Society for Parasitology.","author":[{"dropping-particle":"","family":"Sharma","given":"Deepesh","non-dropping-particle":"","parse-names":false,"suffix":""},{"dropping-particle":"","family":"Joshi","given":"Sumit","non-dropping-particle":"","parse-names":false,"suffix":""},{"dropping-particle":"","family":"Vatsya","given":"Stuti","non-dropping-particle":"","parse-names":false,"suffix":""},{"dropping-particle":"","family":"Yadav","given":"C. L.","non-dropping-particle":"","parse-names":false,"suffix":""}],"container-title":"Journal of Parasitic Diseases","id":"ITEM-1","issue":"2","issued":{"date-parts":[["2013"]]},"page":"181-184","title":"Prevalence of gastrointestinal helminth infections in rodents of Tarai region of Uttarakhand","type":"article-journal","volume":"37"},"uris":["http://www.mendeley.com/documents/?uuid=adc0cbe0-89d5-415c-a03a-a482709390a3"]}],"mendeley":{"formattedCitation":"(Sharma et al., 2013)","plainTextFormattedCitation":"(Sharma et al., 2013)","previouslyFormattedCitation":"(Sharma et al., 2013)"},"properties":{"noteIndex":0},"schema":"https://github.com/citation-style-language/schema/raw/master/csl-citation.json"}</w:instrText>
      </w:r>
      <w:r w:rsidR="00C60713">
        <w:rPr>
          <w:rFonts w:asciiTheme="majorBidi" w:hAnsiTheme="majorBidi" w:cstheme="majorBidi"/>
        </w:rPr>
        <w:fldChar w:fldCharType="separate"/>
      </w:r>
      <w:r w:rsidR="00C60713" w:rsidRPr="00C60713">
        <w:rPr>
          <w:rFonts w:asciiTheme="majorBidi" w:hAnsiTheme="majorBidi" w:cstheme="majorBidi"/>
          <w:noProof/>
        </w:rPr>
        <w:t>(Sharma et al., 2013)</w:t>
      </w:r>
      <w:r w:rsidR="00C60713">
        <w:rPr>
          <w:rFonts w:asciiTheme="majorBidi" w:hAnsiTheme="majorBidi" w:cstheme="majorBidi"/>
        </w:rPr>
        <w:fldChar w:fldCharType="end"/>
      </w:r>
      <w:r w:rsidR="00C60713">
        <w:rPr>
          <w:rFonts w:asciiTheme="majorBidi" w:hAnsiTheme="majorBidi" w:cstheme="majorBidi"/>
        </w:rPr>
        <w:t xml:space="preserve">. </w:t>
      </w:r>
      <w:r w:rsidRPr="0080167F">
        <w:rPr>
          <w:rFonts w:asciiTheme="majorBidi" w:hAnsiTheme="majorBidi" w:cstheme="majorBidi"/>
        </w:rPr>
        <w:t>There are several reasons why humans can be involved in the cycle o</w:t>
      </w:r>
      <w:r w:rsidR="003C2804">
        <w:rPr>
          <w:rFonts w:asciiTheme="majorBidi" w:hAnsiTheme="majorBidi" w:cstheme="majorBidi"/>
        </w:rPr>
        <w:t>f disease transmission from rats</w:t>
      </w:r>
      <w:r w:rsidR="004378CB">
        <w:rPr>
          <w:rFonts w:asciiTheme="majorBidi" w:hAnsiTheme="majorBidi" w:cstheme="majorBidi"/>
        </w:rPr>
        <w:t>,</w:t>
      </w:r>
      <w:r w:rsidR="003C2804">
        <w:rPr>
          <w:rFonts w:asciiTheme="majorBidi" w:hAnsiTheme="majorBidi" w:cstheme="majorBidi"/>
        </w:rPr>
        <w:t xml:space="preserve"> </w:t>
      </w:r>
      <w:r w:rsidRPr="0080167F">
        <w:rPr>
          <w:rFonts w:asciiTheme="majorBidi" w:hAnsiTheme="majorBidi" w:cstheme="majorBidi"/>
        </w:rPr>
        <w:t>including</w:t>
      </w:r>
      <w:r w:rsidR="004378CB">
        <w:rPr>
          <w:rFonts w:asciiTheme="majorBidi" w:hAnsiTheme="majorBidi" w:cstheme="majorBidi"/>
        </w:rPr>
        <w:t>,</w:t>
      </w:r>
      <w:r w:rsidRPr="0080167F">
        <w:rPr>
          <w:rFonts w:asciiTheme="majorBidi" w:hAnsiTheme="majorBidi" w:cstheme="majorBidi"/>
        </w:rPr>
        <w:t xml:space="preserve"> humans by chance entering the area where the disease is transmitted, the migration of infective wild rats from outside the house (forest, gardens/fields, sewers) into the residential environment, and the contact between an infected human with healthy humans</w:t>
      </w:r>
      <w:r>
        <w:rPr>
          <w:rFonts w:asciiTheme="majorBidi" w:hAnsiTheme="majorBidi" w:cstheme="majorBidi"/>
        </w:rPr>
        <w:t xml:space="preserve"> </w:t>
      </w:r>
      <w:r w:rsidR="00C60713">
        <w:rPr>
          <w:rFonts w:asciiTheme="majorBidi" w:hAnsiTheme="majorBidi" w:cstheme="majorBidi"/>
        </w:rPr>
        <w:t>(</w:t>
      </w:r>
      <w:proofErr w:type="spellStart"/>
      <w:r w:rsidR="00C60713">
        <w:rPr>
          <w:rFonts w:asciiTheme="majorBidi" w:hAnsiTheme="majorBidi" w:cstheme="majorBidi"/>
        </w:rPr>
        <w:t>Ristiyanto</w:t>
      </w:r>
      <w:proofErr w:type="spellEnd"/>
      <w:r w:rsidR="00C60713">
        <w:rPr>
          <w:rFonts w:asciiTheme="majorBidi" w:hAnsiTheme="majorBidi" w:cstheme="majorBidi"/>
        </w:rPr>
        <w:t xml:space="preserve"> et al., 2014).</w:t>
      </w:r>
      <w:r w:rsidR="00281369">
        <w:rPr>
          <w:rFonts w:asciiTheme="majorBidi" w:hAnsiTheme="majorBidi" w:cstheme="majorBidi"/>
        </w:rPr>
        <w:t xml:space="preserve"> </w:t>
      </w:r>
    </w:p>
    <w:p w14:paraId="6BB2365C" w14:textId="6F253FBA" w:rsidR="00BF4145" w:rsidRPr="00281369" w:rsidRDefault="003505F4" w:rsidP="006E6299">
      <w:pPr>
        <w:pStyle w:val="BodyText"/>
        <w:spacing w:before="1"/>
        <w:ind w:left="220" w:right="68" w:firstLine="283"/>
        <w:jc w:val="both"/>
        <w:rPr>
          <w:color w:val="FF0000"/>
        </w:rPr>
      </w:pPr>
      <w:r w:rsidRPr="0080167F">
        <w:rPr>
          <w:rFonts w:asciiTheme="majorBidi" w:hAnsiTheme="majorBidi" w:cstheme="majorBidi"/>
        </w:rPr>
        <w:t>The presence of rats either in</w:t>
      </w:r>
      <w:r w:rsidR="006E6299">
        <w:rPr>
          <w:rFonts w:asciiTheme="majorBidi" w:hAnsiTheme="majorBidi" w:cstheme="majorBidi"/>
        </w:rPr>
        <w:t>side</w:t>
      </w:r>
      <w:r w:rsidRPr="0080167F">
        <w:rPr>
          <w:rFonts w:asciiTheme="majorBidi" w:hAnsiTheme="majorBidi" w:cstheme="majorBidi"/>
        </w:rPr>
        <w:t xml:space="preserve"> or around the house has a statistical relationship with the incidence of zoonotic cases </w:t>
      </w:r>
      <w:r w:rsidR="00281369">
        <w:rPr>
          <w:rFonts w:asciiTheme="majorBidi" w:hAnsiTheme="majorBidi" w:cstheme="majorBidi"/>
        </w:rPr>
        <w:fldChar w:fldCharType="begin" w:fldLock="1"/>
      </w:r>
      <w:r w:rsidR="00281369">
        <w:rPr>
          <w:rFonts w:asciiTheme="majorBidi" w:hAnsiTheme="majorBidi" w:cstheme="majorBidi"/>
        </w:rPr>
        <w:instrText>ADDIN CSL_CITATION {"citationItems":[{"id":"ITEM-1","itemData":{"ISSN":"10187081","abstract":"Prevalence of Hymenolepis diminuta, a zoonotic parasite was determined in rodents captured from three urban localities of Lahore, city. Rats and mice (n=3600) were trapped for one year on monthly basis from residential areas of human beings and identified as Rattus rattus (n=3190) and Mus musculus (n=410) on the basis of morphological characters. Overall prevalence of H. diminuta determined by coprological technique in rodents was 35.4 percent and non-significant difference was observed in relation to different localities. The highest (48.0%) month-wise prevalence of H. diminuta was found during August whereas the lowest (28.0%) during January. The highest (45.4%) season-wise prevalence was noted during summer followed by spring (35.1%) while the lowest (29.3%) during winter. Infection was higher in males (43.8%) than females (29.3%). Adult rats and mice were more commonly affected than younger ones. Infection was higher in rats (37.3%) than mice (20.2%). Rodents were captured from human populated areas and presence of zoonotic parasite may be a threat of infection to human beings.","author":[{"dropping-particle":"","family":"Ahmad","given":"M. S.","non-dropping-particle":"","parse-names":false,"suffix":""},{"dropping-particle":"","family":"Maqbool","given":"A.","non-dropping-particle":"","parse-names":false,"suffix":""},{"dropping-particle":"","family":"Anjum","given":"A. A.","non-dropping-particle":"","parse-names":false,"suffix":""},{"dropping-particle":"","family":"Ahmad","given":"N.","non-dropping-particle":"","parse-names":false,"suffix":""},{"dropping-particle":"","family":"Khan","given":"M. R.","non-dropping-particle":"","parse-names":false,"suffix":""},{"dropping-particle":"","family":"Sultana","given":"R.","non-dropping-particle":"","parse-names":false,"suffix":""},{"dropping-particle":"","family":"Ali","given":"M. A.","non-dropping-particle":"","parse-names":false,"suffix":""}],"container-title":"Journal of Animal and Plant Sciences","id":"ITEM-1","issue":"2","issued":{"date-parts":[["2014"]]},"page":"392-396","title":"Occurance of Hymenolepis Diminuta in rats and mice captured from urban localities of Lahore, Pakistan","type":"article-journal","volume":"24"},"uris":["http://www.mendeley.com/documents/?uuid=2c11dbe4-58a4-43c6-9cf0-dcc624cadbca"]}],"mendeley":{"formattedCitation":"(Ahmad et al., 2014)","plainTextFormattedCitation":"(Ahmad et al., 2014)","previouslyFormattedCitation":"(Ahmad et al., 2014)"},"properties":{"noteIndex":0},"schema":"https://github.com/citation-style-language/schema/raw/master/csl-citation.json"}</w:instrText>
      </w:r>
      <w:r w:rsidR="00281369">
        <w:rPr>
          <w:rFonts w:asciiTheme="majorBidi" w:hAnsiTheme="majorBidi" w:cstheme="majorBidi"/>
        </w:rPr>
        <w:fldChar w:fldCharType="separate"/>
      </w:r>
      <w:r w:rsidR="00281369" w:rsidRPr="00281369">
        <w:rPr>
          <w:rFonts w:asciiTheme="majorBidi" w:hAnsiTheme="majorBidi" w:cstheme="majorBidi"/>
          <w:noProof/>
        </w:rPr>
        <w:t>(Ahmad et al., 2014)</w:t>
      </w:r>
      <w:r w:rsidR="00281369">
        <w:rPr>
          <w:rFonts w:asciiTheme="majorBidi" w:hAnsiTheme="majorBidi" w:cstheme="majorBidi"/>
        </w:rPr>
        <w:fldChar w:fldCharType="end"/>
      </w:r>
      <w:r w:rsidR="00281369">
        <w:rPr>
          <w:rFonts w:asciiTheme="majorBidi" w:hAnsiTheme="majorBidi" w:cstheme="majorBidi"/>
        </w:rPr>
        <w:t>.</w:t>
      </w:r>
      <w:r w:rsidR="00D86C5A">
        <w:rPr>
          <w:rFonts w:asciiTheme="majorBidi" w:hAnsiTheme="majorBidi" w:cstheme="majorBidi"/>
        </w:rPr>
        <w:t xml:space="preserve"> </w:t>
      </w:r>
      <w:r w:rsidRPr="0080167F">
        <w:rPr>
          <w:rFonts w:asciiTheme="majorBidi" w:hAnsiTheme="majorBidi" w:cstheme="majorBidi"/>
        </w:rPr>
        <w:t xml:space="preserve">Transmission of disease from </w:t>
      </w:r>
      <w:r w:rsidR="003C2804">
        <w:rPr>
          <w:rFonts w:asciiTheme="majorBidi" w:hAnsiTheme="majorBidi" w:cstheme="majorBidi"/>
        </w:rPr>
        <w:t>rat</w:t>
      </w:r>
      <w:r w:rsidRPr="0080167F">
        <w:rPr>
          <w:rFonts w:asciiTheme="majorBidi" w:hAnsiTheme="majorBidi" w:cstheme="majorBidi"/>
        </w:rPr>
        <w:t xml:space="preserve"> can be caused by</w:t>
      </w:r>
      <w:r w:rsidR="003C2804">
        <w:rPr>
          <w:rFonts w:asciiTheme="majorBidi" w:hAnsiTheme="majorBidi" w:cstheme="majorBidi"/>
        </w:rPr>
        <w:t xml:space="preserve"> contact between humans and rats</w:t>
      </w:r>
      <w:r w:rsidRPr="0080167F">
        <w:rPr>
          <w:rFonts w:asciiTheme="majorBidi" w:hAnsiTheme="majorBidi" w:cstheme="majorBidi"/>
        </w:rPr>
        <w:t>, either through feces, urine, or rat bites. The interaction between rats and humans either directly or indirectly</w:t>
      </w:r>
      <w:r w:rsidR="006E6299">
        <w:rPr>
          <w:rFonts w:asciiTheme="majorBidi" w:hAnsiTheme="majorBidi" w:cstheme="majorBidi"/>
        </w:rPr>
        <w:t xml:space="preserve"> is </w:t>
      </w:r>
      <w:r w:rsidRPr="0080167F">
        <w:rPr>
          <w:rFonts w:asciiTheme="majorBidi" w:hAnsiTheme="majorBidi" w:cstheme="majorBidi"/>
        </w:rPr>
        <w:t xml:space="preserve">when there is an increase in population which results in a decrease in the proportion of land that was previously a habitat for wild animals to become residential areas </w:t>
      </w:r>
      <w:r w:rsidR="00D86C5A">
        <w:rPr>
          <w:rFonts w:asciiTheme="majorBidi" w:hAnsiTheme="majorBidi" w:cstheme="majorBidi"/>
          <w:color w:val="000000" w:themeColor="text1"/>
        </w:rPr>
        <w:fldChar w:fldCharType="begin" w:fldLock="1"/>
      </w:r>
      <w:r w:rsidR="00D86C5A">
        <w:rPr>
          <w:rFonts w:asciiTheme="majorBidi" w:hAnsiTheme="majorBidi" w:cstheme="majorBidi"/>
          <w:color w:val="000000" w:themeColor="text1"/>
        </w:rPr>
        <w:instrText>ADDIN CSL_CITATION {"citationItems":[{"id":"ITEM-1","itemData":{"DOI":"10.22073/pja.v4i4.13759","ISSN":"2251-8169","abstract":"The role of rodents in transmission of different parasitic infections, has been well documented. The objective of this study was to determine the relationship between capturing season and rodent habitat with ectoparasites prevalence in the murin rodents from northeast of Iran. Furthermore the host species-related effects on ectoparasitic prevalence were studied.  A field survey of ectoparasites was carried out in 20 localities from April 2013 to April 2015. A total of 74 murin rodent were captured: 17.56%  Apodemus witherbeyi,  35.13%  Mus musculus,  21.62%  Nesokia   indica  and 25.67%  Rattus noorvegicus.  A total of 413 ectoparasites were collected as follows:   19.85% fleas, 24.45% ticks, 39.70% mites and 16.22% lice. The most infested rodent was  R. norvegicus  (P= 89.47%) and the most common ectoparasite was mites. The highest prevalence was observed in summer (P= 31.57%) and ticks were the most common ectoparasite for this season. Behesht Reza and Railway station were the highest infested areas with P= 12.28%.   Prevalence of overall ectoparasites (P= 74.32%) was higher in Behest Reza cemetery and Railway station compared to the other localities.   Seasonal changes in the prevalence of some ectoparasites paralleled those in the relative abundance of their hosts. Furthermore, the prevalence of some ectoparasites showed differences related to the locality of their hosts. There were significant differences between the prevalence of each of ectoparasitic group in all four species.  These relationships are useful in understanding the role of arthropod vectors as well as their reservoirs in the transmission of diseases in humans and other animals.","author":[{"dropping-particle":"","family":"Hamidi","given":"Kordiyeh","non-dropping-particle":"","parse-names":false,"suffix":""},{"dropping-particle":"","family":"Nourani","given":"Leila","non-dropping-particle":"","parse-names":false,"suffix":""},{"dropping-particle":"","family":"Moravvej","given":"Gholamhossein","non-dropping-particle":"","parse-names":false,"suffix":""}],"container-title":"Persian Journal of Acarology","id":"ITEM-1","issue":"40023","issued":{"date-parts":[["2015"]]},"page":"409-423","title":"The relationship of ectoparasite prevalence to the capturing season, locality and species of the murin rodent hosts in Iran","type":"article-journal","volume":"4"},"uris":["http://www.mendeley.com/documents/?uuid=cf84f029-4628-42bd-a811-3821c87616c5"]}],"mendeley":{"formattedCitation":"(Hamidi et al., 2015)","plainTextFormattedCitation":"(Hamidi et al., 2015)","previouslyFormattedCitation":"(Hamidi et al., 2015)"},"properties":{"noteIndex":0},"schema":"https://github.com/citation-style-language/schema/raw/master/csl-citation.json"}</w:instrText>
      </w:r>
      <w:r w:rsidR="00D86C5A">
        <w:rPr>
          <w:rFonts w:asciiTheme="majorBidi" w:hAnsiTheme="majorBidi" w:cstheme="majorBidi"/>
          <w:color w:val="000000" w:themeColor="text1"/>
        </w:rPr>
        <w:fldChar w:fldCharType="separate"/>
      </w:r>
      <w:r w:rsidR="00D86C5A" w:rsidRPr="00D86C5A">
        <w:rPr>
          <w:rFonts w:asciiTheme="majorBidi" w:hAnsiTheme="majorBidi" w:cstheme="majorBidi"/>
          <w:noProof/>
          <w:color w:val="000000" w:themeColor="text1"/>
        </w:rPr>
        <w:t>(Hamidi et al., 2015)</w:t>
      </w:r>
      <w:r w:rsidR="00D86C5A">
        <w:rPr>
          <w:rFonts w:asciiTheme="majorBidi" w:hAnsiTheme="majorBidi" w:cstheme="majorBidi"/>
          <w:color w:val="000000" w:themeColor="text1"/>
        </w:rPr>
        <w:fldChar w:fldCharType="end"/>
      </w:r>
      <w:r w:rsidR="00D86C5A">
        <w:rPr>
          <w:rFonts w:asciiTheme="majorBidi" w:hAnsiTheme="majorBidi" w:cstheme="majorBidi"/>
          <w:color w:val="000000" w:themeColor="text1"/>
        </w:rPr>
        <w:t xml:space="preserve">. </w:t>
      </w:r>
      <w:r w:rsidR="00D86C5A" w:rsidRPr="001A4E2F">
        <w:rPr>
          <w:rFonts w:asciiTheme="majorBidi" w:hAnsiTheme="majorBidi" w:cstheme="majorBidi"/>
        </w:rPr>
        <w:t xml:space="preserve">This is supported by the fact that rats are cosmopolitan animals with high adaptability that can live in all places. </w:t>
      </w:r>
      <w:r w:rsidRPr="0080167F">
        <w:rPr>
          <w:rFonts w:asciiTheme="majorBidi" w:hAnsiTheme="majorBidi" w:cstheme="majorBidi"/>
        </w:rPr>
        <w:t>Rats also have a high breeding power and are known as omnivorous animals that eat all kinds of food, including all food eaten by humans</w:t>
      </w:r>
      <w:r>
        <w:rPr>
          <w:rFonts w:asciiTheme="majorBidi" w:hAnsiTheme="majorBidi" w:cstheme="majorBidi"/>
        </w:rPr>
        <w:t xml:space="preserve"> </w:t>
      </w:r>
      <w:r w:rsidR="00D86C5A">
        <w:rPr>
          <w:rFonts w:asciiTheme="majorBidi" w:hAnsiTheme="majorBidi" w:cstheme="majorBidi"/>
        </w:rPr>
        <w:fldChar w:fldCharType="begin" w:fldLock="1"/>
      </w:r>
      <w:r w:rsidR="00F265AA">
        <w:rPr>
          <w:rFonts w:asciiTheme="majorBidi" w:hAnsiTheme="majorBidi" w:cstheme="majorBidi"/>
        </w:rPr>
        <w:instrText>ADDIN CSL_CITATION {"citationItems":[{"id":"ITEM-1","itemData":{"ISSN":"10187081","abstract":"Prevalence of Hymenolepis diminuta, a zoonotic parasite was determined in rodents captured from three urban localities of Lahore, city. Rats and mice (n=3600) were trapped for one year on monthly basis from residential areas of human beings and identified as Rattus rattus (n=3190) and Mus musculus (n=410) on the basis of morphological characters. Overall prevalence of H. diminuta determined by coprological technique in rodents was 35.4 percent and non-significant difference was observed in relation to different localities. The highest (48.0%) month-wise prevalence of H. diminuta was found during August whereas the lowest (28.0%) during January. The highest (45.4%) season-wise prevalence was noted during summer followed by spring (35.1%) while the lowest (29.3%) during winter. Infection was higher in males (43.8%) than females (29.3%). Adult rats and mice were more commonly affected than younger ones. Infection was higher in rats (37.3%) than mice (20.2%). Rodents were captured from human populated areas and presence of zoonotic parasite may be a threat of infection to human beings.","author":[{"dropping-particle":"","family":"Ahmad","given":"M. S.","non-dropping-particle":"","parse-names":false,"suffix":""},{"dropping-particle":"","family":"Maqbool","given":"A.","non-dropping-particle":"","parse-names":false,"suffix":""},{"dropping-particle":"","family":"Anjum","given":"A. A.","non-dropping-particle":"","parse-names":false,"suffix":""},{"dropping-particle":"","family":"Ahmad","given":"N.","non-dropping-particle":"","parse-names":false,"suffix":""},{"dropping-particle":"","family":"Khan","given":"M. R.","non-dropping-particle":"","parse-names":false,"suffix":""},{"dropping-particle":"","family":"Sultana","given":"R.","non-dropping-particle":"","parse-names":false,"suffix":""},{"dropping-particle":"","family":"Ali","given":"M. A.","non-dropping-particle":"","parse-names":false,"suffix":""}],"container-title":"Journal of Animal and Plant Sciences","id":"ITEM-1","issue":"2","issued":{"date-parts":[["2014"]]},"page":"392-396","title":"Occurance of Hymenolepis Diminuta in rats and mice captured from urban localities of Lahore, Pakistan","type":"article-journal","volume":"24"},"uris":["http://www.mendeley.com/documents/?uuid=2c11dbe4-58a4-43c6-9cf0-dcc624cadbca"]}],"mendeley":{"formattedCitation":"(Ahmad et al., 2014)","plainTextFormattedCitation":"(Ahmad et al., 2014)","previouslyFormattedCitation":"(Ahmad et al., 2014)"},"properties":{"noteIndex":0},"schema":"https://github.com/citation-style-language/schema/raw/master/csl-citation.json"}</w:instrText>
      </w:r>
      <w:r w:rsidR="00D86C5A">
        <w:rPr>
          <w:rFonts w:asciiTheme="majorBidi" w:hAnsiTheme="majorBidi" w:cstheme="majorBidi"/>
        </w:rPr>
        <w:fldChar w:fldCharType="separate"/>
      </w:r>
      <w:r w:rsidR="00D86C5A" w:rsidRPr="00D86C5A">
        <w:rPr>
          <w:rFonts w:asciiTheme="majorBidi" w:hAnsiTheme="majorBidi" w:cstheme="majorBidi"/>
          <w:noProof/>
        </w:rPr>
        <w:t>(Ahmad et al., 2014)</w:t>
      </w:r>
      <w:r w:rsidR="00D86C5A">
        <w:rPr>
          <w:rFonts w:asciiTheme="majorBidi" w:hAnsiTheme="majorBidi" w:cstheme="majorBidi"/>
        </w:rPr>
        <w:fldChar w:fldCharType="end"/>
      </w:r>
      <w:r w:rsidR="00D86C5A">
        <w:rPr>
          <w:rFonts w:asciiTheme="majorBidi" w:hAnsiTheme="majorBidi" w:cstheme="majorBidi"/>
        </w:rPr>
        <w:t>.</w:t>
      </w:r>
    </w:p>
    <w:p w14:paraId="2EDC6394" w14:textId="326A345A" w:rsidR="0072103B" w:rsidRDefault="00F265AA" w:rsidP="006E6299">
      <w:pPr>
        <w:pStyle w:val="BodyText"/>
        <w:ind w:left="220" w:right="52" w:firstLine="283"/>
        <w:jc w:val="both"/>
        <w:rPr>
          <w:rFonts w:cs="Times"/>
        </w:rPr>
      </w:pPr>
      <w:r w:rsidRPr="00EB7151">
        <w:rPr>
          <w:rFonts w:asciiTheme="majorBidi" w:hAnsiTheme="majorBidi" w:cstheme="majorBidi"/>
        </w:rPr>
        <w:t>Urban areas can be a habitat for wild rats</w:t>
      </w:r>
      <w:r w:rsidRPr="00F265AA">
        <w:rPr>
          <w:color w:val="FF0000"/>
        </w:rPr>
        <w:t xml:space="preserve"> </w:t>
      </w:r>
      <w:r w:rsidRPr="00CD770A">
        <w:fldChar w:fldCharType="begin" w:fldLock="1"/>
      </w:r>
      <w:r w:rsidR="00CD770A">
        <w:instrText>ADDIN CSL_CITATION {"citationItems":[{"id":"ITEM-1","itemData":{"DOI":"10.29244/avi...95-101","ISSN":"2337-3202","abstract":"Zoonotic parasitic infections is one of the global public health issues. The complex parasite transmission allows for the relationship between people, animals, vectors, and the environment. The existence of rat in the environment has an important role as a host and reservoir for various types of ecto and endoparasites. This study was conducted to collect informative data on the parasitic infection of wild rats in Blimbing sub-district, Malang city, East Java. A total number of eight wild rat were captured using live-traps from landfills during 4 days. They were classified by sex, weight and body length. The rats were anesthetized, collecting for any ectoparasites and then their carcasses were dissected for examinations of endoparasites. The result of this study show succesfull live-trap of rodents including Rattus norvegicus (87.5%) and Suncus murinus (12.5%). 50% of sampled rodents were male, 37.5% were female, and 12.5% of female the musk shrew. The presence of helminthes infection in all wild rats, namely Hymenolopis nana, Syphacia obvelata, Nippostrongylus brasiliensis. Furthermore, the ectoparasites identification were Xenopsylla cheopis, Echinolaelap echidninus, and blood protozoa identifications Trypanosoma lewisi. Based on the results show 100% of wild rats positive infections of endo-ectoparasites. This study indicates to continuous study among rodents’ parasites in wild rats in different urban areas and analysis of their potential impact on public health.","author":[{"dropping-particle":"","family":"Kusuma","given":"Shelly","non-dropping-particle":"","parse-names":false,"suffix":""},{"dropping-particle":"","family":"Yesica","given":"Reza","non-dropping-particle":"","parse-names":false,"suffix":""},{"dropping-particle":"","family":"Bagus Gde Rama Wisesa","given":"Ida","non-dropping-particle":"","parse-names":false,"suffix":""},{"dropping-particle":"","family":"Hermanto","given":"Jenny","non-dropping-particle":"","parse-names":false,"suffix":""},{"dropping-particle":"","family":"Nurholizah","given":"Yustia","non-dropping-particle":"","parse-names":false,"suffix":""},{"dropping-particle":"","family":"Widyaneni Trinastuti","given":"Maria","non-dropping-particle":"","parse-names":false,"suffix":""}],"container-title":"Acta VETERINARIA Indonesiana","id":"ITEM-1","issue":"May","issued":{"date-parts":[["2021"]]},"page":"95-101","title":"Preliminary Study: Detection of Ecto and Endoparasites Among Wild Rats From Urban Area in Blimbing, Malang, East Java","type":"article-journal"},"uris":["http://www.mendeley.com/documents/?uuid=cd0707ab-a245-4ff8-ad8b-e5ed9ecfa3de"]}],"mendeley":{"formattedCitation":"(Kusuma et al., 2021)","plainTextFormattedCitation":"(Kusuma et al., 2021)","previouslyFormattedCitation":"(Kusuma et al., 2021)"},"properties":{"noteIndex":0},"schema":"https://github.com/citation-style-language/schema/raw/master/csl-citation.json"}</w:instrText>
      </w:r>
      <w:r w:rsidRPr="00CD770A">
        <w:fldChar w:fldCharType="separate"/>
      </w:r>
      <w:r w:rsidRPr="00CD770A">
        <w:rPr>
          <w:noProof/>
        </w:rPr>
        <w:t>(Kusuma et al., 2021)</w:t>
      </w:r>
      <w:r w:rsidRPr="00CD770A">
        <w:fldChar w:fldCharType="end"/>
      </w:r>
      <w:r w:rsidR="00CD770A">
        <w:t xml:space="preserve">. </w:t>
      </w:r>
      <w:r w:rsidR="00CD770A" w:rsidRPr="00EB7151">
        <w:rPr>
          <w:rFonts w:asciiTheme="majorBidi" w:hAnsiTheme="majorBidi" w:cstheme="majorBidi"/>
        </w:rPr>
        <w:t>This is related to the phenomenon of slum settlements that arise due to the increasing demand for land in urban areas along with</w:t>
      </w:r>
      <w:r w:rsidR="006E6299">
        <w:rPr>
          <w:rFonts w:asciiTheme="majorBidi" w:hAnsiTheme="majorBidi" w:cstheme="majorBidi"/>
        </w:rPr>
        <w:t xml:space="preserve"> an </w:t>
      </w:r>
      <w:r w:rsidR="00CD770A" w:rsidRPr="00EB7151">
        <w:rPr>
          <w:rFonts w:asciiTheme="majorBidi" w:hAnsiTheme="majorBidi" w:cstheme="majorBidi"/>
        </w:rPr>
        <w:t>increase in the number of people living in cities</w:t>
      </w:r>
      <w:r w:rsidR="00CD770A">
        <w:rPr>
          <w:color w:val="FF0000"/>
        </w:rPr>
        <w:t xml:space="preserve"> </w:t>
      </w:r>
      <w:r w:rsidR="00CD770A">
        <w:rPr>
          <w:color w:val="FF0000"/>
        </w:rPr>
        <w:fldChar w:fldCharType="begin" w:fldLock="1"/>
      </w:r>
      <w:r w:rsidR="00CD770A">
        <w:rPr>
          <w:color w:val="FF0000"/>
        </w:rPr>
        <w:instrText>ADDIN CSL_CITATION {"citationItems":[{"id":"ITEM-1","itemData":{"abstract":"Kondisi permukiman di seluruh pesisir Indonesia saat ini tergolong kumuh atau kurang mendapatkan perhatian. Salah satunya permukiman kumuh di kawasan pesisir Kota Semarang yang sudah berlangsung lama. Penelitian ini bertujuan untuk mengetahui tingkat kekumuhan kawasan permukiman Tambak Mulyo dan mengidentifikasi faktor-faktor yang menyebabkannya. Metode pengumpulan data yang digunakan adalah pengkajian data sekunder, observasi, dan wawancara singkat. Metode penilaian tingkat kumuh kawasan permukiman dilakukan dengan sistem penilaian dengan skala tertentu terhadap indikator kondisi bangunan dan ketersediaan prasarana. Hasil penelitian menunjukkan bahwa seluruh wilayah RW di Tambak Mulyo memiliki tingkat kekumuhan yang tergolong sedang (skala 37 – 53). Faktor yang mempengaruhi perkembangan kawasan permukiman kumuh di Tambak Mulyo yaitu jarak kedekatan dengan pusat kota, kemampuan ekonomi masyarakat rendah, pola perilaku masyarakat tidak sadar terhadap lingkungan, kurangnya perhatian dari pemerintah dalam hal penyediaan prasarana pendukung, serta adanya ancaman banjir rob dan penurunan tanah.","author":[{"dropping-particle":"","family":"Hanifah","given":"Winda","non-dropping-particle":"","parse-names":false,"suffix":""},{"dropping-particle":"","family":"Widiyastuti","given":"Dyah","non-dropping-particle":"","parse-names":false,"suffix":""}],"container-title":"Jurnal Bumi Indonesia","id":"ITEM-1","issue":"1","issued":{"date-parts":[["2015"]]},"page":"1-10","title":"Penilaian Lingkungan Fisik Permukiman Kumuh di Kawasan Pesisir Kota Semarang","type":"article-journal","volume":"5"},"uris":["http://www.mendeley.com/documents/?uuid=9842a0f5-5eed-4e71-bf9d-8054cf81271c"]}],"mendeley":{"formattedCitation":"(Hanifah &amp; Widiyastuti, 2015)","plainTextFormattedCitation":"(Hanifah &amp; Widiyastuti, 2015)","previouslyFormattedCitation":"(Hanifah &amp; Widiyastuti, 2015)"},"properties":{"noteIndex":0},"schema":"https://github.com/citation-style-language/schema/raw/master/csl-citation.json"}</w:instrText>
      </w:r>
      <w:r w:rsidR="00CD770A">
        <w:rPr>
          <w:color w:val="FF0000"/>
        </w:rPr>
        <w:fldChar w:fldCharType="separate"/>
      </w:r>
      <w:r w:rsidR="00CD770A" w:rsidRPr="00CD770A">
        <w:rPr>
          <w:noProof/>
        </w:rPr>
        <w:t>(Hanifah &amp; Widiyastuti, 2015)</w:t>
      </w:r>
      <w:r w:rsidR="00CD770A">
        <w:rPr>
          <w:color w:val="FF0000"/>
        </w:rPr>
        <w:fldChar w:fldCharType="end"/>
      </w:r>
      <w:r w:rsidR="00CD770A" w:rsidRPr="00CD770A">
        <w:t xml:space="preserve">. </w:t>
      </w:r>
      <w:r w:rsidR="00CD770A" w:rsidRPr="00EB7151">
        <w:rPr>
          <w:rFonts w:asciiTheme="majorBidi" w:hAnsiTheme="majorBidi" w:cstheme="majorBidi"/>
        </w:rPr>
        <w:t xml:space="preserve">Slums with poor sanitation and large piles of garbage due to </w:t>
      </w:r>
      <w:r w:rsidR="003505F4">
        <w:rPr>
          <w:rFonts w:asciiTheme="majorBidi" w:hAnsiTheme="majorBidi" w:cstheme="majorBidi"/>
        </w:rPr>
        <w:t xml:space="preserve">a </w:t>
      </w:r>
      <w:r w:rsidR="00CD770A" w:rsidRPr="00EB7151">
        <w:rPr>
          <w:rFonts w:asciiTheme="majorBidi" w:hAnsiTheme="majorBidi" w:cstheme="majorBidi"/>
        </w:rPr>
        <w:t>lack of public awareness of cleanliness make it a place favored by rats</w:t>
      </w:r>
      <w:r w:rsidR="00CD770A">
        <w:rPr>
          <w:rFonts w:cs="Times"/>
        </w:rPr>
        <w:t xml:space="preserve"> </w:t>
      </w:r>
      <w:r w:rsidR="00CD770A">
        <w:rPr>
          <w:rFonts w:cs="Times"/>
        </w:rPr>
        <w:fldChar w:fldCharType="begin" w:fldLock="1"/>
      </w:r>
      <w:r w:rsidR="0072103B">
        <w:rPr>
          <w:rFonts w:cs="Times"/>
        </w:rPr>
        <w:instrText>ADDIN CSL_CITATION {"citationItems":[{"id":"ITEM-1","itemData":{"DOI":"10.22435/jek.v3i18.2133","ISSN":"1412-4025","abstract":"ABSTRACT\r Rats are a reservoir of various zoonotic diseases that have the potential to spread disease in animals and humans through ectoparasites. The study was conducted in the coastal inundation area of ​​Semarang City with different status of tidal flood hazards. Using the area sampling method, the number of traps used was 50 traps with 4 times repetitions. The number of rats obtained was 84, the species identified were B. indica, R. norvegicus, R. tanezumi, R. exulans, and S. murinus. Trap high categorical success in the Village Tugurejo was 15.5%, moderate category was in the Village Bangetayu Kulon (14%) and low category  was in the District of Bandarharjo (12%). The number of ectoparasites obtained from three locations was 761, which were identified as Xenopsylla cheopis fleas, Laelaps echidninus mites and Hoplopleura pacific mites. The number of ectoparasites captured in Bangetayu Kulon Village 456 (high category), Bandarharjo Village 219 (medium category) and Tugurejo Village 86 (low category). Bandarharjo and Bangetayu Kulon Kelurahan have 100% prevalence of rat ectoparasites, whereas in Tugurejo Kelurahan, the prevalence of ectoparasites infestation in Bandicota indica was 50%, Rattus norvegicus was 80% and Rattus tanezumi was 72.2%.\r  \r Keywords: Ectoparasites, coastal inundation, rats, zoonotic diseases\r  \r ABSTRAK\r Tikus merupakan reservoir berbagai penyakit zoonotic yang berpotensi menyebarkan penyakit pada hewan dan manusia melalui ektoparasit. Penelitian dilaksanakan di kawasan rob Kota Semarang dengan status kerawanan banjir rob yang berbeda. Menggunakan metode area sampling, jumlah perangkap yang digunakan sebanyak 50 perangkap dengan 4x pengulangan. Jumlah tikus yang diperoleh sebanyak 84 ekor, spesies yang teridentifikasi yaitu B. indica, R. norvegicus, R. tanezumi, R. exulans, dan S. murinus. Trap sukses kategori tinggi di Kelurahan Tugurejo sebanyak 31 ekor (15,5%), trap sukses kategori sedang di Kelurahan Bangetayu Kulon sebanyak 28 ekor (14%) dan trap sukses kategori rendah di Kelurahan Bandarharjo sebanyak 25 ekor (12%). Jumlah ektoparasit yang diperoleh dari tiga lokasi sebanyak 761 ekor, yang teridentifikasi pinjal Xenopsylla cheopis, tungau Laelaps echidninus dan kutu Hoplopleura pasifica. Jumlah ektoparasit tikus yang tertangkap di Kelurahan Bangetayu Kulon 456 (kategori tinggi), Kelurahan Bandarharjo 219 (kategori sedang) dan Kelurahan Tugurejo 86 (kategori rendah). Kelurahan Bandarharjo dan Kelurahan Bangetayu Kulon preva…","author":[{"dropping-particle":"","family":"Dewi","given":"Wahyu Mustika","non-dropping-particle":"","parse-names":false,"suffix":""},{"dropping-particle":"","family":"Partaya","given":"Partaya","non-dropping-particle":"","parse-names":false,"suffix":""},{"dropping-particle":"","family":"Susanti","given":"Susanti","non-dropping-particle":"","parse-names":false,"suffix":""}],"container-title":"Jurnal Ekologi Kesehatan","id":"ITEM-1","issue":"3","issued":{"date-parts":[["2020"]]},"page":"171-182","title":"Prevalensi Ektoparasit Pada Tikus Sebagai Upaya Pemetaan Risiko Zoonosis Di Kawasan Rob Kota Semarang","type":"article-journal","volume":"18"},"uris":["http://www.mendeley.com/documents/?uuid=83cefb70-aca3-4b12-b194-0a8de3f952cd"]}],"mendeley":{"formattedCitation":"(Dewi et al., 2020)","plainTextFormattedCitation":"(Dewi et al., 2020)","previouslyFormattedCitation":"(Dewi et al., 2020)"},"properties":{"noteIndex":0},"schema":"https://github.com/citation-style-language/schema/raw/master/csl-citation.json"}</w:instrText>
      </w:r>
      <w:r w:rsidR="00CD770A">
        <w:rPr>
          <w:rFonts w:cs="Times"/>
        </w:rPr>
        <w:fldChar w:fldCharType="separate"/>
      </w:r>
      <w:r w:rsidR="00CD770A" w:rsidRPr="00CD770A">
        <w:rPr>
          <w:rFonts w:cs="Times"/>
          <w:noProof/>
        </w:rPr>
        <w:t>(Dewi et al., 2020)</w:t>
      </w:r>
      <w:r w:rsidR="00CD770A">
        <w:rPr>
          <w:rFonts w:cs="Times"/>
        </w:rPr>
        <w:fldChar w:fldCharType="end"/>
      </w:r>
      <w:r w:rsidR="0072103B">
        <w:rPr>
          <w:rFonts w:cs="Times"/>
        </w:rPr>
        <w:t>.</w:t>
      </w:r>
    </w:p>
    <w:p w14:paraId="05355BC7" w14:textId="77777777" w:rsidR="00393B8C" w:rsidRDefault="0072103B" w:rsidP="002B7020">
      <w:pPr>
        <w:ind w:left="284" w:right="50" w:firstLine="284"/>
        <w:jc w:val="both"/>
        <w:rPr>
          <w:rFonts w:asciiTheme="majorBidi" w:hAnsiTheme="majorBidi" w:cstheme="majorBidi"/>
        </w:rPr>
      </w:pPr>
      <w:proofErr w:type="spellStart"/>
      <w:r w:rsidRPr="006E2AA8">
        <w:rPr>
          <w:rFonts w:asciiTheme="majorBidi" w:hAnsiTheme="majorBidi" w:cstheme="majorBidi"/>
        </w:rPr>
        <w:t>Tugu</w:t>
      </w:r>
      <w:proofErr w:type="spellEnd"/>
      <w:r w:rsidRPr="006E2AA8">
        <w:rPr>
          <w:rFonts w:asciiTheme="majorBidi" w:hAnsiTheme="majorBidi" w:cstheme="majorBidi"/>
        </w:rPr>
        <w:t xml:space="preserve"> District is located at the western end of Semarang City which is growing rapidly as a potential area for industrial</w:t>
      </w:r>
      <w:r w:rsidR="006E6299">
        <w:rPr>
          <w:rFonts w:asciiTheme="majorBidi" w:hAnsiTheme="majorBidi" w:cstheme="majorBidi"/>
        </w:rPr>
        <w:t xml:space="preserve">, trading, </w:t>
      </w:r>
      <w:r w:rsidRPr="006E2AA8">
        <w:rPr>
          <w:rFonts w:asciiTheme="majorBidi" w:hAnsiTheme="majorBidi" w:cstheme="majorBidi"/>
        </w:rPr>
        <w:t xml:space="preserve">and service activities. A study on rats in </w:t>
      </w:r>
      <w:proofErr w:type="spellStart"/>
      <w:r w:rsidRPr="006E2AA8">
        <w:rPr>
          <w:rFonts w:asciiTheme="majorBidi" w:hAnsiTheme="majorBidi" w:cstheme="majorBidi"/>
        </w:rPr>
        <w:t>Tugu</w:t>
      </w:r>
      <w:proofErr w:type="spellEnd"/>
      <w:r w:rsidRPr="006E2AA8">
        <w:rPr>
          <w:rFonts w:asciiTheme="majorBidi" w:hAnsiTheme="majorBidi" w:cstheme="majorBidi"/>
        </w:rPr>
        <w:t xml:space="preserve"> District needs to be carried out to minimize the risk of disease transmission to humans, taking into account several aspects based on the Semarang City SP</w:t>
      </w:r>
      <w:r w:rsidR="003505F4">
        <w:rPr>
          <w:rFonts w:asciiTheme="majorBidi" w:hAnsiTheme="majorBidi" w:cstheme="majorBidi"/>
        </w:rPr>
        <w:t>P</w:t>
      </w:r>
      <w:r w:rsidRPr="006E2AA8">
        <w:rPr>
          <w:rFonts w:asciiTheme="majorBidi" w:hAnsiTheme="majorBidi" w:cstheme="majorBidi"/>
        </w:rPr>
        <w:t>IP including fairly dense settlements</w:t>
      </w:r>
      <w:r w:rsidR="006E6299">
        <w:rPr>
          <w:rFonts w:asciiTheme="majorBidi" w:hAnsiTheme="majorBidi" w:cstheme="majorBidi"/>
        </w:rPr>
        <w:t xml:space="preserve">, quite large </w:t>
      </w:r>
      <w:r w:rsidRPr="006E2AA8">
        <w:rPr>
          <w:rFonts w:asciiTheme="majorBidi" w:hAnsiTheme="majorBidi" w:cstheme="majorBidi"/>
        </w:rPr>
        <w:t>amount of waste generated</w:t>
      </w:r>
      <w:r w:rsidR="006E6299">
        <w:rPr>
          <w:rFonts w:asciiTheme="majorBidi" w:hAnsiTheme="majorBidi" w:cstheme="majorBidi"/>
        </w:rPr>
        <w:t xml:space="preserve">, an inadequate </w:t>
      </w:r>
      <w:r w:rsidR="003505F4">
        <w:rPr>
          <w:rFonts w:asciiTheme="majorBidi" w:hAnsiTheme="majorBidi" w:cstheme="majorBidi"/>
        </w:rPr>
        <w:t>quantity</w:t>
      </w:r>
      <w:r w:rsidRPr="006E2AA8">
        <w:rPr>
          <w:rFonts w:asciiTheme="majorBidi" w:hAnsiTheme="majorBidi" w:cstheme="majorBidi"/>
        </w:rPr>
        <w:t xml:space="preserve"> of</w:t>
      </w:r>
      <w:r w:rsidR="00DF29BD">
        <w:rPr>
          <w:rFonts w:asciiTheme="majorBidi" w:hAnsiTheme="majorBidi" w:cstheme="majorBidi"/>
        </w:rPr>
        <w:t xml:space="preserve"> waste facilities, and the waste disposal </w:t>
      </w:r>
      <w:r w:rsidRPr="006E2AA8">
        <w:rPr>
          <w:rFonts w:asciiTheme="majorBidi" w:hAnsiTheme="majorBidi" w:cstheme="majorBidi"/>
        </w:rPr>
        <w:t>system</w:t>
      </w:r>
      <w:r w:rsidR="006E6299">
        <w:rPr>
          <w:rFonts w:asciiTheme="majorBidi" w:hAnsiTheme="majorBidi" w:cstheme="majorBidi"/>
        </w:rPr>
        <w:t xml:space="preserve"> </w:t>
      </w:r>
      <w:r w:rsidR="00E72ED6">
        <w:rPr>
          <w:rFonts w:asciiTheme="majorBidi" w:hAnsiTheme="majorBidi" w:cstheme="majorBidi"/>
        </w:rPr>
        <w:t xml:space="preserve">is incomplete and not managed properly. </w:t>
      </w:r>
      <w:r w:rsidRPr="006E2AA8">
        <w:rPr>
          <w:rFonts w:asciiTheme="majorBidi" w:hAnsiTheme="majorBidi" w:cstheme="majorBidi"/>
        </w:rPr>
        <w:t>This study</w:t>
      </w:r>
      <w:r w:rsidR="006E6299">
        <w:rPr>
          <w:rFonts w:asciiTheme="majorBidi" w:hAnsiTheme="majorBidi" w:cstheme="majorBidi"/>
        </w:rPr>
        <w:t xml:space="preserve"> aimed</w:t>
      </w:r>
      <w:r w:rsidR="00E72ED6">
        <w:rPr>
          <w:rFonts w:asciiTheme="majorBidi" w:hAnsiTheme="majorBidi" w:cstheme="majorBidi"/>
        </w:rPr>
        <w:t xml:space="preserve"> </w:t>
      </w:r>
      <w:r w:rsidRPr="006E2AA8">
        <w:rPr>
          <w:rFonts w:asciiTheme="majorBidi" w:hAnsiTheme="majorBidi" w:cstheme="majorBidi"/>
        </w:rPr>
        <w:t xml:space="preserve">to provide informative data on the types of rats and </w:t>
      </w:r>
      <w:proofErr w:type="spellStart"/>
      <w:r w:rsidRPr="006E2AA8">
        <w:rPr>
          <w:rFonts w:asciiTheme="majorBidi" w:hAnsiTheme="majorBidi" w:cstheme="majorBidi"/>
        </w:rPr>
        <w:t>ecto</w:t>
      </w:r>
      <w:proofErr w:type="spellEnd"/>
      <w:r w:rsidRPr="006E2AA8">
        <w:rPr>
          <w:rFonts w:asciiTheme="majorBidi" w:hAnsiTheme="majorBidi" w:cstheme="majorBidi"/>
        </w:rPr>
        <w:t>-</w:t>
      </w:r>
      <w:r w:rsidR="00DF29BD">
        <w:rPr>
          <w:rFonts w:asciiTheme="majorBidi" w:hAnsiTheme="majorBidi" w:cstheme="majorBidi"/>
        </w:rPr>
        <w:t xml:space="preserve"> </w:t>
      </w:r>
      <w:r w:rsidR="006E6299">
        <w:rPr>
          <w:rFonts w:asciiTheme="majorBidi" w:hAnsiTheme="majorBidi" w:cstheme="majorBidi"/>
        </w:rPr>
        <w:t xml:space="preserve">and </w:t>
      </w:r>
      <w:proofErr w:type="spellStart"/>
      <w:r w:rsidRPr="006E2AA8">
        <w:rPr>
          <w:rFonts w:asciiTheme="majorBidi" w:hAnsiTheme="majorBidi" w:cstheme="majorBidi"/>
        </w:rPr>
        <w:t>endoparasites</w:t>
      </w:r>
      <w:proofErr w:type="spellEnd"/>
      <w:r w:rsidRPr="006E2AA8">
        <w:rPr>
          <w:rFonts w:asciiTheme="majorBidi" w:hAnsiTheme="majorBidi" w:cstheme="majorBidi"/>
        </w:rPr>
        <w:t xml:space="preserve"> found</w:t>
      </w:r>
      <w:r w:rsidR="003505F4">
        <w:rPr>
          <w:rFonts w:asciiTheme="majorBidi" w:hAnsiTheme="majorBidi" w:cstheme="majorBidi"/>
        </w:rPr>
        <w:t xml:space="preserve"> in the </w:t>
      </w:r>
      <w:proofErr w:type="spellStart"/>
      <w:r w:rsidR="003505F4">
        <w:rPr>
          <w:rFonts w:asciiTheme="majorBidi" w:hAnsiTheme="majorBidi" w:cstheme="majorBidi"/>
        </w:rPr>
        <w:t>Tugu</w:t>
      </w:r>
      <w:proofErr w:type="spellEnd"/>
      <w:r w:rsidR="003505F4">
        <w:rPr>
          <w:rFonts w:asciiTheme="majorBidi" w:hAnsiTheme="majorBidi" w:cstheme="majorBidi"/>
        </w:rPr>
        <w:t xml:space="preserve"> District, Semarang</w:t>
      </w:r>
      <w:r w:rsidR="00572CA6">
        <w:rPr>
          <w:rFonts w:asciiTheme="majorBidi" w:hAnsiTheme="majorBidi" w:cstheme="majorBidi"/>
        </w:rPr>
        <w:t xml:space="preserve"> </w:t>
      </w:r>
      <w:r w:rsidRPr="006E2AA8">
        <w:rPr>
          <w:rFonts w:asciiTheme="majorBidi" w:hAnsiTheme="majorBidi" w:cstheme="majorBidi"/>
        </w:rPr>
        <w:t>City</w:t>
      </w:r>
      <w:r w:rsidR="002B7020">
        <w:rPr>
          <w:rFonts w:asciiTheme="majorBidi" w:hAnsiTheme="majorBidi" w:cstheme="majorBidi"/>
        </w:rPr>
        <w:t xml:space="preserve">. </w:t>
      </w:r>
    </w:p>
    <w:p w14:paraId="0DF2DD06" w14:textId="7A802879" w:rsidR="002B7020" w:rsidRDefault="00393B8C" w:rsidP="00393B8C">
      <w:pPr>
        <w:ind w:left="284" w:right="50" w:firstLine="284"/>
        <w:jc w:val="both"/>
        <w:rPr>
          <w:rFonts w:asciiTheme="majorBidi" w:hAnsiTheme="majorBidi" w:cstheme="majorBidi"/>
        </w:rPr>
      </w:pPr>
      <w:r>
        <w:rPr>
          <w:rFonts w:asciiTheme="majorBidi" w:hAnsiTheme="majorBidi" w:cstheme="majorBidi"/>
        </w:rPr>
        <w:lastRenderedPageBreak/>
        <w:t xml:space="preserve">The findings of the study are intended to aid Semarang Health Office in rat eradication efforts, which include both therapeutic and preventive measures. </w:t>
      </w:r>
      <w:proofErr w:type="gramStart"/>
      <w:r>
        <w:rPr>
          <w:rFonts w:asciiTheme="majorBidi" w:hAnsiTheme="majorBidi" w:cstheme="majorBidi"/>
        </w:rPr>
        <w:t>Curative activity in form of community socialization in order to maintain environmental health and prevent the spread of disease caused by rats.</w:t>
      </w:r>
      <w:proofErr w:type="gramEnd"/>
      <w:r>
        <w:rPr>
          <w:rFonts w:asciiTheme="majorBidi" w:hAnsiTheme="majorBidi" w:cstheme="majorBidi"/>
        </w:rPr>
        <w:t xml:space="preserve"> To lower the number of rats in Semarang, </w:t>
      </w:r>
      <w:proofErr w:type="spellStart"/>
      <w:r>
        <w:rPr>
          <w:rFonts w:asciiTheme="majorBidi" w:hAnsiTheme="majorBidi" w:cstheme="majorBidi"/>
        </w:rPr>
        <w:t>particulary</w:t>
      </w:r>
      <w:proofErr w:type="spellEnd"/>
      <w:r>
        <w:rPr>
          <w:rFonts w:asciiTheme="majorBidi" w:hAnsiTheme="majorBidi" w:cstheme="majorBidi"/>
        </w:rPr>
        <w:t xml:space="preserve"> in </w:t>
      </w:r>
      <w:proofErr w:type="spellStart"/>
      <w:r>
        <w:rPr>
          <w:rFonts w:asciiTheme="majorBidi" w:hAnsiTheme="majorBidi" w:cstheme="majorBidi"/>
        </w:rPr>
        <w:t>Tugu</w:t>
      </w:r>
      <w:proofErr w:type="spellEnd"/>
      <w:r>
        <w:rPr>
          <w:rFonts w:asciiTheme="majorBidi" w:hAnsiTheme="majorBidi" w:cstheme="majorBidi"/>
        </w:rPr>
        <w:t xml:space="preserve"> District, preventive measures such as employing live traps, poison, and rat glue have been implemented.</w:t>
      </w:r>
    </w:p>
    <w:p w14:paraId="15943081" w14:textId="77777777" w:rsidR="002B7020" w:rsidRDefault="002B7020" w:rsidP="002B7020">
      <w:pPr>
        <w:ind w:left="284" w:right="50" w:firstLine="284"/>
        <w:jc w:val="both"/>
        <w:rPr>
          <w:rFonts w:asciiTheme="majorBidi" w:hAnsiTheme="majorBidi" w:cstheme="majorBidi"/>
        </w:rPr>
      </w:pPr>
    </w:p>
    <w:p w14:paraId="6B501E8C" w14:textId="3915D4DF" w:rsidR="00BF4145" w:rsidRPr="002B7020" w:rsidRDefault="007B0B6B" w:rsidP="002B7020">
      <w:pPr>
        <w:ind w:left="284" w:right="50"/>
        <w:jc w:val="both"/>
        <w:rPr>
          <w:sz w:val="20"/>
        </w:rPr>
      </w:pPr>
      <w:r w:rsidRPr="0072103B">
        <w:rPr>
          <w:b/>
          <w:bCs/>
        </w:rPr>
        <w:t>METHODS</w:t>
      </w:r>
    </w:p>
    <w:p w14:paraId="7BB0E182" w14:textId="77777777" w:rsidR="00BF4145" w:rsidRDefault="00BF4145">
      <w:pPr>
        <w:pStyle w:val="BodyText"/>
        <w:spacing w:before="9"/>
        <w:rPr>
          <w:b/>
          <w:sz w:val="20"/>
        </w:rPr>
      </w:pPr>
    </w:p>
    <w:p w14:paraId="4BC833C8" w14:textId="78BFDE29" w:rsidR="0072103B" w:rsidRPr="006E2AA8" w:rsidRDefault="006E6299" w:rsidP="006E6299">
      <w:pPr>
        <w:pStyle w:val="ListParagraph"/>
        <w:ind w:left="284" w:right="69" w:firstLine="283"/>
        <w:jc w:val="both"/>
        <w:rPr>
          <w:rFonts w:asciiTheme="majorBidi" w:hAnsiTheme="majorBidi" w:cstheme="majorBidi"/>
        </w:rPr>
      </w:pPr>
      <w:r>
        <w:rPr>
          <w:rFonts w:asciiTheme="majorBidi" w:hAnsiTheme="majorBidi" w:cstheme="majorBidi"/>
        </w:rPr>
        <w:t xml:space="preserve">The </w:t>
      </w:r>
      <w:r w:rsidR="00C009F6" w:rsidRPr="00A62245">
        <w:rPr>
          <w:rFonts w:asciiTheme="majorBidi" w:hAnsiTheme="majorBidi" w:cstheme="majorBidi"/>
        </w:rPr>
        <w:t>type of</w:t>
      </w:r>
      <w:r>
        <w:rPr>
          <w:rFonts w:asciiTheme="majorBidi" w:hAnsiTheme="majorBidi" w:cstheme="majorBidi"/>
        </w:rPr>
        <w:t xml:space="preserve"> this </w:t>
      </w:r>
      <w:r w:rsidR="00C009F6" w:rsidRPr="00A62245">
        <w:rPr>
          <w:rFonts w:asciiTheme="majorBidi" w:hAnsiTheme="majorBidi" w:cstheme="majorBidi"/>
        </w:rPr>
        <w:t xml:space="preserve">research is descriptive qualitative research. This study does not have a hypothesis, but only </w:t>
      </w:r>
      <w:proofErr w:type="gramStart"/>
      <w:r w:rsidR="00C009F6" w:rsidRPr="00A62245">
        <w:rPr>
          <w:rFonts w:asciiTheme="majorBidi" w:hAnsiTheme="majorBidi" w:cstheme="majorBidi"/>
        </w:rPr>
        <w:t>describes</w:t>
      </w:r>
      <w:proofErr w:type="gramEnd"/>
      <w:r w:rsidR="00C009F6" w:rsidRPr="00A62245">
        <w:rPr>
          <w:rFonts w:asciiTheme="majorBidi" w:hAnsiTheme="majorBidi" w:cstheme="majorBidi"/>
        </w:rPr>
        <w:t xml:space="preserve"> an object as it is systematically by emphasizing factual data. Data collection was carried out by random sampling survey with a point time approach. The data studied were data from samples of rats caught in </w:t>
      </w:r>
      <w:proofErr w:type="spellStart"/>
      <w:r w:rsidR="00C009F6" w:rsidRPr="00A62245">
        <w:rPr>
          <w:rFonts w:asciiTheme="majorBidi" w:hAnsiTheme="majorBidi" w:cstheme="majorBidi"/>
        </w:rPr>
        <w:t>Tugu</w:t>
      </w:r>
      <w:proofErr w:type="spellEnd"/>
      <w:r w:rsidR="00C009F6" w:rsidRPr="00A62245">
        <w:rPr>
          <w:rFonts w:asciiTheme="majorBidi" w:hAnsiTheme="majorBidi" w:cstheme="majorBidi"/>
        </w:rPr>
        <w:t xml:space="preserve"> District, Semarang City</w:t>
      </w:r>
      <w:r w:rsidR="00C009F6">
        <w:rPr>
          <w:rFonts w:asciiTheme="majorBidi" w:hAnsiTheme="majorBidi" w:cstheme="majorBidi"/>
        </w:rPr>
        <w:t xml:space="preserve">. </w:t>
      </w:r>
    </w:p>
    <w:p w14:paraId="5A776DBA" w14:textId="77777777" w:rsidR="0072103B" w:rsidRPr="0072103B" w:rsidRDefault="0072103B">
      <w:pPr>
        <w:spacing w:line="251" w:lineRule="exact"/>
        <w:ind w:left="220"/>
        <w:jc w:val="both"/>
        <w:rPr>
          <w:bCs/>
        </w:rPr>
      </w:pPr>
    </w:p>
    <w:p w14:paraId="32B94BE4" w14:textId="77777777" w:rsidR="00BF4145" w:rsidRDefault="00C009F6">
      <w:pPr>
        <w:spacing w:line="251" w:lineRule="exact"/>
        <w:ind w:left="220"/>
        <w:jc w:val="both"/>
        <w:rPr>
          <w:b/>
        </w:rPr>
      </w:pPr>
      <w:r>
        <w:rPr>
          <w:b/>
        </w:rPr>
        <w:t>Sampling location</w:t>
      </w:r>
    </w:p>
    <w:p w14:paraId="09A14312" w14:textId="3A16E750" w:rsidR="00BF4145" w:rsidRDefault="00C009F6" w:rsidP="00393B8C">
      <w:pPr>
        <w:pStyle w:val="BodyText"/>
        <w:ind w:left="220" w:right="69" w:firstLine="283"/>
        <w:jc w:val="both"/>
      </w:pPr>
      <w:r w:rsidRPr="00C009F6">
        <w:rPr>
          <w:rFonts w:asciiTheme="majorBidi" w:hAnsiTheme="majorBidi" w:cstheme="majorBidi"/>
        </w:rPr>
        <w:t>The study was conducted in July – August 2021. The rats were caught using a single live trap in four</w:t>
      </w:r>
      <w:r w:rsidR="002547BD">
        <w:rPr>
          <w:rFonts w:asciiTheme="majorBidi" w:hAnsiTheme="majorBidi" w:cstheme="majorBidi"/>
        </w:rPr>
        <w:t xml:space="preserve"> villages</w:t>
      </w:r>
      <w:r w:rsidRPr="00C009F6">
        <w:rPr>
          <w:rFonts w:asciiTheme="majorBidi" w:hAnsiTheme="majorBidi" w:cstheme="majorBidi"/>
        </w:rPr>
        <w:t xml:space="preserve">, namely </w:t>
      </w:r>
      <w:proofErr w:type="spellStart"/>
      <w:r w:rsidRPr="00C009F6">
        <w:rPr>
          <w:rFonts w:asciiTheme="majorBidi" w:hAnsiTheme="majorBidi" w:cstheme="majorBidi"/>
        </w:rPr>
        <w:t>Tugurejo</w:t>
      </w:r>
      <w:proofErr w:type="spellEnd"/>
      <w:r w:rsidRPr="00C009F6">
        <w:rPr>
          <w:rFonts w:asciiTheme="majorBidi" w:hAnsiTheme="majorBidi" w:cstheme="majorBidi"/>
        </w:rPr>
        <w:t xml:space="preserve">, </w:t>
      </w:r>
      <w:proofErr w:type="spellStart"/>
      <w:r w:rsidRPr="00C009F6">
        <w:rPr>
          <w:rFonts w:asciiTheme="majorBidi" w:hAnsiTheme="majorBidi" w:cstheme="majorBidi"/>
        </w:rPr>
        <w:t>Mangkang</w:t>
      </w:r>
      <w:proofErr w:type="spellEnd"/>
      <w:r w:rsidRPr="00C009F6">
        <w:rPr>
          <w:rFonts w:asciiTheme="majorBidi" w:hAnsiTheme="majorBidi" w:cstheme="majorBidi"/>
        </w:rPr>
        <w:t xml:space="preserve"> </w:t>
      </w:r>
      <w:proofErr w:type="spellStart"/>
      <w:r w:rsidRPr="00C009F6">
        <w:rPr>
          <w:rFonts w:asciiTheme="majorBidi" w:hAnsiTheme="majorBidi" w:cstheme="majorBidi"/>
        </w:rPr>
        <w:t>Wetan</w:t>
      </w:r>
      <w:proofErr w:type="spellEnd"/>
      <w:r w:rsidRPr="00C009F6">
        <w:rPr>
          <w:rFonts w:asciiTheme="majorBidi" w:hAnsiTheme="majorBidi" w:cstheme="majorBidi"/>
        </w:rPr>
        <w:t xml:space="preserve">, </w:t>
      </w:r>
      <w:proofErr w:type="spellStart"/>
      <w:r w:rsidRPr="00C009F6">
        <w:rPr>
          <w:rFonts w:asciiTheme="majorBidi" w:hAnsiTheme="majorBidi" w:cstheme="majorBidi"/>
        </w:rPr>
        <w:t>Mangunharjo</w:t>
      </w:r>
      <w:proofErr w:type="spellEnd"/>
      <w:r w:rsidRPr="00C009F6">
        <w:rPr>
          <w:rFonts w:asciiTheme="majorBidi" w:hAnsiTheme="majorBidi" w:cstheme="majorBidi"/>
        </w:rPr>
        <w:t xml:space="preserve">, and </w:t>
      </w:r>
      <w:proofErr w:type="spellStart"/>
      <w:r w:rsidRPr="00C009F6">
        <w:rPr>
          <w:rFonts w:asciiTheme="majorBidi" w:hAnsiTheme="majorBidi" w:cstheme="majorBidi"/>
        </w:rPr>
        <w:t>Mangkang</w:t>
      </w:r>
      <w:proofErr w:type="spellEnd"/>
      <w:r w:rsidRPr="00C009F6">
        <w:rPr>
          <w:rFonts w:asciiTheme="majorBidi" w:hAnsiTheme="majorBidi" w:cstheme="majorBidi"/>
        </w:rPr>
        <w:t xml:space="preserve"> </w:t>
      </w:r>
      <w:proofErr w:type="spellStart"/>
      <w:r w:rsidRPr="00C009F6">
        <w:rPr>
          <w:rFonts w:asciiTheme="majorBidi" w:hAnsiTheme="majorBidi" w:cstheme="majorBidi"/>
        </w:rPr>
        <w:t>Kulon</w:t>
      </w:r>
      <w:proofErr w:type="spellEnd"/>
      <w:r w:rsidR="002547BD">
        <w:rPr>
          <w:rFonts w:asciiTheme="majorBidi" w:hAnsiTheme="majorBidi" w:cstheme="majorBidi"/>
        </w:rPr>
        <w:t xml:space="preserve">. The installation </w:t>
      </w:r>
      <w:r w:rsidRPr="00C009F6">
        <w:rPr>
          <w:rFonts w:asciiTheme="majorBidi" w:hAnsiTheme="majorBidi" w:cstheme="majorBidi"/>
        </w:rPr>
        <w:t xml:space="preserve">of </w:t>
      </w:r>
      <w:r w:rsidR="00CD5CA6">
        <w:rPr>
          <w:rFonts w:asciiTheme="majorBidi" w:hAnsiTheme="majorBidi" w:cstheme="majorBidi"/>
        </w:rPr>
        <w:t>rat</w:t>
      </w:r>
      <w:r w:rsidRPr="00C009F6">
        <w:rPr>
          <w:rFonts w:asciiTheme="majorBidi" w:hAnsiTheme="majorBidi" w:cstheme="majorBidi"/>
        </w:rPr>
        <w:t xml:space="preserve"> traps </w:t>
      </w:r>
      <w:r w:rsidRPr="00C009F6">
        <w:rPr>
          <w:rFonts w:asciiTheme="majorBidi" w:hAnsiTheme="majorBidi" w:cstheme="majorBidi"/>
          <w:lang w:val="en-GB"/>
        </w:rPr>
        <w:t xml:space="preserve">using </w:t>
      </w:r>
      <w:r w:rsidRPr="00C009F6">
        <w:rPr>
          <w:rFonts w:asciiTheme="majorBidi" w:hAnsiTheme="majorBidi" w:cstheme="majorBidi"/>
        </w:rPr>
        <w:t xml:space="preserve">area sampling technique in one </w:t>
      </w:r>
      <w:r w:rsidRPr="00C009F6">
        <w:rPr>
          <w:rFonts w:asciiTheme="majorBidi" w:hAnsiTheme="majorBidi" w:cstheme="majorBidi"/>
          <w:lang w:val="en-GB"/>
        </w:rPr>
        <w:t>district,</w:t>
      </w:r>
      <w:r w:rsidRPr="00C009F6">
        <w:rPr>
          <w:rFonts w:asciiTheme="majorBidi" w:hAnsiTheme="majorBidi" w:cstheme="majorBidi"/>
        </w:rPr>
        <w:t xml:space="preserve"> </w:t>
      </w:r>
      <w:r w:rsidRPr="00C009F6">
        <w:rPr>
          <w:rFonts w:asciiTheme="majorBidi" w:hAnsiTheme="majorBidi" w:cstheme="majorBidi"/>
          <w:lang w:val="en-GB"/>
        </w:rPr>
        <w:t>was</w:t>
      </w:r>
      <w:r w:rsidRPr="00C009F6">
        <w:rPr>
          <w:rFonts w:asciiTheme="majorBidi" w:hAnsiTheme="majorBidi" w:cstheme="majorBidi"/>
        </w:rPr>
        <w:t xml:space="preserve"> only carried out in one area</w:t>
      </w:r>
      <w:r w:rsidR="009A4ECC">
        <w:rPr>
          <w:rFonts w:asciiTheme="majorBidi" w:hAnsiTheme="majorBidi" w:cstheme="majorBidi"/>
          <w:lang w:val="en-GB"/>
        </w:rPr>
        <w:t xml:space="preserve"> (</w:t>
      </w:r>
      <w:proofErr w:type="spellStart"/>
      <w:r w:rsidR="009A4ECC">
        <w:rPr>
          <w:rFonts w:asciiTheme="majorBidi" w:hAnsiTheme="majorBidi" w:cstheme="majorBidi"/>
          <w:lang w:val="en-GB"/>
        </w:rPr>
        <w:t>Rukun</w:t>
      </w:r>
      <w:proofErr w:type="spellEnd"/>
      <w:r w:rsidR="009A4ECC">
        <w:rPr>
          <w:rFonts w:asciiTheme="majorBidi" w:hAnsiTheme="majorBidi" w:cstheme="majorBidi"/>
          <w:lang w:val="en-GB"/>
        </w:rPr>
        <w:t xml:space="preserve"> </w:t>
      </w:r>
      <w:proofErr w:type="spellStart"/>
      <w:r w:rsidR="000451C5">
        <w:rPr>
          <w:rFonts w:asciiTheme="majorBidi" w:hAnsiTheme="majorBidi" w:cstheme="majorBidi"/>
          <w:lang w:val="en-GB"/>
        </w:rPr>
        <w:t>Warga</w:t>
      </w:r>
      <w:proofErr w:type="spellEnd"/>
      <w:r w:rsidR="009A4ECC">
        <w:rPr>
          <w:rFonts w:asciiTheme="majorBidi" w:hAnsiTheme="majorBidi" w:cstheme="majorBidi"/>
          <w:lang w:val="en-GB"/>
        </w:rPr>
        <w:t>/R</w:t>
      </w:r>
      <w:r w:rsidR="000451C5">
        <w:rPr>
          <w:rFonts w:asciiTheme="majorBidi" w:hAnsiTheme="majorBidi" w:cstheme="majorBidi"/>
          <w:lang w:val="en-GB"/>
        </w:rPr>
        <w:t>W</w:t>
      </w:r>
      <w:r w:rsidRPr="00C009F6">
        <w:rPr>
          <w:rFonts w:asciiTheme="majorBidi" w:hAnsiTheme="majorBidi" w:cstheme="majorBidi"/>
          <w:lang w:val="en-GB"/>
        </w:rPr>
        <w:t>)</w:t>
      </w:r>
      <w:r w:rsidRPr="00C009F6">
        <w:rPr>
          <w:rFonts w:ascii="Times" w:hAnsi="Times" w:cs="Times"/>
        </w:rPr>
        <w:t xml:space="preserve"> </w:t>
      </w:r>
      <w:r w:rsidR="0072103B">
        <w:rPr>
          <w:rFonts w:ascii="Times" w:hAnsi="Times" w:cs="Times"/>
        </w:rPr>
        <w:fldChar w:fldCharType="begin" w:fldLock="1"/>
      </w:r>
      <w:r w:rsidR="004D053B">
        <w:rPr>
          <w:rFonts w:ascii="Times" w:hAnsi="Times" w:cs="Times"/>
        </w:rPr>
        <w:instrText>ADDIN CSL_CITATION {"citationItems":[{"id":"ITEM-1","itemData":{"DOI":"10.22435/jek.v3i18.2133","ISSN":"1412-4025","abstract":"ABSTRACT\r Rats are a reservoir of various zoonotic diseases that have the potential to spread disease in animals and humans through ectoparasites. The study was conducted in the coastal inundation area of ​​Semarang City with different status of tidal flood hazards. Using the area sampling method, the number of traps used was 50 traps with 4 times repetitions. The number of rats obtained was 84, the species identified were B. indica, R. norvegicus, R. tanezumi, R. exulans, and S. murinus. Trap high categorical success in the Village Tugurejo was 15.5%, moderate category was in the Village Bangetayu Kulon (14%) and low category  was in the District of Bandarharjo (12%). The number of ectoparasites obtained from three locations was 761, which were identified as Xenopsylla cheopis fleas, Laelaps echidninus mites and Hoplopleura pacific mites. The number of ectoparasites captured in Bangetayu Kulon Village 456 (high category), Bandarharjo Village 219 (medium category) and Tugurejo Village 86 (low category). Bandarharjo and Bangetayu Kulon Kelurahan have 100% prevalence of rat ectoparasites, whereas in Tugurejo Kelurahan, the prevalence of ectoparasites infestation in Bandicota indica was 50%, Rattus norvegicus was 80% and Rattus tanezumi was 72.2%.\r  \r Keywords: Ectoparasites, coastal inundation, rats, zoonotic diseases\r  \r ABSTRAK\r Tikus merupakan reservoir berbagai penyakit zoonotic yang berpotensi menyebarkan penyakit pada hewan dan manusia melalui ektoparasit. Penelitian dilaksanakan di kawasan rob Kota Semarang dengan status kerawanan banjir rob yang berbeda. Menggunakan metode area sampling, jumlah perangkap yang digunakan sebanyak 50 perangkap dengan 4x pengulangan. Jumlah tikus yang diperoleh sebanyak 84 ekor, spesies yang teridentifikasi yaitu B. indica, R. norvegicus, R. tanezumi, R. exulans, dan S. murinus. Trap sukses kategori tinggi di Kelurahan Tugurejo sebanyak 31 ekor (15,5%), trap sukses kategori sedang di Kelurahan Bangetayu Kulon sebanyak 28 ekor (14%) dan trap sukses kategori rendah di Kelurahan Bandarharjo sebanyak 25 ekor (12%). Jumlah ektoparasit yang diperoleh dari tiga lokasi sebanyak 761 ekor, yang teridentifikasi pinjal Xenopsylla cheopis, tungau Laelaps echidninus dan kutu Hoplopleura pasifica. Jumlah ektoparasit tikus yang tertangkap di Kelurahan Bangetayu Kulon 456 (kategori tinggi), Kelurahan Bandarharjo 219 (kategori sedang) dan Kelurahan Tugurejo 86 (kategori rendah). Kelurahan Bandarharjo dan Kelurahan Bangetayu Kulon preva…","author":[{"dropping-particle":"","family":"Dewi","given":"Wahyu Mustika","non-dropping-particle":"","parse-names":false,"suffix":""},{"dropping-particle":"","family":"Partaya","given":"Partaya","non-dropping-particle":"","parse-names":false,"suffix":""},{"dropping-particle":"","family":"Susanti","given":"Susanti","non-dropping-particle":"","parse-names":false,"suffix":""}],"container-title":"Jurnal Ekologi Kesehatan","id":"ITEM-1","issue":"3","issued":{"date-parts":[["2020"]]},"page":"171-182","title":"Prevalensi Ektoparasit Pada Tikus Sebagai Upaya Pemetaan Risiko Zoonosis Di Kawasan Rob Kota Semarang","type":"article-journal","volume":"18"},"uris":["http://www.mendeley.com/documents/?uuid=83cefb70-aca3-4b12-b194-0a8de3f952cd"]}],"mendeley":{"formattedCitation":"(Dewi et al., 2020)","plainTextFormattedCitation":"(Dewi et al., 2020)","previouslyFormattedCitation":"(Dewi et al., 2020)"},"properties":{"noteIndex":0},"schema":"https://github.com/citation-style-language/schema/raw/master/csl-citation.json"}</w:instrText>
      </w:r>
      <w:r w:rsidR="0072103B">
        <w:rPr>
          <w:rFonts w:ascii="Times" w:hAnsi="Times" w:cs="Times"/>
        </w:rPr>
        <w:fldChar w:fldCharType="separate"/>
      </w:r>
      <w:r w:rsidR="0072103B" w:rsidRPr="0072103B">
        <w:rPr>
          <w:rFonts w:ascii="Times" w:hAnsi="Times" w:cs="Times"/>
          <w:noProof/>
        </w:rPr>
        <w:t>(Dewi et al., 2020)</w:t>
      </w:r>
      <w:r w:rsidR="0072103B">
        <w:rPr>
          <w:rFonts w:ascii="Times" w:hAnsi="Times" w:cs="Times"/>
        </w:rPr>
        <w:fldChar w:fldCharType="end"/>
      </w:r>
      <w:r w:rsidR="0072103B">
        <w:rPr>
          <w:rFonts w:ascii="Times" w:hAnsi="Times" w:cs="Times"/>
        </w:rPr>
        <w:t xml:space="preserve">. </w:t>
      </w:r>
      <w:r w:rsidR="004D053B" w:rsidRPr="00ED24B1">
        <w:rPr>
          <w:rFonts w:asciiTheme="majorBidi" w:hAnsiTheme="majorBidi" w:cstheme="majorBidi"/>
        </w:rPr>
        <w:t>The bait used</w:t>
      </w:r>
      <w:r w:rsidR="002547BD">
        <w:rPr>
          <w:rFonts w:asciiTheme="majorBidi" w:hAnsiTheme="majorBidi" w:cstheme="majorBidi"/>
        </w:rPr>
        <w:t xml:space="preserve"> was </w:t>
      </w:r>
      <w:r w:rsidR="004D053B" w:rsidRPr="00ED24B1">
        <w:rPr>
          <w:rFonts w:asciiTheme="majorBidi" w:hAnsiTheme="majorBidi" w:cstheme="majorBidi"/>
        </w:rPr>
        <w:t>grilled coconut or salted fish.</w:t>
      </w:r>
      <w:r w:rsidR="003B52C2">
        <w:rPr>
          <w:rFonts w:asciiTheme="majorBidi" w:hAnsiTheme="majorBidi" w:cstheme="majorBidi"/>
        </w:rPr>
        <w:t xml:space="preserve"> The use of both types of bait is based on a study conducted by </w:t>
      </w:r>
      <w:r w:rsidR="003B52C2">
        <w:rPr>
          <w:rFonts w:asciiTheme="majorBidi" w:hAnsiTheme="majorBidi" w:cstheme="majorBidi"/>
        </w:rPr>
        <w:fldChar w:fldCharType="begin" w:fldLock="1"/>
      </w:r>
      <w:r w:rsidR="002B6EA4">
        <w:rPr>
          <w:rFonts w:asciiTheme="majorBidi" w:hAnsiTheme="majorBidi" w:cstheme="majorBidi"/>
        </w:rPr>
        <w:instrText>ADDIN CSL_CITATION {"citationItems":[{"id":"ITEM-1","itemData":{"DOI":"10.35882/jpk.v18i2.3","author":[{"dropping-particle":"","family":"Siswandeni","given":"Bina","non-dropping-particle":"","parse-names":false,"suffix":""}],"id":"ITEM-1","issue":"2","issued":{"date-parts":[["2020"]]},"page":"8-11","title":"Perbedaan Umpan Kelapa Bakar Dan Ikan Asin Bulu Ayam Dalam Penangkapan Tikus","type":"article-journal","volume":"18"},"uris":["http://www.mendeley.com/documents/?uuid=3dbe2f49-6b87-4361-a5e9-065ddaea0dcf"]}],"mendeley":{"formattedCitation":"(Siswandeni, 2020)","plainTextFormattedCitation":"(Siswandeni, 2020)","previouslyFormattedCitation":"(Siswandeni, 2020)"},"properties":{"noteIndex":0},"schema":"https://github.com/citation-style-language/schema/raw/master/csl-citation.json"}</w:instrText>
      </w:r>
      <w:r w:rsidR="003B52C2">
        <w:rPr>
          <w:rFonts w:asciiTheme="majorBidi" w:hAnsiTheme="majorBidi" w:cstheme="majorBidi"/>
        </w:rPr>
        <w:fldChar w:fldCharType="separate"/>
      </w:r>
      <w:r w:rsidR="003B52C2" w:rsidRPr="003B52C2">
        <w:rPr>
          <w:rFonts w:asciiTheme="majorBidi" w:hAnsiTheme="majorBidi" w:cstheme="majorBidi"/>
          <w:noProof/>
        </w:rPr>
        <w:t>(Siswandeni, 2020)</w:t>
      </w:r>
      <w:r w:rsidR="003B52C2">
        <w:rPr>
          <w:rFonts w:asciiTheme="majorBidi" w:hAnsiTheme="majorBidi" w:cstheme="majorBidi"/>
        </w:rPr>
        <w:fldChar w:fldCharType="end"/>
      </w:r>
      <w:r w:rsidR="003B52C2">
        <w:rPr>
          <w:rFonts w:asciiTheme="majorBidi" w:hAnsiTheme="majorBidi" w:cstheme="majorBidi"/>
        </w:rPr>
        <w:t>, which stated that there was no significant difference in the use of grilled coconut or salted fish in</w:t>
      </w:r>
      <w:r w:rsidR="00393B8C">
        <w:rPr>
          <w:rFonts w:asciiTheme="majorBidi" w:hAnsiTheme="majorBidi" w:cstheme="majorBidi"/>
        </w:rPr>
        <w:t xml:space="preserve"> the success of rat capture</w:t>
      </w:r>
      <w:r w:rsidR="003B52C2">
        <w:rPr>
          <w:rFonts w:asciiTheme="majorBidi" w:hAnsiTheme="majorBidi" w:cstheme="majorBidi"/>
        </w:rPr>
        <w:t>. S</w:t>
      </w:r>
      <w:r w:rsidRPr="00A62245">
        <w:rPr>
          <w:rFonts w:asciiTheme="majorBidi" w:hAnsiTheme="majorBidi" w:cstheme="majorBidi"/>
        </w:rPr>
        <w:t xml:space="preserve">o that the use of grilled coconut and salted fish </w:t>
      </w:r>
      <w:r w:rsidR="003B52C2">
        <w:rPr>
          <w:rFonts w:asciiTheme="majorBidi" w:hAnsiTheme="majorBidi" w:cstheme="majorBidi"/>
        </w:rPr>
        <w:t xml:space="preserve">was </w:t>
      </w:r>
      <w:r w:rsidRPr="00A62245">
        <w:rPr>
          <w:rFonts w:asciiTheme="majorBidi" w:hAnsiTheme="majorBidi" w:cstheme="majorBidi"/>
        </w:rPr>
        <w:t>adjusted to the information</w:t>
      </w:r>
      <w:r w:rsidR="003B52C2">
        <w:rPr>
          <w:rFonts w:asciiTheme="majorBidi" w:hAnsiTheme="majorBidi" w:cstheme="majorBidi"/>
        </w:rPr>
        <w:t xml:space="preserve"> obtained from </w:t>
      </w:r>
      <w:r w:rsidRPr="00A62245">
        <w:rPr>
          <w:rFonts w:asciiTheme="majorBidi" w:hAnsiTheme="majorBidi" w:cstheme="majorBidi"/>
        </w:rPr>
        <w:t>the local community about the bait that is preferred by rats. Trap installation</w:t>
      </w:r>
      <w:r w:rsidR="003B52C2">
        <w:rPr>
          <w:rFonts w:asciiTheme="majorBidi" w:hAnsiTheme="majorBidi" w:cstheme="majorBidi"/>
        </w:rPr>
        <w:t xml:space="preserve"> was c</w:t>
      </w:r>
      <w:r w:rsidRPr="00A62245">
        <w:rPr>
          <w:rFonts w:asciiTheme="majorBidi" w:hAnsiTheme="majorBidi" w:cstheme="majorBidi"/>
        </w:rPr>
        <w:t>arried out in the afternoon and then</w:t>
      </w:r>
      <w:r w:rsidR="003B52C2">
        <w:rPr>
          <w:rFonts w:asciiTheme="majorBidi" w:hAnsiTheme="majorBidi" w:cstheme="majorBidi"/>
        </w:rPr>
        <w:t xml:space="preserve"> was </w:t>
      </w:r>
      <w:r w:rsidRPr="00A62245">
        <w:rPr>
          <w:rFonts w:asciiTheme="majorBidi" w:hAnsiTheme="majorBidi" w:cstheme="majorBidi"/>
        </w:rPr>
        <w:t>taken</w:t>
      </w:r>
      <w:r w:rsidR="003B52C2">
        <w:rPr>
          <w:rFonts w:asciiTheme="majorBidi" w:hAnsiTheme="majorBidi" w:cstheme="majorBidi"/>
        </w:rPr>
        <w:t xml:space="preserve"> on </w:t>
      </w:r>
      <w:r w:rsidRPr="00A62245">
        <w:rPr>
          <w:rFonts w:asciiTheme="majorBidi" w:hAnsiTheme="majorBidi" w:cstheme="majorBidi"/>
        </w:rPr>
        <w:t>the next day starting at 06.00 W</w:t>
      </w:r>
      <w:proofErr w:type="spellStart"/>
      <w:r w:rsidRPr="00A62245">
        <w:rPr>
          <w:rFonts w:asciiTheme="majorBidi" w:hAnsiTheme="majorBidi" w:cstheme="majorBidi"/>
          <w:lang w:val="en-GB"/>
        </w:rPr>
        <w:t>estern</w:t>
      </w:r>
      <w:proofErr w:type="spellEnd"/>
      <w:r w:rsidRPr="00A62245">
        <w:rPr>
          <w:rFonts w:asciiTheme="majorBidi" w:hAnsiTheme="majorBidi" w:cstheme="majorBidi"/>
          <w:lang w:val="en-GB"/>
        </w:rPr>
        <w:t xml:space="preserve"> Indonesia</w:t>
      </w:r>
      <w:r w:rsidR="003B52C2">
        <w:rPr>
          <w:rFonts w:asciiTheme="majorBidi" w:hAnsiTheme="majorBidi" w:cstheme="majorBidi"/>
          <w:lang w:val="en-GB"/>
        </w:rPr>
        <w:t>n</w:t>
      </w:r>
      <w:r w:rsidRPr="00A62245">
        <w:rPr>
          <w:rFonts w:asciiTheme="majorBidi" w:hAnsiTheme="majorBidi" w:cstheme="majorBidi"/>
          <w:lang w:val="en-GB"/>
        </w:rPr>
        <w:t xml:space="preserve"> Time (WIB)</w:t>
      </w:r>
      <w:r w:rsidRPr="00A62245">
        <w:rPr>
          <w:rFonts w:asciiTheme="majorBidi" w:hAnsiTheme="majorBidi" w:cstheme="majorBidi"/>
        </w:rPr>
        <w:t xml:space="preserve">. In </w:t>
      </w:r>
      <w:r w:rsidRPr="00A62245">
        <w:rPr>
          <w:rFonts w:asciiTheme="majorBidi" w:hAnsiTheme="majorBidi" w:cstheme="majorBidi"/>
          <w:lang w:val="en-GB"/>
        </w:rPr>
        <w:t xml:space="preserve">capturing the rats in </w:t>
      </w:r>
      <w:r w:rsidRPr="00A62245">
        <w:rPr>
          <w:rFonts w:asciiTheme="majorBidi" w:hAnsiTheme="majorBidi" w:cstheme="majorBidi"/>
        </w:rPr>
        <w:t>house</w:t>
      </w:r>
      <w:r w:rsidRPr="00A62245">
        <w:rPr>
          <w:rFonts w:asciiTheme="majorBidi" w:hAnsiTheme="majorBidi" w:cstheme="majorBidi"/>
          <w:lang w:val="en-GB"/>
        </w:rPr>
        <w:t>s</w:t>
      </w:r>
      <w:r w:rsidRPr="00A62245">
        <w:rPr>
          <w:rFonts w:asciiTheme="majorBidi" w:hAnsiTheme="majorBidi" w:cstheme="majorBidi"/>
        </w:rPr>
        <w:t>, two traps</w:t>
      </w:r>
      <w:r w:rsidR="003B52C2">
        <w:rPr>
          <w:rFonts w:asciiTheme="majorBidi" w:hAnsiTheme="majorBidi" w:cstheme="majorBidi"/>
        </w:rPr>
        <w:t xml:space="preserve"> </w:t>
      </w:r>
      <w:r w:rsidRPr="00A62245">
        <w:rPr>
          <w:rFonts w:asciiTheme="majorBidi" w:hAnsiTheme="majorBidi" w:cstheme="majorBidi"/>
        </w:rPr>
        <w:t>used</w:t>
      </w:r>
      <w:r w:rsidR="003B52C2">
        <w:rPr>
          <w:rFonts w:asciiTheme="majorBidi" w:hAnsiTheme="majorBidi" w:cstheme="majorBidi"/>
        </w:rPr>
        <w:t xml:space="preserve"> were </w:t>
      </w:r>
      <w:r w:rsidRPr="00A62245">
        <w:rPr>
          <w:rFonts w:asciiTheme="majorBidi" w:hAnsiTheme="majorBidi" w:cstheme="majorBidi"/>
        </w:rPr>
        <w:t>placed in the warehouse, kitchen, or places that</w:t>
      </w:r>
      <w:r w:rsidR="003B52C2">
        <w:rPr>
          <w:rFonts w:asciiTheme="majorBidi" w:hAnsiTheme="majorBidi" w:cstheme="majorBidi"/>
        </w:rPr>
        <w:t xml:space="preserve"> were </w:t>
      </w:r>
      <w:r w:rsidRPr="00A62245">
        <w:rPr>
          <w:rFonts w:asciiTheme="majorBidi" w:hAnsiTheme="majorBidi" w:cstheme="majorBidi"/>
        </w:rPr>
        <w:t>thought to be frequented by</w:t>
      </w:r>
      <w:r w:rsidR="003B52C2">
        <w:rPr>
          <w:rFonts w:asciiTheme="majorBidi" w:hAnsiTheme="majorBidi" w:cstheme="majorBidi"/>
        </w:rPr>
        <w:t xml:space="preserve"> the </w:t>
      </w:r>
      <w:r w:rsidRPr="00A62245">
        <w:rPr>
          <w:rFonts w:asciiTheme="majorBidi" w:hAnsiTheme="majorBidi" w:cstheme="majorBidi"/>
        </w:rPr>
        <w:t>rats.</w:t>
      </w:r>
      <w:r w:rsidR="007314CD">
        <w:rPr>
          <w:rFonts w:asciiTheme="majorBidi" w:hAnsiTheme="majorBidi" w:cstheme="majorBidi"/>
        </w:rPr>
        <w:t xml:space="preserve"> For catching the rats outside the house area, one trap was installed in an area of 10m</w:t>
      </w:r>
      <w:r w:rsidR="007314CD">
        <w:rPr>
          <w:rFonts w:asciiTheme="majorBidi" w:hAnsiTheme="majorBidi" w:cstheme="majorBidi"/>
          <w:vertAlign w:val="superscript"/>
        </w:rPr>
        <w:t xml:space="preserve">2 </w:t>
      </w:r>
      <w:r w:rsidR="007178FD">
        <w:rPr>
          <w:rFonts w:asciiTheme="majorBidi" w:hAnsiTheme="majorBidi" w:cstheme="majorBidi"/>
        </w:rPr>
        <w:fldChar w:fldCharType="begin" w:fldLock="1"/>
      </w:r>
      <w:r w:rsidR="003C0AF9">
        <w:rPr>
          <w:rFonts w:asciiTheme="majorBidi" w:hAnsiTheme="majorBidi" w:cstheme="majorBidi"/>
        </w:rPr>
        <w:instrText>ADDIN CSL_CITATION {"citationItems":[{"id":"ITEM-1","itemData":{"DOI":"10.15294/kemas.v8i2.2820","ISSN":"1858-1196","abstract":"Títol obtingut del proveïdor de continguts.","author":[{"dropping-particle":"","family":"Keberhasilan","given":"Terhadap","non-dropping-particle":"","parse-names":false,"suffix":""},{"dropping-particle":"","family":"Tikus","given":"Penangkapan","non-dropping-particle":"","parse-names":false,"suffix":""}],"container-title":"KEMAS: Jurnal Kesehatan Masyarakat","id":"ITEM-1","issue":"2","issued":{"date-parts":[["2013"]]},"page":"183-189","title":"Keefektifan Rodentisida Racun Kronis Generasi Ii Terhadap Keberhasilan Penangkapan Tikus","type":"article-journal","volume":"8"},"uris":["http://www.mendeley.com/documents/?uuid=b8af9273-daa4-4e5e-8f7d-3ca51e733ef5"]}],"mendeley":{"formattedCitation":"(Keberhasilan &amp; Tikus, 2013)","manualFormatting":"(Astuti, 2013)","plainTextFormattedCitation":"(Keberhasilan &amp; Tikus, 2013)","previouslyFormattedCitation":"(Keberhasilan &amp; Tikus, 2013)"},"properties":{"noteIndex":0},"schema":"https://github.com/citation-style-language/schema/raw/master/csl-citation.json"}</w:instrText>
      </w:r>
      <w:r w:rsidR="007178FD">
        <w:rPr>
          <w:rFonts w:asciiTheme="majorBidi" w:hAnsiTheme="majorBidi" w:cstheme="majorBidi"/>
        </w:rPr>
        <w:fldChar w:fldCharType="separate"/>
      </w:r>
      <w:r w:rsidR="007178FD" w:rsidRPr="007178FD">
        <w:rPr>
          <w:rFonts w:asciiTheme="majorBidi" w:hAnsiTheme="majorBidi" w:cstheme="majorBidi"/>
          <w:noProof/>
        </w:rPr>
        <w:t>(</w:t>
      </w:r>
      <w:r w:rsidR="003C0AF9" w:rsidRPr="003C0AF9">
        <w:rPr>
          <w:rFonts w:asciiTheme="majorBidi" w:hAnsiTheme="majorBidi" w:cstheme="majorBidi"/>
          <w:noProof/>
        </w:rPr>
        <w:t>Astuti</w:t>
      </w:r>
      <w:r w:rsidR="007178FD" w:rsidRPr="003C0AF9">
        <w:rPr>
          <w:rFonts w:asciiTheme="majorBidi" w:hAnsiTheme="majorBidi" w:cstheme="majorBidi"/>
          <w:noProof/>
        </w:rPr>
        <w:t>, 2013</w:t>
      </w:r>
      <w:r w:rsidR="007178FD" w:rsidRPr="007178FD">
        <w:rPr>
          <w:rFonts w:asciiTheme="majorBidi" w:hAnsiTheme="majorBidi" w:cstheme="majorBidi"/>
          <w:noProof/>
        </w:rPr>
        <w:t>)</w:t>
      </w:r>
      <w:r w:rsidR="007178FD">
        <w:rPr>
          <w:rFonts w:asciiTheme="majorBidi" w:hAnsiTheme="majorBidi" w:cstheme="majorBidi"/>
        </w:rPr>
        <w:fldChar w:fldCharType="end"/>
      </w:r>
      <w:r w:rsidR="007178FD">
        <w:t>.</w:t>
      </w:r>
    </w:p>
    <w:p w14:paraId="0A96C9D5" w14:textId="77777777" w:rsidR="007178FD" w:rsidRDefault="007178FD" w:rsidP="007178FD">
      <w:pPr>
        <w:pStyle w:val="BodyText"/>
        <w:ind w:left="220" w:right="69" w:firstLine="283"/>
        <w:jc w:val="both"/>
      </w:pPr>
    </w:p>
    <w:p w14:paraId="55C99E02" w14:textId="77777777" w:rsidR="007178FD" w:rsidRDefault="007178FD" w:rsidP="007178FD">
      <w:pPr>
        <w:pStyle w:val="BodyText"/>
        <w:ind w:left="142" w:right="69"/>
        <w:jc w:val="both"/>
        <w:rPr>
          <w:b/>
          <w:bCs/>
        </w:rPr>
      </w:pPr>
      <w:r>
        <w:rPr>
          <w:b/>
          <w:bCs/>
        </w:rPr>
        <w:t>Animal identification</w:t>
      </w:r>
    </w:p>
    <w:p w14:paraId="32BFA452" w14:textId="33FA8C99" w:rsidR="007178FD" w:rsidRPr="007178FD" w:rsidRDefault="007178FD" w:rsidP="00604C7C">
      <w:pPr>
        <w:pStyle w:val="BodyText"/>
        <w:ind w:left="142" w:right="69" w:firstLine="425"/>
        <w:jc w:val="both"/>
      </w:pPr>
      <w:r w:rsidRPr="00563ECE">
        <w:rPr>
          <w:rFonts w:asciiTheme="majorBidi" w:hAnsiTheme="majorBidi" w:cstheme="majorBidi"/>
        </w:rPr>
        <w:t>The captured rats were anesthetized with ketamine at a dose of 100 mg/</w:t>
      </w:r>
      <w:proofErr w:type="spellStart"/>
      <w:r w:rsidRPr="00563ECE">
        <w:rPr>
          <w:rFonts w:asciiTheme="majorBidi" w:hAnsiTheme="majorBidi" w:cstheme="majorBidi"/>
        </w:rPr>
        <w:t>KgBW</w:t>
      </w:r>
      <w:proofErr w:type="spellEnd"/>
      <w:r w:rsidR="00CB1075">
        <w:rPr>
          <w:rFonts w:asciiTheme="majorBidi" w:hAnsiTheme="majorBidi" w:cstheme="majorBidi"/>
        </w:rPr>
        <w:t xml:space="preserve"> </w:t>
      </w:r>
      <w:r w:rsidR="00F352BE">
        <w:rPr>
          <w:rFonts w:asciiTheme="majorBidi" w:hAnsiTheme="majorBidi" w:cstheme="majorBidi"/>
        </w:rPr>
        <w:fldChar w:fldCharType="begin" w:fldLock="1"/>
      </w:r>
      <w:r w:rsidR="00F352BE">
        <w:rPr>
          <w:rFonts w:asciiTheme="majorBidi" w:hAnsiTheme="majorBidi" w:cstheme="majorBidi"/>
        </w:rPr>
        <w:instrText>ADDIN CSL_CITATION {"citationItems":[{"id":"ITEM-1","itemData":{"ISBN":"9786023730827","abstract":"tikus","author":[{"dropping-particle":"","family":"Yuliadi","given":"B.","non-dropping-particle":"","parse-names":false,"suffix":""},{"dropping-particle":"","family":"Muhidin","given":"","non-dropping-particle":"","parse-names":false,"suffix":""},{"dropping-particle":"","family":"Indriyani","given":"Siska","non-dropping-particle":"","parse-names":false,"suffix":""}],"id":"ITEM-1","issued":{"date-parts":[["2016"]]},"number-of-pages":"1-101","title":"Tikus Jawa, Teknik Survei Di Bidang Kesehatan","type":"book"},"uris":["http://www.mendeley.com/documents/?uuid=293079b0-ec60-4411-85e5-cbf4b63653ed"]},{"id":"ITEM-2","itemData":{"abstract":"General anesthesia produces loss of consciousness, so the animal cannot consciously perceive pain, but in unconscious animals, painful stimuli will still be transmitted and processed by the central nervous system. Although the animal does not perceive pain during the surgery, central hypersensitivity can still develop in the spinal cord and brain causing perception of postoperative pain to be heightened. Some anesthetics, such as the alpha‐2 adrenoreceptor agonists (i.e. Xylazine, Dexmedetomidine), do have some analgesic properties. In addition, additional analgesics can be used as part of the anesthetic regimen (i.e. opioids, non‐steroidal anti‐inflammatories).","author":[{"dropping-particle":"","family":"Musterman","given":"Max (University of British Columbia)","non-dropping-particle":"","parse-names":false,"suffix":""}],"id":"ITEM-2","issued":{"date-parts":[["2016"]]},"page":"1-14","title":"Rat and mouse anasthesia and analgesia formulary and general drug information","type":"article-journal"},"uris":["http://www.mendeley.com/documents/?uuid=e19f7336-cca0-478d-be92-b145650c21a2"]}],"mendeley":{"formattedCitation":"(Musterman, 2016; Yuliadi et al., 2016)","plainTextFormattedCitation":"(Musterman, 2016; Yuliadi et al., 2016)","previouslyFormattedCitation":"(Musterman, 2016; Yuliadi et al., 2016)"},"properties":{"noteIndex":0},"schema":"https://github.com/citation-style-language/schema/raw/master/csl-citation.json"}</w:instrText>
      </w:r>
      <w:r w:rsidR="00F352BE">
        <w:rPr>
          <w:rFonts w:asciiTheme="majorBidi" w:hAnsiTheme="majorBidi" w:cstheme="majorBidi"/>
        </w:rPr>
        <w:fldChar w:fldCharType="separate"/>
      </w:r>
      <w:r w:rsidR="00F352BE" w:rsidRPr="00F352BE">
        <w:rPr>
          <w:rFonts w:asciiTheme="majorBidi" w:hAnsiTheme="majorBidi" w:cstheme="majorBidi"/>
          <w:noProof/>
        </w:rPr>
        <w:t>(Musterman, 2016; Yuliadi et al., 2016)</w:t>
      </w:r>
      <w:r w:rsidR="00F352BE">
        <w:rPr>
          <w:rFonts w:asciiTheme="majorBidi" w:hAnsiTheme="majorBidi" w:cstheme="majorBidi"/>
        </w:rPr>
        <w:fldChar w:fldCharType="end"/>
      </w:r>
      <w:r w:rsidR="00F352BE">
        <w:rPr>
          <w:rFonts w:asciiTheme="majorBidi" w:hAnsiTheme="majorBidi" w:cstheme="majorBidi"/>
        </w:rPr>
        <w:t xml:space="preserve">. </w:t>
      </w:r>
      <w:r w:rsidR="00F352BE" w:rsidRPr="00563ECE">
        <w:rPr>
          <w:rFonts w:asciiTheme="majorBidi" w:hAnsiTheme="majorBidi" w:cstheme="majorBidi"/>
        </w:rPr>
        <w:t xml:space="preserve">Identification of rats was carried out by measuring body </w:t>
      </w:r>
      <w:proofErr w:type="spellStart"/>
      <w:r w:rsidR="00F352BE" w:rsidRPr="00563ECE">
        <w:rPr>
          <w:rFonts w:asciiTheme="majorBidi" w:hAnsiTheme="majorBidi" w:cstheme="majorBidi"/>
        </w:rPr>
        <w:t>morphometry</w:t>
      </w:r>
      <w:proofErr w:type="spellEnd"/>
      <w:r w:rsidR="00F352BE" w:rsidRPr="00563ECE">
        <w:rPr>
          <w:rFonts w:asciiTheme="majorBidi" w:hAnsiTheme="majorBidi" w:cstheme="majorBidi"/>
        </w:rPr>
        <w:t xml:space="preserve"> and physical observations. The measurements taken were the measurement of body weight, body length, tail </w:t>
      </w:r>
      <w:r w:rsidR="004F38FF">
        <w:rPr>
          <w:rFonts w:asciiTheme="majorBidi" w:hAnsiTheme="majorBidi" w:cstheme="majorBidi"/>
        </w:rPr>
        <w:t xml:space="preserve">length, ear length, and hind foot </w:t>
      </w:r>
      <w:r w:rsidR="00F352BE" w:rsidRPr="00563ECE">
        <w:rPr>
          <w:rFonts w:asciiTheme="majorBidi" w:hAnsiTheme="majorBidi" w:cstheme="majorBidi"/>
        </w:rPr>
        <w:t>length.</w:t>
      </w:r>
      <w:r w:rsidR="004F38FF">
        <w:rPr>
          <w:rFonts w:asciiTheme="majorBidi" w:hAnsiTheme="majorBidi" w:cstheme="majorBidi"/>
        </w:rPr>
        <w:t xml:space="preserve"> The process of identifying rats was carried out at the Laboratory of Animal Taxonomy, Department of Biology, State University of Semarang, refe</w:t>
      </w:r>
      <w:r w:rsidR="002547BD">
        <w:rPr>
          <w:rFonts w:asciiTheme="majorBidi" w:hAnsiTheme="majorBidi" w:cstheme="majorBidi"/>
        </w:rPr>
        <w:t>r</w:t>
      </w:r>
      <w:r w:rsidR="004F38FF">
        <w:rPr>
          <w:rFonts w:asciiTheme="majorBidi" w:hAnsiTheme="majorBidi" w:cstheme="majorBidi"/>
        </w:rPr>
        <w:t xml:space="preserve">ring to the </w:t>
      </w:r>
      <w:r w:rsidR="002547BD">
        <w:rPr>
          <w:rFonts w:asciiTheme="majorBidi" w:hAnsiTheme="majorBidi" w:cstheme="majorBidi"/>
        </w:rPr>
        <w:t>“</w:t>
      </w:r>
      <w:r w:rsidR="004F38FF">
        <w:rPr>
          <w:rFonts w:asciiTheme="majorBidi" w:hAnsiTheme="majorBidi" w:cstheme="majorBidi"/>
        </w:rPr>
        <w:t>Rodent in Java</w:t>
      </w:r>
      <w:r w:rsidR="002547BD">
        <w:rPr>
          <w:rFonts w:asciiTheme="majorBidi" w:hAnsiTheme="majorBidi" w:cstheme="majorBidi"/>
        </w:rPr>
        <w:t>”</w:t>
      </w:r>
      <w:r w:rsidR="004F38FF">
        <w:rPr>
          <w:rFonts w:asciiTheme="majorBidi" w:hAnsiTheme="majorBidi" w:cstheme="majorBidi"/>
        </w:rPr>
        <w:t xml:space="preserve"> book </w:t>
      </w:r>
      <w:r w:rsidR="00F352BE" w:rsidRPr="00A617AA">
        <w:rPr>
          <w:rFonts w:asciiTheme="majorBidi" w:hAnsiTheme="majorBidi" w:cstheme="majorBidi"/>
        </w:rPr>
        <w:fldChar w:fldCharType="begin" w:fldLock="1"/>
      </w:r>
      <w:r w:rsidR="00604C7C">
        <w:rPr>
          <w:rFonts w:asciiTheme="majorBidi" w:hAnsiTheme="majorBidi" w:cstheme="majorBidi"/>
        </w:rPr>
        <w:instrText>ADDIN CSL_CITATION {"citationItems":[{"id":"ITEM-1","itemData":{"author":[{"dropping-particle":"","family":"Balai","given":"T I M","non-dropping-particle":"","parse-names":false,"suffix":""},{"dropping-particle":"","family":"Banjarnegara","given":"Litbang P B","non-dropping-particle":"","parse-names":false,"suffix":""}],"id":"ITEM-1","issued":{"date-parts":[["0"]]},"title":"Identifikasi tikus tim balai litbang p2b2 banjarnegara","type":"article-journal"},"uris":["http://www.mendeley.com/documents/?uuid=e6b60d0e-c80b-45d6-b9eb-1514096f5b64"]}],"mendeley":{"formattedCitation":"(Balai &amp; Banjarnegara, n.d.)","manualFormatting":"(Suyanto, 2006)","plainTextFormattedCitation":"(Balai &amp; Banjarnegara, n.d.)","previouslyFormattedCitation":"(Balai &amp; Banjarnegara, n.d.)"},"properties":{"noteIndex":0},"schema":"https://github.com/citation-style-language/schema/raw/master/csl-citation.json"}</w:instrText>
      </w:r>
      <w:r w:rsidR="00F352BE" w:rsidRPr="00A617AA">
        <w:rPr>
          <w:rFonts w:asciiTheme="majorBidi" w:hAnsiTheme="majorBidi" w:cstheme="majorBidi"/>
        </w:rPr>
        <w:fldChar w:fldCharType="separate"/>
      </w:r>
      <w:r w:rsidR="00A617AA">
        <w:rPr>
          <w:rFonts w:asciiTheme="majorBidi" w:hAnsiTheme="majorBidi" w:cstheme="majorBidi"/>
          <w:noProof/>
        </w:rPr>
        <w:t>(</w:t>
      </w:r>
      <w:r w:rsidR="00A617AA" w:rsidRPr="00A617AA">
        <w:rPr>
          <w:rFonts w:asciiTheme="majorBidi" w:hAnsiTheme="majorBidi" w:cstheme="majorBidi"/>
          <w:noProof/>
        </w:rPr>
        <w:t>Suyanto, 2006</w:t>
      </w:r>
      <w:r w:rsidR="00F352BE" w:rsidRPr="00A617AA">
        <w:rPr>
          <w:rFonts w:asciiTheme="majorBidi" w:hAnsiTheme="majorBidi" w:cstheme="majorBidi"/>
          <w:noProof/>
        </w:rPr>
        <w:t>)</w:t>
      </w:r>
      <w:r w:rsidR="00F352BE" w:rsidRPr="00A617AA">
        <w:rPr>
          <w:rFonts w:asciiTheme="majorBidi" w:hAnsiTheme="majorBidi" w:cstheme="majorBidi"/>
        </w:rPr>
        <w:fldChar w:fldCharType="end"/>
      </w:r>
    </w:p>
    <w:p w14:paraId="7D0F9F59" w14:textId="77777777" w:rsidR="00F352BE" w:rsidRDefault="00F352BE">
      <w:pPr>
        <w:jc w:val="both"/>
      </w:pPr>
    </w:p>
    <w:p w14:paraId="5B61170F" w14:textId="77777777" w:rsidR="00F352BE" w:rsidRDefault="00F352BE" w:rsidP="003C6590">
      <w:pPr>
        <w:ind w:left="142"/>
        <w:jc w:val="both"/>
        <w:rPr>
          <w:b/>
          <w:bCs/>
        </w:rPr>
      </w:pPr>
      <w:r>
        <w:rPr>
          <w:b/>
          <w:bCs/>
        </w:rPr>
        <w:t xml:space="preserve">Examination and identification of </w:t>
      </w:r>
      <w:proofErr w:type="spellStart"/>
      <w:r>
        <w:rPr>
          <w:b/>
          <w:bCs/>
        </w:rPr>
        <w:t>ectoparasites</w:t>
      </w:r>
      <w:proofErr w:type="spellEnd"/>
    </w:p>
    <w:p w14:paraId="36BE92DC" w14:textId="1F3D50AE" w:rsidR="00701C7F" w:rsidRDefault="00701C7F" w:rsidP="00604C7C">
      <w:pPr>
        <w:tabs>
          <w:tab w:val="left" w:pos="5387"/>
        </w:tabs>
        <w:ind w:left="284" w:right="69" w:firstLine="425"/>
        <w:jc w:val="both"/>
        <w:rPr>
          <w:rFonts w:asciiTheme="majorBidi" w:hAnsiTheme="majorBidi" w:cstheme="majorBidi"/>
        </w:rPr>
      </w:pPr>
      <w:proofErr w:type="spellStart"/>
      <w:r w:rsidRPr="00563ECE">
        <w:rPr>
          <w:rFonts w:asciiTheme="majorBidi" w:hAnsiTheme="majorBidi" w:cstheme="majorBidi"/>
        </w:rPr>
        <w:t>Ectoparasites</w:t>
      </w:r>
      <w:proofErr w:type="spellEnd"/>
      <w:r w:rsidR="000D50E7">
        <w:rPr>
          <w:rFonts w:asciiTheme="majorBidi" w:hAnsiTheme="majorBidi" w:cstheme="majorBidi"/>
        </w:rPr>
        <w:t xml:space="preserve"> in rat</w:t>
      </w:r>
      <w:r w:rsidRPr="00563ECE">
        <w:rPr>
          <w:rFonts w:asciiTheme="majorBidi" w:hAnsiTheme="majorBidi" w:cstheme="majorBidi"/>
        </w:rPr>
        <w:t xml:space="preserve"> were collected by combing</w:t>
      </w:r>
      <w:r w:rsidR="002C3947">
        <w:rPr>
          <w:rFonts w:asciiTheme="majorBidi" w:hAnsiTheme="majorBidi" w:cstheme="majorBidi"/>
        </w:rPr>
        <w:t xml:space="preserve"> the </w:t>
      </w:r>
      <w:r w:rsidRPr="00563ECE">
        <w:rPr>
          <w:rFonts w:asciiTheme="majorBidi" w:hAnsiTheme="majorBidi" w:cstheme="majorBidi"/>
        </w:rPr>
        <w:t xml:space="preserve">body hair with a brush in opposite directions. </w:t>
      </w:r>
      <w:r w:rsidR="002C3947">
        <w:rPr>
          <w:rFonts w:asciiTheme="majorBidi" w:hAnsiTheme="majorBidi" w:cstheme="majorBidi"/>
        </w:rPr>
        <w:t>The</w:t>
      </w:r>
      <w:r w:rsidRPr="00563ECE">
        <w:rPr>
          <w:rFonts w:asciiTheme="majorBidi" w:hAnsiTheme="majorBidi" w:cstheme="majorBidi"/>
        </w:rPr>
        <w:t xml:space="preserve"> inner ear</w:t>
      </w:r>
      <w:r w:rsidR="002C3947">
        <w:rPr>
          <w:rFonts w:asciiTheme="majorBidi" w:hAnsiTheme="majorBidi" w:cstheme="majorBidi"/>
        </w:rPr>
        <w:t xml:space="preserve"> was </w:t>
      </w:r>
      <w:r w:rsidRPr="00563ECE">
        <w:rPr>
          <w:rFonts w:asciiTheme="majorBidi" w:hAnsiTheme="majorBidi" w:cstheme="majorBidi"/>
        </w:rPr>
        <w:t>scrape</w:t>
      </w:r>
      <w:r w:rsidR="002C3947">
        <w:rPr>
          <w:rFonts w:asciiTheme="majorBidi" w:hAnsiTheme="majorBidi" w:cstheme="majorBidi"/>
        </w:rPr>
        <w:t>d</w:t>
      </w:r>
      <w:r w:rsidRPr="00563ECE">
        <w:rPr>
          <w:rFonts w:asciiTheme="majorBidi" w:hAnsiTheme="majorBidi" w:cstheme="majorBidi"/>
        </w:rPr>
        <w:t xml:space="preserve"> with a cotton swab to collect mite larvae if present. The </w:t>
      </w:r>
      <w:proofErr w:type="spellStart"/>
      <w:r w:rsidRPr="00563ECE">
        <w:rPr>
          <w:rFonts w:asciiTheme="majorBidi" w:hAnsiTheme="majorBidi" w:cstheme="majorBidi"/>
        </w:rPr>
        <w:t>ectoparasites</w:t>
      </w:r>
      <w:proofErr w:type="spellEnd"/>
      <w:r w:rsidRPr="00563ECE">
        <w:rPr>
          <w:rFonts w:asciiTheme="majorBidi" w:hAnsiTheme="majorBidi" w:cstheme="majorBidi"/>
        </w:rPr>
        <w:t xml:space="preserve"> obtained were put in a vial containing 70% alcohol accompanied by an identity label. </w:t>
      </w:r>
      <w:r w:rsidR="002C3947">
        <w:rPr>
          <w:rFonts w:asciiTheme="majorBidi" w:hAnsiTheme="majorBidi" w:cstheme="majorBidi"/>
        </w:rPr>
        <w:t xml:space="preserve">The </w:t>
      </w:r>
      <w:proofErr w:type="spellStart"/>
      <w:r w:rsidRPr="00563ECE">
        <w:rPr>
          <w:rFonts w:asciiTheme="majorBidi" w:hAnsiTheme="majorBidi" w:cstheme="majorBidi"/>
        </w:rPr>
        <w:t>ectoparasites</w:t>
      </w:r>
      <w:proofErr w:type="spellEnd"/>
      <w:r w:rsidRPr="00563ECE">
        <w:rPr>
          <w:rFonts w:asciiTheme="majorBidi" w:hAnsiTheme="majorBidi" w:cstheme="majorBidi"/>
        </w:rPr>
        <w:t xml:space="preserve"> were</w:t>
      </w:r>
      <w:r w:rsidR="002C3947">
        <w:rPr>
          <w:rFonts w:asciiTheme="majorBidi" w:hAnsiTheme="majorBidi" w:cstheme="majorBidi"/>
        </w:rPr>
        <w:t xml:space="preserve"> then </w:t>
      </w:r>
      <w:r w:rsidRPr="00563ECE">
        <w:rPr>
          <w:rFonts w:asciiTheme="majorBidi" w:hAnsiTheme="majorBidi" w:cstheme="majorBidi"/>
        </w:rPr>
        <w:t xml:space="preserve">observed with a stereo microscope to distinguish between soft-skinned </w:t>
      </w:r>
      <w:proofErr w:type="spellStart"/>
      <w:r w:rsidRPr="00563ECE">
        <w:rPr>
          <w:rFonts w:asciiTheme="majorBidi" w:hAnsiTheme="majorBidi" w:cstheme="majorBidi"/>
        </w:rPr>
        <w:t>ectoparasites</w:t>
      </w:r>
      <w:proofErr w:type="spellEnd"/>
      <w:r w:rsidRPr="00563ECE">
        <w:rPr>
          <w:rFonts w:asciiTheme="majorBidi" w:hAnsiTheme="majorBidi" w:cstheme="majorBidi"/>
        </w:rPr>
        <w:t xml:space="preserve"> such as ticks, mites, and ticks with hard-skinned </w:t>
      </w:r>
      <w:proofErr w:type="spellStart"/>
      <w:r w:rsidRPr="00563ECE">
        <w:rPr>
          <w:rFonts w:asciiTheme="majorBidi" w:hAnsiTheme="majorBidi" w:cstheme="majorBidi"/>
        </w:rPr>
        <w:t>ectoparasites</w:t>
      </w:r>
      <w:proofErr w:type="spellEnd"/>
      <w:r w:rsidRPr="00563ECE">
        <w:rPr>
          <w:rFonts w:asciiTheme="majorBidi" w:hAnsiTheme="majorBidi" w:cstheme="majorBidi"/>
        </w:rPr>
        <w:t xml:space="preserve"> such as fleas</w:t>
      </w:r>
      <w:r>
        <w:rPr>
          <w:rFonts w:asciiTheme="majorBidi" w:hAnsiTheme="majorBidi" w:cstheme="majorBidi"/>
        </w:rPr>
        <w:t xml:space="preserve"> </w:t>
      </w:r>
      <w:r w:rsidR="00604C7C">
        <w:rPr>
          <w:rFonts w:asciiTheme="majorBidi" w:hAnsiTheme="majorBidi" w:cstheme="majorBidi"/>
        </w:rPr>
        <w:t xml:space="preserve"> </w:t>
      </w:r>
      <w:r w:rsidR="00604C7C">
        <w:rPr>
          <w:rFonts w:asciiTheme="majorBidi" w:hAnsiTheme="majorBidi" w:cstheme="majorBidi"/>
        </w:rPr>
        <w:fldChar w:fldCharType="begin" w:fldLock="1"/>
      </w:r>
      <w:r w:rsidR="00604C7C">
        <w:rPr>
          <w:rFonts w:asciiTheme="majorBidi" w:hAnsiTheme="majorBidi" w:cstheme="majorBidi"/>
        </w:rPr>
        <w:instrText>ADDIN CSL_CITATION {"citationItems":[{"id":"ITEM-1","itemData":{"ISBN":"9786023730827","abstract":"tikus","author":[{"dropping-particle":"","family":"Yuliadi","given":"B.","non-dropping-particle":"","parse-names":false,"suffix":""},{"dropping-particle":"","family":"Muhidin","given":"","non-dropping-particle":"","parse-names":false,"suffix":""},{"dropping-particle":"","family":"Indriyani","given":"Siska","non-dropping-particle":"","parse-names":false,"suffix":""}],"id":"ITEM-1","issued":{"date-parts":[["2016"]]},"number-of-pages":"1-101","title":"Tikus Jawa, Teknik Survei Di Bidang Kesehatan","type":"book"},"uris":["http://www.mendeley.com/documents/?uuid=293079b0-ec60-4411-85e5-cbf4b63653ed"]}],"mendeley":{"formattedCitation":"(Yuliadi et al., 2016)","plainTextFormattedCitation":"(Yuliadi et al., 2016)","previouslyFormattedCitation":"(Yuliadi et al., 2016)"},"properties":{"noteIndex":0},"schema":"https://github.com/citation-style-language/schema/raw/master/csl-citation.json"}</w:instrText>
      </w:r>
      <w:r w:rsidR="00604C7C">
        <w:rPr>
          <w:rFonts w:asciiTheme="majorBidi" w:hAnsiTheme="majorBidi" w:cstheme="majorBidi"/>
        </w:rPr>
        <w:fldChar w:fldCharType="separate"/>
      </w:r>
      <w:r w:rsidR="00604C7C" w:rsidRPr="00604C7C">
        <w:rPr>
          <w:rFonts w:asciiTheme="majorBidi" w:hAnsiTheme="majorBidi" w:cstheme="majorBidi"/>
          <w:noProof/>
        </w:rPr>
        <w:t>(Yuliadi et al., 2016)</w:t>
      </w:r>
      <w:r w:rsidR="00604C7C">
        <w:rPr>
          <w:rFonts w:asciiTheme="majorBidi" w:hAnsiTheme="majorBidi" w:cstheme="majorBidi"/>
        </w:rPr>
        <w:fldChar w:fldCharType="end"/>
      </w:r>
      <w:r w:rsidR="00604C7C">
        <w:rPr>
          <w:rFonts w:asciiTheme="majorBidi" w:hAnsiTheme="majorBidi" w:cstheme="majorBidi"/>
        </w:rPr>
        <w:t>.</w:t>
      </w:r>
      <w:r>
        <w:rPr>
          <w:rFonts w:asciiTheme="majorBidi" w:hAnsiTheme="majorBidi" w:cstheme="majorBidi"/>
        </w:rPr>
        <w:t xml:space="preserve"> </w:t>
      </w:r>
      <w:r w:rsidRPr="00563ECE">
        <w:rPr>
          <w:rFonts w:asciiTheme="majorBidi" w:hAnsiTheme="majorBidi" w:cstheme="majorBidi"/>
        </w:rPr>
        <w:t xml:space="preserve">Examination of </w:t>
      </w:r>
      <w:proofErr w:type="spellStart"/>
      <w:r w:rsidRPr="00563ECE">
        <w:rPr>
          <w:rFonts w:asciiTheme="majorBidi" w:hAnsiTheme="majorBidi" w:cstheme="majorBidi"/>
        </w:rPr>
        <w:t>ectoparasites</w:t>
      </w:r>
      <w:proofErr w:type="spellEnd"/>
      <w:r w:rsidR="008F106B">
        <w:rPr>
          <w:rFonts w:asciiTheme="majorBidi" w:hAnsiTheme="majorBidi" w:cstheme="majorBidi"/>
        </w:rPr>
        <w:t xml:space="preserve"> was based on </w:t>
      </w:r>
      <w:proofErr w:type="spellStart"/>
      <w:r w:rsidR="008F106B">
        <w:rPr>
          <w:rFonts w:asciiTheme="majorBidi" w:hAnsiTheme="majorBidi" w:cstheme="majorBidi"/>
        </w:rPr>
        <w:t>Ristiyanto</w:t>
      </w:r>
      <w:proofErr w:type="spellEnd"/>
      <w:r w:rsidR="008F106B">
        <w:rPr>
          <w:rFonts w:asciiTheme="majorBidi" w:hAnsiTheme="majorBidi" w:cstheme="majorBidi"/>
        </w:rPr>
        <w:t xml:space="preserve"> method</w:t>
      </w:r>
      <w:r w:rsidR="00F03CC4">
        <w:rPr>
          <w:rFonts w:asciiTheme="majorBidi" w:hAnsiTheme="majorBidi" w:cstheme="majorBidi"/>
        </w:rPr>
        <w:t xml:space="preserve">, the method of study was by wire trap and </w:t>
      </w:r>
      <w:proofErr w:type="spellStart"/>
      <w:r w:rsidR="00F03CC4">
        <w:rPr>
          <w:rFonts w:asciiTheme="majorBidi" w:hAnsiTheme="majorBidi" w:cstheme="majorBidi"/>
        </w:rPr>
        <w:t>ectoparasite</w:t>
      </w:r>
      <w:proofErr w:type="spellEnd"/>
      <w:r w:rsidR="00F03CC4">
        <w:rPr>
          <w:rFonts w:asciiTheme="majorBidi" w:hAnsiTheme="majorBidi" w:cstheme="majorBidi"/>
        </w:rPr>
        <w:t xml:space="preserve"> processing by combing the hair</w:t>
      </w:r>
      <w:r w:rsidR="008F106B">
        <w:rPr>
          <w:rFonts w:asciiTheme="majorBidi" w:hAnsiTheme="majorBidi" w:cstheme="majorBidi"/>
        </w:rPr>
        <w:t xml:space="preserve"> (</w:t>
      </w:r>
      <w:proofErr w:type="spellStart"/>
      <w:r w:rsidR="008F106B">
        <w:rPr>
          <w:rFonts w:asciiTheme="majorBidi" w:hAnsiTheme="majorBidi" w:cstheme="majorBidi"/>
        </w:rPr>
        <w:t>Ristiyanto</w:t>
      </w:r>
      <w:proofErr w:type="spellEnd"/>
      <w:r w:rsidR="008F106B">
        <w:rPr>
          <w:rFonts w:asciiTheme="majorBidi" w:hAnsiTheme="majorBidi" w:cstheme="majorBidi"/>
        </w:rPr>
        <w:t xml:space="preserve"> et al., 2014). </w:t>
      </w:r>
      <w:r w:rsidRPr="00563ECE">
        <w:rPr>
          <w:rFonts w:asciiTheme="majorBidi" w:hAnsiTheme="majorBidi" w:cstheme="majorBidi"/>
        </w:rPr>
        <w:t xml:space="preserve">Soft-skinned </w:t>
      </w:r>
      <w:proofErr w:type="spellStart"/>
      <w:r w:rsidRPr="00563ECE">
        <w:rPr>
          <w:rFonts w:asciiTheme="majorBidi" w:hAnsiTheme="majorBidi" w:cstheme="majorBidi"/>
        </w:rPr>
        <w:t>ectoparasites</w:t>
      </w:r>
      <w:proofErr w:type="spellEnd"/>
      <w:r w:rsidRPr="00563ECE">
        <w:rPr>
          <w:rFonts w:asciiTheme="majorBidi" w:hAnsiTheme="majorBidi" w:cstheme="majorBidi"/>
        </w:rPr>
        <w:t xml:space="preserve"> were immersed in 95% alcohol for 3 minutes, </w:t>
      </w:r>
      <w:proofErr w:type="gramStart"/>
      <w:r w:rsidRPr="00563ECE">
        <w:rPr>
          <w:rFonts w:asciiTheme="majorBidi" w:hAnsiTheme="majorBidi" w:cstheme="majorBidi"/>
        </w:rPr>
        <w:t>then</w:t>
      </w:r>
      <w:proofErr w:type="gramEnd"/>
      <w:r w:rsidRPr="00563ECE">
        <w:rPr>
          <w:rFonts w:asciiTheme="majorBidi" w:hAnsiTheme="majorBidi" w:cstheme="majorBidi"/>
        </w:rPr>
        <w:t xml:space="preserve"> the abdomen was pierced. The specimens were washed with distilled water for 2 repetitions and then immersed in 50%, 80%, 95%</w:t>
      </w:r>
      <w:r w:rsidR="00B63888">
        <w:rPr>
          <w:rFonts w:asciiTheme="majorBidi" w:hAnsiTheme="majorBidi" w:cstheme="majorBidi"/>
        </w:rPr>
        <w:t>,</w:t>
      </w:r>
      <w:r w:rsidRPr="00563ECE">
        <w:rPr>
          <w:rFonts w:asciiTheme="majorBidi" w:hAnsiTheme="majorBidi" w:cstheme="majorBidi"/>
        </w:rPr>
        <w:t xml:space="preserve"> and absolute alcohol for 10 minutes each. The specimen </w:t>
      </w:r>
      <w:r w:rsidR="00B63888">
        <w:rPr>
          <w:rFonts w:asciiTheme="majorBidi" w:hAnsiTheme="majorBidi" w:cstheme="majorBidi"/>
        </w:rPr>
        <w:t>was</w:t>
      </w:r>
      <w:r w:rsidRPr="00563ECE">
        <w:rPr>
          <w:rFonts w:asciiTheme="majorBidi" w:hAnsiTheme="majorBidi" w:cstheme="majorBidi"/>
        </w:rPr>
        <w:t xml:space="preserve"> placed on a</w:t>
      </w:r>
      <w:r w:rsidR="008F106B">
        <w:rPr>
          <w:rFonts w:asciiTheme="majorBidi" w:hAnsiTheme="majorBidi" w:cstheme="majorBidi"/>
        </w:rPr>
        <w:t xml:space="preserve"> microscope slide </w:t>
      </w:r>
      <w:r w:rsidRPr="00563ECE">
        <w:rPr>
          <w:rFonts w:asciiTheme="majorBidi" w:hAnsiTheme="majorBidi" w:cstheme="majorBidi"/>
        </w:rPr>
        <w:t>and carefully covered with a</w:t>
      </w:r>
      <w:r w:rsidR="008F106B">
        <w:rPr>
          <w:rFonts w:asciiTheme="majorBidi" w:hAnsiTheme="majorBidi" w:cstheme="majorBidi"/>
        </w:rPr>
        <w:t xml:space="preserve"> cover glass </w:t>
      </w:r>
      <w:r w:rsidRPr="00563ECE">
        <w:rPr>
          <w:rFonts w:asciiTheme="majorBidi" w:hAnsiTheme="majorBidi" w:cstheme="majorBidi"/>
        </w:rPr>
        <w:t xml:space="preserve">using a needle. Meanwhile, hard-skinned </w:t>
      </w:r>
      <w:proofErr w:type="spellStart"/>
      <w:r w:rsidRPr="00563ECE">
        <w:rPr>
          <w:rFonts w:asciiTheme="majorBidi" w:hAnsiTheme="majorBidi" w:cstheme="majorBidi"/>
        </w:rPr>
        <w:t>ectoparasites</w:t>
      </w:r>
      <w:proofErr w:type="spellEnd"/>
      <w:r w:rsidRPr="00563ECE">
        <w:rPr>
          <w:rFonts w:asciiTheme="majorBidi" w:hAnsiTheme="majorBidi" w:cstheme="majorBidi"/>
        </w:rPr>
        <w:t xml:space="preserve"> were immersed in 10% KOH solution for 24 hours. The specimens were then transferred to distilled water for 5 minutes, </w:t>
      </w:r>
      <w:proofErr w:type="gramStart"/>
      <w:r w:rsidRPr="00563ECE">
        <w:rPr>
          <w:rFonts w:asciiTheme="majorBidi" w:hAnsiTheme="majorBidi" w:cstheme="majorBidi"/>
        </w:rPr>
        <w:t>then</w:t>
      </w:r>
      <w:proofErr w:type="gramEnd"/>
      <w:r w:rsidRPr="00563ECE">
        <w:rPr>
          <w:rFonts w:asciiTheme="majorBidi" w:hAnsiTheme="majorBidi" w:cstheme="majorBidi"/>
        </w:rPr>
        <w:t xml:space="preserve"> placed in acetic acid solution for 30 minutes. Specimens </w:t>
      </w:r>
      <w:r w:rsidR="00B63888">
        <w:rPr>
          <w:rFonts w:asciiTheme="majorBidi" w:hAnsiTheme="majorBidi" w:cstheme="majorBidi"/>
        </w:rPr>
        <w:t>were</w:t>
      </w:r>
      <w:r w:rsidRPr="00563ECE">
        <w:rPr>
          <w:rFonts w:asciiTheme="majorBidi" w:hAnsiTheme="majorBidi" w:cstheme="majorBidi"/>
        </w:rPr>
        <w:t xml:space="preserve"> observed by placing them on a</w:t>
      </w:r>
      <w:r w:rsidR="008F106B">
        <w:rPr>
          <w:rFonts w:asciiTheme="majorBidi" w:hAnsiTheme="majorBidi" w:cstheme="majorBidi"/>
        </w:rPr>
        <w:t xml:space="preserve"> microscope slide </w:t>
      </w:r>
      <w:r w:rsidRPr="00563ECE">
        <w:rPr>
          <w:rFonts w:asciiTheme="majorBidi" w:hAnsiTheme="majorBidi" w:cstheme="majorBidi"/>
        </w:rPr>
        <w:t xml:space="preserve">with a binocular microscope. Identification of </w:t>
      </w:r>
      <w:proofErr w:type="spellStart"/>
      <w:r w:rsidRPr="00563ECE">
        <w:rPr>
          <w:rFonts w:asciiTheme="majorBidi" w:hAnsiTheme="majorBidi" w:cstheme="majorBidi"/>
        </w:rPr>
        <w:t>ectoparasites</w:t>
      </w:r>
      <w:proofErr w:type="spellEnd"/>
      <w:r w:rsidRPr="00563ECE">
        <w:rPr>
          <w:rFonts w:asciiTheme="majorBidi" w:hAnsiTheme="majorBidi" w:cstheme="majorBidi"/>
        </w:rPr>
        <w:t xml:space="preserve"> </w:t>
      </w:r>
      <w:r w:rsidR="00B63888">
        <w:rPr>
          <w:rFonts w:asciiTheme="majorBidi" w:hAnsiTheme="majorBidi" w:cstheme="majorBidi"/>
        </w:rPr>
        <w:t>referred</w:t>
      </w:r>
      <w:r w:rsidRPr="00563ECE">
        <w:rPr>
          <w:rFonts w:asciiTheme="majorBidi" w:hAnsiTheme="majorBidi" w:cstheme="majorBidi"/>
        </w:rPr>
        <w:t xml:space="preserve"> to the book</w:t>
      </w:r>
      <w:r w:rsidR="00B63888">
        <w:rPr>
          <w:rFonts w:asciiTheme="majorBidi" w:hAnsiTheme="majorBidi" w:cstheme="majorBidi"/>
        </w:rPr>
        <w:t xml:space="preserve"> titled</w:t>
      </w:r>
      <w:r w:rsidR="008F106B">
        <w:rPr>
          <w:rFonts w:asciiTheme="majorBidi" w:hAnsiTheme="majorBidi" w:cstheme="majorBidi"/>
        </w:rPr>
        <w:t xml:space="preserve"> “</w:t>
      </w:r>
      <w:proofErr w:type="spellStart"/>
      <w:r w:rsidRPr="00563ECE">
        <w:rPr>
          <w:rFonts w:asciiTheme="majorBidi" w:hAnsiTheme="majorBidi" w:cstheme="majorBidi"/>
        </w:rPr>
        <w:t>Rodentia</w:t>
      </w:r>
      <w:proofErr w:type="spellEnd"/>
      <w:r w:rsidRPr="00563ECE">
        <w:rPr>
          <w:rFonts w:asciiTheme="majorBidi" w:hAnsiTheme="majorBidi" w:cstheme="majorBidi"/>
        </w:rPr>
        <w:t xml:space="preserve"> Infectious Diseases</w:t>
      </w:r>
      <w:r w:rsidR="008F106B">
        <w:rPr>
          <w:rFonts w:asciiTheme="majorBidi" w:hAnsiTheme="majorBidi" w:cstheme="majorBidi"/>
        </w:rPr>
        <w:t xml:space="preserve">” </w:t>
      </w:r>
      <w:r>
        <w:rPr>
          <w:rFonts w:asciiTheme="majorBidi" w:hAnsiTheme="majorBidi" w:cstheme="majorBidi"/>
        </w:rPr>
        <w:t>(</w:t>
      </w:r>
      <w:proofErr w:type="spellStart"/>
      <w:r>
        <w:rPr>
          <w:rFonts w:asciiTheme="majorBidi" w:hAnsiTheme="majorBidi" w:cstheme="majorBidi"/>
        </w:rPr>
        <w:t>Ristiyanto</w:t>
      </w:r>
      <w:proofErr w:type="spellEnd"/>
      <w:r>
        <w:rPr>
          <w:rFonts w:asciiTheme="majorBidi" w:hAnsiTheme="majorBidi" w:cstheme="majorBidi"/>
        </w:rPr>
        <w:t xml:space="preserve"> et al., 2014).</w:t>
      </w:r>
    </w:p>
    <w:p w14:paraId="4814D7CA" w14:textId="77777777" w:rsidR="003C6590" w:rsidRDefault="003C6590" w:rsidP="00701C7F">
      <w:pPr>
        <w:tabs>
          <w:tab w:val="left" w:pos="4962"/>
        </w:tabs>
        <w:ind w:left="284" w:right="53" w:firstLine="567"/>
        <w:jc w:val="both"/>
        <w:rPr>
          <w:rFonts w:asciiTheme="majorBidi" w:hAnsiTheme="majorBidi" w:cstheme="majorBidi"/>
        </w:rPr>
      </w:pPr>
    </w:p>
    <w:p w14:paraId="62A7405D" w14:textId="77777777" w:rsidR="003C6590" w:rsidRDefault="003C6590" w:rsidP="003C6590">
      <w:pPr>
        <w:ind w:left="284"/>
        <w:jc w:val="both"/>
        <w:rPr>
          <w:b/>
          <w:bCs/>
        </w:rPr>
      </w:pPr>
      <w:r>
        <w:rPr>
          <w:b/>
          <w:bCs/>
        </w:rPr>
        <w:t xml:space="preserve">Examination and identification of </w:t>
      </w:r>
      <w:proofErr w:type="spellStart"/>
      <w:r>
        <w:rPr>
          <w:b/>
          <w:bCs/>
        </w:rPr>
        <w:t>endoparasites</w:t>
      </w:r>
      <w:proofErr w:type="spellEnd"/>
    </w:p>
    <w:p w14:paraId="455D23C6" w14:textId="692DA2E0" w:rsidR="00DA4273" w:rsidRPr="00DA4273" w:rsidRDefault="00DA4273" w:rsidP="00604C7C">
      <w:pPr>
        <w:ind w:left="284" w:firstLine="283"/>
        <w:jc w:val="both"/>
      </w:pPr>
      <w:proofErr w:type="spellStart"/>
      <w:r w:rsidRPr="000B4B4C">
        <w:rPr>
          <w:rFonts w:asciiTheme="majorBidi" w:hAnsiTheme="majorBidi" w:cstheme="majorBidi"/>
        </w:rPr>
        <w:t>Endoparasites</w:t>
      </w:r>
      <w:proofErr w:type="spellEnd"/>
      <w:r w:rsidRPr="000B4B4C">
        <w:rPr>
          <w:rFonts w:asciiTheme="majorBidi" w:hAnsiTheme="majorBidi" w:cstheme="majorBidi"/>
        </w:rPr>
        <w:t xml:space="preserve"> were collected surgically</w:t>
      </w:r>
      <w:r w:rsidR="00CB4194">
        <w:rPr>
          <w:rFonts w:asciiTheme="majorBidi" w:hAnsiTheme="majorBidi" w:cstheme="majorBidi"/>
        </w:rPr>
        <w:t xml:space="preserve">, </w:t>
      </w:r>
      <w:r w:rsidRPr="000B4B4C">
        <w:rPr>
          <w:rFonts w:asciiTheme="majorBidi" w:hAnsiTheme="majorBidi" w:cstheme="majorBidi"/>
        </w:rPr>
        <w:t>by cutting along the stomach and then the liver, intestines</w:t>
      </w:r>
      <w:r w:rsidR="00CB4194">
        <w:rPr>
          <w:rFonts w:asciiTheme="majorBidi" w:hAnsiTheme="majorBidi" w:cstheme="majorBidi"/>
        </w:rPr>
        <w:t>,</w:t>
      </w:r>
      <w:r w:rsidRPr="000B4B4C">
        <w:rPr>
          <w:rFonts w:asciiTheme="majorBidi" w:hAnsiTheme="majorBidi" w:cstheme="majorBidi"/>
        </w:rPr>
        <w:t xml:space="preserve"> and stomach of the rats</w:t>
      </w:r>
      <w:r w:rsidR="00CB4194">
        <w:rPr>
          <w:rFonts w:asciiTheme="majorBidi" w:hAnsiTheme="majorBidi" w:cstheme="majorBidi"/>
        </w:rPr>
        <w:t xml:space="preserve">. They </w:t>
      </w:r>
      <w:r w:rsidRPr="000B4B4C">
        <w:rPr>
          <w:rFonts w:asciiTheme="majorBidi" w:hAnsiTheme="majorBidi" w:cstheme="majorBidi"/>
        </w:rPr>
        <w:t>were</w:t>
      </w:r>
      <w:r w:rsidR="00CB4194">
        <w:rPr>
          <w:rFonts w:asciiTheme="majorBidi" w:hAnsiTheme="majorBidi" w:cstheme="majorBidi"/>
        </w:rPr>
        <w:t xml:space="preserve"> then </w:t>
      </w:r>
      <w:r w:rsidRPr="000B4B4C">
        <w:rPr>
          <w:rFonts w:asciiTheme="majorBidi" w:hAnsiTheme="majorBidi" w:cstheme="majorBidi"/>
        </w:rPr>
        <w:t xml:space="preserve">taken and put in a vial containing 70% alcohol and brought to the laboratory for further examination. Examination of adult </w:t>
      </w:r>
      <w:proofErr w:type="spellStart"/>
      <w:r w:rsidRPr="000B4B4C">
        <w:rPr>
          <w:rFonts w:asciiTheme="majorBidi" w:hAnsiTheme="majorBidi" w:cstheme="majorBidi"/>
        </w:rPr>
        <w:t>endoparasites</w:t>
      </w:r>
      <w:proofErr w:type="spellEnd"/>
      <w:r w:rsidRPr="000B4B4C">
        <w:rPr>
          <w:rFonts w:asciiTheme="majorBidi" w:hAnsiTheme="majorBidi" w:cstheme="majorBidi"/>
        </w:rPr>
        <w:t xml:space="preserve"> was carried out with a stereo microscope. The </w:t>
      </w:r>
      <w:proofErr w:type="spellStart"/>
      <w:r w:rsidRPr="000B4B4C">
        <w:rPr>
          <w:rFonts w:asciiTheme="majorBidi" w:hAnsiTheme="majorBidi" w:cstheme="majorBidi"/>
        </w:rPr>
        <w:t>endoparasites</w:t>
      </w:r>
      <w:proofErr w:type="spellEnd"/>
      <w:r w:rsidRPr="000B4B4C">
        <w:rPr>
          <w:rFonts w:asciiTheme="majorBidi" w:hAnsiTheme="majorBidi" w:cstheme="majorBidi"/>
        </w:rPr>
        <w:t xml:space="preserve"> found were put into 70% glycerin alcohol solution for 2 hours to dissolve the cuticle then transferred to</w:t>
      </w:r>
      <w:r w:rsidR="00CB4194">
        <w:rPr>
          <w:rFonts w:asciiTheme="majorBidi" w:hAnsiTheme="majorBidi" w:cstheme="majorBidi"/>
        </w:rPr>
        <w:t xml:space="preserve"> </w:t>
      </w:r>
      <w:proofErr w:type="spellStart"/>
      <w:r w:rsidR="00CB4194">
        <w:rPr>
          <w:rFonts w:asciiTheme="majorBidi" w:hAnsiTheme="majorBidi" w:cstheme="majorBidi"/>
        </w:rPr>
        <w:t>semichon’s</w:t>
      </w:r>
      <w:proofErr w:type="spellEnd"/>
      <w:r w:rsidR="00CB4194">
        <w:rPr>
          <w:rFonts w:asciiTheme="majorBidi" w:hAnsiTheme="majorBidi" w:cstheme="majorBidi"/>
        </w:rPr>
        <w:t xml:space="preserve"> carmine </w:t>
      </w:r>
      <w:r w:rsidRPr="000B4B4C">
        <w:rPr>
          <w:rFonts w:asciiTheme="majorBidi" w:hAnsiTheme="majorBidi" w:cstheme="majorBidi"/>
        </w:rPr>
        <w:t>dye solution for 20 minutes, then clarified in 70%, 80%, 90%</w:t>
      </w:r>
      <w:r w:rsidR="00CB4194">
        <w:rPr>
          <w:rFonts w:asciiTheme="majorBidi" w:hAnsiTheme="majorBidi" w:cstheme="majorBidi"/>
        </w:rPr>
        <w:t>,</w:t>
      </w:r>
      <w:r w:rsidRPr="000B4B4C">
        <w:rPr>
          <w:rFonts w:asciiTheme="majorBidi" w:hAnsiTheme="majorBidi" w:cstheme="majorBidi"/>
        </w:rPr>
        <w:t xml:space="preserve"> and absolute alcohol. The well-stained specimens were placed on a</w:t>
      </w:r>
      <w:r w:rsidR="00CB4194">
        <w:rPr>
          <w:rFonts w:asciiTheme="majorBidi" w:hAnsiTheme="majorBidi" w:cstheme="majorBidi"/>
        </w:rPr>
        <w:t xml:space="preserve"> microscope slide </w:t>
      </w:r>
      <w:r w:rsidRPr="000B4B4C">
        <w:rPr>
          <w:rFonts w:asciiTheme="majorBidi" w:hAnsiTheme="majorBidi" w:cstheme="majorBidi"/>
        </w:rPr>
        <w:t>to be observed under a binocular microscope</w:t>
      </w:r>
      <w:r>
        <w:rPr>
          <w:rFonts w:asciiTheme="majorBidi" w:hAnsiTheme="majorBidi" w:cstheme="majorBidi"/>
        </w:rPr>
        <w:t xml:space="preserve"> (</w:t>
      </w:r>
      <w:proofErr w:type="spellStart"/>
      <w:r>
        <w:rPr>
          <w:rFonts w:asciiTheme="majorBidi" w:hAnsiTheme="majorBidi" w:cstheme="majorBidi"/>
        </w:rPr>
        <w:t>Ristiyanto</w:t>
      </w:r>
      <w:proofErr w:type="spellEnd"/>
      <w:r>
        <w:rPr>
          <w:rFonts w:asciiTheme="majorBidi" w:hAnsiTheme="majorBidi" w:cstheme="majorBidi"/>
        </w:rPr>
        <w:t xml:space="preserve"> et al., 2014; </w:t>
      </w:r>
      <w:r w:rsidR="00604C7C">
        <w:rPr>
          <w:rFonts w:asciiTheme="majorBidi" w:hAnsiTheme="majorBidi" w:cstheme="majorBidi"/>
        </w:rPr>
        <w:fldChar w:fldCharType="begin" w:fldLock="1"/>
      </w:r>
      <w:r w:rsidR="00604C7C">
        <w:rPr>
          <w:rFonts w:asciiTheme="majorBidi" w:hAnsiTheme="majorBidi" w:cstheme="majorBidi"/>
        </w:rPr>
        <w:instrText>ADDIN CSL_CITATION {"citationItems":[{"id":"ITEM-1","itemData":{"ISBN":"9786023730827","abstract":"tikus","author":[{"dropping-particle":"","family":"Yuliadi","given":"B.","non-dropping-particle":"","parse-names":false,"suffix":""},{"dropping-particle":"","family":"Muhidin","given":"","non-dropping-particle":"","parse-names":false,"suffix":""},{"dropping-particle":"","family":"Indriyani","given":"Siska","non-dropping-particle":"","parse-names":false,"suffix":""}],"id":"ITEM-1","issued":{"date-parts":[["2016"]]},"number-of-pages":"1-101","title":"Tikus Jawa, Teknik Survei Di Bidang Kesehatan","type":"book"},"uris":["http://www.mendeley.com/documents/?uuid=293079b0-ec60-4411-85e5-cbf4b63653ed"]}],"mendeley":{"formattedCitation":"(Yuliadi et al., 2016)","manualFormatting":"Yuliadi et al., 2016)","plainTextFormattedCitation":"(Yuliadi et al., 2016)"},"properties":{"noteIndex":0},"schema":"https://github.com/citation-style-language/schema/raw/master/csl-citation.json"}</w:instrText>
      </w:r>
      <w:r w:rsidR="00604C7C">
        <w:rPr>
          <w:rFonts w:asciiTheme="majorBidi" w:hAnsiTheme="majorBidi" w:cstheme="majorBidi"/>
        </w:rPr>
        <w:fldChar w:fldCharType="separate"/>
      </w:r>
      <w:r w:rsidR="00604C7C" w:rsidRPr="00604C7C">
        <w:rPr>
          <w:rFonts w:asciiTheme="majorBidi" w:hAnsiTheme="majorBidi" w:cstheme="majorBidi"/>
          <w:noProof/>
        </w:rPr>
        <w:t>Yuliadi et al., 2016)</w:t>
      </w:r>
      <w:r w:rsidR="00604C7C">
        <w:rPr>
          <w:rFonts w:asciiTheme="majorBidi" w:hAnsiTheme="majorBidi" w:cstheme="majorBidi"/>
        </w:rPr>
        <w:fldChar w:fldCharType="end"/>
      </w:r>
      <w:r w:rsidR="00604C7C">
        <w:rPr>
          <w:rFonts w:asciiTheme="majorBidi" w:hAnsiTheme="majorBidi" w:cstheme="majorBidi"/>
        </w:rPr>
        <w:t>.</w:t>
      </w:r>
    </w:p>
    <w:p w14:paraId="213243AA" w14:textId="0C3BBA19" w:rsidR="00DA4273" w:rsidRDefault="00DA4273" w:rsidP="00CB4194">
      <w:pPr>
        <w:tabs>
          <w:tab w:val="left" w:pos="4962"/>
        </w:tabs>
        <w:ind w:left="284" w:right="53" w:firstLine="283"/>
        <w:jc w:val="both"/>
        <w:rPr>
          <w:rFonts w:asciiTheme="majorBidi" w:hAnsiTheme="majorBidi" w:cstheme="majorBidi"/>
        </w:rPr>
      </w:pPr>
      <w:r w:rsidRPr="000B4B4C">
        <w:rPr>
          <w:rFonts w:asciiTheme="majorBidi" w:hAnsiTheme="majorBidi" w:cstheme="majorBidi"/>
        </w:rPr>
        <w:t>Examination of worm eggs was carried out by the floating method (</w:t>
      </w:r>
      <w:proofErr w:type="spellStart"/>
      <w:r w:rsidRPr="000B4B4C">
        <w:rPr>
          <w:rFonts w:asciiTheme="majorBidi" w:hAnsiTheme="majorBidi" w:cstheme="majorBidi"/>
        </w:rPr>
        <w:t>She</w:t>
      </w:r>
      <w:r w:rsidR="00CB4194">
        <w:rPr>
          <w:rFonts w:asciiTheme="majorBidi" w:hAnsiTheme="majorBidi" w:cstheme="majorBidi"/>
        </w:rPr>
        <w:t>a</w:t>
      </w:r>
      <w:r w:rsidRPr="000B4B4C">
        <w:rPr>
          <w:rFonts w:asciiTheme="majorBidi" w:hAnsiTheme="majorBidi" w:cstheme="majorBidi"/>
        </w:rPr>
        <w:t>ther's</w:t>
      </w:r>
      <w:proofErr w:type="spellEnd"/>
      <w:r w:rsidRPr="000B4B4C">
        <w:rPr>
          <w:rFonts w:asciiTheme="majorBidi" w:hAnsiTheme="majorBidi" w:cstheme="majorBidi"/>
        </w:rPr>
        <w:t xml:space="preserve"> sugar solution)</w:t>
      </w:r>
      <w:r w:rsidR="00D7500F">
        <w:rPr>
          <w:rFonts w:asciiTheme="majorBidi" w:hAnsiTheme="majorBidi" w:cstheme="majorBidi"/>
        </w:rPr>
        <w:t xml:space="preserve"> </w:t>
      </w:r>
      <w:r w:rsidR="00D7500F">
        <w:rPr>
          <w:rFonts w:asciiTheme="majorBidi" w:hAnsiTheme="majorBidi" w:cstheme="majorBidi"/>
        </w:rPr>
        <w:fldChar w:fldCharType="begin" w:fldLock="1"/>
      </w:r>
      <w:r w:rsidR="005147D3">
        <w:rPr>
          <w:rFonts w:asciiTheme="majorBidi" w:hAnsiTheme="majorBidi" w:cstheme="majorBidi"/>
        </w:rPr>
        <w:instrText>ADDIN CSL_CITATION {"citationItems":[{"id":"ITEM-1","itemData":{"DOI":"10.1155/2015/967238","ISSN":"23146141","PMID":"26078975","abstract":"The prevalence of intestinal parasites in cats from China was largely unknown prior to this study. The aim of the present study was to investigate the presence of intestinal parasites in cats from central China and also identify risk factors for parasitism. Fecal samples from 360 cats were examined using sugar flotation procedure and fecal smear test by microscope. Cats had mixed two or three kinds of parasites infections. Of the 360 cats feces, intestinal parasites positive feces were 149 (41.39%). 64 (17.78%) were infected with Toxocara cati, 61 (16.94%) with Isospora felis, 41 (11.39%) with Isospora rivolta, 33 (9.17%) with Paragonimus, 23 (6.39%) with hookworms, 11 (3.06%) with Toxoplasma-like oocysts, 10 (2.78%) with Trichuris, 4 (1.11%) with lungworm, 2 (0.56%) with Sarcocystis, and 1 (0.28%) with Trematode. The cats' living outdoor was identified as risk factor by statistical analysis. These results provide relevant basic data for assessing the infection of intestinal parasites in cats from central region of China. In conclusion, there was high prevalence of intestinal parasites in cats from China.","author":[{"dropping-particle":"","family":"Yang","given":"Yurong","non-dropping-particle":"","parse-names":false,"suffix":""},{"dropping-particle":"","family":"Liang","given":"Hongde","non-dropping-particle":"","parse-names":false,"suffix":""}],"container-title":"BioMed Research International","id":"ITEM-1","issued":{"date-parts":[["2015"]]},"page":"1-6","title":"Prevalence and risk factors of intestinal parasites in cats from china","type":"article-journal","volume":"2015"},"uris":["http://www.mendeley.com/documents/?uuid=8692c0ca-0a41-4bd6-8327-f91790e90dfb"]}],"mendeley":{"formattedCitation":"(Yang &amp; Liang, 2015)","plainTextFormattedCitation":"(Yang &amp; Liang, 2015)","previouslyFormattedCitation":"(Yang &amp; Liang, 2015)"},"properties":{"noteIndex":0},"schema":"https://github.com/citation-style-language/schema/raw/master/csl-citation.json"}</w:instrText>
      </w:r>
      <w:r w:rsidR="00D7500F">
        <w:rPr>
          <w:rFonts w:asciiTheme="majorBidi" w:hAnsiTheme="majorBidi" w:cstheme="majorBidi"/>
        </w:rPr>
        <w:fldChar w:fldCharType="separate"/>
      </w:r>
      <w:r w:rsidR="00D7500F" w:rsidRPr="00D7500F">
        <w:rPr>
          <w:rFonts w:asciiTheme="majorBidi" w:hAnsiTheme="majorBidi" w:cstheme="majorBidi"/>
          <w:noProof/>
        </w:rPr>
        <w:t>(Yang &amp; Liang, 2015)</w:t>
      </w:r>
      <w:r w:rsidR="00D7500F">
        <w:rPr>
          <w:rFonts w:asciiTheme="majorBidi" w:hAnsiTheme="majorBidi" w:cstheme="majorBidi"/>
        </w:rPr>
        <w:fldChar w:fldCharType="end"/>
      </w:r>
      <w:r w:rsidR="00D7500F">
        <w:rPr>
          <w:rFonts w:asciiTheme="majorBidi" w:hAnsiTheme="majorBidi" w:cstheme="majorBidi"/>
        </w:rPr>
        <w:t xml:space="preserve">. </w:t>
      </w:r>
      <w:r w:rsidR="00D7500F" w:rsidRPr="000B4B4C">
        <w:rPr>
          <w:rFonts w:asciiTheme="majorBidi" w:hAnsiTheme="majorBidi" w:cstheme="majorBidi"/>
        </w:rPr>
        <w:t>Feces from the digestive tract</w:t>
      </w:r>
      <w:r w:rsidR="00CB4194">
        <w:rPr>
          <w:rFonts w:asciiTheme="majorBidi" w:hAnsiTheme="majorBidi" w:cstheme="majorBidi"/>
        </w:rPr>
        <w:t xml:space="preserve"> were </w:t>
      </w:r>
      <w:r w:rsidR="00D7500F" w:rsidRPr="000B4B4C">
        <w:rPr>
          <w:rFonts w:asciiTheme="majorBidi" w:hAnsiTheme="majorBidi" w:cstheme="majorBidi"/>
        </w:rPr>
        <w:t xml:space="preserve">taken and then homogenized in a saturated sugar solution. </w:t>
      </w:r>
      <w:r w:rsidR="00D7500F" w:rsidRPr="000B4B4C">
        <w:rPr>
          <w:rFonts w:asciiTheme="majorBidi" w:hAnsiTheme="majorBidi" w:cstheme="majorBidi"/>
        </w:rPr>
        <w:lastRenderedPageBreak/>
        <w:t xml:space="preserve">The </w:t>
      </w:r>
      <w:proofErr w:type="spellStart"/>
      <w:r w:rsidR="00D7500F" w:rsidRPr="000B4B4C">
        <w:rPr>
          <w:rFonts w:asciiTheme="majorBidi" w:hAnsiTheme="majorBidi" w:cstheme="majorBidi"/>
        </w:rPr>
        <w:t>faecal</w:t>
      </w:r>
      <w:proofErr w:type="spellEnd"/>
      <w:r w:rsidR="00D7500F" w:rsidRPr="000B4B4C">
        <w:rPr>
          <w:rFonts w:asciiTheme="majorBidi" w:hAnsiTheme="majorBidi" w:cstheme="majorBidi"/>
        </w:rPr>
        <w:t xml:space="preserve"> solution</w:t>
      </w:r>
      <w:r w:rsidR="00CB4194">
        <w:rPr>
          <w:rFonts w:asciiTheme="majorBidi" w:hAnsiTheme="majorBidi" w:cstheme="majorBidi"/>
        </w:rPr>
        <w:t xml:space="preserve"> was </w:t>
      </w:r>
      <w:r w:rsidR="00D7500F" w:rsidRPr="000B4B4C">
        <w:rPr>
          <w:rFonts w:asciiTheme="majorBidi" w:hAnsiTheme="majorBidi" w:cstheme="majorBidi"/>
        </w:rPr>
        <w:t xml:space="preserve">then filtered and poured into a test tube until it </w:t>
      </w:r>
      <w:r w:rsidR="00CB4194">
        <w:rPr>
          <w:rFonts w:asciiTheme="majorBidi" w:hAnsiTheme="majorBidi" w:cstheme="majorBidi"/>
        </w:rPr>
        <w:t xml:space="preserve">was </w:t>
      </w:r>
      <w:r w:rsidR="00D7500F" w:rsidRPr="000B4B4C">
        <w:rPr>
          <w:rFonts w:asciiTheme="majorBidi" w:hAnsiTheme="majorBidi" w:cstheme="majorBidi"/>
        </w:rPr>
        <w:t>full and</w:t>
      </w:r>
      <w:r w:rsidR="00CB4194">
        <w:rPr>
          <w:rFonts w:asciiTheme="majorBidi" w:hAnsiTheme="majorBidi" w:cstheme="majorBidi"/>
        </w:rPr>
        <w:t xml:space="preserve"> formed </w:t>
      </w:r>
      <w:r w:rsidR="00D7500F" w:rsidRPr="000B4B4C">
        <w:rPr>
          <w:rFonts w:asciiTheme="majorBidi" w:hAnsiTheme="majorBidi" w:cstheme="majorBidi"/>
        </w:rPr>
        <w:t xml:space="preserve">a convex above it. The </w:t>
      </w:r>
      <w:r w:rsidR="00CB4194">
        <w:rPr>
          <w:rFonts w:asciiTheme="majorBidi" w:hAnsiTheme="majorBidi" w:cstheme="majorBidi"/>
        </w:rPr>
        <w:t xml:space="preserve">cover </w:t>
      </w:r>
      <w:r w:rsidR="00D7500F" w:rsidRPr="000B4B4C">
        <w:rPr>
          <w:rFonts w:asciiTheme="majorBidi" w:hAnsiTheme="majorBidi" w:cstheme="majorBidi"/>
        </w:rPr>
        <w:t xml:space="preserve">glass </w:t>
      </w:r>
      <w:r w:rsidR="00CB4194">
        <w:rPr>
          <w:rFonts w:asciiTheme="majorBidi" w:hAnsiTheme="majorBidi" w:cstheme="majorBidi"/>
        </w:rPr>
        <w:t xml:space="preserve">was </w:t>
      </w:r>
      <w:r w:rsidR="00D7500F" w:rsidRPr="000B4B4C">
        <w:rPr>
          <w:rFonts w:asciiTheme="majorBidi" w:hAnsiTheme="majorBidi" w:cstheme="majorBidi"/>
        </w:rPr>
        <w:t>affixed to the convex and waited for 10 minutes</w:t>
      </w:r>
      <w:r w:rsidR="00CB4194">
        <w:rPr>
          <w:rFonts w:asciiTheme="majorBidi" w:hAnsiTheme="majorBidi" w:cstheme="majorBidi"/>
        </w:rPr>
        <w:t xml:space="preserve">, </w:t>
      </w:r>
      <w:proofErr w:type="gramStart"/>
      <w:r w:rsidR="00D7500F" w:rsidRPr="000B4B4C">
        <w:rPr>
          <w:rFonts w:asciiTheme="majorBidi" w:hAnsiTheme="majorBidi" w:cstheme="majorBidi"/>
        </w:rPr>
        <w:t>then</w:t>
      </w:r>
      <w:proofErr w:type="gramEnd"/>
      <w:r w:rsidR="00D7500F" w:rsidRPr="000B4B4C">
        <w:rPr>
          <w:rFonts w:asciiTheme="majorBidi" w:hAnsiTheme="majorBidi" w:cstheme="majorBidi"/>
        </w:rPr>
        <w:t xml:space="preserve"> the</w:t>
      </w:r>
      <w:r w:rsidR="00CB4194">
        <w:rPr>
          <w:rFonts w:asciiTheme="majorBidi" w:hAnsiTheme="majorBidi" w:cstheme="majorBidi"/>
        </w:rPr>
        <w:t xml:space="preserve"> cover </w:t>
      </w:r>
      <w:r w:rsidR="00D7500F" w:rsidRPr="000B4B4C">
        <w:rPr>
          <w:rFonts w:asciiTheme="majorBidi" w:hAnsiTheme="majorBidi" w:cstheme="majorBidi"/>
        </w:rPr>
        <w:t>glass</w:t>
      </w:r>
      <w:r w:rsidR="00CB4194">
        <w:rPr>
          <w:rFonts w:asciiTheme="majorBidi" w:hAnsiTheme="majorBidi" w:cstheme="majorBidi"/>
        </w:rPr>
        <w:t xml:space="preserve"> was </w:t>
      </w:r>
      <w:r w:rsidR="00D7500F" w:rsidRPr="000B4B4C">
        <w:rPr>
          <w:rFonts w:asciiTheme="majorBidi" w:hAnsiTheme="majorBidi" w:cstheme="majorBidi"/>
        </w:rPr>
        <w:t xml:space="preserve">attached to the </w:t>
      </w:r>
      <w:r w:rsidR="00CB4194">
        <w:rPr>
          <w:rFonts w:asciiTheme="majorBidi" w:hAnsiTheme="majorBidi" w:cstheme="majorBidi"/>
        </w:rPr>
        <w:t xml:space="preserve">microscope slide </w:t>
      </w:r>
      <w:r w:rsidR="00D7500F" w:rsidRPr="000B4B4C">
        <w:rPr>
          <w:rFonts w:asciiTheme="majorBidi" w:hAnsiTheme="majorBidi" w:cstheme="majorBidi"/>
        </w:rPr>
        <w:t>so that the sample can be observed.</w:t>
      </w:r>
    </w:p>
    <w:p w14:paraId="205A9758" w14:textId="77777777" w:rsidR="00D7500F" w:rsidRDefault="00D7500F" w:rsidP="00DA4273">
      <w:pPr>
        <w:tabs>
          <w:tab w:val="left" w:pos="4962"/>
        </w:tabs>
        <w:ind w:left="284" w:right="53" w:firstLine="283"/>
        <w:jc w:val="both"/>
        <w:rPr>
          <w:rFonts w:asciiTheme="majorBidi" w:hAnsiTheme="majorBidi" w:cstheme="majorBidi"/>
        </w:rPr>
      </w:pPr>
    </w:p>
    <w:p w14:paraId="4E6CC27D" w14:textId="77777777" w:rsidR="00D7500F" w:rsidRDefault="00D7500F" w:rsidP="00D7500F">
      <w:pPr>
        <w:tabs>
          <w:tab w:val="left" w:pos="4962"/>
        </w:tabs>
        <w:ind w:left="284" w:right="53"/>
        <w:jc w:val="both"/>
        <w:rPr>
          <w:rFonts w:asciiTheme="majorBidi" w:hAnsiTheme="majorBidi" w:cstheme="majorBidi"/>
          <w:b/>
          <w:bCs/>
        </w:rPr>
      </w:pPr>
      <w:r>
        <w:rPr>
          <w:rFonts w:asciiTheme="majorBidi" w:hAnsiTheme="majorBidi" w:cstheme="majorBidi"/>
          <w:b/>
          <w:bCs/>
        </w:rPr>
        <w:t>RESULTS AND DISCUSSION</w:t>
      </w:r>
    </w:p>
    <w:p w14:paraId="3D6E261A" w14:textId="77777777" w:rsidR="00D7500F" w:rsidRDefault="00D7500F" w:rsidP="00D7500F">
      <w:pPr>
        <w:tabs>
          <w:tab w:val="left" w:pos="4962"/>
        </w:tabs>
        <w:ind w:left="284" w:right="53"/>
        <w:jc w:val="both"/>
        <w:rPr>
          <w:rFonts w:asciiTheme="majorBidi" w:hAnsiTheme="majorBidi" w:cstheme="majorBidi"/>
          <w:b/>
          <w:bCs/>
        </w:rPr>
      </w:pPr>
    </w:p>
    <w:p w14:paraId="45B8947A" w14:textId="26E11EF6" w:rsidR="00D7500F" w:rsidRDefault="00CB4194" w:rsidP="00CB4194">
      <w:pPr>
        <w:tabs>
          <w:tab w:val="left" w:pos="4962"/>
        </w:tabs>
        <w:ind w:left="284" w:right="53" w:firstLine="283"/>
        <w:jc w:val="both"/>
        <w:rPr>
          <w:rFonts w:asciiTheme="majorBidi" w:hAnsiTheme="majorBidi" w:cstheme="majorBidi"/>
        </w:rPr>
      </w:pPr>
      <w:r>
        <w:rPr>
          <w:rFonts w:asciiTheme="majorBidi" w:hAnsiTheme="majorBidi" w:cstheme="majorBidi"/>
        </w:rPr>
        <w:t xml:space="preserve">A total of 89 rats </w:t>
      </w:r>
      <w:r w:rsidR="00D7500F" w:rsidRPr="000B4B4C">
        <w:rPr>
          <w:rFonts w:asciiTheme="majorBidi" w:hAnsiTheme="majorBidi" w:cstheme="majorBidi"/>
        </w:rPr>
        <w:t xml:space="preserve">caught </w:t>
      </w:r>
      <w:r>
        <w:rPr>
          <w:rFonts w:asciiTheme="majorBidi" w:hAnsiTheme="majorBidi" w:cstheme="majorBidi"/>
        </w:rPr>
        <w:t xml:space="preserve">in this study were from </w:t>
      </w:r>
      <w:r w:rsidR="00D7500F" w:rsidRPr="000B4B4C">
        <w:rPr>
          <w:rFonts w:asciiTheme="majorBidi" w:hAnsiTheme="majorBidi" w:cstheme="majorBidi"/>
        </w:rPr>
        <w:t>7 species of rats and 1 species of shrew</w:t>
      </w:r>
      <w:r>
        <w:rPr>
          <w:rFonts w:asciiTheme="majorBidi" w:hAnsiTheme="majorBidi" w:cstheme="majorBidi"/>
        </w:rPr>
        <w:t xml:space="preserve">. The species identified </w:t>
      </w:r>
      <w:r w:rsidR="00D7500F" w:rsidRPr="000B4B4C">
        <w:rPr>
          <w:rFonts w:asciiTheme="majorBidi" w:hAnsiTheme="majorBidi" w:cstheme="majorBidi"/>
        </w:rPr>
        <w:t>were</w:t>
      </w:r>
      <w:r>
        <w:rPr>
          <w:rFonts w:asciiTheme="majorBidi" w:hAnsiTheme="majorBidi" w:cstheme="majorBidi"/>
        </w:rPr>
        <w:t xml:space="preserve"> </w:t>
      </w:r>
      <w:r w:rsidR="00D7500F" w:rsidRPr="000B4B4C">
        <w:rPr>
          <w:rFonts w:asciiTheme="majorBidi" w:hAnsiTheme="majorBidi" w:cstheme="majorBidi"/>
        </w:rPr>
        <w:t xml:space="preserve">including </w:t>
      </w:r>
      <w:proofErr w:type="spellStart"/>
      <w:r w:rsidR="00D7500F" w:rsidRPr="000B4B4C">
        <w:rPr>
          <w:rFonts w:asciiTheme="majorBidi" w:hAnsiTheme="majorBidi" w:cstheme="majorBidi"/>
          <w:i/>
        </w:rPr>
        <w:t>Rattus</w:t>
      </w:r>
      <w:proofErr w:type="spellEnd"/>
      <w:r w:rsidR="00D7500F" w:rsidRPr="000B4B4C">
        <w:rPr>
          <w:rFonts w:asciiTheme="majorBidi" w:hAnsiTheme="majorBidi" w:cstheme="majorBidi"/>
          <w:i/>
        </w:rPr>
        <w:t xml:space="preserve"> </w:t>
      </w:r>
      <w:proofErr w:type="spellStart"/>
      <w:r w:rsidR="00D7500F" w:rsidRPr="000B4B4C">
        <w:rPr>
          <w:rFonts w:asciiTheme="majorBidi" w:hAnsiTheme="majorBidi" w:cstheme="majorBidi"/>
          <w:i/>
        </w:rPr>
        <w:t>norvegicus</w:t>
      </w:r>
      <w:proofErr w:type="spellEnd"/>
      <w:r w:rsidR="00D7500F" w:rsidRPr="000B4B4C">
        <w:rPr>
          <w:rFonts w:asciiTheme="majorBidi" w:hAnsiTheme="majorBidi" w:cstheme="majorBidi"/>
        </w:rPr>
        <w:t xml:space="preserve">, </w:t>
      </w:r>
      <w:proofErr w:type="spellStart"/>
      <w:r w:rsidR="00D7500F" w:rsidRPr="000B4B4C">
        <w:rPr>
          <w:rFonts w:asciiTheme="majorBidi" w:hAnsiTheme="majorBidi" w:cstheme="majorBidi"/>
          <w:i/>
        </w:rPr>
        <w:t>Bandicota</w:t>
      </w:r>
      <w:proofErr w:type="spellEnd"/>
      <w:r w:rsidR="00D7500F" w:rsidRPr="000B4B4C">
        <w:rPr>
          <w:rFonts w:asciiTheme="majorBidi" w:hAnsiTheme="majorBidi" w:cstheme="majorBidi"/>
          <w:i/>
        </w:rPr>
        <w:t xml:space="preserve"> </w:t>
      </w:r>
      <w:proofErr w:type="spellStart"/>
      <w:r w:rsidR="00D7500F" w:rsidRPr="000B4B4C">
        <w:rPr>
          <w:rFonts w:asciiTheme="majorBidi" w:hAnsiTheme="majorBidi" w:cstheme="majorBidi"/>
          <w:i/>
        </w:rPr>
        <w:t>indica</w:t>
      </w:r>
      <w:proofErr w:type="spellEnd"/>
      <w:r w:rsidR="00D7500F" w:rsidRPr="000B4B4C">
        <w:rPr>
          <w:rFonts w:asciiTheme="majorBidi" w:hAnsiTheme="majorBidi" w:cstheme="majorBidi"/>
        </w:rPr>
        <w:t xml:space="preserve">, </w:t>
      </w:r>
      <w:proofErr w:type="spellStart"/>
      <w:r w:rsidR="00D7500F" w:rsidRPr="000B4B4C">
        <w:rPr>
          <w:rFonts w:asciiTheme="majorBidi" w:hAnsiTheme="majorBidi" w:cstheme="majorBidi"/>
          <w:i/>
        </w:rPr>
        <w:t>Rattus</w:t>
      </w:r>
      <w:proofErr w:type="spellEnd"/>
      <w:r w:rsidR="00D7500F" w:rsidRPr="000B4B4C">
        <w:rPr>
          <w:rFonts w:asciiTheme="majorBidi" w:hAnsiTheme="majorBidi" w:cstheme="majorBidi"/>
          <w:i/>
        </w:rPr>
        <w:t xml:space="preserve"> </w:t>
      </w:r>
      <w:proofErr w:type="spellStart"/>
      <w:r w:rsidR="00D7500F" w:rsidRPr="000B4B4C">
        <w:rPr>
          <w:rFonts w:asciiTheme="majorBidi" w:hAnsiTheme="majorBidi" w:cstheme="majorBidi"/>
          <w:i/>
        </w:rPr>
        <w:t>argentiventer</w:t>
      </w:r>
      <w:proofErr w:type="spellEnd"/>
      <w:r w:rsidR="00D7500F" w:rsidRPr="000B4B4C">
        <w:rPr>
          <w:rFonts w:asciiTheme="majorBidi" w:hAnsiTheme="majorBidi" w:cstheme="majorBidi"/>
        </w:rPr>
        <w:t xml:space="preserve">, </w:t>
      </w:r>
      <w:proofErr w:type="spellStart"/>
      <w:r w:rsidR="00D7500F" w:rsidRPr="000B4B4C">
        <w:rPr>
          <w:rFonts w:asciiTheme="majorBidi" w:hAnsiTheme="majorBidi" w:cstheme="majorBidi"/>
          <w:i/>
        </w:rPr>
        <w:t>Rattus</w:t>
      </w:r>
      <w:proofErr w:type="spellEnd"/>
      <w:r w:rsidR="00D7500F" w:rsidRPr="000B4B4C">
        <w:rPr>
          <w:rFonts w:asciiTheme="majorBidi" w:hAnsiTheme="majorBidi" w:cstheme="majorBidi"/>
          <w:i/>
        </w:rPr>
        <w:t xml:space="preserve"> </w:t>
      </w:r>
      <w:proofErr w:type="spellStart"/>
      <w:r w:rsidR="00D7500F" w:rsidRPr="000B4B4C">
        <w:rPr>
          <w:rFonts w:asciiTheme="majorBidi" w:hAnsiTheme="majorBidi" w:cstheme="majorBidi"/>
          <w:i/>
        </w:rPr>
        <w:t>exulans</w:t>
      </w:r>
      <w:proofErr w:type="spellEnd"/>
      <w:r w:rsidR="00D7500F" w:rsidRPr="000B4B4C">
        <w:rPr>
          <w:rFonts w:asciiTheme="majorBidi" w:hAnsiTheme="majorBidi" w:cstheme="majorBidi"/>
        </w:rPr>
        <w:t xml:space="preserve">, </w:t>
      </w:r>
      <w:proofErr w:type="spellStart"/>
      <w:r w:rsidR="00D7500F" w:rsidRPr="000B4B4C">
        <w:rPr>
          <w:rFonts w:asciiTheme="majorBidi" w:hAnsiTheme="majorBidi" w:cstheme="majorBidi"/>
          <w:i/>
        </w:rPr>
        <w:t>Rattus</w:t>
      </w:r>
      <w:proofErr w:type="spellEnd"/>
      <w:r w:rsidR="00D7500F" w:rsidRPr="000B4B4C">
        <w:rPr>
          <w:rFonts w:asciiTheme="majorBidi" w:hAnsiTheme="majorBidi" w:cstheme="majorBidi"/>
          <w:i/>
        </w:rPr>
        <w:t xml:space="preserve"> </w:t>
      </w:r>
      <w:proofErr w:type="spellStart"/>
      <w:r w:rsidR="00D7500F" w:rsidRPr="000B4B4C">
        <w:rPr>
          <w:rFonts w:asciiTheme="majorBidi" w:hAnsiTheme="majorBidi" w:cstheme="majorBidi"/>
          <w:i/>
        </w:rPr>
        <w:t>tiomanicus</w:t>
      </w:r>
      <w:proofErr w:type="spellEnd"/>
      <w:r w:rsidR="00D7500F" w:rsidRPr="000B4B4C">
        <w:rPr>
          <w:rFonts w:asciiTheme="majorBidi" w:hAnsiTheme="majorBidi" w:cstheme="majorBidi"/>
        </w:rPr>
        <w:t xml:space="preserve">, </w:t>
      </w:r>
      <w:proofErr w:type="spellStart"/>
      <w:r w:rsidR="00D7500F" w:rsidRPr="000B4B4C">
        <w:rPr>
          <w:rFonts w:asciiTheme="majorBidi" w:hAnsiTheme="majorBidi" w:cstheme="majorBidi"/>
          <w:i/>
        </w:rPr>
        <w:t>Rattus</w:t>
      </w:r>
      <w:proofErr w:type="spellEnd"/>
      <w:r w:rsidR="00D7500F" w:rsidRPr="000B4B4C">
        <w:rPr>
          <w:rFonts w:asciiTheme="majorBidi" w:hAnsiTheme="majorBidi" w:cstheme="majorBidi"/>
          <w:i/>
        </w:rPr>
        <w:t xml:space="preserve"> </w:t>
      </w:r>
      <w:proofErr w:type="spellStart"/>
      <w:r w:rsidR="00D7500F" w:rsidRPr="000B4B4C">
        <w:rPr>
          <w:rFonts w:asciiTheme="majorBidi" w:hAnsiTheme="majorBidi" w:cstheme="majorBidi"/>
          <w:i/>
        </w:rPr>
        <w:t>surifer</w:t>
      </w:r>
      <w:proofErr w:type="spellEnd"/>
      <w:r w:rsidR="00D7500F" w:rsidRPr="000B4B4C">
        <w:rPr>
          <w:rFonts w:asciiTheme="majorBidi" w:hAnsiTheme="majorBidi" w:cstheme="majorBidi"/>
        </w:rPr>
        <w:t xml:space="preserve">, </w:t>
      </w:r>
      <w:proofErr w:type="spellStart"/>
      <w:r w:rsidR="00D7500F" w:rsidRPr="000B4B4C">
        <w:rPr>
          <w:rFonts w:asciiTheme="majorBidi" w:hAnsiTheme="majorBidi" w:cstheme="majorBidi"/>
          <w:i/>
        </w:rPr>
        <w:t>Rattus</w:t>
      </w:r>
      <w:proofErr w:type="spellEnd"/>
      <w:r w:rsidR="00D7500F" w:rsidRPr="000B4B4C">
        <w:rPr>
          <w:rFonts w:asciiTheme="majorBidi" w:hAnsiTheme="majorBidi" w:cstheme="majorBidi"/>
          <w:i/>
        </w:rPr>
        <w:t xml:space="preserve"> </w:t>
      </w:r>
      <w:proofErr w:type="spellStart"/>
      <w:r w:rsidR="00D7500F" w:rsidRPr="000B4B4C">
        <w:rPr>
          <w:rFonts w:asciiTheme="majorBidi" w:hAnsiTheme="majorBidi" w:cstheme="majorBidi"/>
          <w:i/>
        </w:rPr>
        <w:t>tanezumi</w:t>
      </w:r>
      <w:proofErr w:type="spellEnd"/>
      <w:r w:rsidR="00D7500F" w:rsidRPr="000B4B4C">
        <w:rPr>
          <w:rFonts w:asciiTheme="majorBidi" w:hAnsiTheme="majorBidi" w:cstheme="majorBidi"/>
        </w:rPr>
        <w:t xml:space="preserve">, and </w:t>
      </w:r>
      <w:proofErr w:type="spellStart"/>
      <w:r w:rsidR="00D7500F" w:rsidRPr="000B4B4C">
        <w:rPr>
          <w:rFonts w:asciiTheme="majorBidi" w:hAnsiTheme="majorBidi" w:cstheme="majorBidi"/>
          <w:i/>
        </w:rPr>
        <w:t>Suncus</w:t>
      </w:r>
      <w:proofErr w:type="spellEnd"/>
      <w:r w:rsidR="00D7500F" w:rsidRPr="000B4B4C">
        <w:rPr>
          <w:rFonts w:asciiTheme="majorBidi" w:hAnsiTheme="majorBidi" w:cstheme="majorBidi"/>
          <w:i/>
        </w:rPr>
        <w:t xml:space="preserve"> </w:t>
      </w:r>
      <w:proofErr w:type="spellStart"/>
      <w:r w:rsidR="00D7500F" w:rsidRPr="000B4B4C">
        <w:rPr>
          <w:rFonts w:asciiTheme="majorBidi" w:hAnsiTheme="majorBidi" w:cstheme="majorBidi"/>
          <w:i/>
        </w:rPr>
        <w:t>murinus</w:t>
      </w:r>
      <w:proofErr w:type="spellEnd"/>
      <w:r w:rsidR="00D7500F" w:rsidRPr="000B4B4C">
        <w:rPr>
          <w:rFonts w:asciiTheme="majorBidi" w:hAnsiTheme="majorBidi" w:cstheme="majorBidi"/>
        </w:rPr>
        <w:t>. The most commonly found species</w:t>
      </w:r>
      <w:r>
        <w:rPr>
          <w:rFonts w:asciiTheme="majorBidi" w:hAnsiTheme="majorBidi" w:cstheme="majorBidi"/>
        </w:rPr>
        <w:t xml:space="preserve"> was </w:t>
      </w:r>
      <w:proofErr w:type="spellStart"/>
      <w:r w:rsidR="00D7500F" w:rsidRPr="000B4B4C">
        <w:rPr>
          <w:rFonts w:asciiTheme="majorBidi" w:hAnsiTheme="majorBidi" w:cstheme="majorBidi"/>
          <w:i/>
        </w:rPr>
        <w:t>Rattus</w:t>
      </w:r>
      <w:proofErr w:type="spellEnd"/>
      <w:r w:rsidR="00D7500F" w:rsidRPr="000B4B4C">
        <w:rPr>
          <w:rFonts w:asciiTheme="majorBidi" w:hAnsiTheme="majorBidi" w:cstheme="majorBidi"/>
          <w:i/>
        </w:rPr>
        <w:t xml:space="preserve"> </w:t>
      </w:r>
      <w:proofErr w:type="spellStart"/>
      <w:r w:rsidR="00D7500F" w:rsidRPr="000B4B4C">
        <w:rPr>
          <w:rFonts w:asciiTheme="majorBidi" w:hAnsiTheme="majorBidi" w:cstheme="majorBidi"/>
          <w:i/>
        </w:rPr>
        <w:t>norvegicus</w:t>
      </w:r>
      <w:proofErr w:type="spellEnd"/>
      <w:r w:rsidR="00D7500F" w:rsidRPr="000B4B4C">
        <w:rPr>
          <w:rFonts w:asciiTheme="majorBidi" w:hAnsiTheme="majorBidi" w:cstheme="majorBidi"/>
        </w:rPr>
        <w:t xml:space="preserve"> or known as the sewer rat because it is often found in drains / sewers in urban residential areas and markets</w:t>
      </w:r>
      <w:r w:rsidR="00D7500F">
        <w:rPr>
          <w:rFonts w:asciiTheme="majorBidi" w:hAnsiTheme="majorBidi" w:cstheme="majorBidi"/>
        </w:rPr>
        <w:t xml:space="preserve"> (</w:t>
      </w:r>
      <w:proofErr w:type="spellStart"/>
      <w:r w:rsidR="00D7500F">
        <w:rPr>
          <w:rFonts w:asciiTheme="majorBidi" w:hAnsiTheme="majorBidi" w:cstheme="majorBidi"/>
        </w:rPr>
        <w:t>Ristiyanto</w:t>
      </w:r>
      <w:proofErr w:type="spellEnd"/>
      <w:r w:rsidR="00D7500F">
        <w:rPr>
          <w:rFonts w:asciiTheme="majorBidi" w:hAnsiTheme="majorBidi" w:cstheme="majorBidi"/>
        </w:rPr>
        <w:t xml:space="preserve"> et al., 2014).</w:t>
      </w:r>
    </w:p>
    <w:p w14:paraId="085A7F52" w14:textId="77777777" w:rsidR="00747594" w:rsidRDefault="00747594" w:rsidP="00DA4273">
      <w:pPr>
        <w:tabs>
          <w:tab w:val="left" w:pos="4962"/>
        </w:tabs>
        <w:ind w:left="284" w:right="53" w:firstLine="283"/>
        <w:jc w:val="both"/>
        <w:rPr>
          <w:rFonts w:asciiTheme="majorBidi" w:hAnsiTheme="majorBidi" w:cstheme="majorBidi"/>
          <w:noProof/>
        </w:rPr>
      </w:pPr>
    </w:p>
    <w:p w14:paraId="04E915B3" w14:textId="7CD57FDD" w:rsidR="00C13FE8" w:rsidRDefault="00747594" w:rsidP="00DA4273">
      <w:pPr>
        <w:tabs>
          <w:tab w:val="left" w:pos="4962"/>
        </w:tabs>
        <w:ind w:left="284" w:right="53" w:firstLine="283"/>
        <w:jc w:val="both"/>
        <w:rPr>
          <w:rFonts w:asciiTheme="majorBidi" w:hAnsiTheme="majorBidi" w:cstheme="majorBidi"/>
        </w:rPr>
      </w:pPr>
      <w:r>
        <w:rPr>
          <w:rFonts w:asciiTheme="majorBidi" w:hAnsiTheme="majorBidi" w:cstheme="majorBidi"/>
          <w:noProof/>
        </w:rPr>
        <w:drawing>
          <wp:inline distT="0" distB="0" distL="0" distR="0" wp14:anchorId="2597361A" wp14:editId="661680DD">
            <wp:extent cx="2838616" cy="1499245"/>
            <wp:effectExtent l="0" t="0" r="0" b="5715"/>
            <wp:docPr id="3" name="Picture 3" descr="D:\lia\Rusyda\Skripsi\artikel\the number of rats cau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a\Rusyda\Skripsi\artikel\the number of rats caught.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2118"/>
                    <a:stretch/>
                  </pic:blipFill>
                  <pic:spPr bwMode="auto">
                    <a:xfrm>
                      <a:off x="0" y="0"/>
                      <a:ext cx="2840132" cy="1500046"/>
                    </a:xfrm>
                    <a:prstGeom prst="rect">
                      <a:avLst/>
                    </a:prstGeom>
                    <a:noFill/>
                    <a:ln>
                      <a:noFill/>
                    </a:ln>
                    <a:extLst>
                      <a:ext uri="{53640926-AAD7-44D8-BBD7-CCE9431645EC}">
                        <a14:shadowObscured xmlns:a14="http://schemas.microsoft.com/office/drawing/2010/main"/>
                      </a:ext>
                    </a:extLst>
                  </pic:spPr>
                </pic:pic>
              </a:graphicData>
            </a:graphic>
          </wp:inline>
        </w:drawing>
      </w:r>
    </w:p>
    <w:p w14:paraId="7CF2197D" w14:textId="0726FB60" w:rsidR="00B41071" w:rsidRDefault="00747594" w:rsidP="00747594">
      <w:pPr>
        <w:tabs>
          <w:tab w:val="left" w:pos="4962"/>
        </w:tabs>
        <w:ind w:left="284" w:right="53"/>
        <w:jc w:val="both"/>
        <w:rPr>
          <w:rFonts w:asciiTheme="majorBidi" w:hAnsiTheme="majorBidi" w:cstheme="majorBidi"/>
        </w:rPr>
      </w:pPr>
      <w:proofErr w:type="spellStart"/>
      <w:proofErr w:type="gramStart"/>
      <w:r>
        <w:rPr>
          <w:rFonts w:asciiTheme="majorBidi" w:hAnsiTheme="majorBidi" w:cstheme="majorBidi"/>
          <w:b/>
          <w:bCs/>
        </w:rPr>
        <w:t>Figur</w:t>
      </w:r>
      <w:proofErr w:type="spellEnd"/>
      <w:r>
        <w:rPr>
          <w:rFonts w:asciiTheme="majorBidi" w:hAnsiTheme="majorBidi" w:cstheme="majorBidi"/>
          <w:b/>
          <w:bCs/>
        </w:rPr>
        <w:t xml:space="preserve"> 1.</w:t>
      </w:r>
      <w:proofErr w:type="gramEnd"/>
      <w:r>
        <w:rPr>
          <w:rFonts w:asciiTheme="majorBidi" w:hAnsiTheme="majorBidi" w:cstheme="majorBidi"/>
        </w:rPr>
        <w:t xml:space="preserve"> N</w:t>
      </w:r>
      <w:r w:rsidR="00B41071">
        <w:rPr>
          <w:rFonts w:asciiTheme="majorBidi" w:hAnsiTheme="majorBidi" w:cstheme="majorBidi"/>
        </w:rPr>
        <w:t>umber of rats caught in 4 villages.</w:t>
      </w:r>
    </w:p>
    <w:p w14:paraId="6EC8C9B7" w14:textId="77777777" w:rsidR="00B41071" w:rsidRDefault="00B41071" w:rsidP="00B41071">
      <w:pPr>
        <w:tabs>
          <w:tab w:val="left" w:pos="4962"/>
        </w:tabs>
        <w:ind w:left="284" w:right="53"/>
        <w:jc w:val="both"/>
        <w:rPr>
          <w:rFonts w:asciiTheme="majorBidi" w:hAnsiTheme="majorBidi" w:cstheme="majorBidi"/>
        </w:rPr>
      </w:pPr>
    </w:p>
    <w:p w14:paraId="1B60DA4E" w14:textId="77777777" w:rsidR="00747594" w:rsidRDefault="00747594" w:rsidP="00DA4273">
      <w:pPr>
        <w:tabs>
          <w:tab w:val="left" w:pos="4962"/>
        </w:tabs>
        <w:ind w:left="284" w:right="53" w:firstLine="283"/>
        <w:jc w:val="both"/>
        <w:rPr>
          <w:noProof/>
        </w:rPr>
      </w:pPr>
    </w:p>
    <w:p w14:paraId="27EF74AF" w14:textId="77777777" w:rsidR="00C13FE8" w:rsidRDefault="00C13FE8" w:rsidP="00DA4273">
      <w:pPr>
        <w:tabs>
          <w:tab w:val="left" w:pos="4962"/>
        </w:tabs>
        <w:ind w:left="284" w:right="53" w:firstLine="283"/>
        <w:jc w:val="both"/>
        <w:rPr>
          <w:rFonts w:asciiTheme="majorBidi" w:hAnsiTheme="majorBidi" w:cstheme="majorBidi"/>
        </w:rPr>
      </w:pPr>
      <w:r>
        <w:rPr>
          <w:noProof/>
        </w:rPr>
        <w:drawing>
          <wp:inline distT="0" distB="0" distL="0" distR="0" wp14:anchorId="614BB692" wp14:editId="7EA0FEFD">
            <wp:extent cx="2866446" cy="161411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1252" t="2703" r="2078" b="3243"/>
                    <a:stretch/>
                  </pic:blipFill>
                  <pic:spPr bwMode="auto">
                    <a:xfrm>
                      <a:off x="0" y="0"/>
                      <a:ext cx="2866446" cy="1614115"/>
                    </a:xfrm>
                    <a:prstGeom prst="rect">
                      <a:avLst/>
                    </a:prstGeom>
                    <a:ln>
                      <a:noFill/>
                    </a:ln>
                    <a:extLst>
                      <a:ext uri="{53640926-AAD7-44D8-BBD7-CCE9431645EC}">
                        <a14:shadowObscured xmlns:a14="http://schemas.microsoft.com/office/drawing/2010/main"/>
                      </a:ext>
                    </a:extLst>
                  </pic:spPr>
                </pic:pic>
              </a:graphicData>
            </a:graphic>
          </wp:inline>
        </w:drawing>
      </w:r>
    </w:p>
    <w:p w14:paraId="285C1326" w14:textId="561866D7" w:rsidR="00B41071" w:rsidRPr="00C13FE8" w:rsidRDefault="00B41071" w:rsidP="00747594">
      <w:pPr>
        <w:tabs>
          <w:tab w:val="left" w:pos="4962"/>
        </w:tabs>
        <w:ind w:left="284" w:right="53"/>
        <w:jc w:val="both"/>
        <w:rPr>
          <w:rFonts w:asciiTheme="majorBidi" w:hAnsiTheme="majorBidi" w:cstheme="majorBidi"/>
        </w:rPr>
      </w:pPr>
      <w:proofErr w:type="gramStart"/>
      <w:r>
        <w:rPr>
          <w:rFonts w:asciiTheme="majorBidi" w:hAnsiTheme="majorBidi" w:cstheme="majorBidi"/>
          <w:b/>
          <w:bCs/>
        </w:rPr>
        <w:t>Figure 2.</w:t>
      </w:r>
      <w:proofErr w:type="gramEnd"/>
      <w:r>
        <w:rPr>
          <w:rFonts w:asciiTheme="majorBidi" w:hAnsiTheme="majorBidi" w:cstheme="majorBidi"/>
          <w:b/>
          <w:bCs/>
        </w:rPr>
        <w:t xml:space="preserve"> </w:t>
      </w:r>
      <w:r>
        <w:rPr>
          <w:rFonts w:asciiTheme="majorBidi" w:hAnsiTheme="majorBidi" w:cstheme="majorBidi"/>
        </w:rPr>
        <w:t xml:space="preserve">Total </w:t>
      </w:r>
      <w:r w:rsidR="00747594">
        <w:rPr>
          <w:rFonts w:asciiTheme="majorBidi" w:hAnsiTheme="majorBidi" w:cstheme="majorBidi"/>
        </w:rPr>
        <w:t xml:space="preserve">species </w:t>
      </w:r>
      <w:r>
        <w:rPr>
          <w:rFonts w:asciiTheme="majorBidi" w:hAnsiTheme="majorBidi" w:cstheme="majorBidi"/>
        </w:rPr>
        <w:t>of rats caught in 4 villages.</w:t>
      </w:r>
    </w:p>
    <w:p w14:paraId="6F576DC5" w14:textId="77777777" w:rsidR="005147D3" w:rsidRDefault="005147D3" w:rsidP="005147D3">
      <w:pPr>
        <w:tabs>
          <w:tab w:val="left" w:pos="4962"/>
        </w:tabs>
        <w:ind w:left="284" w:right="53" w:firstLine="425"/>
        <w:jc w:val="both"/>
        <w:rPr>
          <w:rFonts w:asciiTheme="majorBidi" w:hAnsiTheme="majorBidi" w:cstheme="majorBidi"/>
        </w:rPr>
      </w:pPr>
    </w:p>
    <w:p w14:paraId="081B1E06" w14:textId="6D5A60AF" w:rsidR="005147D3" w:rsidRDefault="005147D3" w:rsidP="00761D0A">
      <w:pPr>
        <w:tabs>
          <w:tab w:val="left" w:pos="4962"/>
        </w:tabs>
        <w:ind w:left="284" w:right="53" w:firstLine="425"/>
        <w:jc w:val="both"/>
        <w:rPr>
          <w:rFonts w:asciiTheme="majorBidi" w:hAnsiTheme="majorBidi" w:cstheme="majorBidi"/>
        </w:rPr>
      </w:pPr>
      <w:r w:rsidRPr="00E43DAD">
        <w:rPr>
          <w:rFonts w:asciiTheme="majorBidi" w:hAnsiTheme="majorBidi" w:cstheme="majorBidi"/>
        </w:rPr>
        <w:t xml:space="preserve">Based on the location of the trap, more rats were trapped in the trap outside the house. Even though the condition of the houses at the research site </w:t>
      </w:r>
      <w:r w:rsidR="00747594">
        <w:rPr>
          <w:rFonts w:asciiTheme="majorBidi" w:hAnsiTheme="majorBidi" w:cstheme="majorBidi"/>
        </w:rPr>
        <w:t xml:space="preserve">was </w:t>
      </w:r>
      <w:r w:rsidRPr="00E43DAD">
        <w:rPr>
          <w:rFonts w:asciiTheme="majorBidi" w:hAnsiTheme="majorBidi" w:cstheme="majorBidi"/>
        </w:rPr>
        <w:t>dense and close</w:t>
      </w:r>
      <w:r w:rsidR="00747594">
        <w:rPr>
          <w:rFonts w:asciiTheme="majorBidi" w:hAnsiTheme="majorBidi" w:cstheme="majorBidi"/>
        </w:rPr>
        <w:t xml:space="preserve"> to each other</w:t>
      </w:r>
      <w:r w:rsidR="00761D0A">
        <w:rPr>
          <w:rFonts w:asciiTheme="majorBidi" w:hAnsiTheme="majorBidi" w:cstheme="majorBidi"/>
        </w:rPr>
        <w:t xml:space="preserve">, </w:t>
      </w:r>
      <w:r w:rsidRPr="00E43DAD">
        <w:rPr>
          <w:rFonts w:asciiTheme="majorBidi" w:hAnsiTheme="majorBidi" w:cstheme="majorBidi"/>
        </w:rPr>
        <w:t>the facts</w:t>
      </w:r>
      <w:r w:rsidR="00761D0A">
        <w:rPr>
          <w:rFonts w:asciiTheme="majorBidi" w:hAnsiTheme="majorBidi" w:cstheme="majorBidi"/>
        </w:rPr>
        <w:t xml:space="preserve"> s</w:t>
      </w:r>
      <w:r w:rsidRPr="00E43DAD">
        <w:rPr>
          <w:rFonts w:asciiTheme="majorBidi" w:hAnsiTheme="majorBidi" w:cstheme="majorBidi"/>
        </w:rPr>
        <w:t xml:space="preserve">how that the existing houses are in moderate condition. The condition of the feasibility of the building is said to be moderate when the roof is made of tile, the house has cement floors, walls, the division of space in the house is quite clear, and the lighting is relatively moderate </w:t>
      </w:r>
      <w:r>
        <w:rPr>
          <w:rFonts w:asciiTheme="majorBidi" w:hAnsiTheme="majorBidi" w:cstheme="majorBidi"/>
        </w:rPr>
        <w:t>–</w:t>
      </w:r>
      <w:r w:rsidRPr="00E43DAD">
        <w:rPr>
          <w:rFonts w:asciiTheme="majorBidi" w:hAnsiTheme="majorBidi" w:cstheme="majorBidi"/>
        </w:rPr>
        <w:t xml:space="preserve"> good</w:t>
      </w:r>
      <w:r>
        <w:rPr>
          <w:rFonts w:asciiTheme="majorBidi" w:hAnsiTheme="majorBidi" w:cstheme="majorBidi"/>
        </w:rPr>
        <w:t xml:space="preserve"> </w:t>
      </w:r>
      <w:r>
        <w:rPr>
          <w:rFonts w:asciiTheme="majorBidi" w:hAnsiTheme="majorBidi" w:cstheme="majorBidi"/>
        </w:rPr>
        <w:fldChar w:fldCharType="begin" w:fldLock="1"/>
      </w:r>
      <w:r w:rsidR="004905EA">
        <w:rPr>
          <w:rFonts w:asciiTheme="majorBidi" w:hAnsiTheme="majorBidi" w:cstheme="majorBidi"/>
        </w:rPr>
        <w:instrText>ADDIN CSL_CITATION {"citationItems":[{"id":"ITEM-1","itemData":{"abstract":"Kondisi permukiman di seluruh pesisir Indonesia saat ini tergolong kumuh atau kurang mendapatkan perhatian. Salah satunya permukiman kumuh di kawasan pesisir Kota Semarang yang sudah berlangsung lama. Penelitian ini bertujuan untuk mengetahui tingkat kekumuhan kawasan permukiman Tambak Mulyo dan mengidentifikasi faktor-faktor yang menyebabkannya. Metode pengumpulan data yang digunakan adalah pengkajian data sekunder, observasi, dan wawancara singkat. Metode penilaian tingkat kumuh kawasan permukiman dilakukan dengan sistem penilaian dengan skala tertentu terhadap indikator kondisi bangunan dan ketersediaan prasarana. Hasil penelitian menunjukkan bahwa seluruh wilayah RW di Tambak Mulyo memiliki tingkat kekumuhan yang tergolong sedang (skala 37 – 53). Faktor yang mempengaruhi perkembangan kawasan permukiman kumuh di Tambak Mulyo yaitu jarak kedekatan dengan pusat kota, kemampuan ekonomi masyarakat rendah, pola perilaku masyarakat tidak sadar terhadap lingkungan, kurangnya perhatian dari pemerintah dalam hal penyediaan prasarana pendukung, serta adanya ancaman banjir rob dan penurunan tanah.","author":[{"dropping-particle":"","family":"Hanifah","given":"Winda","non-dropping-particle":"","parse-names":false,"suffix":""},{"dropping-particle":"","family":"Widiyastuti","given":"Dyah","non-dropping-particle":"","parse-names":false,"suffix":""}],"container-title":"Jurnal Bumi Indonesia","id":"ITEM-1","issue":"1","issued":{"date-parts":[["2015"]]},"page":"1-10","title":"Penilaian Lingkungan Fisik Permukiman Kumuh di Kawasan Pesisir Kota Semarang","type":"article-journal","volume":"5"},"uris":["http://www.mendeley.com/documents/?uuid=9842a0f5-5eed-4e71-bf9d-8054cf81271c"]}],"mendeley":{"formattedCitation":"(Hanifah &amp; Widiyastuti, 2015)","plainTextFormattedCitation":"(Hanifah &amp; Widiyastuti, 2015)","previouslyFormattedCitation":"(Hanifah &amp; Widiyastuti, 2015)"},"properties":{"noteIndex":0},"schema":"https://github.com/citation-style-language/schema/raw/master/csl-citation.json"}</w:instrText>
      </w:r>
      <w:r>
        <w:rPr>
          <w:rFonts w:asciiTheme="majorBidi" w:hAnsiTheme="majorBidi" w:cstheme="majorBidi"/>
        </w:rPr>
        <w:fldChar w:fldCharType="separate"/>
      </w:r>
      <w:r w:rsidRPr="005147D3">
        <w:rPr>
          <w:rFonts w:asciiTheme="majorBidi" w:hAnsiTheme="majorBidi" w:cstheme="majorBidi"/>
          <w:noProof/>
        </w:rPr>
        <w:t>(Hanifah &amp; Widiyastuti, 2015)</w:t>
      </w:r>
      <w:r>
        <w:rPr>
          <w:rFonts w:asciiTheme="majorBidi" w:hAnsiTheme="majorBidi" w:cstheme="majorBidi"/>
        </w:rPr>
        <w:fldChar w:fldCharType="end"/>
      </w:r>
      <w:r>
        <w:rPr>
          <w:rFonts w:asciiTheme="majorBidi" w:hAnsiTheme="majorBidi" w:cstheme="majorBidi"/>
        </w:rPr>
        <w:t xml:space="preserve">. </w:t>
      </w:r>
      <w:r w:rsidRPr="00E43DAD">
        <w:rPr>
          <w:rFonts w:asciiTheme="majorBidi" w:hAnsiTheme="majorBidi" w:cstheme="majorBidi"/>
        </w:rPr>
        <w:t xml:space="preserve">The physical condition of the building is quite good as evidenced by the small number of </w:t>
      </w:r>
      <w:proofErr w:type="spellStart"/>
      <w:r w:rsidRPr="00E43DAD">
        <w:rPr>
          <w:rFonts w:asciiTheme="majorBidi" w:hAnsiTheme="majorBidi" w:cstheme="majorBidi"/>
          <w:i/>
        </w:rPr>
        <w:t>Rattus</w:t>
      </w:r>
      <w:proofErr w:type="spellEnd"/>
      <w:r w:rsidRPr="00E43DAD">
        <w:rPr>
          <w:rFonts w:asciiTheme="majorBidi" w:hAnsiTheme="majorBidi" w:cstheme="majorBidi"/>
          <w:i/>
        </w:rPr>
        <w:t xml:space="preserve"> </w:t>
      </w:r>
      <w:proofErr w:type="spellStart"/>
      <w:r w:rsidRPr="00E43DAD">
        <w:rPr>
          <w:rFonts w:asciiTheme="majorBidi" w:hAnsiTheme="majorBidi" w:cstheme="majorBidi"/>
          <w:i/>
        </w:rPr>
        <w:t>tanezumi</w:t>
      </w:r>
      <w:proofErr w:type="spellEnd"/>
      <w:r w:rsidRPr="00E43DAD">
        <w:rPr>
          <w:rFonts w:asciiTheme="majorBidi" w:hAnsiTheme="majorBidi" w:cstheme="majorBidi"/>
        </w:rPr>
        <w:t xml:space="preserve"> species caught. In several similar studies </w:t>
      </w:r>
      <w:proofErr w:type="spellStart"/>
      <w:r w:rsidRPr="00E43DAD">
        <w:rPr>
          <w:rFonts w:asciiTheme="majorBidi" w:hAnsiTheme="majorBidi" w:cstheme="majorBidi"/>
          <w:i/>
        </w:rPr>
        <w:t>Rattus</w:t>
      </w:r>
      <w:proofErr w:type="spellEnd"/>
      <w:r w:rsidRPr="00E43DAD">
        <w:rPr>
          <w:rFonts w:asciiTheme="majorBidi" w:hAnsiTheme="majorBidi" w:cstheme="majorBidi"/>
          <w:i/>
        </w:rPr>
        <w:t xml:space="preserve"> </w:t>
      </w:r>
      <w:proofErr w:type="spellStart"/>
      <w:r w:rsidRPr="00E43DAD">
        <w:rPr>
          <w:rFonts w:asciiTheme="majorBidi" w:hAnsiTheme="majorBidi" w:cstheme="majorBidi"/>
          <w:i/>
        </w:rPr>
        <w:t>tanezumi</w:t>
      </w:r>
      <w:proofErr w:type="spellEnd"/>
      <w:r w:rsidRPr="00E43DAD">
        <w:rPr>
          <w:rFonts w:asciiTheme="majorBidi" w:hAnsiTheme="majorBidi" w:cstheme="majorBidi"/>
        </w:rPr>
        <w:t xml:space="preserve"> was found more than</w:t>
      </w:r>
      <w:r w:rsidR="00761D0A">
        <w:rPr>
          <w:rFonts w:asciiTheme="majorBidi" w:hAnsiTheme="majorBidi" w:cstheme="majorBidi"/>
        </w:rPr>
        <w:t xml:space="preserve"> the </w:t>
      </w:r>
      <w:r w:rsidRPr="00E43DAD">
        <w:rPr>
          <w:rFonts w:asciiTheme="majorBidi" w:hAnsiTheme="majorBidi" w:cstheme="majorBidi"/>
        </w:rPr>
        <w:t>other species. This species is known as the house mouse which is often found on roofs, rooms</w:t>
      </w:r>
      <w:r w:rsidR="00761D0A">
        <w:rPr>
          <w:rFonts w:asciiTheme="majorBidi" w:hAnsiTheme="majorBidi" w:cstheme="majorBidi"/>
        </w:rPr>
        <w:t>,</w:t>
      </w:r>
      <w:r w:rsidRPr="00E43DAD">
        <w:rPr>
          <w:rFonts w:asciiTheme="majorBidi" w:hAnsiTheme="majorBidi" w:cstheme="majorBidi"/>
        </w:rPr>
        <w:t xml:space="preserve"> and warehouses. The poor and dense housing conditions greatly facilitate the mobilization of these rats</w:t>
      </w:r>
      <w:r>
        <w:rPr>
          <w:rFonts w:asciiTheme="majorBidi" w:hAnsiTheme="majorBidi" w:cstheme="majorBidi"/>
        </w:rPr>
        <w:t xml:space="preserve"> </w:t>
      </w:r>
      <w:r w:rsidR="004905EA">
        <w:rPr>
          <w:rFonts w:asciiTheme="majorBidi" w:hAnsiTheme="majorBidi" w:cstheme="majorBidi"/>
        </w:rPr>
        <w:fldChar w:fldCharType="begin" w:fldLock="1"/>
      </w:r>
      <w:r w:rsidR="00A74186">
        <w:rPr>
          <w:rFonts w:asciiTheme="majorBidi" w:hAnsiTheme="majorBidi" w:cstheme="majorBidi"/>
        </w:rPr>
        <w:instrText>ADDIN CSL_CITATION {"citationItems":[{"id":"ITEM-1","itemData":{"abstract":"… Penyakit yang dapat ditularkan oleh ektoparasit dan endoparasit pada tikus diantaranya leptospirosis, pes, murine typhus, dan penyakit cacing seperti hymenolepiasis, schistosomiasis dan angiostrongyliasis … Jenis Tikus dan Endoparasit Cacing dalam Usus Tikus di …","author":[{"dropping-particle":"","family":"Juhairiyah","given":"J","non-dropping-particle":"","parse-names":false,"suffix":""},{"dropping-particle":"","family":"Hairani","given":"B","non-dropping-particle":"","parse-names":false,"suffix":""},{"dropping-particle":"","family":"Annida","given":"A","non-dropping-particle":"","parse-names":false,"suffix":""},{"dropping-particle":"","family":"Fakhrizal","given":"D","non-dropping-particle":"","parse-names":false,"suffix":""}],"id":"ITEM-1","issued":{"date-parts":[["2021"]]},"title":"Keberadaan Ektoparasit Dan Endoparasit Pada Tikus Di Daerah Pesisir Pantai Desa Juku Eja","type":"article-journal"},"uris":["http://www.mendeley.com/documents/?uuid=d52ad353-fc0f-4c1f-9c93-1848ac91fde8"]}],"mendeley":{"formattedCitation":"(Juhairiyah et al., 2021)","plainTextFormattedCitation":"(Juhairiyah et al., 2021)","previouslyFormattedCitation":"(Juhairiyah et al., 2021)"},"properties":{"noteIndex":0},"schema":"https://github.com/citation-style-language/schema/raw/master/csl-citation.json"}</w:instrText>
      </w:r>
      <w:r w:rsidR="004905EA">
        <w:rPr>
          <w:rFonts w:asciiTheme="majorBidi" w:hAnsiTheme="majorBidi" w:cstheme="majorBidi"/>
        </w:rPr>
        <w:fldChar w:fldCharType="separate"/>
      </w:r>
      <w:r w:rsidR="004905EA" w:rsidRPr="004905EA">
        <w:rPr>
          <w:rFonts w:asciiTheme="majorBidi" w:hAnsiTheme="majorBidi" w:cstheme="majorBidi"/>
          <w:noProof/>
        </w:rPr>
        <w:t>(Juhairiyah et al., 2021)</w:t>
      </w:r>
      <w:r w:rsidR="004905EA">
        <w:rPr>
          <w:rFonts w:asciiTheme="majorBidi" w:hAnsiTheme="majorBidi" w:cstheme="majorBidi"/>
        </w:rPr>
        <w:fldChar w:fldCharType="end"/>
      </w:r>
      <w:r w:rsidR="004905EA">
        <w:rPr>
          <w:rFonts w:asciiTheme="majorBidi" w:hAnsiTheme="majorBidi" w:cstheme="majorBidi"/>
        </w:rPr>
        <w:t>.</w:t>
      </w:r>
    </w:p>
    <w:p w14:paraId="135B7E9C" w14:textId="77777777" w:rsidR="004905EA" w:rsidRDefault="004905EA" w:rsidP="005147D3">
      <w:pPr>
        <w:tabs>
          <w:tab w:val="left" w:pos="4962"/>
        </w:tabs>
        <w:ind w:left="284" w:right="53" w:firstLine="425"/>
        <w:jc w:val="both"/>
        <w:rPr>
          <w:rFonts w:asciiTheme="majorBidi" w:hAnsiTheme="majorBidi" w:cstheme="majorBidi"/>
        </w:rPr>
      </w:pPr>
      <w:r w:rsidRPr="00E43DAD">
        <w:rPr>
          <w:rFonts w:asciiTheme="majorBidi" w:hAnsiTheme="majorBidi" w:cstheme="majorBidi"/>
        </w:rPr>
        <w:t>Another cause of the presence of rats is the lack of public awareness of the cleanliness of the surrounding environment, causing a lot of piles of garbage such as along roadsides and in the corners of bush areas. This condition is getting worse due to the waste system that is not managed properly. Garbage that accumulates can cause clogged drains. The resulting damp and dirty conditions can be used as a habitat for wild rats</w:t>
      </w:r>
      <w:r>
        <w:rPr>
          <w:rFonts w:asciiTheme="majorBidi" w:hAnsiTheme="majorBidi" w:cstheme="majorBidi"/>
        </w:rPr>
        <w:t>.</w:t>
      </w:r>
    </w:p>
    <w:p w14:paraId="3814E384" w14:textId="77777777" w:rsidR="004905EA" w:rsidRDefault="004905EA" w:rsidP="005147D3">
      <w:pPr>
        <w:tabs>
          <w:tab w:val="left" w:pos="4962"/>
        </w:tabs>
        <w:ind w:left="284" w:right="53" w:firstLine="425"/>
        <w:jc w:val="both"/>
        <w:rPr>
          <w:rFonts w:asciiTheme="majorBidi" w:hAnsiTheme="majorBidi" w:cstheme="majorBidi"/>
        </w:rPr>
      </w:pPr>
    </w:p>
    <w:p w14:paraId="14690550" w14:textId="77777777" w:rsidR="00CB5312" w:rsidRDefault="00CB5312" w:rsidP="00CB5312">
      <w:pPr>
        <w:tabs>
          <w:tab w:val="left" w:pos="4962"/>
        </w:tabs>
        <w:ind w:left="567" w:right="53"/>
        <w:jc w:val="both"/>
        <w:rPr>
          <w:rFonts w:asciiTheme="majorBidi" w:hAnsiTheme="majorBidi" w:cstheme="majorBidi"/>
        </w:rPr>
      </w:pPr>
      <w:r>
        <w:rPr>
          <w:noProof/>
        </w:rPr>
        <w:lastRenderedPageBreak/>
        <mc:AlternateContent>
          <mc:Choice Requires="wps">
            <w:drawing>
              <wp:anchor distT="0" distB="0" distL="114300" distR="114300" simplePos="0" relativeHeight="487200256" behindDoc="0" locked="0" layoutInCell="1" allowOverlap="1" wp14:anchorId="3351B4BD" wp14:editId="608F7BD1">
                <wp:simplePos x="0" y="0"/>
                <wp:positionH relativeFrom="column">
                  <wp:posOffset>375920</wp:posOffset>
                </wp:positionH>
                <wp:positionV relativeFrom="paragraph">
                  <wp:posOffset>1905</wp:posOffset>
                </wp:positionV>
                <wp:extent cx="344805" cy="301625"/>
                <wp:effectExtent l="0" t="0" r="0" b="3175"/>
                <wp:wrapNone/>
                <wp:docPr id="12" name="Text Box 12"/>
                <wp:cNvGraphicFramePr/>
                <a:graphic xmlns:a="http://schemas.openxmlformats.org/drawingml/2006/main">
                  <a:graphicData uri="http://schemas.microsoft.com/office/word/2010/wordprocessingShape">
                    <wps:wsp>
                      <wps:cNvSpPr txBox="1"/>
                      <wps:spPr>
                        <a:xfrm>
                          <a:off x="0" y="0"/>
                          <a:ext cx="34480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1BE17" w14:textId="77777777" w:rsidR="004C40A9" w:rsidRPr="00F851DA" w:rsidRDefault="004C40A9" w:rsidP="00CB5312">
                            <w:r w:rsidRPr="00F851DA">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51B4BD" id="_x0000_t202" coordsize="21600,21600" o:spt="202" path="m,l,21600r21600,l21600,xe">
                <v:stroke joinstyle="miter"/>
                <v:path gradientshapeok="t" o:connecttype="rect"/>
              </v:shapetype>
              <v:shape id="Text Box 12" o:spid="_x0000_s1026" type="#_x0000_t202" style="position:absolute;left:0;text-align:left;margin-left:29.6pt;margin-top:.15pt;width:27.15pt;height:23.75pt;z-index:4872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" filled="f" stroked="f" strokeweight=".5pt">
                <v:textbox>
                  <w:txbxContent>
                    <w:p w14:paraId="0FC1BE17" w14:textId="77777777" w:rsidR="004C40A9" w:rsidRPr="00F851DA" w:rsidRDefault="004C40A9" w:rsidP="00CB5312">
                      <w:r w:rsidRPr="00F851DA">
                        <w:t>(a)</w:t>
                      </w:r>
                    </w:p>
                  </w:txbxContent>
                </v:textbox>
              </v:shape>
            </w:pict>
          </mc:Fallback>
        </mc:AlternateContent>
      </w:r>
      <w:r>
        <w:rPr>
          <w:noProof/>
        </w:rPr>
        <w:drawing>
          <wp:inline distT="0" distB="0" distL="0" distR="0" wp14:anchorId="7B8DF3DD" wp14:editId="0FD1578E">
            <wp:extent cx="2138901" cy="1604176"/>
            <wp:effectExtent l="0" t="0" r="0" b="0"/>
            <wp:docPr id="6" name="Picture 6" descr="D:\lia\Rusyda\Skripsi\punyaku\dokumentasi\WhatsApp Image 2021-08-31 at 08.26.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a\Rusyda\Skripsi\punyaku\dokumentasi\WhatsApp Image 2021-08-31 at 08.26.15.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026" cy="1604270"/>
                    </a:xfrm>
                    <a:prstGeom prst="rect">
                      <a:avLst/>
                    </a:prstGeom>
                    <a:noFill/>
                    <a:ln>
                      <a:noFill/>
                    </a:ln>
                  </pic:spPr>
                </pic:pic>
              </a:graphicData>
            </a:graphic>
          </wp:inline>
        </w:drawing>
      </w:r>
    </w:p>
    <w:p w14:paraId="1BFD970C" w14:textId="77777777" w:rsidR="00CB5312" w:rsidRDefault="00CB5312" w:rsidP="00CB5312">
      <w:pPr>
        <w:tabs>
          <w:tab w:val="left" w:pos="4962"/>
        </w:tabs>
        <w:ind w:left="567" w:right="53"/>
        <w:jc w:val="both"/>
        <w:rPr>
          <w:rFonts w:asciiTheme="majorBidi" w:hAnsiTheme="majorBidi" w:cstheme="majorBidi"/>
        </w:rPr>
      </w:pPr>
    </w:p>
    <w:p w14:paraId="6A9857B0" w14:textId="77777777" w:rsidR="00CB5312" w:rsidRDefault="00CB5312" w:rsidP="00CB5312">
      <w:pPr>
        <w:tabs>
          <w:tab w:val="left" w:pos="4962"/>
        </w:tabs>
        <w:ind w:left="567" w:right="53"/>
        <w:jc w:val="both"/>
        <w:rPr>
          <w:rFonts w:asciiTheme="majorBidi" w:hAnsiTheme="majorBidi" w:cstheme="majorBidi"/>
        </w:rPr>
      </w:pPr>
      <w:r>
        <w:rPr>
          <w:noProof/>
        </w:rPr>
        <mc:AlternateContent>
          <mc:Choice Requires="wps">
            <w:drawing>
              <wp:anchor distT="0" distB="0" distL="114300" distR="114300" simplePos="0" relativeHeight="487202304" behindDoc="0" locked="0" layoutInCell="1" allowOverlap="1" wp14:anchorId="6D189636" wp14:editId="63477539">
                <wp:simplePos x="0" y="0"/>
                <wp:positionH relativeFrom="column">
                  <wp:posOffset>379095</wp:posOffset>
                </wp:positionH>
                <wp:positionV relativeFrom="paragraph">
                  <wp:posOffset>-3175</wp:posOffset>
                </wp:positionV>
                <wp:extent cx="397510" cy="301625"/>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397510"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8A74F1" w14:textId="77777777" w:rsidR="004C40A9" w:rsidRPr="00CB5312" w:rsidRDefault="004C40A9" w:rsidP="00CB5312">
                            <w:pPr>
                              <w:rPr>
                                <w:color w:val="FFFFFF" w:themeColor="background1"/>
                              </w:rPr>
                            </w:pPr>
                            <w:r w:rsidRPr="00CB5312">
                              <w:rPr>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189636" id="Text Box 10" o:spid="_x0000_s1027" type="#_x0000_t202" style="position:absolute;left:0;text-align:left;margin-left:29.85pt;margin-top:-.25pt;width:31.3pt;height:23.75pt;z-index:4872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" filled="f" stroked="f" strokeweight=".5pt">
                <v:textbox>
                  <w:txbxContent>
                    <w:p w14:paraId="008A74F1" w14:textId="77777777" w:rsidR="004C40A9" w:rsidRPr="00CB5312" w:rsidRDefault="004C40A9" w:rsidP="00CB5312">
                      <w:pPr>
                        <w:rPr>
                          <w:color w:val="FFFFFF" w:themeColor="background1"/>
                        </w:rPr>
                      </w:pPr>
                      <w:r w:rsidRPr="00CB5312">
                        <w:rPr>
                          <w:color w:val="FFFFFF" w:themeColor="background1"/>
                        </w:rPr>
                        <w:t>(b)</w:t>
                      </w:r>
                    </w:p>
                  </w:txbxContent>
                </v:textbox>
              </v:shape>
            </w:pict>
          </mc:Fallback>
        </mc:AlternateContent>
      </w:r>
      <w:r>
        <w:rPr>
          <w:noProof/>
        </w:rPr>
        <w:drawing>
          <wp:inline distT="0" distB="0" distL="0" distR="0" wp14:anchorId="47690338" wp14:editId="22AD4A52">
            <wp:extent cx="2154803" cy="1616594"/>
            <wp:effectExtent l="0" t="0" r="0" b="3175"/>
            <wp:docPr id="8" name="Picture 8" descr="D:\lia\Rusyda\Skripsi\punyaku\dokumentasi\IMG20210806170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ia\Rusyda\Skripsi\punyaku\dokumentasi\IMG202108061705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4119" cy="1616081"/>
                    </a:xfrm>
                    <a:prstGeom prst="rect">
                      <a:avLst/>
                    </a:prstGeom>
                    <a:noFill/>
                    <a:ln>
                      <a:noFill/>
                    </a:ln>
                  </pic:spPr>
                </pic:pic>
              </a:graphicData>
            </a:graphic>
          </wp:inline>
        </w:drawing>
      </w:r>
    </w:p>
    <w:p w14:paraId="7168DAD8" w14:textId="77777777" w:rsidR="00B41071" w:rsidRDefault="00B41071" w:rsidP="00B41071">
      <w:pPr>
        <w:tabs>
          <w:tab w:val="left" w:pos="4962"/>
        </w:tabs>
        <w:ind w:left="284" w:right="53"/>
        <w:jc w:val="both"/>
        <w:rPr>
          <w:rFonts w:asciiTheme="majorBidi" w:hAnsiTheme="majorBidi" w:cstheme="majorBidi"/>
          <w:noProof/>
          <w:lang w:eastAsia="id-ID"/>
        </w:rPr>
      </w:pPr>
      <w:proofErr w:type="gramStart"/>
      <w:r>
        <w:rPr>
          <w:rFonts w:asciiTheme="majorBidi" w:hAnsiTheme="majorBidi" w:cstheme="majorBidi"/>
          <w:b/>
          <w:bCs/>
        </w:rPr>
        <w:t>Figure 3.</w:t>
      </w:r>
      <w:proofErr w:type="gramEnd"/>
      <w:r>
        <w:rPr>
          <w:rFonts w:asciiTheme="majorBidi" w:hAnsiTheme="majorBidi" w:cstheme="majorBidi"/>
          <w:b/>
          <w:bCs/>
        </w:rPr>
        <w:t xml:space="preserve"> </w:t>
      </w:r>
      <w:r w:rsidRPr="0043322F">
        <w:rPr>
          <w:rFonts w:asciiTheme="majorBidi" w:hAnsiTheme="majorBidi" w:cstheme="majorBidi"/>
          <w:noProof/>
          <w:lang w:eastAsia="id-ID"/>
        </w:rPr>
        <w:t>(a) Conditions around the house that have a lot of garbage piles (b) Flooded gutters and traces of rat droppings</w:t>
      </w:r>
      <w:r>
        <w:rPr>
          <w:rFonts w:asciiTheme="majorBidi" w:hAnsiTheme="majorBidi" w:cstheme="majorBidi"/>
          <w:noProof/>
          <w:lang w:eastAsia="id-ID"/>
        </w:rPr>
        <w:t>.</w:t>
      </w:r>
    </w:p>
    <w:p w14:paraId="5EA07D7D" w14:textId="77777777" w:rsidR="00CB5312" w:rsidRDefault="00CB5312" w:rsidP="00CB5312">
      <w:pPr>
        <w:tabs>
          <w:tab w:val="left" w:pos="4962"/>
        </w:tabs>
        <w:ind w:left="567" w:right="53"/>
        <w:jc w:val="both"/>
        <w:rPr>
          <w:rFonts w:asciiTheme="majorBidi" w:hAnsiTheme="majorBidi" w:cstheme="majorBidi"/>
        </w:rPr>
      </w:pPr>
    </w:p>
    <w:p w14:paraId="4DFB0957" w14:textId="136E30A9" w:rsidR="00CB5312" w:rsidRDefault="00CB5312" w:rsidP="00761D0A">
      <w:pPr>
        <w:ind w:left="284" w:firstLine="284"/>
        <w:jc w:val="both"/>
        <w:rPr>
          <w:rFonts w:asciiTheme="majorBidi" w:hAnsiTheme="majorBidi" w:cstheme="majorBidi"/>
        </w:rPr>
      </w:pPr>
      <w:r w:rsidRPr="0043322F">
        <w:rPr>
          <w:rFonts w:asciiTheme="majorBidi" w:hAnsiTheme="majorBidi" w:cstheme="majorBidi"/>
        </w:rPr>
        <w:t>The results of the calculation of the Shannon-Wiener diversity index show</w:t>
      </w:r>
      <w:r w:rsidR="00761D0A">
        <w:rPr>
          <w:rFonts w:asciiTheme="majorBidi" w:hAnsiTheme="majorBidi" w:cstheme="majorBidi"/>
        </w:rPr>
        <w:t xml:space="preserve">ed </w:t>
      </w:r>
      <w:r w:rsidRPr="0043322F">
        <w:rPr>
          <w:rFonts w:asciiTheme="majorBidi" w:hAnsiTheme="majorBidi" w:cstheme="majorBidi"/>
        </w:rPr>
        <w:t xml:space="preserve">that the value of 1 </w:t>
      </w:r>
      <w:r w:rsidRPr="0043322F">
        <w:rPr>
          <w:rFonts w:asciiTheme="majorBidi" w:hAnsiTheme="majorBidi" w:cstheme="majorBidi"/>
          <w:szCs w:val="18"/>
        </w:rPr>
        <w:t xml:space="preserve">≤ H’ ≤ 3 </w:t>
      </w:r>
      <w:r w:rsidRPr="0043322F">
        <w:rPr>
          <w:rFonts w:asciiTheme="majorBidi" w:hAnsiTheme="majorBidi" w:cstheme="majorBidi"/>
        </w:rPr>
        <w:t xml:space="preserve">is moderate diversity. </w:t>
      </w:r>
      <w:r w:rsidR="00761D0A">
        <w:rPr>
          <w:rFonts w:asciiTheme="majorBidi" w:hAnsiTheme="majorBidi" w:cstheme="majorBidi"/>
        </w:rPr>
        <w:t xml:space="preserve">Based </w:t>
      </w:r>
      <w:r w:rsidRPr="0043322F">
        <w:rPr>
          <w:rFonts w:asciiTheme="majorBidi" w:hAnsiTheme="majorBidi" w:cstheme="majorBidi"/>
        </w:rPr>
        <w:t xml:space="preserve">on this interpretation, it can be seen that the diversity of rats caught in </w:t>
      </w:r>
      <w:proofErr w:type="spellStart"/>
      <w:r w:rsidRPr="0043322F">
        <w:rPr>
          <w:rFonts w:asciiTheme="majorBidi" w:hAnsiTheme="majorBidi" w:cstheme="majorBidi"/>
        </w:rPr>
        <w:t>Tugu</w:t>
      </w:r>
      <w:proofErr w:type="spellEnd"/>
      <w:r w:rsidRPr="0043322F">
        <w:rPr>
          <w:rFonts w:asciiTheme="majorBidi" w:hAnsiTheme="majorBidi" w:cstheme="majorBidi"/>
        </w:rPr>
        <w:t xml:space="preserve"> District, Semarang City is moderate, with the highest value </w:t>
      </w:r>
      <w:r w:rsidR="00761D0A">
        <w:rPr>
          <w:rFonts w:asciiTheme="majorBidi" w:hAnsiTheme="majorBidi" w:cstheme="majorBidi"/>
        </w:rPr>
        <w:t xml:space="preserve">was obtained from </w:t>
      </w:r>
      <w:proofErr w:type="spellStart"/>
      <w:r w:rsidR="00761D0A">
        <w:rPr>
          <w:rFonts w:asciiTheme="majorBidi" w:hAnsiTheme="majorBidi" w:cstheme="majorBidi"/>
        </w:rPr>
        <w:t>T</w:t>
      </w:r>
      <w:r w:rsidRPr="0043322F">
        <w:rPr>
          <w:rFonts w:asciiTheme="majorBidi" w:hAnsiTheme="majorBidi" w:cstheme="majorBidi"/>
        </w:rPr>
        <w:t>ugurejo</w:t>
      </w:r>
      <w:proofErr w:type="spellEnd"/>
      <w:r w:rsidRPr="0043322F">
        <w:rPr>
          <w:rFonts w:asciiTheme="majorBidi" w:hAnsiTheme="majorBidi" w:cstheme="majorBidi"/>
        </w:rPr>
        <w:t xml:space="preserve"> Village while the lowest value</w:t>
      </w:r>
      <w:r w:rsidR="00761D0A">
        <w:rPr>
          <w:rFonts w:asciiTheme="majorBidi" w:hAnsiTheme="majorBidi" w:cstheme="majorBidi"/>
        </w:rPr>
        <w:t xml:space="preserve"> was from </w:t>
      </w:r>
      <w:proofErr w:type="spellStart"/>
      <w:r w:rsidRPr="0043322F">
        <w:rPr>
          <w:rFonts w:asciiTheme="majorBidi" w:hAnsiTheme="majorBidi" w:cstheme="majorBidi"/>
        </w:rPr>
        <w:t>Mangkang</w:t>
      </w:r>
      <w:proofErr w:type="spellEnd"/>
      <w:r w:rsidRPr="0043322F">
        <w:rPr>
          <w:rFonts w:asciiTheme="majorBidi" w:hAnsiTheme="majorBidi" w:cstheme="majorBidi"/>
        </w:rPr>
        <w:t xml:space="preserve"> </w:t>
      </w:r>
      <w:proofErr w:type="spellStart"/>
      <w:r w:rsidRPr="0043322F">
        <w:rPr>
          <w:rFonts w:asciiTheme="majorBidi" w:hAnsiTheme="majorBidi" w:cstheme="majorBidi"/>
        </w:rPr>
        <w:t>Wetan</w:t>
      </w:r>
      <w:proofErr w:type="spellEnd"/>
      <w:r w:rsidRPr="0043322F">
        <w:rPr>
          <w:rFonts w:asciiTheme="majorBidi" w:hAnsiTheme="majorBidi" w:cstheme="majorBidi"/>
        </w:rPr>
        <w:t xml:space="preserve"> Village. The results of the calculation of the evenness index show</w:t>
      </w:r>
      <w:r w:rsidR="00761D0A">
        <w:rPr>
          <w:rFonts w:asciiTheme="majorBidi" w:hAnsiTheme="majorBidi" w:cstheme="majorBidi"/>
        </w:rPr>
        <w:t xml:space="preserve">ed </w:t>
      </w:r>
      <w:r w:rsidRPr="0043322F">
        <w:rPr>
          <w:rFonts w:asciiTheme="majorBidi" w:hAnsiTheme="majorBidi" w:cstheme="majorBidi"/>
        </w:rPr>
        <w:t>that there is no significant difference in the four</w:t>
      </w:r>
      <w:r w:rsidR="00761D0A">
        <w:rPr>
          <w:rFonts w:asciiTheme="majorBidi" w:hAnsiTheme="majorBidi" w:cstheme="majorBidi"/>
        </w:rPr>
        <w:t xml:space="preserve"> villages.</w:t>
      </w:r>
      <w:r w:rsidRPr="0043322F">
        <w:rPr>
          <w:rFonts w:asciiTheme="majorBidi" w:hAnsiTheme="majorBidi" w:cstheme="majorBidi"/>
        </w:rPr>
        <w:t xml:space="preserve"> This</w:t>
      </w:r>
      <w:r w:rsidR="00761D0A">
        <w:rPr>
          <w:rFonts w:asciiTheme="majorBidi" w:hAnsiTheme="majorBidi" w:cstheme="majorBidi"/>
        </w:rPr>
        <w:t xml:space="preserve"> result</w:t>
      </w:r>
      <w:r w:rsidRPr="0043322F">
        <w:rPr>
          <w:rFonts w:asciiTheme="majorBidi" w:hAnsiTheme="majorBidi" w:cstheme="majorBidi"/>
        </w:rPr>
        <w:t xml:space="preserve"> show</w:t>
      </w:r>
      <w:r w:rsidR="00761D0A">
        <w:rPr>
          <w:rFonts w:asciiTheme="majorBidi" w:hAnsiTheme="majorBidi" w:cstheme="majorBidi"/>
        </w:rPr>
        <w:t>s</w:t>
      </w:r>
      <w:r w:rsidRPr="0043322F">
        <w:rPr>
          <w:rFonts w:asciiTheme="majorBidi" w:hAnsiTheme="majorBidi" w:cstheme="majorBidi"/>
        </w:rPr>
        <w:t xml:space="preserve"> that the evenness index value of the species is quite stable.</w:t>
      </w:r>
    </w:p>
    <w:p w14:paraId="32A21BC8" w14:textId="60F25FE7" w:rsidR="00CB5312" w:rsidRDefault="00CB5312" w:rsidP="00761D0A">
      <w:pPr>
        <w:ind w:left="284" w:firstLine="284"/>
        <w:jc w:val="both"/>
        <w:rPr>
          <w:rFonts w:asciiTheme="majorBidi" w:hAnsiTheme="majorBidi" w:cstheme="majorBidi"/>
        </w:rPr>
      </w:pPr>
      <w:r w:rsidRPr="0043322F">
        <w:rPr>
          <w:rFonts w:asciiTheme="majorBidi" w:hAnsiTheme="majorBidi" w:cstheme="majorBidi"/>
        </w:rPr>
        <w:t>The diversity of rat species is strongly influenced by habitat characteristics,</w:t>
      </w:r>
      <w:r w:rsidR="00761D0A">
        <w:rPr>
          <w:rFonts w:asciiTheme="majorBidi" w:hAnsiTheme="majorBidi" w:cstheme="majorBidi"/>
        </w:rPr>
        <w:t xml:space="preserve"> such as </w:t>
      </w:r>
      <w:r w:rsidRPr="0043322F">
        <w:rPr>
          <w:rFonts w:asciiTheme="majorBidi" w:hAnsiTheme="majorBidi" w:cstheme="majorBidi"/>
        </w:rPr>
        <w:t>vegetation cover, the availability of food and safe shelter</w:t>
      </w:r>
      <w:r w:rsidR="00761D0A">
        <w:rPr>
          <w:rFonts w:asciiTheme="majorBidi" w:hAnsiTheme="majorBidi" w:cstheme="majorBidi"/>
        </w:rPr>
        <w:t xml:space="preserve">, </w:t>
      </w:r>
      <w:r w:rsidRPr="0043322F">
        <w:rPr>
          <w:rFonts w:asciiTheme="majorBidi" w:hAnsiTheme="majorBidi" w:cstheme="majorBidi"/>
        </w:rPr>
        <w:t>and the level of human intervention. Based on several previous studies, rat</w:t>
      </w:r>
      <w:r w:rsidR="00761D0A">
        <w:rPr>
          <w:rFonts w:asciiTheme="majorBidi" w:hAnsiTheme="majorBidi" w:cstheme="majorBidi"/>
        </w:rPr>
        <w:t xml:space="preserve"> caught </w:t>
      </w:r>
      <w:r w:rsidRPr="0043322F">
        <w:rPr>
          <w:rFonts w:asciiTheme="majorBidi" w:hAnsiTheme="majorBidi" w:cstheme="majorBidi"/>
        </w:rPr>
        <w:t>in the area tends to have a low - medium diversity index value with a stable evenness valu</w:t>
      </w:r>
      <w:r w:rsidR="003C2804">
        <w:rPr>
          <w:rFonts w:asciiTheme="majorBidi" w:hAnsiTheme="majorBidi" w:cstheme="majorBidi"/>
        </w:rPr>
        <w:t>e. Rat</w:t>
      </w:r>
      <w:r w:rsidRPr="0043322F">
        <w:rPr>
          <w:rFonts w:asciiTheme="majorBidi" w:hAnsiTheme="majorBidi" w:cstheme="majorBidi"/>
        </w:rPr>
        <w:t xml:space="preserve"> can adapt to the human environment because of the abundant and easily available food source</w:t>
      </w:r>
      <w:r>
        <w:rPr>
          <w:rFonts w:asciiTheme="majorBidi" w:hAnsiTheme="majorBidi" w:cstheme="majorBidi"/>
        </w:rPr>
        <w:t xml:space="preserve"> </w:t>
      </w:r>
      <w:r w:rsidR="00A74186">
        <w:rPr>
          <w:rFonts w:asciiTheme="majorBidi" w:hAnsiTheme="majorBidi" w:cstheme="majorBidi"/>
        </w:rPr>
        <w:fldChar w:fldCharType="begin" w:fldLock="1"/>
      </w:r>
      <w:r w:rsidR="0062444D">
        <w:rPr>
          <w:rFonts w:asciiTheme="majorBidi" w:hAnsiTheme="majorBidi" w:cstheme="majorBidi"/>
        </w:rPr>
        <w:instrText>ADDIN CSL_CITATION {"citationItems":[{"id":"ITEM-1","itemData":{"author":[{"dropping-particle":"","family":"Chaudhary","given":"Vipin","non-dropping-particle":"","parse-names":false,"suffix":""},{"dropping-particle":"","family":"Tripathi","given":"R. S.","non-dropping-particle":"","parse-names":false,"suffix":""},{"dropping-particle":"","family":"Koodi","given":"H. L.","non-dropping-particle":"","parse-names":false,"suffix":""},{"dropping-particle":"","family":"Singh","given":"Lakhan","non-dropping-particle":"","parse-names":false,"suffix":""}],"container-title":"Journal of Experimental Zoology of India","id":"ITEM-1","issued":{"date-parts":[["2017"]]},"page":"1371-1376","title":"Diversity and distribution of rodent community in cold arid ecosystem of Leh, Jammu &amp; Kashmir, India","type":"article-journal","volume":"20"},"uris":["http://www.mendeley.com/documents/?uuid=32e91fd4-670d-469a-baeb-7edb432b02cb"]}],"mendeley":{"formattedCitation":"(Chaudhary et al., 2017)","plainTextFormattedCitation":"(Chaudhary et al., 2017)","previouslyFormattedCitation":"(Chaudhary et al., 2017)"},"properties":{"noteIndex":0},"schema":"https://github.com/citation-style-language/schema/raw/master/csl-citation.json"}</w:instrText>
      </w:r>
      <w:r w:rsidR="00A74186">
        <w:rPr>
          <w:rFonts w:asciiTheme="majorBidi" w:hAnsiTheme="majorBidi" w:cstheme="majorBidi"/>
        </w:rPr>
        <w:fldChar w:fldCharType="separate"/>
      </w:r>
      <w:r w:rsidR="00A74186" w:rsidRPr="00A74186">
        <w:rPr>
          <w:rFonts w:asciiTheme="majorBidi" w:hAnsiTheme="majorBidi" w:cstheme="majorBidi"/>
          <w:noProof/>
        </w:rPr>
        <w:t>(Chaudhary et al., 2017)</w:t>
      </w:r>
      <w:r w:rsidR="00A74186">
        <w:rPr>
          <w:rFonts w:asciiTheme="majorBidi" w:hAnsiTheme="majorBidi" w:cstheme="majorBidi"/>
        </w:rPr>
        <w:fldChar w:fldCharType="end"/>
      </w:r>
      <w:r w:rsidR="00A74186">
        <w:rPr>
          <w:rFonts w:asciiTheme="majorBidi" w:hAnsiTheme="majorBidi" w:cstheme="majorBidi"/>
        </w:rPr>
        <w:t>.</w:t>
      </w:r>
    </w:p>
    <w:p w14:paraId="5EFF2713" w14:textId="77777777" w:rsidR="00761D0A" w:rsidRDefault="00956CC2" w:rsidP="00A74186">
      <w:pPr>
        <w:ind w:left="284"/>
        <w:jc w:val="both"/>
        <w:rPr>
          <w:noProof/>
        </w:rPr>
      </w:pPr>
      <w:r>
        <w:rPr>
          <w:noProof/>
        </w:rPr>
        <mc:AlternateContent>
          <mc:Choice Requires="wps">
            <w:drawing>
              <wp:anchor distT="0" distB="0" distL="114300" distR="114300" simplePos="0" relativeHeight="487204352" behindDoc="0" locked="0" layoutInCell="1" allowOverlap="1" wp14:anchorId="6D08F07F" wp14:editId="370C6AA2">
                <wp:simplePos x="0" y="0"/>
                <wp:positionH relativeFrom="column">
                  <wp:posOffset>107287</wp:posOffset>
                </wp:positionH>
                <wp:positionV relativeFrom="paragraph">
                  <wp:posOffset>109717</wp:posOffset>
                </wp:positionV>
                <wp:extent cx="344805" cy="301625"/>
                <wp:effectExtent l="0" t="0" r="0" b="3175"/>
                <wp:wrapNone/>
                <wp:docPr id="16" name="Text Box 16"/>
                <wp:cNvGraphicFramePr/>
                <a:graphic xmlns:a="http://schemas.openxmlformats.org/drawingml/2006/main">
                  <a:graphicData uri="http://schemas.microsoft.com/office/word/2010/wordprocessingShape">
                    <wps:wsp>
                      <wps:cNvSpPr txBox="1"/>
                      <wps:spPr>
                        <a:xfrm>
                          <a:off x="0" y="0"/>
                          <a:ext cx="34480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EB9E9" w14:textId="77777777" w:rsidR="004C40A9" w:rsidRPr="00F851DA" w:rsidRDefault="004C40A9" w:rsidP="00956CC2">
                            <w:r w:rsidRPr="00F851DA">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8.45pt;margin-top:8.65pt;width:27.15pt;height:23.75pt;z-index:4872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" filled="f" stroked="f" strokeweight=".5pt">
                <v:textbox>
                  <w:txbxContent>
                    <w:p w14:paraId="6B9EB9E9" w14:textId="77777777" w:rsidR="004C40A9" w:rsidRPr="00F851DA" w:rsidRDefault="004C40A9" w:rsidP="00956CC2">
                      <w:r w:rsidRPr="00F851DA">
                        <w:t>(a)</w:t>
                      </w:r>
                    </w:p>
                  </w:txbxContent>
                </v:textbox>
              </v:shape>
            </w:pict>
          </mc:Fallback>
        </mc:AlternateContent>
      </w:r>
    </w:p>
    <w:p w14:paraId="699490DB" w14:textId="7D8AFACF" w:rsidR="00A74186" w:rsidRDefault="000E4F64" w:rsidP="00A74186">
      <w:pPr>
        <w:ind w:left="284"/>
        <w:jc w:val="both"/>
        <w:rPr>
          <w:rFonts w:asciiTheme="majorBidi" w:hAnsiTheme="majorBidi" w:cstheme="majorBidi"/>
        </w:rPr>
      </w:pPr>
      <w:r>
        <w:rPr>
          <w:noProof/>
        </w:rPr>
        <w:drawing>
          <wp:inline distT="0" distB="0" distL="0" distR="0" wp14:anchorId="79A0301D" wp14:editId="4DB97660">
            <wp:extent cx="2703444" cy="1614115"/>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424" t="2794" r="1711" b="2664"/>
                    <a:stretch/>
                  </pic:blipFill>
                  <pic:spPr bwMode="auto">
                    <a:xfrm>
                      <a:off x="0" y="0"/>
                      <a:ext cx="2706779" cy="1616106"/>
                    </a:xfrm>
                    <a:prstGeom prst="rect">
                      <a:avLst/>
                    </a:prstGeom>
                    <a:ln>
                      <a:noFill/>
                    </a:ln>
                    <a:extLst>
                      <a:ext uri="{53640926-AAD7-44D8-BBD7-CCE9431645EC}">
                        <a14:shadowObscured xmlns:a14="http://schemas.microsoft.com/office/drawing/2010/main"/>
                      </a:ext>
                    </a:extLst>
                  </pic:spPr>
                </pic:pic>
              </a:graphicData>
            </a:graphic>
          </wp:inline>
        </w:drawing>
      </w:r>
    </w:p>
    <w:p w14:paraId="03862390" w14:textId="03B2E6E8" w:rsidR="00956CC2" w:rsidRPr="00761D0A" w:rsidRDefault="00956CC2" w:rsidP="00A74186">
      <w:pPr>
        <w:ind w:left="284"/>
        <w:jc w:val="both"/>
        <w:rPr>
          <w:rFonts w:asciiTheme="majorBidi" w:hAnsiTheme="majorBidi" w:cstheme="majorBidi"/>
        </w:rPr>
      </w:pPr>
    </w:p>
    <w:p w14:paraId="001951CD" w14:textId="77777777" w:rsidR="00761D0A" w:rsidRDefault="00761D0A" w:rsidP="00761D0A">
      <w:pPr>
        <w:ind w:left="284"/>
        <w:jc w:val="both"/>
        <w:rPr>
          <w:rStyle w:val="CommentReference"/>
        </w:rPr>
      </w:pPr>
      <w:r>
        <w:rPr>
          <w:noProof/>
        </w:rPr>
        <mc:AlternateContent>
          <mc:Choice Requires="wps">
            <w:drawing>
              <wp:anchor distT="0" distB="0" distL="114300" distR="114300" simplePos="0" relativeHeight="487222784" behindDoc="0" locked="0" layoutInCell="1" allowOverlap="1" wp14:anchorId="30744257" wp14:editId="0DD6E5C0">
                <wp:simplePos x="0" y="0"/>
                <wp:positionH relativeFrom="column">
                  <wp:posOffset>104002</wp:posOffset>
                </wp:positionH>
                <wp:positionV relativeFrom="paragraph">
                  <wp:posOffset>86360</wp:posOffset>
                </wp:positionV>
                <wp:extent cx="429371" cy="301625"/>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429371"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23ED23" w14:textId="653E60AB" w:rsidR="00761D0A" w:rsidRPr="00F851DA" w:rsidRDefault="00761D0A" w:rsidP="00761D0A">
                            <w:r>
                              <w:t>(b</w:t>
                            </w:r>
                            <w:r w:rsidRPr="00F851DA">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left:0;text-align:left;margin-left:8.2pt;margin-top:6.8pt;width:33.8pt;height:23.75pt;z-index:4872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" filled="f" stroked="f" strokeweight=".5pt">
                <v:textbox>
                  <w:txbxContent>
                    <w:p w14:paraId="0B23ED23" w14:textId="653E60AB" w:rsidR="00761D0A" w:rsidRPr="00F851DA" w:rsidRDefault="00761D0A" w:rsidP="00761D0A">
                      <w:r>
                        <w:t>(b</w:t>
                      </w:r>
                      <w:r w:rsidRPr="00F851DA">
                        <w:t>)</w:t>
                      </w:r>
                    </w:p>
                  </w:txbxContent>
                </v:textbox>
              </v:shape>
            </w:pict>
          </mc:Fallback>
        </mc:AlternateContent>
      </w:r>
      <w:r>
        <w:rPr>
          <w:rFonts w:asciiTheme="majorBidi" w:hAnsiTheme="majorBidi" w:cstheme="majorBidi"/>
          <w:noProof/>
        </w:rPr>
        <w:drawing>
          <wp:inline distT="0" distB="0" distL="0" distR="0" wp14:anchorId="3DD6104C" wp14:editId="583BF698">
            <wp:extent cx="2711395" cy="1614463"/>
            <wp:effectExtent l="0" t="0" r="0" b="5080"/>
            <wp:docPr id="7" name="Picture 7" descr="D:\lia\Rusyda\Skripsi\artikel\infestation of ecto and end in r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a\Rusyda\Skripsi\artikel\infestation of ecto and end in ra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5796" cy="1617083"/>
                    </a:xfrm>
                    <a:prstGeom prst="rect">
                      <a:avLst/>
                    </a:prstGeom>
                    <a:noFill/>
                    <a:ln>
                      <a:noFill/>
                    </a:ln>
                  </pic:spPr>
                </pic:pic>
              </a:graphicData>
            </a:graphic>
          </wp:inline>
        </w:drawing>
      </w:r>
    </w:p>
    <w:p w14:paraId="7728F35A" w14:textId="0D7CE816" w:rsidR="000E4F64" w:rsidRDefault="00761D0A" w:rsidP="00212EF8">
      <w:pPr>
        <w:ind w:left="284"/>
        <w:jc w:val="both"/>
        <w:rPr>
          <w:noProof/>
          <w:lang w:eastAsia="id-ID"/>
        </w:rPr>
      </w:pPr>
      <w:proofErr w:type="gramStart"/>
      <w:r w:rsidRPr="00212EF8">
        <w:rPr>
          <w:rStyle w:val="CommentReference"/>
          <w:b/>
          <w:bCs/>
          <w:sz w:val="22"/>
          <w:szCs w:val="22"/>
        </w:rPr>
        <w:t>F</w:t>
      </w:r>
      <w:r w:rsidR="000E4F64" w:rsidRPr="00212EF8">
        <w:rPr>
          <w:rFonts w:asciiTheme="majorBidi" w:hAnsiTheme="majorBidi" w:cstheme="majorBidi"/>
          <w:b/>
          <w:bCs/>
        </w:rPr>
        <w:t>igure</w:t>
      </w:r>
      <w:r w:rsidR="000E4F64">
        <w:rPr>
          <w:rFonts w:asciiTheme="majorBidi" w:hAnsiTheme="majorBidi" w:cstheme="majorBidi"/>
          <w:b/>
          <w:bCs/>
        </w:rPr>
        <w:t xml:space="preserve"> 4.</w:t>
      </w:r>
      <w:proofErr w:type="gramEnd"/>
      <w:r w:rsidR="000E4F64">
        <w:rPr>
          <w:rFonts w:asciiTheme="majorBidi" w:hAnsiTheme="majorBidi" w:cstheme="majorBidi"/>
          <w:b/>
          <w:bCs/>
        </w:rPr>
        <w:t xml:space="preserve"> </w:t>
      </w:r>
      <w:r w:rsidR="000E4F64" w:rsidRPr="008B09E3">
        <w:rPr>
          <w:noProof/>
          <w:lang w:eastAsia="id-ID"/>
        </w:rPr>
        <w:t>(a) Diversity index and evenness index of rats in Tugu District, Semarang City (b) Infestation of ecto</w:t>
      </w:r>
      <w:r w:rsidR="00212EF8">
        <w:rPr>
          <w:noProof/>
          <w:lang w:eastAsia="id-ID"/>
        </w:rPr>
        <w:t xml:space="preserve">- and </w:t>
      </w:r>
      <w:r w:rsidR="000E4F64" w:rsidRPr="008B09E3">
        <w:rPr>
          <w:noProof/>
          <w:lang w:eastAsia="id-ID"/>
        </w:rPr>
        <w:t>endoparasites in rats</w:t>
      </w:r>
      <w:r w:rsidR="000E4F64">
        <w:rPr>
          <w:noProof/>
          <w:lang w:eastAsia="id-ID"/>
        </w:rPr>
        <w:t>.</w:t>
      </w:r>
    </w:p>
    <w:p w14:paraId="790CC146" w14:textId="77777777" w:rsidR="0062444D" w:rsidRDefault="0062444D" w:rsidP="00CB5312">
      <w:pPr>
        <w:tabs>
          <w:tab w:val="left" w:pos="4962"/>
        </w:tabs>
        <w:ind w:left="567" w:right="53"/>
        <w:jc w:val="both"/>
        <w:rPr>
          <w:rFonts w:asciiTheme="majorBidi" w:hAnsiTheme="majorBidi" w:cstheme="majorBidi"/>
        </w:rPr>
      </w:pPr>
    </w:p>
    <w:p w14:paraId="795F84C0" w14:textId="14A4F732" w:rsidR="0062444D" w:rsidRDefault="0062444D" w:rsidP="00212EF8">
      <w:pPr>
        <w:tabs>
          <w:tab w:val="left" w:pos="4962"/>
        </w:tabs>
        <w:ind w:left="284" w:right="53" w:firstLine="425"/>
        <w:jc w:val="both"/>
        <w:rPr>
          <w:rFonts w:asciiTheme="majorBidi" w:hAnsiTheme="majorBidi" w:cstheme="majorBidi"/>
        </w:rPr>
      </w:pPr>
      <w:r w:rsidRPr="00CE4299">
        <w:rPr>
          <w:rFonts w:asciiTheme="majorBidi" w:hAnsiTheme="majorBidi" w:cstheme="majorBidi"/>
        </w:rPr>
        <w:t xml:space="preserve">Two species of </w:t>
      </w:r>
      <w:proofErr w:type="spellStart"/>
      <w:r w:rsidRPr="00CE4299">
        <w:rPr>
          <w:rFonts w:asciiTheme="majorBidi" w:hAnsiTheme="majorBidi" w:cstheme="majorBidi"/>
        </w:rPr>
        <w:t>ectoparasites</w:t>
      </w:r>
      <w:proofErr w:type="spellEnd"/>
      <w:r w:rsidRPr="00CE4299">
        <w:rPr>
          <w:rFonts w:asciiTheme="majorBidi" w:hAnsiTheme="majorBidi" w:cstheme="majorBidi"/>
        </w:rPr>
        <w:t xml:space="preserve"> found were fleas</w:t>
      </w:r>
      <w:r w:rsidR="00212EF8">
        <w:rPr>
          <w:rFonts w:asciiTheme="majorBidi" w:hAnsiTheme="majorBidi" w:cstheme="majorBidi"/>
        </w:rPr>
        <w:t xml:space="preserve"> (</w:t>
      </w:r>
      <w:proofErr w:type="spellStart"/>
      <w:r w:rsidR="00212EF8">
        <w:rPr>
          <w:rFonts w:asciiTheme="majorBidi" w:hAnsiTheme="majorBidi" w:cstheme="majorBidi"/>
          <w:i/>
          <w:iCs/>
        </w:rPr>
        <w:t>Xenopsylla</w:t>
      </w:r>
      <w:proofErr w:type="spellEnd"/>
      <w:r w:rsidR="00212EF8">
        <w:rPr>
          <w:rFonts w:asciiTheme="majorBidi" w:hAnsiTheme="majorBidi" w:cstheme="majorBidi"/>
          <w:i/>
          <w:iCs/>
        </w:rPr>
        <w:t xml:space="preserve"> </w:t>
      </w:r>
      <w:proofErr w:type="spellStart"/>
      <w:r w:rsidR="00212EF8">
        <w:rPr>
          <w:rFonts w:asciiTheme="majorBidi" w:hAnsiTheme="majorBidi" w:cstheme="majorBidi"/>
          <w:i/>
          <w:iCs/>
        </w:rPr>
        <w:t>cheopis</w:t>
      </w:r>
      <w:proofErr w:type="spellEnd"/>
      <w:r w:rsidR="00212EF8">
        <w:rPr>
          <w:rFonts w:asciiTheme="majorBidi" w:hAnsiTheme="majorBidi" w:cstheme="majorBidi"/>
        </w:rPr>
        <w:t xml:space="preserve">) </w:t>
      </w:r>
      <w:r w:rsidRPr="00CE4299">
        <w:rPr>
          <w:rFonts w:asciiTheme="majorBidi" w:hAnsiTheme="majorBidi" w:cstheme="majorBidi"/>
        </w:rPr>
        <w:t>and rat mites</w:t>
      </w:r>
      <w:r w:rsidR="00212EF8">
        <w:rPr>
          <w:rFonts w:asciiTheme="majorBidi" w:hAnsiTheme="majorBidi" w:cstheme="majorBidi"/>
        </w:rPr>
        <w:t xml:space="preserve"> (</w:t>
      </w:r>
      <w:proofErr w:type="spellStart"/>
      <w:r w:rsidR="00212EF8">
        <w:rPr>
          <w:rFonts w:asciiTheme="majorBidi" w:hAnsiTheme="majorBidi" w:cstheme="majorBidi"/>
          <w:i/>
          <w:iCs/>
        </w:rPr>
        <w:t>Laelaps</w:t>
      </w:r>
      <w:proofErr w:type="spellEnd"/>
      <w:r w:rsidR="00212EF8">
        <w:rPr>
          <w:rFonts w:asciiTheme="majorBidi" w:hAnsiTheme="majorBidi" w:cstheme="majorBidi"/>
          <w:i/>
          <w:iCs/>
        </w:rPr>
        <w:t xml:space="preserve"> </w:t>
      </w:r>
      <w:proofErr w:type="spellStart"/>
      <w:r w:rsidR="00212EF8">
        <w:rPr>
          <w:rFonts w:asciiTheme="majorBidi" w:hAnsiTheme="majorBidi" w:cstheme="majorBidi"/>
          <w:i/>
          <w:iCs/>
        </w:rPr>
        <w:t>echidninus</w:t>
      </w:r>
      <w:proofErr w:type="spellEnd"/>
      <w:r w:rsidR="00212EF8">
        <w:rPr>
          <w:rFonts w:asciiTheme="majorBidi" w:hAnsiTheme="majorBidi" w:cstheme="majorBidi"/>
        </w:rPr>
        <w:t xml:space="preserve">). </w:t>
      </w:r>
      <w:proofErr w:type="spellStart"/>
      <w:r w:rsidRPr="00CE4299">
        <w:rPr>
          <w:rFonts w:asciiTheme="majorBidi" w:hAnsiTheme="majorBidi" w:cstheme="majorBidi"/>
        </w:rPr>
        <w:t>Ectoparasite</w:t>
      </w:r>
      <w:proofErr w:type="spellEnd"/>
      <w:r w:rsidRPr="00CE4299">
        <w:rPr>
          <w:rFonts w:asciiTheme="majorBidi" w:hAnsiTheme="majorBidi" w:cstheme="majorBidi"/>
        </w:rPr>
        <w:t xml:space="preserve"> infestation was found in all types of rats caught except </w:t>
      </w:r>
      <w:proofErr w:type="spellStart"/>
      <w:r w:rsidRPr="00CE4299">
        <w:rPr>
          <w:rFonts w:asciiTheme="majorBidi" w:hAnsiTheme="majorBidi" w:cstheme="majorBidi"/>
          <w:i/>
        </w:rPr>
        <w:t>Suncus</w:t>
      </w:r>
      <w:proofErr w:type="spellEnd"/>
      <w:r w:rsidRPr="00CE4299">
        <w:rPr>
          <w:rFonts w:asciiTheme="majorBidi" w:hAnsiTheme="majorBidi" w:cstheme="majorBidi"/>
          <w:i/>
        </w:rPr>
        <w:t xml:space="preserve"> </w:t>
      </w:r>
      <w:proofErr w:type="spellStart"/>
      <w:r w:rsidRPr="00CE4299">
        <w:rPr>
          <w:rFonts w:asciiTheme="majorBidi" w:hAnsiTheme="majorBidi" w:cstheme="majorBidi"/>
          <w:i/>
        </w:rPr>
        <w:t>murinus</w:t>
      </w:r>
      <w:proofErr w:type="spellEnd"/>
      <w:r w:rsidRPr="00CE4299">
        <w:rPr>
          <w:rFonts w:asciiTheme="majorBidi" w:hAnsiTheme="majorBidi" w:cstheme="majorBidi"/>
        </w:rPr>
        <w:t>. Rats differ</w:t>
      </w:r>
      <w:r w:rsidR="00212EF8">
        <w:rPr>
          <w:rFonts w:asciiTheme="majorBidi" w:hAnsiTheme="majorBidi" w:cstheme="majorBidi"/>
        </w:rPr>
        <w:t>ent</w:t>
      </w:r>
      <w:r w:rsidRPr="00CE4299">
        <w:rPr>
          <w:rFonts w:asciiTheme="majorBidi" w:hAnsiTheme="majorBidi" w:cstheme="majorBidi"/>
        </w:rPr>
        <w:t xml:space="preserve"> from shrews based on the shape of the snout, body size, and tooth structure</w:t>
      </w:r>
      <w:r>
        <w:rPr>
          <w:rFonts w:asciiTheme="majorBidi" w:hAnsiTheme="majorBidi" w:cstheme="majorBidi"/>
        </w:rPr>
        <w:t xml:space="preserve"> </w:t>
      </w:r>
      <w:r w:rsidRPr="00C731FC">
        <w:rPr>
          <w:rFonts w:asciiTheme="majorBidi" w:hAnsiTheme="majorBidi" w:cstheme="majorBidi"/>
        </w:rPr>
        <w:t>(</w:t>
      </w:r>
      <w:proofErr w:type="spellStart"/>
      <w:r w:rsidRPr="00C731FC">
        <w:rPr>
          <w:rFonts w:asciiTheme="majorBidi" w:hAnsiTheme="majorBidi" w:cstheme="majorBidi"/>
        </w:rPr>
        <w:t>Suyanto</w:t>
      </w:r>
      <w:proofErr w:type="spellEnd"/>
      <w:r w:rsidRPr="00C731FC">
        <w:rPr>
          <w:rFonts w:asciiTheme="majorBidi" w:hAnsiTheme="majorBidi" w:cstheme="majorBidi"/>
        </w:rPr>
        <w:t xml:space="preserve">, 2006). </w:t>
      </w:r>
      <w:r w:rsidRPr="00CE4299">
        <w:rPr>
          <w:rFonts w:asciiTheme="majorBidi" w:hAnsiTheme="majorBidi" w:cstheme="majorBidi"/>
        </w:rPr>
        <w:t>The hair structure</w:t>
      </w:r>
      <w:r w:rsidR="00212EF8">
        <w:rPr>
          <w:rFonts w:asciiTheme="majorBidi" w:hAnsiTheme="majorBidi" w:cstheme="majorBidi"/>
        </w:rPr>
        <w:t xml:space="preserve"> of shrews </w:t>
      </w:r>
      <w:r w:rsidRPr="00CE4299">
        <w:rPr>
          <w:rFonts w:asciiTheme="majorBidi" w:hAnsiTheme="majorBidi" w:cstheme="majorBidi"/>
        </w:rPr>
        <w:t xml:space="preserve">is shorter, finer, </w:t>
      </w:r>
      <w:r w:rsidR="009C78A4">
        <w:rPr>
          <w:rFonts w:asciiTheme="majorBidi" w:hAnsiTheme="majorBidi" w:cstheme="majorBidi"/>
        </w:rPr>
        <w:t>and quite dense compared to rat</w:t>
      </w:r>
      <w:r w:rsidRPr="00CE4299">
        <w:rPr>
          <w:rFonts w:asciiTheme="majorBidi" w:hAnsiTheme="majorBidi" w:cstheme="majorBidi"/>
        </w:rPr>
        <w:t xml:space="preserve">, which is the cause of the absence of </w:t>
      </w:r>
      <w:proofErr w:type="spellStart"/>
      <w:r w:rsidRPr="00CE4299">
        <w:rPr>
          <w:rFonts w:asciiTheme="majorBidi" w:hAnsiTheme="majorBidi" w:cstheme="majorBidi"/>
        </w:rPr>
        <w:t>ectoparasites</w:t>
      </w:r>
      <w:proofErr w:type="spellEnd"/>
      <w:r w:rsidRPr="00CE4299">
        <w:rPr>
          <w:rFonts w:asciiTheme="majorBidi" w:hAnsiTheme="majorBidi" w:cstheme="majorBidi"/>
        </w:rPr>
        <w:t xml:space="preserve"> in shrews</w:t>
      </w:r>
      <w:r>
        <w:rPr>
          <w:rFonts w:asciiTheme="majorBidi" w:hAnsiTheme="majorBidi" w:cstheme="majorBidi"/>
        </w:rPr>
        <w:t xml:space="preserve"> </w:t>
      </w:r>
      <w:r>
        <w:rPr>
          <w:rFonts w:asciiTheme="majorBidi" w:hAnsiTheme="majorBidi" w:cstheme="majorBidi"/>
        </w:rPr>
        <w:fldChar w:fldCharType="begin" w:fldLock="1"/>
      </w:r>
      <w:r w:rsidR="00044689">
        <w:rPr>
          <w:rFonts w:asciiTheme="majorBidi" w:hAnsiTheme="majorBidi" w:cstheme="majorBidi"/>
        </w:rPr>
        <w:instrText>ADDIN CSL_CITATION {"citationItems":[{"id":"ITEM-1","itemData":{"DOI":"10.22435/jek.v3i18.2133","ISSN":"1412-4025","abstract":"ABSTRACT\r Rats are a reservoir of various zoonotic diseases that have the potential to spread disease in animals and humans through ectoparasites. The study was conducted in the coastal inundation area of ​​Semarang City with different status of tidal flood hazards. Using the area sampling method, the number of traps used was 50 traps with 4 times repetitions. The number of rats obtained was 84, the species identified were B. indica, R. norvegicus, R. tanezumi, R. exulans, and S. murinus. Trap high categorical success in the Village Tugurejo was 15.5%, moderate category was in the Village Bangetayu Kulon (14%) and low category  was in the District of Bandarharjo (12%). The number of ectoparasites obtained from three locations was 761, which were identified as Xenopsylla cheopis fleas, Laelaps echidninus mites and Hoplopleura pacific mites. The number of ectoparasites captured in Bangetayu Kulon Village 456 (high category), Bandarharjo Village 219 (medium category) and Tugurejo Village 86 (low category). Bandarharjo and Bangetayu Kulon Kelurahan have 100% prevalence of rat ectoparasites, whereas in Tugurejo Kelurahan, the prevalence of ectoparasites infestation in Bandicota indica was 50%, Rattus norvegicus was 80% and Rattus tanezumi was 72.2%.\r  \r Keywords: Ectoparasites, coastal inundation, rats, zoonotic diseases\r  \r ABSTRAK\r Tikus merupakan reservoir berbagai penyakit zoonotic yang berpotensi menyebarkan penyakit pada hewan dan manusia melalui ektoparasit. Penelitian dilaksanakan di kawasan rob Kota Semarang dengan status kerawanan banjir rob yang berbeda. Menggunakan metode area sampling, jumlah perangkap yang digunakan sebanyak 50 perangkap dengan 4x pengulangan. Jumlah tikus yang diperoleh sebanyak 84 ekor, spesies yang teridentifikasi yaitu B. indica, R. norvegicus, R. tanezumi, R. exulans, dan S. murinus. Trap sukses kategori tinggi di Kelurahan Tugurejo sebanyak 31 ekor (15,5%), trap sukses kategori sedang di Kelurahan Bangetayu Kulon sebanyak 28 ekor (14%) dan trap sukses kategori rendah di Kelurahan Bandarharjo sebanyak 25 ekor (12%). Jumlah ektoparasit yang diperoleh dari tiga lokasi sebanyak 761 ekor, yang teridentifikasi pinjal Xenopsylla cheopis, tungau Laelaps echidninus dan kutu Hoplopleura pasifica. Jumlah ektoparasit tikus yang tertangkap di Kelurahan Bangetayu Kulon 456 (kategori tinggi), Kelurahan Bandarharjo 219 (kategori sedang) dan Kelurahan Tugurejo 86 (kategori rendah). Kelurahan Bandarharjo dan Kelurahan Bangetayu Kulon preva…","author":[{"dropping-particle":"","family":"Dewi","given":"Wahyu Mustika","non-dropping-particle":"","parse-names":false,"suffix":""},{"dropping-particle":"","family":"Partaya","given":"Partaya","non-dropping-particle":"","parse-names":false,"suffix":""},{"dropping-particle":"","family":"Susanti","given":"Susanti","non-dropping-particle":"","parse-names":false,"suffix":""}],"container-title":"Jurnal Ekologi Kesehatan","id":"ITEM-1","issue":"3","issued":{"date-parts":[["2020"]]},"page":"171-182","title":"Prevalensi Ektoparasit Pada Tikus Sebagai Upaya Pemetaan Risiko Zoonosis Di Kawasan Rob Kota Semarang","type":"article-journal","volume":"18"},"uris":["http://www.mendeley.com/documents/?uuid=83cefb70-aca3-4b12-b194-0a8de3f952cd"]}],"mendeley":{"formattedCitation":"(Dewi et al., 2020)","plainTextFormattedCitation":"(Dewi et al., 2020)","previouslyFormattedCitation":"(Dewi et al., 2020)"},"properties":{"noteIndex":0},"schema":"https://github.com/citation-style-language/schema/raw/master/csl-citation.json"}</w:instrText>
      </w:r>
      <w:r>
        <w:rPr>
          <w:rFonts w:asciiTheme="majorBidi" w:hAnsiTheme="majorBidi" w:cstheme="majorBidi"/>
        </w:rPr>
        <w:fldChar w:fldCharType="separate"/>
      </w:r>
      <w:r w:rsidRPr="0062444D">
        <w:rPr>
          <w:rFonts w:asciiTheme="majorBidi" w:hAnsiTheme="majorBidi" w:cstheme="majorBidi"/>
          <w:noProof/>
        </w:rPr>
        <w:t>(Dewi et al., 2020)</w:t>
      </w:r>
      <w:r>
        <w:rPr>
          <w:rFonts w:asciiTheme="majorBidi" w:hAnsiTheme="majorBidi" w:cstheme="majorBidi"/>
        </w:rPr>
        <w:fldChar w:fldCharType="end"/>
      </w:r>
      <w:r>
        <w:rPr>
          <w:rFonts w:asciiTheme="majorBidi" w:hAnsiTheme="majorBidi" w:cstheme="majorBidi"/>
        </w:rPr>
        <w:t>.</w:t>
      </w:r>
    </w:p>
    <w:bookmarkStart w:id="0" w:name="_GoBack"/>
    <w:bookmarkEnd w:id="0"/>
    <w:p w14:paraId="6074B05C" w14:textId="77777777" w:rsidR="0062444D" w:rsidRDefault="000E4F64" w:rsidP="00FF1AEA">
      <w:pPr>
        <w:tabs>
          <w:tab w:val="left" w:pos="4962"/>
        </w:tabs>
        <w:ind w:right="53"/>
        <w:jc w:val="both"/>
        <w:rPr>
          <w:rFonts w:asciiTheme="majorBidi" w:hAnsiTheme="majorBidi" w:cstheme="majorBidi"/>
        </w:rPr>
      </w:pPr>
      <w:r>
        <w:rPr>
          <w:noProof/>
        </w:rPr>
        <mc:AlternateContent>
          <mc:Choice Requires="wps">
            <w:drawing>
              <wp:anchor distT="0" distB="0" distL="114300" distR="114300" simplePos="0" relativeHeight="487212544" behindDoc="0" locked="0" layoutInCell="1" allowOverlap="1" wp14:anchorId="485CB26E" wp14:editId="2735F40A">
                <wp:simplePos x="0" y="0"/>
                <wp:positionH relativeFrom="column">
                  <wp:posOffset>2004695</wp:posOffset>
                </wp:positionH>
                <wp:positionV relativeFrom="paragraph">
                  <wp:posOffset>117475</wp:posOffset>
                </wp:positionV>
                <wp:extent cx="421005" cy="301625"/>
                <wp:effectExtent l="0" t="0" r="0" b="3175"/>
                <wp:wrapNone/>
                <wp:docPr id="25" name="Text Box 25"/>
                <wp:cNvGraphicFramePr/>
                <a:graphic xmlns:a="http://schemas.openxmlformats.org/drawingml/2006/main">
                  <a:graphicData uri="http://schemas.microsoft.com/office/word/2010/wordprocessingShape">
                    <wps:wsp>
                      <wps:cNvSpPr txBox="1"/>
                      <wps:spPr>
                        <a:xfrm>
                          <a:off x="0" y="0"/>
                          <a:ext cx="42100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90091" w14:textId="77777777" w:rsidR="004C40A9" w:rsidRPr="005C7208" w:rsidRDefault="004C40A9" w:rsidP="005C7208">
                            <w:pPr>
                              <w:rPr>
                                <w:color w:val="FFFFFF" w:themeColor="background1"/>
                              </w:rPr>
                            </w:pPr>
                            <w:r>
                              <w:rPr>
                                <w:color w:val="FFFFFF" w:themeColor="background1"/>
                              </w:rPr>
                              <w:t>(c</w:t>
                            </w:r>
                            <w:r w:rsidRPr="005C7208">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5CB26E" id="Text Box 25" o:spid="_x0000_s1030" type="#_x0000_t202" style="position:absolute;left:0;text-align:left;margin-left:157.85pt;margin-top:9.25pt;width:33.15pt;height:23.75pt;z-index:4872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" filled="f" stroked="f" strokeweight=".5pt">
                <v:textbox>
                  <w:txbxContent>
                    <w:p w14:paraId="0BD90091" w14:textId="77777777" w:rsidR="004C40A9" w:rsidRPr="005C7208" w:rsidRDefault="004C40A9" w:rsidP="005C7208">
                      <w:pPr>
                        <w:rPr>
                          <w:color w:val="FFFFFF" w:themeColor="background1"/>
                        </w:rPr>
                      </w:pPr>
                      <w:r>
                        <w:rPr>
                          <w:color w:val="FFFFFF" w:themeColor="background1"/>
                        </w:rPr>
                        <w:t>(c</w:t>
                      </w:r>
                      <w:r w:rsidRPr="005C7208">
                        <w:rPr>
                          <w:color w:val="FFFFFF" w:themeColor="background1"/>
                        </w:rPr>
                        <w:t>)</w:t>
                      </w:r>
                    </w:p>
                  </w:txbxContent>
                </v:textbox>
              </v:shape>
            </w:pict>
          </mc:Fallback>
        </mc:AlternateContent>
      </w:r>
      <w:r>
        <w:rPr>
          <w:noProof/>
        </w:rPr>
        <mc:AlternateContent>
          <mc:Choice Requires="wps">
            <w:drawing>
              <wp:anchor distT="0" distB="0" distL="114300" distR="114300" simplePos="0" relativeHeight="487210496" behindDoc="0" locked="0" layoutInCell="1" allowOverlap="1" wp14:anchorId="5BDFE173" wp14:editId="36D8CCFF">
                <wp:simplePos x="0" y="0"/>
                <wp:positionH relativeFrom="column">
                  <wp:posOffset>914400</wp:posOffset>
                </wp:positionH>
                <wp:positionV relativeFrom="paragraph">
                  <wp:posOffset>117475</wp:posOffset>
                </wp:positionV>
                <wp:extent cx="421005" cy="301625"/>
                <wp:effectExtent l="0" t="0" r="0" b="3175"/>
                <wp:wrapNone/>
                <wp:docPr id="24" name="Text Box 24"/>
                <wp:cNvGraphicFramePr/>
                <a:graphic xmlns:a="http://schemas.openxmlformats.org/drawingml/2006/main">
                  <a:graphicData uri="http://schemas.microsoft.com/office/word/2010/wordprocessingShape">
                    <wps:wsp>
                      <wps:cNvSpPr txBox="1"/>
                      <wps:spPr>
                        <a:xfrm>
                          <a:off x="0" y="0"/>
                          <a:ext cx="42100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26F5E2" w14:textId="77777777" w:rsidR="004C40A9" w:rsidRPr="005C7208" w:rsidRDefault="004C40A9" w:rsidP="001741C7">
                            <w:pPr>
                              <w:rPr>
                                <w:color w:val="FFFFFF" w:themeColor="background1"/>
                              </w:rPr>
                            </w:pPr>
                            <w:r w:rsidRPr="005C7208">
                              <w:rPr>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DFE173" id="Text Box 24" o:spid="_x0000_s1031" type="#_x0000_t202" style="position:absolute;left:0;text-align:left;margin-left:1in;margin-top:9.25pt;width:33.15pt;height:23.75pt;z-index:4872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" filled="f" stroked="f" strokeweight=".5pt">
                <v:textbox>
                  <w:txbxContent>
                    <w:p w14:paraId="1626F5E2" w14:textId="77777777" w:rsidR="004C40A9" w:rsidRPr="005C7208" w:rsidRDefault="004C40A9" w:rsidP="001741C7">
                      <w:pPr>
                        <w:rPr>
                          <w:color w:val="FFFFFF" w:themeColor="background1"/>
                        </w:rPr>
                      </w:pPr>
                      <w:r w:rsidRPr="005C7208">
                        <w:rPr>
                          <w:color w:val="FFFFFF" w:themeColor="background1"/>
                        </w:rPr>
                        <w:t>(b)</w:t>
                      </w:r>
                    </w:p>
                  </w:txbxContent>
                </v:textbox>
              </v:shape>
            </w:pict>
          </mc:Fallback>
        </mc:AlternateContent>
      </w:r>
      <w:r>
        <w:rPr>
          <w:noProof/>
        </w:rPr>
        <mc:AlternateContent>
          <mc:Choice Requires="wps">
            <w:drawing>
              <wp:anchor distT="0" distB="0" distL="114300" distR="114300" simplePos="0" relativeHeight="487208448" behindDoc="0" locked="0" layoutInCell="1" allowOverlap="1" wp14:anchorId="363D32C5" wp14:editId="64D18B20">
                <wp:simplePos x="0" y="0"/>
                <wp:positionH relativeFrom="column">
                  <wp:posOffset>113030</wp:posOffset>
                </wp:positionH>
                <wp:positionV relativeFrom="paragraph">
                  <wp:posOffset>116205</wp:posOffset>
                </wp:positionV>
                <wp:extent cx="344805" cy="301625"/>
                <wp:effectExtent l="0" t="0" r="0" b="3175"/>
                <wp:wrapNone/>
                <wp:docPr id="23" name="Text Box 23"/>
                <wp:cNvGraphicFramePr/>
                <a:graphic xmlns:a="http://schemas.openxmlformats.org/drawingml/2006/main">
                  <a:graphicData uri="http://schemas.microsoft.com/office/word/2010/wordprocessingShape">
                    <wps:wsp>
                      <wps:cNvSpPr txBox="1"/>
                      <wps:spPr>
                        <a:xfrm>
                          <a:off x="0" y="0"/>
                          <a:ext cx="34480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9F9F9" w14:textId="77777777" w:rsidR="004C40A9" w:rsidRPr="00F851DA" w:rsidRDefault="004C40A9" w:rsidP="001741C7">
                            <w:r w:rsidRPr="00F851DA">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3D32C5" id="Text Box 23" o:spid="_x0000_s1032" type="#_x0000_t202" style="position:absolute;left:0;text-align:left;margin-left:8.9pt;margin-top:9.15pt;width:27.15pt;height:23.75pt;z-index:4872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" filled="f" stroked="f" strokeweight=".5pt">
                <v:textbox>
                  <w:txbxContent>
                    <w:p w14:paraId="5B29F9F9" w14:textId="77777777" w:rsidR="004C40A9" w:rsidRPr="00F851DA" w:rsidRDefault="004C40A9" w:rsidP="001741C7">
                      <w:r w:rsidRPr="00F851DA">
                        <w:t>(a)</w:t>
                      </w:r>
                    </w:p>
                  </w:txbxContent>
                </v:textbox>
              </v:shape>
            </w:pict>
          </mc:Fallback>
        </mc:AlternateContent>
      </w:r>
    </w:p>
    <w:p w14:paraId="779EA7F0" w14:textId="77777777" w:rsidR="001741C7" w:rsidRDefault="005C7208" w:rsidP="000E4F64">
      <w:pPr>
        <w:tabs>
          <w:tab w:val="left" w:pos="4962"/>
        </w:tabs>
        <w:ind w:left="284" w:right="53"/>
        <w:jc w:val="both"/>
        <w:rPr>
          <w:rFonts w:asciiTheme="majorBidi" w:hAnsiTheme="majorBidi" w:cstheme="majorBidi"/>
        </w:rPr>
      </w:pPr>
      <w:r>
        <w:rPr>
          <w:noProof/>
        </w:rPr>
        <mc:AlternateContent>
          <mc:Choice Requires="wps">
            <w:drawing>
              <wp:anchor distT="0" distB="0" distL="114300" distR="114300" simplePos="0" relativeHeight="487216640" behindDoc="0" locked="0" layoutInCell="1" allowOverlap="1" wp14:anchorId="55D3497A" wp14:editId="25B6BB04">
                <wp:simplePos x="0" y="0"/>
                <wp:positionH relativeFrom="column">
                  <wp:posOffset>1168787</wp:posOffset>
                </wp:positionH>
                <wp:positionV relativeFrom="paragraph">
                  <wp:posOffset>1035050</wp:posOffset>
                </wp:positionV>
                <wp:extent cx="421005" cy="301625"/>
                <wp:effectExtent l="0" t="0" r="0" b="3175"/>
                <wp:wrapNone/>
                <wp:docPr id="27" name="Text Box 27"/>
                <wp:cNvGraphicFramePr/>
                <a:graphic xmlns:a="http://schemas.openxmlformats.org/drawingml/2006/main">
                  <a:graphicData uri="http://schemas.microsoft.com/office/word/2010/wordprocessingShape">
                    <wps:wsp>
                      <wps:cNvSpPr txBox="1"/>
                      <wps:spPr>
                        <a:xfrm>
                          <a:off x="0" y="0"/>
                          <a:ext cx="42100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9892C7" w14:textId="77777777" w:rsidR="004C40A9" w:rsidRPr="005C7208" w:rsidRDefault="004C40A9" w:rsidP="005C7208">
                            <w:r w:rsidRPr="005C7208">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D3497A" id="Text Box 27" o:spid="_x0000_s1033" type="#_x0000_t202" style="position:absolute;left:0;text-align:left;margin-left:92.05pt;margin-top:81.5pt;width:33.15pt;height:23.75pt;z-index:4872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" filled="f" stroked="f" strokeweight=".5pt">
                <v:textbox>
                  <w:txbxContent>
                    <w:p w14:paraId="499892C7" w14:textId="77777777" w:rsidR="004C40A9" w:rsidRPr="005C7208" w:rsidRDefault="004C40A9" w:rsidP="005C7208">
                      <w:r w:rsidRPr="005C7208">
                        <w:t>(e)</w:t>
                      </w:r>
                    </w:p>
                  </w:txbxContent>
                </v:textbox>
              </v:shape>
            </w:pict>
          </mc:Fallback>
        </mc:AlternateContent>
      </w:r>
      <w:r>
        <w:rPr>
          <w:noProof/>
        </w:rPr>
        <mc:AlternateContent>
          <mc:Choice Requires="wps">
            <w:drawing>
              <wp:anchor distT="0" distB="0" distL="114300" distR="114300" simplePos="0" relativeHeight="487214592" behindDoc="0" locked="0" layoutInCell="1" allowOverlap="1" wp14:anchorId="6E315F4B" wp14:editId="7721AE17">
                <wp:simplePos x="0" y="0"/>
                <wp:positionH relativeFrom="column">
                  <wp:posOffset>108585</wp:posOffset>
                </wp:positionH>
                <wp:positionV relativeFrom="paragraph">
                  <wp:posOffset>1066165</wp:posOffset>
                </wp:positionV>
                <wp:extent cx="421005" cy="301625"/>
                <wp:effectExtent l="0" t="0" r="0" b="3175"/>
                <wp:wrapNone/>
                <wp:docPr id="26" name="Text Box 26"/>
                <wp:cNvGraphicFramePr/>
                <a:graphic xmlns:a="http://schemas.openxmlformats.org/drawingml/2006/main">
                  <a:graphicData uri="http://schemas.microsoft.com/office/word/2010/wordprocessingShape">
                    <wps:wsp>
                      <wps:cNvSpPr txBox="1"/>
                      <wps:spPr>
                        <a:xfrm>
                          <a:off x="0" y="0"/>
                          <a:ext cx="42100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D92E3" w14:textId="77777777" w:rsidR="004C40A9" w:rsidRPr="005C7208" w:rsidRDefault="004C40A9" w:rsidP="005C7208">
                            <w:pPr>
                              <w:rPr>
                                <w:color w:val="FFFFFF" w:themeColor="background1"/>
                              </w:rPr>
                            </w:pPr>
                            <w:r>
                              <w:rPr>
                                <w:color w:val="FFFFFF" w:themeColor="background1"/>
                              </w:rPr>
                              <w:t>(d</w:t>
                            </w:r>
                            <w:r w:rsidRPr="005C7208">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315F4B" id="Text Box 26" o:spid="_x0000_s1034" type="#_x0000_t202" style="position:absolute;left:0;text-align:left;margin-left:8.55pt;margin-top:83.95pt;width:33.15pt;height:23.75pt;z-index:4872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" filled="f" stroked="f" strokeweight=".5pt">
                <v:textbox>
                  <w:txbxContent>
                    <w:p w14:paraId="28BD92E3" w14:textId="77777777" w:rsidR="004C40A9" w:rsidRPr="005C7208" w:rsidRDefault="004C40A9" w:rsidP="005C7208">
                      <w:pPr>
                        <w:rPr>
                          <w:color w:val="FFFFFF" w:themeColor="background1"/>
                        </w:rPr>
                      </w:pPr>
                      <w:r>
                        <w:rPr>
                          <w:color w:val="FFFFFF" w:themeColor="background1"/>
                        </w:rPr>
                        <w:t>(d</w:t>
                      </w:r>
                      <w:r w:rsidRPr="005C7208">
                        <w:rPr>
                          <w:color w:val="FFFFFF" w:themeColor="background1"/>
                        </w:rPr>
                        <w:t>)</w:t>
                      </w:r>
                    </w:p>
                  </w:txbxContent>
                </v:textbox>
              </v:shape>
            </w:pict>
          </mc:Fallback>
        </mc:AlternateContent>
      </w:r>
      <w:r w:rsidR="001741C7">
        <w:rPr>
          <w:b/>
          <w:bCs/>
          <w:noProof/>
        </w:rPr>
        <w:drawing>
          <wp:inline distT="0" distB="0" distL="0" distR="0" wp14:anchorId="62208D48" wp14:editId="15D8F6C6">
            <wp:extent cx="1078173" cy="805217"/>
            <wp:effectExtent l="2858" t="0" r="0" b="0"/>
            <wp:docPr id="18" name="Picture 18" descr="D:\lia\Rusyda\Skripsi\dokumentasi\IMG_20210821_135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a\Rusyda\Skripsi\dokumentasi\IMG_20210821_135015.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296" t="41877" r="18642" b="15523"/>
                    <a:stretch/>
                  </pic:blipFill>
                  <pic:spPr bwMode="auto">
                    <a:xfrm rot="5400000">
                      <a:off x="0" y="0"/>
                      <a:ext cx="1080542" cy="806986"/>
                    </a:xfrm>
                    <a:prstGeom prst="rect">
                      <a:avLst/>
                    </a:prstGeom>
                    <a:noFill/>
                    <a:ln>
                      <a:noFill/>
                    </a:ln>
                    <a:extLst>
                      <a:ext uri="{53640926-AAD7-44D8-BBD7-CCE9431645EC}">
                        <a14:shadowObscured xmlns:a14="http://schemas.microsoft.com/office/drawing/2010/main"/>
                      </a:ext>
                    </a:extLst>
                  </pic:spPr>
                </pic:pic>
              </a:graphicData>
            </a:graphic>
          </wp:inline>
        </w:drawing>
      </w:r>
      <w:r w:rsidR="001741C7">
        <w:rPr>
          <w:b/>
          <w:bCs/>
          <w:noProof/>
        </w:rPr>
        <w:drawing>
          <wp:inline distT="0" distB="0" distL="0" distR="0" wp14:anchorId="3F7FC7D2" wp14:editId="24219E7B">
            <wp:extent cx="1080881" cy="1073426"/>
            <wp:effectExtent l="0" t="0" r="5080" b="0"/>
            <wp:docPr id="19" name="Picture 19" descr="D:\lia\Rusyda\Skripsi\dokumentasi\IMG20210827135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a\Rusyda\Skripsi\dokumentasi\IMG20210827135636.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614" t="3835" b="34800"/>
                    <a:stretch/>
                  </pic:blipFill>
                  <pic:spPr bwMode="auto">
                    <a:xfrm>
                      <a:off x="0" y="0"/>
                      <a:ext cx="1078774" cy="1071333"/>
                    </a:xfrm>
                    <a:prstGeom prst="rect">
                      <a:avLst/>
                    </a:prstGeom>
                    <a:noFill/>
                    <a:ln>
                      <a:noFill/>
                    </a:ln>
                    <a:extLst>
                      <a:ext uri="{53640926-AAD7-44D8-BBD7-CCE9431645EC}">
                        <a14:shadowObscured xmlns:a14="http://schemas.microsoft.com/office/drawing/2010/main"/>
                      </a:ext>
                    </a:extLst>
                  </pic:spPr>
                </pic:pic>
              </a:graphicData>
            </a:graphic>
          </wp:inline>
        </w:drawing>
      </w:r>
      <w:r w:rsidR="001741C7">
        <w:rPr>
          <w:rFonts w:asciiTheme="majorBidi" w:hAnsiTheme="majorBidi" w:cstheme="majorBidi"/>
          <w:noProof/>
        </w:rPr>
        <w:drawing>
          <wp:inline distT="0" distB="0" distL="0" distR="0" wp14:anchorId="38C98A55" wp14:editId="26CCBAD1">
            <wp:extent cx="1049573" cy="1063994"/>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68475"/>
                    <a:stretch/>
                  </pic:blipFill>
                  <pic:spPr bwMode="auto">
                    <a:xfrm>
                      <a:off x="0" y="0"/>
                      <a:ext cx="1050915" cy="1065354"/>
                    </a:xfrm>
                    <a:prstGeom prst="rect">
                      <a:avLst/>
                    </a:prstGeom>
                    <a:noFill/>
                    <a:ln>
                      <a:noFill/>
                    </a:ln>
                    <a:extLst>
                      <a:ext uri="{53640926-AAD7-44D8-BBD7-CCE9431645EC}">
                        <a14:shadowObscured xmlns:a14="http://schemas.microsoft.com/office/drawing/2010/main"/>
                      </a:ext>
                    </a:extLst>
                  </pic:spPr>
                </pic:pic>
              </a:graphicData>
            </a:graphic>
          </wp:inline>
        </w:drawing>
      </w:r>
    </w:p>
    <w:p w14:paraId="1C9D9F52" w14:textId="77777777" w:rsidR="001741C7" w:rsidRDefault="005C7208" w:rsidP="0062444D">
      <w:pPr>
        <w:tabs>
          <w:tab w:val="left" w:pos="4962"/>
        </w:tabs>
        <w:ind w:left="284" w:right="53"/>
        <w:jc w:val="both"/>
        <w:rPr>
          <w:rFonts w:asciiTheme="majorBidi" w:hAnsiTheme="majorBidi" w:cstheme="majorBidi"/>
        </w:rPr>
      </w:pPr>
      <w:r w:rsidRPr="0014311C">
        <w:rPr>
          <w:noProof/>
        </w:rPr>
        <mc:AlternateContent>
          <mc:Choice Requires="wps">
            <w:drawing>
              <wp:anchor distT="0" distB="0" distL="114300" distR="114300" simplePos="0" relativeHeight="487220736" behindDoc="0" locked="0" layoutInCell="1" allowOverlap="1" wp14:anchorId="1727B8E6" wp14:editId="69ED0247">
                <wp:simplePos x="0" y="0"/>
                <wp:positionH relativeFrom="column">
                  <wp:posOffset>1188720</wp:posOffset>
                </wp:positionH>
                <wp:positionV relativeFrom="paragraph">
                  <wp:posOffset>601980</wp:posOffset>
                </wp:positionV>
                <wp:extent cx="182880" cy="231775"/>
                <wp:effectExtent l="0" t="38100" r="64770" b="15875"/>
                <wp:wrapNone/>
                <wp:docPr id="29" name="Straight Arrow Connector 4"/>
                <wp:cNvGraphicFramePr/>
                <a:graphic xmlns:a="http://schemas.openxmlformats.org/drawingml/2006/main">
                  <a:graphicData uri="http://schemas.microsoft.com/office/word/2010/wordprocessingShape">
                    <wps:wsp>
                      <wps:cNvCnPr/>
                      <wps:spPr>
                        <a:xfrm flipV="1">
                          <a:off x="0" y="0"/>
                          <a:ext cx="182880" cy="231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B61E69" id="_x0000_t32" coordsize="21600,21600" o:spt="32" o:oned="t" path="m,l21600,21600e" filled="f">
                <v:path arrowok="t" fillok="f" o:connecttype="none"/>
                <o:lock v:ext="edit" shapetype="t"/>
              </v:shapetype>
              <v:shape id="Straight Arrow Connector 4" o:spid="_x0000_s1026" type="#_x0000_t32" style="position:absolute;margin-left:93.6pt;margin-top:47.4pt;width:14.4pt;height:18.25pt;flip:y;z-index:4872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" strokecolor="black [3040]">
                <v:stroke endarrow="open"/>
              </v:shape>
            </w:pict>
          </mc:Fallback>
        </mc:AlternateContent>
      </w:r>
      <w:r w:rsidRPr="0014311C">
        <w:rPr>
          <w:noProof/>
        </w:rPr>
        <mc:AlternateContent>
          <mc:Choice Requires="wps">
            <w:drawing>
              <wp:anchor distT="0" distB="0" distL="114300" distR="114300" simplePos="0" relativeHeight="487218688" behindDoc="0" locked="0" layoutInCell="1" allowOverlap="1" wp14:anchorId="447D5CDF" wp14:editId="1860B340">
                <wp:simplePos x="0" y="0"/>
                <wp:positionH relativeFrom="column">
                  <wp:posOffset>233928</wp:posOffset>
                </wp:positionH>
                <wp:positionV relativeFrom="paragraph">
                  <wp:posOffset>369156</wp:posOffset>
                </wp:positionV>
                <wp:extent cx="182880" cy="231775"/>
                <wp:effectExtent l="0" t="38100" r="64770" b="15875"/>
                <wp:wrapNone/>
                <wp:docPr id="28" name="Straight Arrow Connector 4"/>
                <wp:cNvGraphicFramePr/>
                <a:graphic xmlns:a="http://schemas.openxmlformats.org/drawingml/2006/main">
                  <a:graphicData uri="http://schemas.microsoft.com/office/word/2010/wordprocessingShape">
                    <wps:wsp>
                      <wps:cNvCnPr/>
                      <wps:spPr>
                        <a:xfrm flipV="1">
                          <a:off x="0" y="0"/>
                          <a:ext cx="182880" cy="231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D617DF" id="Straight Arrow Connector 4" o:spid="_x0000_s1026" type="#_x0000_t32" style="position:absolute;margin-left:18.4pt;margin-top:29.05pt;width:14.4pt;height:18.25pt;flip:y;z-index:4872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" strokecolor="black [3040]">
                <v:stroke endarrow="open"/>
              </v:shape>
            </w:pict>
          </mc:Fallback>
        </mc:AlternateContent>
      </w:r>
      <w:r w:rsidR="001741C7" w:rsidRPr="00E065A5">
        <w:rPr>
          <w:noProof/>
        </w:rPr>
        <w:drawing>
          <wp:inline distT="0" distB="0" distL="0" distR="0" wp14:anchorId="50C968BA" wp14:editId="59C3968A">
            <wp:extent cx="1033670" cy="1073426"/>
            <wp:effectExtent l="0" t="0" r="0" b="0"/>
            <wp:docPr id="21" name="Picture 8" descr="D:\lia\Rusyda\Skripsi\dokumentasi\IMG-20210830-WA0008.jpg"/>
            <wp:cNvGraphicFramePr/>
            <a:graphic xmlns:a="http://schemas.openxmlformats.org/drawingml/2006/main">
              <a:graphicData uri="http://schemas.openxmlformats.org/drawingml/2006/picture">
                <pic:pic xmlns:pic="http://schemas.openxmlformats.org/drawingml/2006/picture">
                  <pic:nvPicPr>
                    <pic:cNvPr id="9" name="Picture 8" descr="D:\lia\Rusyda\Skripsi\dokumentasi\IMG-20210830-WA0008.jpg"/>
                    <pic:cNvPicPr/>
                  </pic:nvPicPr>
                  <pic:blipFill rotWithShape="1">
                    <a:blip r:embed="rId18" cstate="print">
                      <a:extLst>
                        <a:ext uri="{28A0092B-C50C-407E-A947-70E740481C1C}">
                          <a14:useLocalDpi xmlns:a14="http://schemas.microsoft.com/office/drawing/2010/main" val="0"/>
                        </a:ext>
                      </a:extLst>
                    </a:blip>
                    <a:srcRect l="10826" t="30799" b="13841"/>
                    <a:stretch/>
                  </pic:blipFill>
                  <pic:spPr bwMode="auto">
                    <a:xfrm>
                      <a:off x="0" y="0"/>
                      <a:ext cx="1034317" cy="1074098"/>
                    </a:xfrm>
                    <a:prstGeom prst="rect">
                      <a:avLst/>
                    </a:prstGeom>
                    <a:noFill/>
                    <a:ln>
                      <a:noFill/>
                    </a:ln>
                    <a:extLst>
                      <a:ext uri="{53640926-AAD7-44D8-BBD7-CCE9431645EC}">
                        <a14:shadowObscured xmlns:a14="http://schemas.microsoft.com/office/drawing/2010/main"/>
                      </a:ext>
                    </a:extLst>
                  </pic:spPr>
                </pic:pic>
              </a:graphicData>
            </a:graphic>
          </wp:inline>
        </w:drawing>
      </w:r>
      <w:r w:rsidR="001741C7" w:rsidRPr="0014311C">
        <w:rPr>
          <w:noProof/>
        </w:rPr>
        <w:drawing>
          <wp:inline distT="0" distB="0" distL="0" distR="0" wp14:anchorId="3F730659" wp14:editId="3AC7527C">
            <wp:extent cx="842838" cy="1073202"/>
            <wp:effectExtent l="0" t="0" r="0" b="0"/>
            <wp:docPr id="22" name="Picture 11" descr="D:\lia\Rusyda\Skripsi\dokumentasi\IMG-20210830-WA0019.jpg"/>
            <wp:cNvGraphicFramePr/>
            <a:graphic xmlns:a="http://schemas.openxmlformats.org/drawingml/2006/main">
              <a:graphicData uri="http://schemas.openxmlformats.org/drawingml/2006/picture">
                <pic:pic xmlns:pic="http://schemas.openxmlformats.org/drawingml/2006/picture">
                  <pic:nvPicPr>
                    <pic:cNvPr id="12" name="Picture 11" descr="D:\lia\Rusyda\Skripsi\dokumentasi\IMG-20210830-WA0019.jpg"/>
                    <pic:cNvPicPr/>
                  </pic:nvPicPr>
                  <pic:blipFill rotWithShape="1">
                    <a:blip r:embed="rId19" cstate="print">
                      <a:extLst>
                        <a:ext uri="{28A0092B-C50C-407E-A947-70E740481C1C}">
                          <a14:useLocalDpi xmlns:a14="http://schemas.microsoft.com/office/drawing/2010/main" val="0"/>
                        </a:ext>
                      </a:extLst>
                    </a:blip>
                    <a:srcRect l="17219" t="7727" r="19371"/>
                    <a:stretch/>
                  </pic:blipFill>
                  <pic:spPr bwMode="auto">
                    <a:xfrm>
                      <a:off x="0" y="0"/>
                      <a:ext cx="843468" cy="1074004"/>
                    </a:xfrm>
                    <a:prstGeom prst="rect">
                      <a:avLst/>
                    </a:prstGeom>
                    <a:noFill/>
                    <a:ln>
                      <a:noFill/>
                    </a:ln>
                    <a:extLst>
                      <a:ext uri="{53640926-AAD7-44D8-BBD7-CCE9431645EC}">
                        <a14:shadowObscured xmlns:a14="http://schemas.microsoft.com/office/drawing/2010/main"/>
                      </a:ext>
                    </a:extLst>
                  </pic:spPr>
                </pic:pic>
              </a:graphicData>
            </a:graphic>
          </wp:inline>
        </w:drawing>
      </w:r>
    </w:p>
    <w:p w14:paraId="65F5CD73" w14:textId="0069FE5A" w:rsidR="00DE7CE3" w:rsidRDefault="000E4F64" w:rsidP="00212EF8">
      <w:pPr>
        <w:tabs>
          <w:tab w:val="left" w:pos="4962"/>
        </w:tabs>
        <w:ind w:left="284" w:right="53"/>
        <w:jc w:val="both"/>
        <w:rPr>
          <w:noProof/>
          <w:lang w:eastAsia="id-ID"/>
        </w:rPr>
      </w:pPr>
      <w:r>
        <w:rPr>
          <w:rFonts w:asciiTheme="majorBidi" w:hAnsiTheme="majorBidi" w:cstheme="majorBidi"/>
          <w:b/>
          <w:bCs/>
        </w:rPr>
        <w:t xml:space="preserve">Figure 5. </w:t>
      </w:r>
      <w:r w:rsidRPr="005C68DD">
        <w:rPr>
          <w:noProof/>
          <w:lang w:eastAsia="id-ID"/>
        </w:rPr>
        <w:t>Ecto</w:t>
      </w:r>
      <w:r w:rsidR="00212EF8">
        <w:rPr>
          <w:noProof/>
          <w:lang w:eastAsia="id-ID"/>
        </w:rPr>
        <w:t>- and e</w:t>
      </w:r>
      <w:r w:rsidRPr="005C68DD">
        <w:rPr>
          <w:noProof/>
          <w:lang w:eastAsia="id-ID"/>
        </w:rPr>
        <w:t xml:space="preserve">ndoparasites found (a) </w:t>
      </w:r>
      <w:r w:rsidRPr="005C7208">
        <w:rPr>
          <w:i/>
          <w:iCs/>
          <w:noProof/>
          <w:lang w:eastAsia="id-ID"/>
        </w:rPr>
        <w:t>Xenopsylla cheopis</w:t>
      </w:r>
      <w:r w:rsidRPr="005C68DD">
        <w:rPr>
          <w:noProof/>
          <w:lang w:eastAsia="id-ID"/>
        </w:rPr>
        <w:t xml:space="preserve"> (b) </w:t>
      </w:r>
      <w:r w:rsidRPr="005C7208">
        <w:rPr>
          <w:i/>
          <w:iCs/>
          <w:noProof/>
          <w:lang w:eastAsia="id-ID"/>
        </w:rPr>
        <w:t>Laelaps echidninus</w:t>
      </w:r>
      <w:r w:rsidRPr="005C68DD">
        <w:rPr>
          <w:noProof/>
          <w:lang w:eastAsia="id-ID"/>
        </w:rPr>
        <w:t xml:space="preserve"> (c) </w:t>
      </w:r>
      <w:r w:rsidRPr="005C7208">
        <w:rPr>
          <w:i/>
          <w:iCs/>
          <w:noProof/>
          <w:lang w:eastAsia="id-ID"/>
        </w:rPr>
        <w:t xml:space="preserve">Diphyllobothrium </w:t>
      </w:r>
      <w:r w:rsidRPr="00212EF8">
        <w:rPr>
          <w:noProof/>
          <w:lang w:eastAsia="id-ID"/>
        </w:rPr>
        <w:t>sp</w:t>
      </w:r>
      <w:r w:rsidRPr="005C7208">
        <w:rPr>
          <w:i/>
          <w:iCs/>
          <w:noProof/>
          <w:lang w:eastAsia="id-ID"/>
        </w:rPr>
        <w:t>.</w:t>
      </w:r>
      <w:r w:rsidRPr="005C68DD">
        <w:rPr>
          <w:noProof/>
          <w:lang w:eastAsia="id-ID"/>
        </w:rPr>
        <w:t xml:space="preserve"> (d) </w:t>
      </w:r>
      <w:r w:rsidRPr="005C7208">
        <w:rPr>
          <w:i/>
          <w:iCs/>
          <w:noProof/>
          <w:lang w:eastAsia="id-ID"/>
        </w:rPr>
        <w:t>Hymenolepis</w:t>
      </w:r>
      <w:r w:rsidR="00212EF8">
        <w:rPr>
          <w:i/>
          <w:iCs/>
          <w:noProof/>
          <w:lang w:eastAsia="id-ID"/>
        </w:rPr>
        <w:t xml:space="preserve"> </w:t>
      </w:r>
      <w:r w:rsidR="00212EF8">
        <w:rPr>
          <w:noProof/>
          <w:lang w:eastAsia="id-ID"/>
        </w:rPr>
        <w:t xml:space="preserve">sp. </w:t>
      </w:r>
      <w:r w:rsidRPr="005C68DD">
        <w:rPr>
          <w:noProof/>
          <w:lang w:eastAsia="id-ID"/>
        </w:rPr>
        <w:t xml:space="preserve">(e) </w:t>
      </w:r>
      <w:r w:rsidRPr="005C7208">
        <w:rPr>
          <w:i/>
          <w:iCs/>
          <w:noProof/>
          <w:lang w:eastAsia="id-ID"/>
        </w:rPr>
        <w:t>Trichuris trichiura</w:t>
      </w:r>
      <w:r>
        <w:rPr>
          <w:noProof/>
          <w:lang w:eastAsia="id-ID"/>
        </w:rPr>
        <w:t>.</w:t>
      </w:r>
    </w:p>
    <w:p w14:paraId="21D7AB9E" w14:textId="77777777" w:rsidR="000E4F64" w:rsidRPr="000E4F64" w:rsidRDefault="000E4F64" w:rsidP="0062444D">
      <w:pPr>
        <w:tabs>
          <w:tab w:val="left" w:pos="4962"/>
        </w:tabs>
        <w:ind w:left="284" w:right="53"/>
        <w:jc w:val="both"/>
        <w:rPr>
          <w:rFonts w:asciiTheme="majorBidi" w:hAnsiTheme="majorBidi" w:cstheme="majorBidi"/>
        </w:rPr>
      </w:pPr>
    </w:p>
    <w:p w14:paraId="69DF8305" w14:textId="7E8E4336" w:rsidR="00DE7CE3" w:rsidRDefault="00DE7CE3" w:rsidP="000F3CE5">
      <w:pPr>
        <w:tabs>
          <w:tab w:val="left" w:pos="4962"/>
        </w:tabs>
        <w:ind w:left="284" w:right="53" w:firstLine="425"/>
        <w:jc w:val="both"/>
        <w:rPr>
          <w:rFonts w:asciiTheme="majorBidi" w:hAnsiTheme="majorBidi" w:cstheme="majorBidi"/>
        </w:rPr>
      </w:pPr>
      <w:r w:rsidRPr="00CE4299">
        <w:rPr>
          <w:rFonts w:asciiTheme="majorBidi" w:hAnsiTheme="majorBidi" w:cstheme="majorBidi"/>
        </w:rPr>
        <w:t xml:space="preserve">Fleas are </w:t>
      </w:r>
      <w:proofErr w:type="spellStart"/>
      <w:r w:rsidRPr="00CE4299">
        <w:rPr>
          <w:rFonts w:asciiTheme="majorBidi" w:hAnsiTheme="majorBidi" w:cstheme="majorBidi"/>
        </w:rPr>
        <w:t>holometabolous</w:t>
      </w:r>
      <w:proofErr w:type="spellEnd"/>
      <w:r w:rsidRPr="00CE4299">
        <w:rPr>
          <w:rFonts w:asciiTheme="majorBidi" w:hAnsiTheme="majorBidi" w:cstheme="majorBidi"/>
        </w:rPr>
        <w:t xml:space="preserve"> insects that go through 4 stages in their life development,</w:t>
      </w:r>
      <w:r w:rsidR="000F3CE5">
        <w:rPr>
          <w:rFonts w:asciiTheme="majorBidi" w:hAnsiTheme="majorBidi" w:cstheme="majorBidi"/>
        </w:rPr>
        <w:t xml:space="preserve"> i.e. </w:t>
      </w:r>
      <w:r w:rsidRPr="00CE4299">
        <w:rPr>
          <w:rFonts w:asciiTheme="majorBidi" w:hAnsiTheme="majorBidi" w:cstheme="majorBidi"/>
        </w:rPr>
        <w:t>egg</w:t>
      </w:r>
      <w:r w:rsidR="000F3CE5">
        <w:rPr>
          <w:rFonts w:asciiTheme="majorBidi" w:hAnsiTheme="majorBidi" w:cstheme="majorBidi"/>
        </w:rPr>
        <w:t xml:space="preserve"> – </w:t>
      </w:r>
      <w:r w:rsidRPr="00CE4299">
        <w:rPr>
          <w:rFonts w:asciiTheme="majorBidi" w:hAnsiTheme="majorBidi" w:cstheme="majorBidi"/>
        </w:rPr>
        <w:t>larva</w:t>
      </w:r>
      <w:r w:rsidR="000F3CE5">
        <w:rPr>
          <w:rFonts w:asciiTheme="majorBidi" w:hAnsiTheme="majorBidi" w:cstheme="majorBidi"/>
        </w:rPr>
        <w:t xml:space="preserve"> – p</w:t>
      </w:r>
      <w:r w:rsidRPr="00CE4299">
        <w:rPr>
          <w:rFonts w:asciiTheme="majorBidi" w:hAnsiTheme="majorBidi" w:cstheme="majorBidi"/>
        </w:rPr>
        <w:t>upa</w:t>
      </w:r>
      <w:r w:rsidR="000F3CE5">
        <w:rPr>
          <w:rFonts w:asciiTheme="majorBidi" w:hAnsiTheme="majorBidi" w:cstheme="majorBidi"/>
        </w:rPr>
        <w:t xml:space="preserve"> </w:t>
      </w:r>
      <w:r w:rsidRPr="00CE4299">
        <w:rPr>
          <w:rFonts w:asciiTheme="majorBidi" w:hAnsiTheme="majorBidi" w:cstheme="majorBidi"/>
        </w:rPr>
        <w:t>-</w:t>
      </w:r>
      <w:r w:rsidR="000F3CE5">
        <w:rPr>
          <w:rFonts w:asciiTheme="majorBidi" w:hAnsiTheme="majorBidi" w:cstheme="majorBidi"/>
        </w:rPr>
        <w:t xml:space="preserve"> </w:t>
      </w:r>
      <w:r w:rsidRPr="00CE4299">
        <w:rPr>
          <w:rFonts w:asciiTheme="majorBidi" w:hAnsiTheme="majorBidi" w:cstheme="majorBidi"/>
        </w:rPr>
        <w:t>adult.</w:t>
      </w:r>
      <w:r w:rsidR="000F3CE5">
        <w:rPr>
          <w:rFonts w:asciiTheme="majorBidi" w:hAnsiTheme="majorBidi" w:cstheme="majorBidi"/>
        </w:rPr>
        <w:t xml:space="preserve"> It has </w:t>
      </w:r>
      <w:r w:rsidRPr="00CE4299">
        <w:rPr>
          <w:rFonts w:asciiTheme="majorBidi" w:hAnsiTheme="majorBidi" w:cstheme="majorBidi"/>
        </w:rPr>
        <w:t>a body size of 2-10 mm and is not winged. Fleas can jump using their powerful hind legs up to 150 times their body length</w:t>
      </w:r>
      <w:r>
        <w:rPr>
          <w:rFonts w:asciiTheme="majorBidi" w:hAnsiTheme="majorBidi" w:cstheme="majorBidi"/>
        </w:rPr>
        <w:t xml:space="preserve"> </w:t>
      </w:r>
      <w:r w:rsidR="00044689">
        <w:rPr>
          <w:rFonts w:asciiTheme="majorBidi" w:hAnsiTheme="majorBidi" w:cstheme="majorBidi"/>
        </w:rPr>
        <w:fldChar w:fldCharType="begin" w:fldLock="1"/>
      </w:r>
      <w:r w:rsidR="004C40A9">
        <w:rPr>
          <w:rFonts w:asciiTheme="majorBidi" w:hAnsiTheme="majorBidi" w:cstheme="majorBidi"/>
        </w:rPr>
        <w:instrText>ADDIN CSL_CITATION {"citationItems":[{"id":"ITEM-1","itemData":{"DOI":"10.12788/cutis.0072","author":[{"dropping-particle":"","family":"Wells","given":"Leah Ellis","non-dropping-particle":"","parse-names":false,"suffix":""},{"dropping-particle":"","family":"Elston","given":"Dirk M","non-dropping-particle":"","parse-names":false,"suffix":""}],"id":"ITEM-1","issued":{"date-parts":[["2020"]]},"title":"TI TI o","type":"article-journal"},"uris":["http://www.mendeley.com/documents/?uuid=48b388ea-cb2f-47b6-9bac-7a4f35e33f17"]}],"mendeley":{"formattedCitation":"(Wells &amp; Elston, 2020)","plainTextFormattedCitation":"(Wells &amp; Elston, 2020)","previouslyFormattedCitation":"(Wells &amp; Elston, 2020)"},"properties":{"noteIndex":0},"schema":"https://github.com/citation-style-language/schema/raw/master/csl-citation.json"}</w:instrText>
      </w:r>
      <w:r w:rsidR="00044689">
        <w:rPr>
          <w:rFonts w:asciiTheme="majorBidi" w:hAnsiTheme="majorBidi" w:cstheme="majorBidi"/>
        </w:rPr>
        <w:fldChar w:fldCharType="separate"/>
      </w:r>
      <w:r w:rsidR="00044689" w:rsidRPr="00044689">
        <w:rPr>
          <w:rFonts w:asciiTheme="majorBidi" w:hAnsiTheme="majorBidi" w:cstheme="majorBidi"/>
          <w:noProof/>
        </w:rPr>
        <w:t>(Wells &amp; Elston, 2020)</w:t>
      </w:r>
      <w:r w:rsidR="00044689">
        <w:rPr>
          <w:rFonts w:asciiTheme="majorBidi" w:hAnsiTheme="majorBidi" w:cstheme="majorBidi"/>
        </w:rPr>
        <w:fldChar w:fldCharType="end"/>
      </w:r>
      <w:r w:rsidR="00044689">
        <w:rPr>
          <w:rFonts w:asciiTheme="majorBidi" w:hAnsiTheme="majorBidi" w:cstheme="majorBidi"/>
        </w:rPr>
        <w:t>.</w:t>
      </w:r>
    </w:p>
    <w:p w14:paraId="3EB2409E" w14:textId="731656AE" w:rsidR="005B222E" w:rsidRDefault="009C78A4" w:rsidP="000F3CE5">
      <w:pPr>
        <w:tabs>
          <w:tab w:val="left" w:pos="4962"/>
        </w:tabs>
        <w:ind w:left="284" w:right="53" w:firstLine="425"/>
        <w:jc w:val="both"/>
      </w:pPr>
      <w:r>
        <w:rPr>
          <w:rFonts w:asciiTheme="majorBidi" w:hAnsiTheme="majorBidi" w:cstheme="majorBidi"/>
        </w:rPr>
        <w:t>The relationship between rat</w:t>
      </w:r>
      <w:r w:rsidR="005B222E" w:rsidRPr="00CE4299">
        <w:rPr>
          <w:rFonts w:asciiTheme="majorBidi" w:hAnsiTheme="majorBidi" w:cstheme="majorBidi"/>
        </w:rPr>
        <w:t xml:space="preserve"> and fleas is classified as an obligate (temporary) </w:t>
      </w:r>
      <w:proofErr w:type="spellStart"/>
      <w:r w:rsidR="005B222E" w:rsidRPr="00CE4299">
        <w:rPr>
          <w:rFonts w:asciiTheme="majorBidi" w:hAnsiTheme="majorBidi" w:cstheme="majorBidi"/>
        </w:rPr>
        <w:t>ectoparasite</w:t>
      </w:r>
      <w:proofErr w:type="spellEnd"/>
      <w:r w:rsidR="005B222E" w:rsidRPr="00CE4299">
        <w:rPr>
          <w:rFonts w:asciiTheme="majorBidi" w:hAnsiTheme="majorBidi" w:cstheme="majorBidi"/>
        </w:rPr>
        <w:t xml:space="preserve"> interaction</w:t>
      </w:r>
      <w:r w:rsidR="005B222E">
        <w:rPr>
          <w:rFonts w:asciiTheme="majorBidi" w:hAnsiTheme="majorBidi" w:cstheme="majorBidi"/>
        </w:rPr>
        <w:t xml:space="preserve"> (</w:t>
      </w:r>
      <w:proofErr w:type="spellStart"/>
      <w:r w:rsidR="005B222E">
        <w:rPr>
          <w:rFonts w:asciiTheme="majorBidi" w:hAnsiTheme="majorBidi" w:cstheme="majorBidi"/>
        </w:rPr>
        <w:t>Ristiyanto</w:t>
      </w:r>
      <w:proofErr w:type="spellEnd"/>
      <w:r w:rsidR="005B222E">
        <w:rPr>
          <w:rFonts w:asciiTheme="majorBidi" w:hAnsiTheme="majorBidi" w:cstheme="majorBidi"/>
        </w:rPr>
        <w:t xml:space="preserve"> et al., 2014), </w:t>
      </w:r>
      <w:r w:rsidR="005B222E" w:rsidRPr="00CE4299">
        <w:rPr>
          <w:rFonts w:asciiTheme="majorBidi" w:hAnsiTheme="majorBidi" w:cstheme="majorBidi"/>
        </w:rPr>
        <w:t>where the adult fleas always live attached to the surface of the host's body, while the immature stage lives independently</w:t>
      </w:r>
      <w:r w:rsidR="000F3CE5">
        <w:rPr>
          <w:rFonts w:asciiTheme="majorBidi" w:hAnsiTheme="majorBidi" w:cstheme="majorBidi"/>
        </w:rPr>
        <w:t xml:space="preserve"> from </w:t>
      </w:r>
      <w:r w:rsidR="005B222E" w:rsidRPr="00CE4299">
        <w:rPr>
          <w:rFonts w:asciiTheme="majorBidi" w:hAnsiTheme="majorBidi" w:cstheme="majorBidi"/>
        </w:rPr>
        <w:t>the host. Fleas like mammals living in nests, holes, or caves and away from direct sunlight.</w:t>
      </w:r>
      <w:r>
        <w:rPr>
          <w:rFonts w:asciiTheme="majorBidi" w:hAnsiTheme="majorBidi" w:cstheme="majorBidi"/>
        </w:rPr>
        <w:t xml:space="preserve"> So it is very possible for rat</w:t>
      </w:r>
      <w:r w:rsidR="005B222E" w:rsidRPr="00CE4299">
        <w:rPr>
          <w:rFonts w:asciiTheme="majorBidi" w:hAnsiTheme="majorBidi" w:cstheme="majorBidi"/>
        </w:rPr>
        <w:t xml:space="preserve"> to become</w:t>
      </w:r>
      <w:r w:rsidR="000F3CE5">
        <w:rPr>
          <w:rFonts w:asciiTheme="majorBidi" w:hAnsiTheme="majorBidi" w:cstheme="majorBidi"/>
        </w:rPr>
        <w:t xml:space="preserve"> the </w:t>
      </w:r>
      <w:r w:rsidR="005B222E" w:rsidRPr="00CE4299">
        <w:rPr>
          <w:rFonts w:asciiTheme="majorBidi" w:hAnsiTheme="majorBidi" w:cstheme="majorBidi"/>
        </w:rPr>
        <w:t>host</w:t>
      </w:r>
      <w:r w:rsidR="000F3CE5">
        <w:rPr>
          <w:rFonts w:asciiTheme="majorBidi" w:hAnsiTheme="majorBidi" w:cstheme="majorBidi"/>
        </w:rPr>
        <w:t xml:space="preserve">s </w:t>
      </w:r>
      <w:r w:rsidR="005B222E" w:rsidRPr="00CE4299">
        <w:rPr>
          <w:rFonts w:asciiTheme="majorBidi" w:hAnsiTheme="majorBidi" w:cstheme="majorBidi"/>
        </w:rPr>
        <w:t>of fleas</w:t>
      </w:r>
      <w:r w:rsidR="005B222E" w:rsidRPr="00662ACD">
        <w:t>.</w:t>
      </w:r>
    </w:p>
    <w:p w14:paraId="5765B328" w14:textId="15030F32" w:rsidR="004C40A9" w:rsidRDefault="005B222E" w:rsidP="000F3CE5">
      <w:pPr>
        <w:tabs>
          <w:tab w:val="left" w:pos="4962"/>
        </w:tabs>
        <w:ind w:left="284" w:right="53" w:firstLine="283"/>
        <w:jc w:val="both"/>
      </w:pPr>
      <w:r w:rsidRPr="00683DD5">
        <w:t xml:space="preserve">Several studies in the health sector reveal that not all fleas have an important role in transmitting disease to humans. The flea species </w:t>
      </w:r>
      <w:proofErr w:type="spellStart"/>
      <w:r w:rsidRPr="00683DD5">
        <w:rPr>
          <w:i/>
        </w:rPr>
        <w:t>Xenopsylla</w:t>
      </w:r>
      <w:proofErr w:type="spellEnd"/>
      <w:r w:rsidRPr="00683DD5">
        <w:t xml:space="preserve"> </w:t>
      </w:r>
      <w:proofErr w:type="spellStart"/>
      <w:r w:rsidRPr="000F3CE5">
        <w:rPr>
          <w:i/>
          <w:iCs/>
        </w:rPr>
        <w:t>cheopis</w:t>
      </w:r>
      <w:proofErr w:type="spellEnd"/>
      <w:r w:rsidRPr="00683DD5">
        <w:t xml:space="preserve"> has been reported as the main vector of murine typhus, epidemic typhus, and </w:t>
      </w:r>
      <w:proofErr w:type="spellStart"/>
      <w:r w:rsidRPr="00683DD5">
        <w:t>bartonellosis</w:t>
      </w:r>
      <w:proofErr w:type="spellEnd"/>
      <w:r w:rsidRPr="00683DD5">
        <w:t xml:space="preserve">. </w:t>
      </w:r>
      <w:proofErr w:type="spellStart"/>
      <w:r w:rsidRPr="00683DD5">
        <w:rPr>
          <w:i/>
        </w:rPr>
        <w:t>Xenopsylla</w:t>
      </w:r>
      <w:proofErr w:type="spellEnd"/>
      <w:r w:rsidRPr="00683DD5">
        <w:rPr>
          <w:i/>
        </w:rPr>
        <w:t xml:space="preserve"> </w:t>
      </w:r>
      <w:proofErr w:type="spellStart"/>
      <w:r w:rsidRPr="00683DD5">
        <w:rPr>
          <w:i/>
        </w:rPr>
        <w:t>cheopis</w:t>
      </w:r>
      <w:proofErr w:type="spellEnd"/>
      <w:r w:rsidRPr="00683DD5">
        <w:t xml:space="preserve"> is also</w:t>
      </w:r>
      <w:r w:rsidR="000F3CE5">
        <w:t xml:space="preserve"> the </w:t>
      </w:r>
      <w:r w:rsidRPr="00683DD5">
        <w:t>most commonly found</w:t>
      </w:r>
      <w:r w:rsidR="000F3CE5">
        <w:t xml:space="preserve"> species </w:t>
      </w:r>
      <w:r w:rsidRPr="00683DD5">
        <w:t xml:space="preserve">as a vector in the world, including Indonesia. </w:t>
      </w:r>
      <w:r w:rsidRPr="000F3CE5">
        <w:rPr>
          <w:iCs/>
        </w:rPr>
        <w:t>Murine typhus</w:t>
      </w:r>
      <w:r w:rsidRPr="00683DD5">
        <w:t xml:space="preserve"> is transmitted from flea feces containing </w:t>
      </w:r>
      <w:r w:rsidRPr="00683DD5">
        <w:rPr>
          <w:i/>
        </w:rPr>
        <w:t xml:space="preserve">R. </w:t>
      </w:r>
      <w:proofErr w:type="spellStart"/>
      <w:r w:rsidRPr="00683DD5">
        <w:rPr>
          <w:i/>
        </w:rPr>
        <w:t>typhi</w:t>
      </w:r>
      <w:proofErr w:type="spellEnd"/>
      <w:r w:rsidRPr="00683DD5">
        <w:t xml:space="preserve"> bacteria through breathing or entering through bite wounds</w:t>
      </w:r>
      <w:r>
        <w:t xml:space="preserve"> </w:t>
      </w:r>
      <w:r w:rsidR="004C40A9">
        <w:fldChar w:fldCharType="begin" w:fldLock="1"/>
      </w:r>
      <w:r w:rsidR="00881D8D">
        <w:instrText>ADDIN CSL_CITATION {"citationItems":[{"id":"ITEM-1","itemData":{"DOI":"10.22435/bpk.v44i4.4920.237-244","ISSN":"0125-9695","abstract":"Abstract The genus of Rickettsia is gram negative bacteria causing rickettsioses and involve mammal hosts and arthropod vectors in their life cycle (lices, mites, ticks, and fleas). Rats were one of rickettsial hosts, and fleas were rat ectoparasites that involve in the transmision from bacteria into humans. Unspecific clinical manifestation and difficulties of laboratory diagnoses caused the information about rickettsioses in humans were still limited. The aim of this study was to detect Rickettsia spp on rat fleas. Rat flea specimens were collected from three seaports of Semarang, Kupang and Maumere. Specimens were analyzed using PCR method by gltA amplification (primer 877F and 1258R). Confirmation of rickettsia species was conducted by sequencing. The results showed percentages of rickettsial infections on rat fleas for Semarang, Kupang, and Maumere were 19%, 61%, and 44%, respectively. Seven samples from eighteen samples sequences confirmed as Rickettsia typhi and the other 11 samples were Bartonella sp. This study was provided additional information about the presence of Rickettsia in 3 seaport in Indonesia and could be initiating rickettsioses surveilans in the regions. Keywords: Rickettsia spp., Xenopsylla cheopis, rat, molecular, Indonesia Abstrak Rickettsia merupakan bakteri pathogen penyebab berbagai rickettsiosis yang siklus hidupnya melibatkan reservoir mamalia dan vektor artropoda (kutu, tungau, caplak, dan pinjal). Tikus merupakan salah satu reservoir bakteri Rickettsia dan pinjal merupakan ektoparasit tikus yang berperan menularkan bakteri kepada manusia. Gejala klinis tidak spesifik dan diagnosis laboratorium yang sulit menyebabkan informasi mengenai rickettsiosis pada manusia masih sangat terbatas. Tujuan penelitian adalah mendeteksi Rickettsia spp. pada pinjal. Sampel pinjal tikus diambil dari tiga daerah pelabuhan yaitu Semarang, Kupang, dan Maumere. Sampel dianalisa menggunakan metode PCR dengan amplifikasi gen gltA (primer 877F dan 1258R). Sekuensing dilakukan untuk mengkonfirmasi spesies Rickettsia. Hasil penelitian menunjukkan bahwa persentase Rickettsia spp. pada pinjal tikus di Semarang 19%, Kupang 61%, dan Maumere 44%. Tujuh sampel dari 18 sampel yang disekuensing terkonfirmasi sebagai R.typhi dan 11 sampel sisanya merupakan Bartonella sp. Penelitian ini memberikan informasi tambahan tentang keberadaan Rickettsia di beberapa kota pelabuhan di Indonesia dan dapat dijadikan sebagai dasar surveilans rickettsiosis di Indonesia. Ka…","author":[{"dropping-particle":"","family":"Joharina","given":"Arum Sih","non-dropping-particle":"","parse-names":false,"suffix":""},{"dropping-particle":"","family":"Mulyono","given":"Arief","non-dropping-particle":"","parse-names":false,"suffix":""},{"dropping-particle":"","family":"Sari","given":"Tika Fiona","non-dropping-particle":"","parse-names":false,"suffix":""},{"dropping-particle":"","family":"Rahardianingtyas","given":"Esti","non-dropping-particle":"","parse-names":false,"suffix":""},{"dropping-particle":"","family":"Wicaksonoputro","given":"Dimas Bagus","non-dropping-particle":"","parse-names":false,"suffix":""},{"dropping-particle":"","family":"Pracoyo","given":"Noer Endah","non-dropping-particle":"","parse-names":false,"suffix":""},{"dropping-particle":"","family":"Ristiyanto","given":"Ristiyanto","non-dropping-particle":"","parse-names":false,"suffix":""}],"container-title":"Buletin Penelitian Kesehatan","id":"ITEM-1","issue":"4","issued":{"date-parts":[["2016"]]},"title":"Rickettsia pada Pinjal Tikus (Xenopsylla Cheopis) di Daerah Pelabuhan Semarang, Kupang dan Maumere","type":"article-journal","volume":"44"},"uris":["http://www.mendeley.com/documents/?uuid=35cfc4f1-c03a-46ef-bade-0abd6acc58aa"]}],"mendeley":{"formattedCitation":"(Joharina et al., 2016)","plainTextFormattedCitation":"(Joharina et al., 2016)","previouslyFormattedCitation":"(Joharina et al., 2016)"},"properties":{"noteIndex":0},"schema":"https://github.com/citation-style-language/schema/raw/master/csl-citation.json"}</w:instrText>
      </w:r>
      <w:r w:rsidR="004C40A9">
        <w:fldChar w:fldCharType="separate"/>
      </w:r>
      <w:r w:rsidR="004C40A9" w:rsidRPr="004C40A9">
        <w:rPr>
          <w:noProof/>
        </w:rPr>
        <w:t>(Joharina et al., 2016)</w:t>
      </w:r>
      <w:r w:rsidR="004C40A9">
        <w:fldChar w:fldCharType="end"/>
      </w:r>
      <w:r w:rsidR="004C40A9">
        <w:t xml:space="preserve">. </w:t>
      </w:r>
    </w:p>
    <w:p w14:paraId="7396E37D" w14:textId="1EF68B3A" w:rsidR="00044689" w:rsidRDefault="004C40A9" w:rsidP="000F3CE5">
      <w:pPr>
        <w:tabs>
          <w:tab w:val="left" w:pos="4962"/>
        </w:tabs>
        <w:ind w:left="284" w:right="53" w:firstLine="283"/>
        <w:jc w:val="both"/>
        <w:rPr>
          <w:rFonts w:asciiTheme="majorBidi" w:hAnsiTheme="majorBidi" w:cstheme="majorBidi"/>
        </w:rPr>
      </w:pPr>
      <w:r w:rsidRPr="00432938">
        <w:rPr>
          <w:rFonts w:asciiTheme="majorBidi" w:hAnsiTheme="majorBidi" w:cstheme="majorBidi"/>
        </w:rPr>
        <w:t xml:space="preserve">Rat mites are cosmopolitan so it </w:t>
      </w:r>
      <w:r w:rsidR="009C78A4">
        <w:rPr>
          <w:rFonts w:asciiTheme="majorBidi" w:hAnsiTheme="majorBidi" w:cstheme="majorBidi"/>
        </w:rPr>
        <w:t>is possible for all types of rat</w:t>
      </w:r>
      <w:r w:rsidRPr="00432938">
        <w:rPr>
          <w:rFonts w:asciiTheme="majorBidi" w:hAnsiTheme="majorBidi" w:cstheme="majorBidi"/>
        </w:rPr>
        <w:t xml:space="preserve"> to be in</w:t>
      </w:r>
      <w:r w:rsidR="00DB7754">
        <w:rPr>
          <w:rFonts w:asciiTheme="majorBidi" w:hAnsiTheme="majorBidi" w:cstheme="majorBidi"/>
        </w:rPr>
        <w:t>fested with mites. Mites in rat</w:t>
      </w:r>
      <w:r w:rsidRPr="00432938">
        <w:rPr>
          <w:rFonts w:asciiTheme="majorBidi" w:hAnsiTheme="majorBidi" w:cstheme="majorBidi"/>
        </w:rPr>
        <w:t xml:space="preserve"> are most often found swarming between the hairs, especially on the posterior back and thighs. </w:t>
      </w:r>
      <w:proofErr w:type="spellStart"/>
      <w:r w:rsidRPr="00432938">
        <w:rPr>
          <w:rFonts w:asciiTheme="majorBidi" w:hAnsiTheme="majorBidi" w:cstheme="majorBidi"/>
          <w:i/>
        </w:rPr>
        <w:t>Laelaps</w:t>
      </w:r>
      <w:proofErr w:type="spellEnd"/>
      <w:r w:rsidRPr="00432938">
        <w:rPr>
          <w:rFonts w:asciiTheme="majorBidi" w:hAnsiTheme="majorBidi" w:cstheme="majorBidi"/>
          <w:i/>
        </w:rPr>
        <w:t xml:space="preserve"> </w:t>
      </w:r>
      <w:proofErr w:type="spellStart"/>
      <w:r w:rsidRPr="00432938">
        <w:rPr>
          <w:rFonts w:asciiTheme="majorBidi" w:hAnsiTheme="majorBidi" w:cstheme="majorBidi"/>
          <w:i/>
        </w:rPr>
        <w:t>echidninus</w:t>
      </w:r>
      <w:proofErr w:type="spellEnd"/>
      <w:r w:rsidRPr="00432938">
        <w:rPr>
          <w:rFonts w:asciiTheme="majorBidi" w:hAnsiTheme="majorBidi" w:cstheme="majorBidi"/>
        </w:rPr>
        <w:t xml:space="preserve"> acts as a vector for </w:t>
      </w:r>
      <w:r w:rsidRPr="000F3CE5">
        <w:rPr>
          <w:rFonts w:asciiTheme="majorBidi" w:hAnsiTheme="majorBidi" w:cstheme="majorBidi"/>
          <w:iCs/>
        </w:rPr>
        <w:t>murine typhus</w:t>
      </w:r>
      <w:r w:rsidRPr="00432938">
        <w:rPr>
          <w:rFonts w:asciiTheme="majorBidi" w:hAnsiTheme="majorBidi" w:cstheme="majorBidi"/>
        </w:rPr>
        <w:t xml:space="preserve"> and a potential reservoir of ot</w:t>
      </w:r>
      <w:r w:rsidR="000F3CE5">
        <w:rPr>
          <w:rFonts w:asciiTheme="majorBidi" w:hAnsiTheme="majorBidi" w:cstheme="majorBidi"/>
        </w:rPr>
        <w:t xml:space="preserve">her </w:t>
      </w:r>
      <w:proofErr w:type="spellStart"/>
      <w:r w:rsidR="000F3CE5">
        <w:rPr>
          <w:rFonts w:asciiTheme="majorBidi" w:hAnsiTheme="majorBidi" w:cstheme="majorBidi"/>
        </w:rPr>
        <w:t>rickettsial</w:t>
      </w:r>
      <w:proofErr w:type="spellEnd"/>
      <w:r w:rsidR="000F3CE5">
        <w:rPr>
          <w:rFonts w:asciiTheme="majorBidi" w:hAnsiTheme="majorBidi" w:cstheme="majorBidi"/>
        </w:rPr>
        <w:t xml:space="preserve"> diseases such as scrub typhus </w:t>
      </w:r>
      <w:r w:rsidRPr="00432938">
        <w:rPr>
          <w:rFonts w:asciiTheme="majorBidi" w:hAnsiTheme="majorBidi" w:cstheme="majorBidi"/>
        </w:rPr>
        <w:t>and Q-fever disease</w:t>
      </w:r>
      <w:r w:rsidR="005B222E">
        <w:rPr>
          <w:rFonts w:asciiTheme="majorBidi" w:hAnsiTheme="majorBidi" w:cstheme="majorBidi"/>
        </w:rPr>
        <w:t xml:space="preserve"> </w:t>
      </w:r>
      <w:r w:rsidR="00881D8D">
        <w:rPr>
          <w:rFonts w:asciiTheme="majorBidi" w:hAnsiTheme="majorBidi" w:cstheme="majorBidi"/>
        </w:rPr>
        <w:fldChar w:fldCharType="begin" w:fldLock="1"/>
      </w:r>
      <w:r w:rsidR="00CB5F60">
        <w:rPr>
          <w:rFonts w:asciiTheme="majorBidi" w:hAnsiTheme="majorBidi" w:cstheme="majorBidi"/>
        </w:rPr>
        <w:instrText>ADDIN CSL_CITATION {"citationItems":[{"id":"ITEM-1","itemData":{"author":[{"dropping-particle":"","family":"Kepadatan","given":"Studi","non-dropping-particle":"","parse-names":false,"suffix":""},{"dropping-particle":"","family":"Dan","given":"Tikus","non-dropping-particle":"","parse-names":false,"suffix":""}],"id":"ITEM-1","issued":{"date-parts":[["2011"]]},"title":"EKTOPARASIT DI DESA JOMBLANG , KECAMATAN CANDISARI , KOTA SEMARANG TAHUN 2011 STUDY OF R ...","type":"article-journal"},"uris":["http://www.mendeley.com/documents/?uuid=75cfef4e-2cfe-4ff3-9597-69566fbfb634"]}],"mendeley":{"formattedCitation":"(Kepadatan &amp; Dan, 2011)","manualFormatting":"(Annashr et al., 2011)","plainTextFormattedCitation":"(Kepadatan &amp; Dan, 2011)","previouslyFormattedCitation":"(Kepadatan &amp; Dan, 2011)"},"properties":{"noteIndex":0},"schema":"https://github.com/citation-style-language/schema/raw/master/csl-citation.json"}</w:instrText>
      </w:r>
      <w:r w:rsidR="00881D8D">
        <w:rPr>
          <w:rFonts w:asciiTheme="majorBidi" w:hAnsiTheme="majorBidi" w:cstheme="majorBidi"/>
        </w:rPr>
        <w:fldChar w:fldCharType="separate"/>
      </w:r>
      <w:r w:rsidR="00881D8D" w:rsidRPr="00CB5F60">
        <w:rPr>
          <w:rFonts w:asciiTheme="majorBidi" w:hAnsiTheme="majorBidi" w:cstheme="majorBidi"/>
          <w:noProof/>
        </w:rPr>
        <w:t>(</w:t>
      </w:r>
      <w:r w:rsidR="00CB5F60" w:rsidRPr="00CB5F60">
        <w:rPr>
          <w:rFonts w:asciiTheme="majorBidi" w:hAnsiTheme="majorBidi" w:cstheme="majorBidi"/>
          <w:noProof/>
        </w:rPr>
        <w:t>Annashr et al.</w:t>
      </w:r>
      <w:r w:rsidR="00881D8D" w:rsidRPr="00CB5F60">
        <w:rPr>
          <w:rFonts w:asciiTheme="majorBidi" w:hAnsiTheme="majorBidi" w:cstheme="majorBidi"/>
          <w:noProof/>
        </w:rPr>
        <w:t>, 2011</w:t>
      </w:r>
      <w:r w:rsidR="00881D8D" w:rsidRPr="00881D8D">
        <w:rPr>
          <w:rFonts w:asciiTheme="majorBidi" w:hAnsiTheme="majorBidi" w:cstheme="majorBidi"/>
          <w:noProof/>
        </w:rPr>
        <w:t>)</w:t>
      </w:r>
      <w:r w:rsidR="00881D8D">
        <w:rPr>
          <w:rFonts w:asciiTheme="majorBidi" w:hAnsiTheme="majorBidi" w:cstheme="majorBidi"/>
        </w:rPr>
        <w:fldChar w:fldCharType="end"/>
      </w:r>
      <w:r w:rsidR="00881D8D">
        <w:rPr>
          <w:rFonts w:asciiTheme="majorBidi" w:hAnsiTheme="majorBidi" w:cstheme="majorBidi"/>
        </w:rPr>
        <w:t xml:space="preserve">. </w:t>
      </w:r>
    </w:p>
    <w:p w14:paraId="7EA22A11" w14:textId="77777777" w:rsidR="00881D8D" w:rsidRDefault="00881D8D" w:rsidP="005B222E">
      <w:pPr>
        <w:tabs>
          <w:tab w:val="left" w:pos="4962"/>
        </w:tabs>
        <w:ind w:left="284" w:right="53" w:firstLine="283"/>
        <w:jc w:val="both"/>
        <w:rPr>
          <w:rFonts w:asciiTheme="majorBidi" w:hAnsiTheme="majorBidi" w:cstheme="majorBidi"/>
        </w:rPr>
      </w:pPr>
      <w:r w:rsidRPr="00432938">
        <w:rPr>
          <w:rFonts w:asciiTheme="majorBidi" w:hAnsiTheme="majorBidi" w:cstheme="majorBidi"/>
        </w:rPr>
        <w:t xml:space="preserve">The species of </w:t>
      </w:r>
      <w:proofErr w:type="spellStart"/>
      <w:r w:rsidRPr="00432938">
        <w:rPr>
          <w:rFonts w:asciiTheme="majorBidi" w:hAnsiTheme="majorBidi" w:cstheme="majorBidi"/>
        </w:rPr>
        <w:t>endoparasites</w:t>
      </w:r>
      <w:proofErr w:type="spellEnd"/>
      <w:r w:rsidRPr="00432938">
        <w:rPr>
          <w:rFonts w:asciiTheme="majorBidi" w:hAnsiTheme="majorBidi" w:cstheme="majorBidi"/>
        </w:rPr>
        <w:t xml:space="preserve"> (adult worms) found from intestinal organs were </w:t>
      </w:r>
      <w:proofErr w:type="spellStart"/>
      <w:r w:rsidRPr="00432938">
        <w:rPr>
          <w:rFonts w:asciiTheme="majorBidi" w:hAnsiTheme="majorBidi" w:cstheme="majorBidi"/>
          <w:i/>
        </w:rPr>
        <w:t>Diphyllobothrium</w:t>
      </w:r>
      <w:proofErr w:type="spellEnd"/>
      <w:r w:rsidRPr="00432938">
        <w:rPr>
          <w:rFonts w:asciiTheme="majorBidi" w:hAnsiTheme="majorBidi" w:cstheme="majorBidi"/>
          <w:i/>
        </w:rPr>
        <w:t xml:space="preserve"> </w:t>
      </w:r>
      <w:r w:rsidRPr="00212EF8">
        <w:rPr>
          <w:rFonts w:asciiTheme="majorBidi" w:hAnsiTheme="majorBidi" w:cstheme="majorBidi"/>
          <w:iCs/>
        </w:rPr>
        <w:t>sp</w:t>
      </w:r>
      <w:r w:rsidRPr="00432938">
        <w:rPr>
          <w:rFonts w:asciiTheme="majorBidi" w:hAnsiTheme="majorBidi" w:cstheme="majorBidi"/>
          <w:i/>
        </w:rPr>
        <w:t>.</w:t>
      </w:r>
      <w:r w:rsidRPr="00432938">
        <w:rPr>
          <w:rFonts w:asciiTheme="majorBidi" w:hAnsiTheme="majorBidi" w:cstheme="majorBidi"/>
        </w:rPr>
        <w:t xml:space="preserve"> and two species of </w:t>
      </w:r>
      <w:proofErr w:type="spellStart"/>
      <w:r w:rsidRPr="00432938">
        <w:rPr>
          <w:rFonts w:asciiTheme="majorBidi" w:hAnsiTheme="majorBidi" w:cstheme="majorBidi"/>
        </w:rPr>
        <w:t>endoparasites</w:t>
      </w:r>
      <w:proofErr w:type="spellEnd"/>
      <w:r w:rsidRPr="00432938">
        <w:rPr>
          <w:rFonts w:asciiTheme="majorBidi" w:hAnsiTheme="majorBidi" w:cstheme="majorBidi"/>
        </w:rPr>
        <w:t xml:space="preserve"> found in </w:t>
      </w:r>
      <w:proofErr w:type="spellStart"/>
      <w:r w:rsidRPr="00432938">
        <w:rPr>
          <w:rFonts w:asciiTheme="majorBidi" w:hAnsiTheme="majorBidi" w:cstheme="majorBidi"/>
        </w:rPr>
        <w:t>faecal</w:t>
      </w:r>
      <w:proofErr w:type="spellEnd"/>
      <w:r w:rsidRPr="00432938">
        <w:rPr>
          <w:rFonts w:asciiTheme="majorBidi" w:hAnsiTheme="majorBidi" w:cstheme="majorBidi"/>
        </w:rPr>
        <w:t xml:space="preserve"> samples including </w:t>
      </w:r>
      <w:proofErr w:type="spellStart"/>
      <w:r w:rsidRPr="00432938">
        <w:rPr>
          <w:rFonts w:asciiTheme="majorBidi" w:hAnsiTheme="majorBidi" w:cstheme="majorBidi"/>
          <w:i/>
        </w:rPr>
        <w:t>Hymnolepis</w:t>
      </w:r>
      <w:proofErr w:type="spellEnd"/>
      <w:r w:rsidRPr="00432938">
        <w:rPr>
          <w:rFonts w:asciiTheme="majorBidi" w:hAnsiTheme="majorBidi" w:cstheme="majorBidi"/>
          <w:i/>
        </w:rPr>
        <w:t xml:space="preserve"> </w:t>
      </w:r>
      <w:r w:rsidRPr="00212EF8">
        <w:rPr>
          <w:rFonts w:asciiTheme="majorBidi" w:hAnsiTheme="majorBidi" w:cstheme="majorBidi"/>
          <w:iCs/>
        </w:rPr>
        <w:t>sp</w:t>
      </w:r>
      <w:r w:rsidRPr="00432938">
        <w:rPr>
          <w:rFonts w:asciiTheme="majorBidi" w:hAnsiTheme="majorBidi" w:cstheme="majorBidi"/>
          <w:i/>
        </w:rPr>
        <w:t>.</w:t>
      </w:r>
      <w:r w:rsidRPr="00432938">
        <w:rPr>
          <w:rFonts w:asciiTheme="majorBidi" w:hAnsiTheme="majorBidi" w:cstheme="majorBidi"/>
        </w:rPr>
        <w:t xml:space="preserve"> and </w:t>
      </w:r>
      <w:proofErr w:type="spellStart"/>
      <w:r w:rsidRPr="00432938">
        <w:rPr>
          <w:rFonts w:asciiTheme="majorBidi" w:hAnsiTheme="majorBidi" w:cstheme="majorBidi"/>
          <w:i/>
        </w:rPr>
        <w:t>Trichuris</w:t>
      </w:r>
      <w:proofErr w:type="spellEnd"/>
      <w:r w:rsidRPr="00432938">
        <w:rPr>
          <w:rFonts w:asciiTheme="majorBidi" w:hAnsiTheme="majorBidi" w:cstheme="majorBidi"/>
          <w:i/>
        </w:rPr>
        <w:t xml:space="preserve"> </w:t>
      </w:r>
      <w:proofErr w:type="spellStart"/>
      <w:r w:rsidRPr="00432938">
        <w:rPr>
          <w:rFonts w:asciiTheme="majorBidi" w:hAnsiTheme="majorBidi" w:cstheme="majorBidi"/>
          <w:i/>
        </w:rPr>
        <w:t>trichiura</w:t>
      </w:r>
      <w:proofErr w:type="spellEnd"/>
      <w:r w:rsidRPr="00432938">
        <w:rPr>
          <w:rFonts w:asciiTheme="majorBidi" w:hAnsiTheme="majorBidi" w:cstheme="majorBidi"/>
        </w:rPr>
        <w:t xml:space="preserve"> based on the 2019 Atlas of Medical Parasitology</w:t>
      </w:r>
      <w:r>
        <w:rPr>
          <w:rFonts w:asciiTheme="majorBidi" w:hAnsiTheme="majorBidi" w:cstheme="majorBidi"/>
        </w:rPr>
        <w:t xml:space="preserve"> (</w:t>
      </w:r>
      <w:proofErr w:type="spellStart"/>
      <w:r w:rsidR="00AF065F">
        <w:rPr>
          <w:rFonts w:asciiTheme="majorBidi" w:hAnsiTheme="majorBidi" w:cstheme="majorBidi"/>
          <w:color w:val="000000" w:themeColor="text1"/>
        </w:rPr>
        <w:t>Surj</w:t>
      </w:r>
      <w:r w:rsidRPr="00AF065F">
        <w:rPr>
          <w:rFonts w:asciiTheme="majorBidi" w:hAnsiTheme="majorBidi" w:cstheme="majorBidi"/>
          <w:color w:val="000000" w:themeColor="text1"/>
        </w:rPr>
        <w:t>a</w:t>
      </w:r>
      <w:proofErr w:type="spellEnd"/>
      <w:r w:rsidRPr="00AF065F">
        <w:rPr>
          <w:rFonts w:asciiTheme="majorBidi" w:hAnsiTheme="majorBidi" w:cstheme="majorBidi"/>
          <w:color w:val="000000" w:themeColor="text1"/>
        </w:rPr>
        <w:t xml:space="preserve"> &amp; </w:t>
      </w:r>
      <w:proofErr w:type="spellStart"/>
      <w:r w:rsidRPr="00AF065F">
        <w:rPr>
          <w:rFonts w:asciiTheme="majorBidi" w:hAnsiTheme="majorBidi" w:cstheme="majorBidi"/>
          <w:color w:val="000000" w:themeColor="text1"/>
        </w:rPr>
        <w:t>Wijaya</w:t>
      </w:r>
      <w:proofErr w:type="spellEnd"/>
      <w:r w:rsidRPr="00AF065F">
        <w:rPr>
          <w:rFonts w:asciiTheme="majorBidi" w:hAnsiTheme="majorBidi" w:cstheme="majorBidi"/>
          <w:color w:val="000000" w:themeColor="text1"/>
        </w:rPr>
        <w:t>, 2019</w:t>
      </w:r>
      <w:r>
        <w:rPr>
          <w:rFonts w:asciiTheme="majorBidi" w:hAnsiTheme="majorBidi" w:cstheme="majorBidi"/>
        </w:rPr>
        <w:t xml:space="preserve">). </w:t>
      </w:r>
      <w:proofErr w:type="spellStart"/>
      <w:r w:rsidRPr="00432938">
        <w:rPr>
          <w:rFonts w:asciiTheme="majorBidi" w:hAnsiTheme="majorBidi" w:cstheme="majorBidi"/>
          <w:i/>
        </w:rPr>
        <w:t>Diphyllobothrium</w:t>
      </w:r>
      <w:proofErr w:type="spellEnd"/>
      <w:r w:rsidRPr="00432938">
        <w:rPr>
          <w:rFonts w:asciiTheme="majorBidi" w:hAnsiTheme="majorBidi" w:cstheme="majorBidi"/>
          <w:i/>
        </w:rPr>
        <w:t xml:space="preserve"> </w:t>
      </w:r>
      <w:r w:rsidRPr="00212EF8">
        <w:rPr>
          <w:rFonts w:asciiTheme="majorBidi" w:hAnsiTheme="majorBidi" w:cstheme="majorBidi"/>
          <w:iCs/>
        </w:rPr>
        <w:t>sp</w:t>
      </w:r>
      <w:r w:rsidRPr="00432938">
        <w:rPr>
          <w:rFonts w:asciiTheme="majorBidi" w:hAnsiTheme="majorBidi" w:cstheme="majorBidi"/>
          <w:i/>
        </w:rPr>
        <w:t>.</w:t>
      </w:r>
      <w:r w:rsidRPr="00432938">
        <w:rPr>
          <w:rFonts w:asciiTheme="majorBidi" w:hAnsiTheme="majorBidi" w:cstheme="majorBidi"/>
        </w:rPr>
        <w:t xml:space="preserve"> belongs to the </w:t>
      </w:r>
      <w:proofErr w:type="spellStart"/>
      <w:r w:rsidRPr="00432938">
        <w:rPr>
          <w:rFonts w:asciiTheme="majorBidi" w:hAnsiTheme="majorBidi" w:cstheme="majorBidi"/>
        </w:rPr>
        <w:t>Cestoda</w:t>
      </w:r>
      <w:proofErr w:type="spellEnd"/>
      <w:r w:rsidRPr="00432938">
        <w:rPr>
          <w:rFonts w:asciiTheme="majorBidi" w:hAnsiTheme="majorBidi" w:cstheme="majorBidi"/>
        </w:rPr>
        <w:t xml:space="preserve"> class which can cause </w:t>
      </w:r>
      <w:proofErr w:type="spellStart"/>
      <w:r w:rsidRPr="00432938">
        <w:rPr>
          <w:rFonts w:asciiTheme="majorBidi" w:hAnsiTheme="majorBidi" w:cstheme="majorBidi"/>
        </w:rPr>
        <w:t>Diphyllobothriasis</w:t>
      </w:r>
      <w:proofErr w:type="spellEnd"/>
      <w:r w:rsidRPr="00432938">
        <w:rPr>
          <w:rFonts w:asciiTheme="majorBidi" w:hAnsiTheme="majorBidi" w:cstheme="majorBidi"/>
        </w:rPr>
        <w:t xml:space="preserve">. Rats can be infected with this type of worm by eating fish or crustaceans that have been infected with </w:t>
      </w:r>
      <w:proofErr w:type="spellStart"/>
      <w:r w:rsidRPr="00432938">
        <w:rPr>
          <w:rFonts w:asciiTheme="majorBidi" w:hAnsiTheme="majorBidi" w:cstheme="majorBidi"/>
          <w:i/>
        </w:rPr>
        <w:t>Diphyllobothrium</w:t>
      </w:r>
      <w:proofErr w:type="spellEnd"/>
      <w:r w:rsidRPr="00432938">
        <w:rPr>
          <w:rFonts w:asciiTheme="majorBidi" w:hAnsiTheme="majorBidi" w:cstheme="majorBidi"/>
          <w:i/>
        </w:rPr>
        <w:t xml:space="preserve"> </w:t>
      </w:r>
      <w:r w:rsidRPr="00212EF8">
        <w:rPr>
          <w:rFonts w:asciiTheme="majorBidi" w:hAnsiTheme="majorBidi" w:cstheme="majorBidi"/>
          <w:iCs/>
        </w:rPr>
        <w:t>sp</w:t>
      </w:r>
      <w:r w:rsidRPr="00432938">
        <w:rPr>
          <w:rFonts w:asciiTheme="majorBidi" w:hAnsiTheme="majorBidi" w:cstheme="majorBidi"/>
          <w:i/>
        </w:rPr>
        <w:t>.</w:t>
      </w:r>
      <w:r w:rsidRPr="00432938">
        <w:rPr>
          <w:rFonts w:asciiTheme="majorBidi" w:hAnsiTheme="majorBidi" w:cstheme="majorBidi"/>
        </w:rPr>
        <w:t xml:space="preserve"> so that later it will g</w:t>
      </w:r>
      <w:r w:rsidR="003C2804">
        <w:rPr>
          <w:rFonts w:asciiTheme="majorBidi" w:hAnsiTheme="majorBidi" w:cstheme="majorBidi"/>
        </w:rPr>
        <w:t>row up in the intestines of rat</w:t>
      </w:r>
      <w:r w:rsidRPr="00432938">
        <w:rPr>
          <w:rFonts w:asciiTheme="majorBidi" w:hAnsiTheme="majorBidi" w:cstheme="majorBidi"/>
        </w:rPr>
        <w:t>. Several studies have shown that this worm can be found in other animals such as fish</w:t>
      </w:r>
      <w:r>
        <w:rPr>
          <w:rFonts w:asciiTheme="majorBidi" w:hAnsiTheme="majorBidi" w:cstheme="majorBidi"/>
        </w:rPr>
        <w:t xml:space="preserve"> </w:t>
      </w:r>
      <w:r w:rsidR="001A5F19">
        <w:rPr>
          <w:rFonts w:asciiTheme="majorBidi" w:hAnsiTheme="majorBidi" w:cstheme="majorBidi"/>
        </w:rPr>
        <w:fldChar w:fldCharType="begin" w:fldLock="1"/>
      </w:r>
      <w:r w:rsidR="001A5F19">
        <w:rPr>
          <w:rFonts w:asciiTheme="majorBidi" w:hAnsiTheme="majorBidi" w:cstheme="majorBidi"/>
        </w:rPr>
        <w:instrText>ADDIN CSL_CITATION {"citationItems":[{"id":"ITEM-1","itemData":{"DOI":"10.1016/j.ijfoodmicro.2016.06.033","ISSN":"18793460","PMID":"27491055","abstract":"In recent years there has been a re-emergence of diphyllobothriasis by Diphyllobothrium latum (Cestoda: Diphyllobothriidae) in Italy, France and Switzerland, where in the past this fish-borne zoonosis was widespread and then virtually disappeared. A change in eating habits such as the consumption of raw/undercooked freshwater fish, has led to an increased risk for consumers of ingesting infective larvae of D. latum. A survey on the factors responsible for the re-emergence of human diphyllobothriasis in Italy was carried out from March 2013 to December 2014. The aim of this study was to assess the diffusion of D. latum plerocercoids in the fish populations of the sub-alpine lakes of Maggiore, Como, Iseo and Garda, updating the scarce historical data and assessing a preliminary “risk level” of the lacustrine environments and fish species under investigation. A total of 2228 fish belonging to 5 species, 690 from Lake Maggiore, 500 from Lake Como, 655 from Lake Iseo and 383 from Lake Garda were submitted to parasitological examination. The presence of D. latum plerocercoid larvae was detected in 6.6%, 25.4% and 7.6% of perch (Perca fluviatilis) from Lakes Maggiore, Como and Iseo respectively. The parasite was also present in pike (Esox lucius) with prevalence values ranging from 71.4 to 84.2% and in 3.6–3.8% of burbot (Lota lota) from Lakes Iseo and Como. Fish from Lake Garda were negative as well as sampled whitefish (Coregonus lavaretus) and shad (Alosa fallax lacustris). The results of this survey showed a widespread presence of D. latum plerocercoid larvae in Maggiore, Como and Iseo fish populations. Urban fecal contamination of water is still a key issue to be resolved, together with the improvement of communication with consumers regarding the best dietary habits and the most effective processes of parasite inactivation, required for the consumption of raw/undercooked fish caught in high-risk areas.","author":[{"dropping-particle":"","family":"Gustinelli","given":"Andrea","non-dropping-particle":"","parse-names":false,"suffix":""},{"dropping-particle":"","family":"Menconi","given":"Vasco","non-dropping-particle":"","parse-names":false,"suffix":""},{"dropping-particle":"","family":"Prearo","given":"Marino","non-dropping-particle":"","parse-names":false,"suffix":""},{"dropping-particle":"","family":"Caffara","given":"Monica","non-dropping-particle":"","parse-names":false,"suffix":""},{"dropping-particle":"","family":"Righetti","given":"Marzia","non-dropping-particle":"","parse-names":false,"suffix":""},{"dropping-particle":"","family":"Scanzio","given":"Tommaso","non-dropping-particle":"","parse-names":false,"suffix":""},{"dropping-particle":"","family":"Raglio","given":"Annibale","non-dropping-particle":"","parse-names":false,"suffix":""},{"dropping-particle":"","family":"Fioravanti","given":"Maria Letizia","non-dropping-particle":"","parse-names":false,"suffix":""}],"container-title":"International Journal of Food Microbiology","id":"ITEM-1","issued":{"date-parts":[["2016"]]},"page":"109-112","publisher":"Elsevier B.V.","title":"Prevalence of Diphyllobothrium latum (Cestoda: Diphyllobothriidae) plerocercoids in fish species from four Italian lakes and risk for the consumers","type":"article-journal","volume":"235"},"uris":["http://www.mendeley.com/documents/?uuid=873f34ee-e8ab-40f0-bf94-807cfa5706ab"]}],"mendeley":{"formattedCitation":"(Gustinelli et al., 2016)","plainTextFormattedCitation":"(Gustinelli et al., 2016)","previouslyFormattedCitation":"(Gustinelli et al., 2016)"},"properties":{"noteIndex":0},"schema":"https://github.com/citation-style-language/schema/raw/master/csl-citation.json"}</w:instrText>
      </w:r>
      <w:r w:rsidR="001A5F19">
        <w:rPr>
          <w:rFonts w:asciiTheme="majorBidi" w:hAnsiTheme="majorBidi" w:cstheme="majorBidi"/>
        </w:rPr>
        <w:fldChar w:fldCharType="separate"/>
      </w:r>
      <w:r w:rsidR="001A5F19" w:rsidRPr="001A5F19">
        <w:rPr>
          <w:rFonts w:asciiTheme="majorBidi" w:hAnsiTheme="majorBidi" w:cstheme="majorBidi"/>
          <w:noProof/>
        </w:rPr>
        <w:t>(Gustinelli et al., 2016)</w:t>
      </w:r>
      <w:r w:rsidR="001A5F19">
        <w:rPr>
          <w:rFonts w:asciiTheme="majorBidi" w:hAnsiTheme="majorBidi" w:cstheme="majorBidi"/>
        </w:rPr>
        <w:fldChar w:fldCharType="end"/>
      </w:r>
      <w:r w:rsidR="001A5F19">
        <w:rPr>
          <w:rFonts w:asciiTheme="majorBidi" w:hAnsiTheme="majorBidi" w:cstheme="majorBidi"/>
        </w:rPr>
        <w:t xml:space="preserve"> and cats </w:t>
      </w:r>
      <w:r w:rsidR="001A5F19">
        <w:rPr>
          <w:rFonts w:asciiTheme="majorBidi" w:hAnsiTheme="majorBidi" w:cstheme="majorBidi"/>
        </w:rPr>
        <w:fldChar w:fldCharType="begin" w:fldLock="1"/>
      </w:r>
      <w:r w:rsidR="003F1223">
        <w:rPr>
          <w:rFonts w:asciiTheme="majorBidi" w:hAnsiTheme="majorBidi" w:cstheme="majorBidi"/>
        </w:rPr>
        <w:instrText>ADDIN CSL_CITATION {"citationItems":[{"id":"ITEM-1","itemData":{"author":[{"dropping-particle":"","family":"Yudhana","given":"Aditya","non-dropping-particle":"","parse-names":false,"suffix":""},{"dropping-particle":"","family":"Praja","given":"Ratih Novita","non-dropping-particle":"","parse-names":false,"suffix":""}],"id":"ITEM-1","issue":"1","issued":{"date-parts":[["2017"]]},"page":"1-5","title":"LIAR DI KOTA BANYUWANGI Prevalence of Gastrointestinal Helminth Parasite in Stray Cat in Banyuwangi City Abstrak","type":"article-journal","volume":"1"},"uris":["http://www.mendeley.com/documents/?uuid=ea542f35-1d4e-432c-a9db-e6050ae7df2d"]}],"mendeley":{"formattedCitation":"(Yudhana &amp; Praja, 2017)","plainTextFormattedCitation":"(Yudhana &amp; Praja, 2017)","previouslyFormattedCitation":"(Yudhana &amp; Praja, 2017)"},"properties":{"noteIndex":0},"schema":"https://github.com/citation-style-language/schema/raw/master/csl-citation.json"}</w:instrText>
      </w:r>
      <w:r w:rsidR="001A5F19">
        <w:rPr>
          <w:rFonts w:asciiTheme="majorBidi" w:hAnsiTheme="majorBidi" w:cstheme="majorBidi"/>
        </w:rPr>
        <w:fldChar w:fldCharType="separate"/>
      </w:r>
      <w:r w:rsidR="001A5F19" w:rsidRPr="001A5F19">
        <w:rPr>
          <w:rFonts w:asciiTheme="majorBidi" w:hAnsiTheme="majorBidi" w:cstheme="majorBidi"/>
          <w:noProof/>
        </w:rPr>
        <w:t>(Yudhana &amp; Praja, 2017)</w:t>
      </w:r>
      <w:r w:rsidR="001A5F19">
        <w:rPr>
          <w:rFonts w:asciiTheme="majorBidi" w:hAnsiTheme="majorBidi" w:cstheme="majorBidi"/>
        </w:rPr>
        <w:fldChar w:fldCharType="end"/>
      </w:r>
      <w:r w:rsidR="001A5F19">
        <w:rPr>
          <w:rFonts w:asciiTheme="majorBidi" w:hAnsiTheme="majorBidi" w:cstheme="majorBidi"/>
        </w:rPr>
        <w:t xml:space="preserve">. </w:t>
      </w:r>
    </w:p>
    <w:p w14:paraId="2E34D187" w14:textId="1D9418FA" w:rsidR="00881D8D" w:rsidRDefault="003F1223" w:rsidP="00F03CC4">
      <w:pPr>
        <w:tabs>
          <w:tab w:val="left" w:pos="4962"/>
        </w:tabs>
        <w:ind w:left="284" w:right="53" w:firstLine="283"/>
        <w:jc w:val="both"/>
        <w:rPr>
          <w:rFonts w:asciiTheme="majorBidi" w:hAnsiTheme="majorBidi" w:cstheme="majorBidi"/>
        </w:rPr>
      </w:pPr>
      <w:r w:rsidRPr="00A96D10">
        <w:t xml:space="preserve">The tapeworm that is often found in rats is the small tapeworm </w:t>
      </w:r>
      <w:proofErr w:type="spellStart"/>
      <w:r w:rsidRPr="00A96D10">
        <w:rPr>
          <w:i/>
        </w:rPr>
        <w:t>Hymenolepis</w:t>
      </w:r>
      <w:proofErr w:type="spellEnd"/>
      <w:r w:rsidRPr="00A96D10">
        <w:rPr>
          <w:i/>
        </w:rPr>
        <w:t xml:space="preserve"> </w:t>
      </w:r>
      <w:proofErr w:type="spellStart"/>
      <w:r w:rsidRPr="00212EF8">
        <w:rPr>
          <w:iCs/>
        </w:rPr>
        <w:t>sp</w:t>
      </w:r>
      <w:r w:rsidR="00785EE3">
        <w:rPr>
          <w:i/>
        </w:rPr>
        <w:t>.</w:t>
      </w:r>
      <w:r w:rsidR="00785EE3">
        <w:rPr>
          <w:iCs/>
        </w:rPr>
        <w:t>This</w:t>
      </w:r>
      <w:proofErr w:type="spellEnd"/>
      <w:r w:rsidR="00785EE3">
        <w:rPr>
          <w:iCs/>
        </w:rPr>
        <w:t xml:space="preserve"> parasitic worm is an inhabitant of the intestine with a ribbon shaped and transverse stripes. Mature </w:t>
      </w:r>
      <w:proofErr w:type="spellStart"/>
      <w:r w:rsidR="00785EE3">
        <w:rPr>
          <w:iCs/>
        </w:rPr>
        <w:t>proglottids</w:t>
      </w:r>
      <w:proofErr w:type="spellEnd"/>
      <w:r w:rsidR="00785EE3">
        <w:rPr>
          <w:iCs/>
        </w:rPr>
        <w:t xml:space="preserve"> will break down in the intestine and free eggs, then come out with feces which when swallowed by a new host, the </w:t>
      </w:r>
      <w:proofErr w:type="spellStart"/>
      <w:r w:rsidR="00785EE3">
        <w:rPr>
          <w:iCs/>
        </w:rPr>
        <w:t>oncosphere</w:t>
      </w:r>
      <w:proofErr w:type="spellEnd"/>
      <w:r w:rsidR="00785EE3">
        <w:rPr>
          <w:iCs/>
        </w:rPr>
        <w:t xml:space="preserve"> will grow into cysticercoid larvae and adhere to the mucosa, then grow into adult worms</w:t>
      </w:r>
      <w:r w:rsidR="002B6EA4">
        <w:rPr>
          <w:iCs/>
        </w:rPr>
        <w:t xml:space="preserve"> </w:t>
      </w:r>
      <w:r w:rsidR="002B6EA4">
        <w:rPr>
          <w:iCs/>
        </w:rPr>
        <w:fldChar w:fldCharType="begin" w:fldLock="1"/>
      </w:r>
      <w:r w:rsidR="002B6EA4">
        <w:rPr>
          <w:iCs/>
        </w:rPr>
        <w:instrText>ADDIN CSL_CITATION {"citationItems":[{"id":"ITEM-1","itemData":{"author":[{"dropping-particle":"","family":"Cuomo","given":"Michael J.","non-dropping-particle":"","parse-names":false,"suffix":""},{"dropping-particle":"","family":"Noel","given":"Lawrence B.","non-dropping-particle":"","parse-names":false,"suffix":""},{"dropping-particle":"","family":"White","given":"Daryl B.","non-dropping-particle":"","parse-names":false,"suffix":""}],"container-title":"USAF -- Public Health Information and Resources","id":"ITEM-1","issued":{"date-parts":[["2012"]]},"page":"286","title":"DIAGNOSING MEDICAL PARASITES: A Public Health Officers Guide to Assisting Laboratory and Medical Officers","type":"article-journal"},"uris":["http://www.mendeley.com/documents/?uuid=722cf2e7-6688-4c8f-87f0-83ffb5c8d90e"]}],"mendeley":{"formattedCitation":"(Cuomo et al., 2012)","plainTextFormattedCitation":"(Cuomo et al., 2012)","previouslyFormattedCitation":"(Cuomo et al., 2012)"},"properties":{"noteIndex":0},"schema":"https://github.com/citation-style-language/schema/raw/master/csl-citation.json"}</w:instrText>
      </w:r>
      <w:r w:rsidR="002B6EA4">
        <w:rPr>
          <w:iCs/>
        </w:rPr>
        <w:fldChar w:fldCharType="separate"/>
      </w:r>
      <w:r w:rsidR="002B6EA4" w:rsidRPr="002B6EA4">
        <w:rPr>
          <w:iCs/>
          <w:noProof/>
        </w:rPr>
        <w:t>(</w:t>
      </w:r>
      <w:r w:rsidR="00F03CC4">
        <w:rPr>
          <w:iCs/>
          <w:noProof/>
        </w:rPr>
        <w:t>Widiastuti</w:t>
      </w:r>
      <w:r w:rsidR="002B6EA4" w:rsidRPr="002B6EA4">
        <w:rPr>
          <w:iCs/>
          <w:noProof/>
        </w:rPr>
        <w:t xml:space="preserve"> et al., 201</w:t>
      </w:r>
      <w:r w:rsidR="00F03CC4">
        <w:rPr>
          <w:iCs/>
          <w:noProof/>
        </w:rPr>
        <w:t>6</w:t>
      </w:r>
      <w:r w:rsidR="002B6EA4" w:rsidRPr="002B6EA4">
        <w:rPr>
          <w:iCs/>
          <w:noProof/>
        </w:rPr>
        <w:t>)</w:t>
      </w:r>
      <w:r w:rsidR="002B6EA4">
        <w:rPr>
          <w:iCs/>
        </w:rPr>
        <w:fldChar w:fldCharType="end"/>
      </w:r>
      <w:r w:rsidR="00785EE3">
        <w:rPr>
          <w:iCs/>
        </w:rPr>
        <w:t>.</w:t>
      </w:r>
      <w:r w:rsidR="002B6EA4">
        <w:rPr>
          <w:iCs/>
        </w:rPr>
        <w:t xml:space="preserve"> T</w:t>
      </w:r>
      <w:r w:rsidRPr="00A96D10">
        <w:t>hese worms can cause internal autoinfection, i</w:t>
      </w:r>
      <w:r>
        <w:t>.</w:t>
      </w:r>
      <w:r w:rsidRPr="00A96D10">
        <w:t>e</w:t>
      </w:r>
      <w:r>
        <w:t>.</w:t>
      </w:r>
      <w:r w:rsidRPr="00A96D10">
        <w:t xml:space="preserve"> eggs that are free in the intestine can hatch and become worms in the same host</w:t>
      </w:r>
      <w:r>
        <w:rPr>
          <w:rFonts w:asciiTheme="majorBidi" w:hAnsiTheme="majorBidi" w:cstheme="majorBidi"/>
        </w:rPr>
        <w:t xml:space="preserve"> (</w:t>
      </w:r>
      <w:proofErr w:type="spellStart"/>
      <w:r>
        <w:rPr>
          <w:rFonts w:asciiTheme="majorBidi" w:hAnsiTheme="majorBidi" w:cstheme="majorBidi"/>
        </w:rPr>
        <w:t>Ristiyanto</w:t>
      </w:r>
      <w:proofErr w:type="spellEnd"/>
      <w:r>
        <w:rPr>
          <w:rFonts w:asciiTheme="majorBidi" w:hAnsiTheme="majorBidi" w:cstheme="majorBidi"/>
        </w:rPr>
        <w:t xml:space="preserve"> et al., 2014).</w:t>
      </w:r>
    </w:p>
    <w:p w14:paraId="3B56EB8E" w14:textId="12E4E625" w:rsidR="003F1223" w:rsidRDefault="002B6EA4" w:rsidP="00F03CC4">
      <w:pPr>
        <w:tabs>
          <w:tab w:val="left" w:pos="4962"/>
        </w:tabs>
        <w:ind w:left="284" w:right="53" w:firstLine="283"/>
        <w:jc w:val="both"/>
      </w:pPr>
      <w:proofErr w:type="spellStart"/>
      <w:r>
        <w:rPr>
          <w:i/>
          <w:iCs/>
        </w:rPr>
        <w:t>Trichuris</w:t>
      </w:r>
      <w:proofErr w:type="spellEnd"/>
      <w:r>
        <w:rPr>
          <w:i/>
          <w:iCs/>
        </w:rPr>
        <w:t xml:space="preserve"> </w:t>
      </w:r>
      <w:proofErr w:type="spellStart"/>
      <w:r>
        <w:rPr>
          <w:i/>
          <w:iCs/>
        </w:rPr>
        <w:t>trichiura</w:t>
      </w:r>
      <w:proofErr w:type="spellEnd"/>
      <w:r>
        <w:rPr>
          <w:i/>
          <w:iCs/>
        </w:rPr>
        <w:t xml:space="preserve"> </w:t>
      </w:r>
      <w:r>
        <w:t xml:space="preserve">is a nematode also known as whipworm that lives in cecum, large intestine, and rectum. The eggs are elongated or spherical in shape with an operculum at both ends, and are </w:t>
      </w:r>
      <w:proofErr w:type="spellStart"/>
      <w:r>
        <w:t>higly</w:t>
      </w:r>
      <w:proofErr w:type="spellEnd"/>
      <w:r>
        <w:t xml:space="preserve"> resistant to environmental conditions. This nematode commonly seen in tropical climates and in area where sanitation is </w:t>
      </w:r>
      <w:proofErr w:type="spellStart"/>
      <w:r>
        <w:t>pooor</w:t>
      </w:r>
      <w:proofErr w:type="spellEnd"/>
      <w:r>
        <w:t xml:space="preserve"> </w:t>
      </w:r>
      <w:r>
        <w:fldChar w:fldCharType="begin" w:fldLock="1"/>
      </w:r>
      <w:r w:rsidR="00604C7C">
        <w:instrText>ADDIN CSL_CITATION {"citationItems":[{"id":"ITEM-1","itemData":{"author":[{"dropping-particle":"","family":"Cuomo","given":"Michael J.","non-dropping-particle":"","parse-names":false,"suffix":""},{"dropping-particle":"","family":"Noel","given":"Lawrence B.","non-dropping-particle":"","parse-names":false,"suffix":""},{"dropping-particle":"","family":"White","given":"Daryl B.","non-dropping-particle":"","parse-names":false,"suffix":""}],"container-title":"USAF -- Public Health Information and Resources","id":"ITEM-1","issued":{"date-parts":[["2012"]]},"page":"286","title":"DIAGNOSING MEDICAL PARASITES: A Public Health Officers Guide to Assisting Laboratory and Medical Officers","type":"article-journal"},"uris":["http://www.mendeley.com/documents/?uuid=722cf2e7-6688-4c8f-87f0-83ffb5c8d90e"]}],"mendeley":{"formattedCitation":"(Cuomo et al., 2012)","plainTextFormattedCitation":"(Cuomo et al., 2012)","previouslyFormattedCitation":"(Cuomo et al., 2012)"},"properties":{"noteIndex":0},"schema":"https://github.com/citation-style-language/schema/raw/master/csl-citation.json"}</w:instrText>
      </w:r>
      <w:r>
        <w:fldChar w:fldCharType="separate"/>
      </w:r>
      <w:r w:rsidRPr="002B6EA4">
        <w:rPr>
          <w:noProof/>
        </w:rPr>
        <w:t>(</w:t>
      </w:r>
      <w:r w:rsidR="00F03CC4">
        <w:rPr>
          <w:noProof/>
        </w:rPr>
        <w:t>Waugh et al., 2006</w:t>
      </w:r>
      <w:r w:rsidRPr="002B6EA4">
        <w:rPr>
          <w:noProof/>
        </w:rPr>
        <w:t>)</w:t>
      </w:r>
      <w:r>
        <w:fldChar w:fldCharType="end"/>
      </w:r>
      <w:r>
        <w:t xml:space="preserve">. </w:t>
      </w:r>
      <w:r w:rsidR="003F1223" w:rsidRPr="00935FF7">
        <w:t>This worm infection in humans, especially children affects digestion, absorption, and food metabolism which can result in the loss of large amounts of protein, carbohydrates, fat, and blood</w:t>
      </w:r>
      <w:r w:rsidR="003F1223">
        <w:t xml:space="preserve"> </w:t>
      </w:r>
      <w:r w:rsidR="003F1223">
        <w:fldChar w:fldCharType="begin" w:fldLock="1"/>
      </w:r>
      <w:r w:rsidR="003B52C2">
        <w:instrText>ADDIN CSL_CITATION {"citationItems":[{"id":"ITEM-1","itemData":{"DOI":"10.14238/sp8.2.2006.112-7","ISSN":"0854-7823","abstract":"Infeksi cacing usus yang ditularkan melalui tanah (soil transmitted helminthiasis)merupakan masalah dunia terutama di negara yang sedang berkembang. Diperkirakan 1milyar penduduk dunia menderita infeksi parasit cacing. Prevalensi pada anak usia sekolahdasar di Indonesia antara 60%-80%. Paling sering disebabkan oleh Ascaris lumbricoides,Trichuris trichiura dan cacing tambang. Infeksi cacing selain berpengaruh terhadappemasukan, pencernaan, penyerapan, serta metabolisme makanan, yang dapat berakibathilangnya protein, karbohidrat, lemak, vitamin dan darah dalam jumlah yang besar,juga menimbulkan gangguan respon imun, menurunnya plasma insulin like growthfactor (IGF)-1, meningkatkan kadar serum tumor necrosis factor a (TNF), danmenurunkan konsentrasi hemoglobin rerata. Di samping itu dapat menimbulkan berbagaigejala penyakit seperti anemi, diare, sindrom disentri dan defisiensi besi, sehingga anakyang menderita infeksi cacing usus merupakan kelompok risiko tinggi untuk mengalamimalnutrisi. Keadaan ini secara tidak langsung dapat menyebabkan gangguanpertumbuhan.","author":[{"dropping-particle":"","family":"Siregar","given":"Charles D","non-dropping-particle":"","parse-names":false,"suffix":""}],"container-title":"Sari Pediatri","id":"ITEM-1","issue":"2","issued":{"date-parts":[["2016"]]},"page":"112","title":"Pengaruh Infeksi Cacing Usus yang Ditularkan Melalui Tanah pada Pertumbuhan Fisik Anak Usia Sekolah Dasar","type":"article-journal","volume":"8"},"uris":["http://www.mendeley.com/documents/?uuid=fd07d864-7b02-45a1-a75f-5a3ac366e5b1"]}],"mendeley":{"formattedCitation":"(Siregar, 2016)","plainTextFormattedCitation":"(Siregar, 2016)","previouslyFormattedCitation":"(Siregar, 2016)"},"properties":{"noteIndex":0},"schema":"https://github.com/citation-style-language/schema/raw/master/csl-citation.json"}</w:instrText>
      </w:r>
      <w:r w:rsidR="003F1223">
        <w:fldChar w:fldCharType="separate"/>
      </w:r>
      <w:r w:rsidR="003F1223" w:rsidRPr="003F1223">
        <w:rPr>
          <w:noProof/>
        </w:rPr>
        <w:t>(Siregar, 2016)</w:t>
      </w:r>
      <w:r w:rsidR="003F1223">
        <w:fldChar w:fldCharType="end"/>
      </w:r>
      <w:r w:rsidR="003F1223">
        <w:t>.</w:t>
      </w:r>
    </w:p>
    <w:p w14:paraId="1D2F9DE7" w14:textId="308B79CA" w:rsidR="00064001" w:rsidRDefault="003F1223" w:rsidP="00F03CC4">
      <w:pPr>
        <w:tabs>
          <w:tab w:val="left" w:pos="4962"/>
        </w:tabs>
        <w:ind w:left="284" w:right="53" w:firstLine="425"/>
        <w:jc w:val="both"/>
      </w:pPr>
      <w:r w:rsidRPr="001C5BB9">
        <w:t>This study show</w:t>
      </w:r>
      <w:r w:rsidR="002B6EA4">
        <w:t xml:space="preserve">ed </w:t>
      </w:r>
      <w:r w:rsidRPr="001C5BB9">
        <w:t xml:space="preserve">that the presence of rats in the </w:t>
      </w:r>
      <w:r w:rsidR="00FF2140">
        <w:t>house</w:t>
      </w:r>
      <w:r w:rsidRPr="001C5BB9">
        <w:t xml:space="preserve"> environment indicates a close relationship </w:t>
      </w:r>
      <w:r w:rsidRPr="001C5BB9">
        <w:lastRenderedPageBreak/>
        <w:t>between rats and humans, so that there is a potential for disease transmission through rats to humans. Although previously there were no reports of disease transmission to humans, the facts show that some local people are sometimes bitten by rats. Although it does not show significant symptoms, there is a need for further studies on p</w:t>
      </w:r>
      <w:r>
        <w:t>arasites in rats in urban areas.</w:t>
      </w:r>
      <w:r w:rsidR="00F03CC4">
        <w:t xml:space="preserve"> The number of </w:t>
      </w:r>
      <w:proofErr w:type="spellStart"/>
      <w:r w:rsidR="00F03CC4">
        <w:t>ectoparasites</w:t>
      </w:r>
      <w:proofErr w:type="spellEnd"/>
      <w:r w:rsidR="00F03CC4">
        <w:t xml:space="preserve"> and </w:t>
      </w:r>
      <w:proofErr w:type="spellStart"/>
      <w:r w:rsidR="00F03CC4">
        <w:t>endoparasites</w:t>
      </w:r>
      <w:proofErr w:type="spellEnd"/>
      <w:r w:rsidR="00F03CC4">
        <w:t xml:space="preserve"> detected based on rats type seized in </w:t>
      </w:r>
      <w:proofErr w:type="spellStart"/>
      <w:r w:rsidR="00F03CC4">
        <w:t>Tugu</w:t>
      </w:r>
      <w:proofErr w:type="spellEnd"/>
      <w:r w:rsidR="00F03CC4">
        <w:t xml:space="preserve"> District has potential to cause zoonotic diseases. The surrounding community must work to reduce rat population by trapping rats on regular basis and placing rat traps in areas where rats are likely to congregate.</w:t>
      </w:r>
    </w:p>
    <w:p w14:paraId="71CC13B2" w14:textId="77777777" w:rsidR="00F03CC4" w:rsidRDefault="00F03CC4" w:rsidP="00F03CC4">
      <w:pPr>
        <w:tabs>
          <w:tab w:val="left" w:pos="4962"/>
        </w:tabs>
        <w:ind w:left="284" w:right="53" w:firstLine="425"/>
        <w:jc w:val="both"/>
      </w:pPr>
    </w:p>
    <w:p w14:paraId="46C97897" w14:textId="77777777" w:rsidR="00BF4145" w:rsidRPr="00064001" w:rsidRDefault="007B0B6B" w:rsidP="00064001">
      <w:pPr>
        <w:tabs>
          <w:tab w:val="left" w:pos="4962"/>
        </w:tabs>
        <w:ind w:left="284" w:right="53"/>
        <w:jc w:val="both"/>
        <w:rPr>
          <w:b/>
          <w:bCs/>
        </w:rPr>
      </w:pPr>
      <w:r w:rsidRPr="00064001">
        <w:rPr>
          <w:b/>
          <w:bCs/>
        </w:rPr>
        <w:t>CONCLUSION</w:t>
      </w:r>
    </w:p>
    <w:p w14:paraId="3A24123F" w14:textId="77777777" w:rsidR="00BF4145" w:rsidRDefault="00BF4145">
      <w:pPr>
        <w:pStyle w:val="BodyText"/>
        <w:spacing w:before="6"/>
        <w:rPr>
          <w:b/>
          <w:sz w:val="20"/>
        </w:rPr>
      </w:pPr>
    </w:p>
    <w:p w14:paraId="14DCC91D" w14:textId="5E12F9F3" w:rsidR="00BF4145" w:rsidRDefault="00064001" w:rsidP="000301D6">
      <w:pPr>
        <w:pStyle w:val="BodyText"/>
        <w:ind w:left="220" w:right="50" w:firstLine="283"/>
        <w:jc w:val="both"/>
      </w:pPr>
      <w:r w:rsidRPr="00652418">
        <w:rPr>
          <w:rFonts w:asciiTheme="majorBidi" w:hAnsiTheme="majorBidi" w:cstheme="majorBidi"/>
        </w:rPr>
        <w:t xml:space="preserve">The rat species caught in this study were </w:t>
      </w:r>
      <w:r w:rsidRPr="00652418">
        <w:rPr>
          <w:rFonts w:asciiTheme="majorBidi" w:hAnsiTheme="majorBidi" w:cstheme="majorBidi"/>
          <w:i/>
        </w:rPr>
        <w:t xml:space="preserve">R. </w:t>
      </w:r>
      <w:proofErr w:type="spellStart"/>
      <w:r w:rsidRPr="00652418">
        <w:rPr>
          <w:rFonts w:asciiTheme="majorBidi" w:hAnsiTheme="majorBidi" w:cstheme="majorBidi"/>
          <w:i/>
        </w:rPr>
        <w:t>norvegicus</w:t>
      </w:r>
      <w:proofErr w:type="spellEnd"/>
      <w:r w:rsidRPr="00652418">
        <w:rPr>
          <w:rFonts w:asciiTheme="majorBidi" w:hAnsiTheme="majorBidi" w:cstheme="majorBidi"/>
        </w:rPr>
        <w:t xml:space="preserve">, </w:t>
      </w:r>
      <w:r w:rsidRPr="00652418">
        <w:rPr>
          <w:rFonts w:asciiTheme="majorBidi" w:hAnsiTheme="majorBidi" w:cstheme="majorBidi"/>
          <w:i/>
        </w:rPr>
        <w:t xml:space="preserve">R. </w:t>
      </w:r>
      <w:proofErr w:type="spellStart"/>
      <w:r w:rsidRPr="00652418">
        <w:rPr>
          <w:rFonts w:asciiTheme="majorBidi" w:hAnsiTheme="majorBidi" w:cstheme="majorBidi"/>
          <w:i/>
        </w:rPr>
        <w:t>argentiventer</w:t>
      </w:r>
      <w:proofErr w:type="spellEnd"/>
      <w:r w:rsidRPr="00652418">
        <w:rPr>
          <w:rFonts w:asciiTheme="majorBidi" w:hAnsiTheme="majorBidi" w:cstheme="majorBidi"/>
        </w:rPr>
        <w:t xml:space="preserve">, </w:t>
      </w:r>
      <w:r w:rsidRPr="00652418">
        <w:rPr>
          <w:rFonts w:asciiTheme="majorBidi" w:hAnsiTheme="majorBidi" w:cstheme="majorBidi"/>
          <w:i/>
        </w:rPr>
        <w:t xml:space="preserve">R. </w:t>
      </w:r>
      <w:proofErr w:type="spellStart"/>
      <w:r w:rsidRPr="00652418">
        <w:rPr>
          <w:rFonts w:asciiTheme="majorBidi" w:hAnsiTheme="majorBidi" w:cstheme="majorBidi"/>
          <w:i/>
        </w:rPr>
        <w:t>exulans</w:t>
      </w:r>
      <w:proofErr w:type="spellEnd"/>
      <w:r w:rsidRPr="00652418">
        <w:rPr>
          <w:rFonts w:asciiTheme="majorBidi" w:hAnsiTheme="majorBidi" w:cstheme="majorBidi"/>
        </w:rPr>
        <w:t xml:space="preserve">, </w:t>
      </w:r>
      <w:r w:rsidRPr="00652418">
        <w:rPr>
          <w:rFonts w:asciiTheme="majorBidi" w:hAnsiTheme="majorBidi" w:cstheme="majorBidi"/>
          <w:i/>
        </w:rPr>
        <w:t xml:space="preserve">R. </w:t>
      </w:r>
      <w:proofErr w:type="spellStart"/>
      <w:r w:rsidRPr="00652418">
        <w:rPr>
          <w:rFonts w:asciiTheme="majorBidi" w:hAnsiTheme="majorBidi" w:cstheme="majorBidi"/>
          <w:i/>
        </w:rPr>
        <w:t>tiomanicus</w:t>
      </w:r>
      <w:proofErr w:type="spellEnd"/>
      <w:r w:rsidRPr="00652418">
        <w:rPr>
          <w:rFonts w:asciiTheme="majorBidi" w:hAnsiTheme="majorBidi" w:cstheme="majorBidi"/>
        </w:rPr>
        <w:t xml:space="preserve">, </w:t>
      </w:r>
      <w:r w:rsidRPr="00652418">
        <w:rPr>
          <w:rFonts w:asciiTheme="majorBidi" w:hAnsiTheme="majorBidi" w:cstheme="majorBidi"/>
          <w:i/>
        </w:rPr>
        <w:t xml:space="preserve">R. </w:t>
      </w:r>
      <w:proofErr w:type="spellStart"/>
      <w:r w:rsidRPr="00652418">
        <w:rPr>
          <w:rFonts w:asciiTheme="majorBidi" w:hAnsiTheme="majorBidi" w:cstheme="majorBidi"/>
          <w:i/>
        </w:rPr>
        <w:t>surifer</w:t>
      </w:r>
      <w:proofErr w:type="spellEnd"/>
      <w:r w:rsidRPr="00652418">
        <w:rPr>
          <w:rFonts w:asciiTheme="majorBidi" w:hAnsiTheme="majorBidi" w:cstheme="majorBidi"/>
        </w:rPr>
        <w:t xml:space="preserve">, </w:t>
      </w:r>
      <w:r w:rsidRPr="00652418">
        <w:rPr>
          <w:rFonts w:asciiTheme="majorBidi" w:hAnsiTheme="majorBidi" w:cstheme="majorBidi"/>
          <w:i/>
        </w:rPr>
        <w:t xml:space="preserve">R. </w:t>
      </w:r>
      <w:proofErr w:type="spellStart"/>
      <w:r w:rsidRPr="00652418">
        <w:rPr>
          <w:rFonts w:asciiTheme="majorBidi" w:hAnsiTheme="majorBidi" w:cstheme="majorBidi"/>
          <w:i/>
        </w:rPr>
        <w:t>tanezumi</w:t>
      </w:r>
      <w:proofErr w:type="spellEnd"/>
      <w:r w:rsidRPr="00652418">
        <w:rPr>
          <w:rFonts w:asciiTheme="majorBidi" w:hAnsiTheme="majorBidi" w:cstheme="majorBidi"/>
        </w:rPr>
        <w:t xml:space="preserve">, </w:t>
      </w:r>
      <w:r w:rsidRPr="00652418">
        <w:rPr>
          <w:rFonts w:asciiTheme="majorBidi" w:hAnsiTheme="majorBidi" w:cstheme="majorBidi"/>
          <w:i/>
        </w:rPr>
        <w:t xml:space="preserve">B. </w:t>
      </w:r>
      <w:proofErr w:type="spellStart"/>
      <w:r w:rsidRPr="00652418">
        <w:rPr>
          <w:rFonts w:asciiTheme="majorBidi" w:hAnsiTheme="majorBidi" w:cstheme="majorBidi"/>
          <w:i/>
        </w:rPr>
        <w:t>indica</w:t>
      </w:r>
      <w:proofErr w:type="spellEnd"/>
      <w:r w:rsidRPr="00652418">
        <w:rPr>
          <w:rFonts w:asciiTheme="majorBidi" w:hAnsiTheme="majorBidi" w:cstheme="majorBidi"/>
        </w:rPr>
        <w:t xml:space="preserve">, and </w:t>
      </w:r>
      <w:r w:rsidRPr="00652418">
        <w:rPr>
          <w:rFonts w:asciiTheme="majorBidi" w:hAnsiTheme="majorBidi" w:cstheme="majorBidi"/>
          <w:i/>
        </w:rPr>
        <w:t xml:space="preserve">S. </w:t>
      </w:r>
      <w:proofErr w:type="spellStart"/>
      <w:r w:rsidRPr="00652418">
        <w:rPr>
          <w:rFonts w:asciiTheme="majorBidi" w:hAnsiTheme="majorBidi" w:cstheme="majorBidi"/>
          <w:i/>
        </w:rPr>
        <w:t>murinus</w:t>
      </w:r>
      <w:proofErr w:type="spellEnd"/>
      <w:r w:rsidRPr="00652418">
        <w:rPr>
          <w:rFonts w:asciiTheme="majorBidi" w:hAnsiTheme="majorBidi" w:cstheme="majorBidi"/>
        </w:rPr>
        <w:t xml:space="preserve">. </w:t>
      </w:r>
      <w:proofErr w:type="spellStart"/>
      <w:r w:rsidRPr="00652418">
        <w:rPr>
          <w:rFonts w:asciiTheme="majorBidi" w:hAnsiTheme="majorBidi" w:cstheme="majorBidi"/>
        </w:rPr>
        <w:t>Ectoparasite</w:t>
      </w:r>
      <w:proofErr w:type="spellEnd"/>
      <w:r w:rsidR="00DF36F2">
        <w:rPr>
          <w:rFonts w:asciiTheme="majorBidi" w:hAnsiTheme="majorBidi" w:cstheme="majorBidi"/>
        </w:rPr>
        <w:t xml:space="preserve"> (</w:t>
      </w:r>
      <w:proofErr w:type="spellStart"/>
      <w:r w:rsidR="00DF36F2">
        <w:rPr>
          <w:rFonts w:asciiTheme="majorBidi" w:hAnsiTheme="majorBidi" w:cstheme="majorBidi"/>
          <w:i/>
          <w:iCs/>
        </w:rPr>
        <w:t>Xenopsylla</w:t>
      </w:r>
      <w:proofErr w:type="spellEnd"/>
      <w:r w:rsidR="00DF36F2">
        <w:rPr>
          <w:rFonts w:asciiTheme="majorBidi" w:hAnsiTheme="majorBidi" w:cstheme="majorBidi"/>
          <w:i/>
          <w:iCs/>
        </w:rPr>
        <w:t xml:space="preserve"> </w:t>
      </w:r>
      <w:proofErr w:type="spellStart"/>
      <w:r w:rsidR="00DF36F2">
        <w:rPr>
          <w:rFonts w:asciiTheme="majorBidi" w:hAnsiTheme="majorBidi" w:cstheme="majorBidi"/>
          <w:i/>
          <w:iCs/>
        </w:rPr>
        <w:t>cheopis</w:t>
      </w:r>
      <w:proofErr w:type="spellEnd"/>
      <w:r w:rsidR="00DF36F2">
        <w:rPr>
          <w:rFonts w:asciiTheme="majorBidi" w:hAnsiTheme="majorBidi" w:cstheme="majorBidi"/>
          <w:i/>
          <w:iCs/>
        </w:rPr>
        <w:t xml:space="preserve"> </w:t>
      </w:r>
      <w:r w:rsidR="00DF36F2">
        <w:rPr>
          <w:rFonts w:asciiTheme="majorBidi" w:hAnsiTheme="majorBidi" w:cstheme="majorBidi"/>
        </w:rPr>
        <w:t xml:space="preserve">and </w:t>
      </w:r>
      <w:proofErr w:type="spellStart"/>
      <w:r w:rsidR="00DF36F2">
        <w:rPr>
          <w:rFonts w:asciiTheme="majorBidi" w:hAnsiTheme="majorBidi" w:cstheme="majorBidi"/>
          <w:i/>
          <w:iCs/>
        </w:rPr>
        <w:t>Laelaps</w:t>
      </w:r>
      <w:proofErr w:type="spellEnd"/>
      <w:r w:rsidR="00DF36F2">
        <w:rPr>
          <w:rFonts w:asciiTheme="majorBidi" w:hAnsiTheme="majorBidi" w:cstheme="majorBidi"/>
          <w:i/>
          <w:iCs/>
        </w:rPr>
        <w:t xml:space="preserve"> </w:t>
      </w:r>
      <w:proofErr w:type="spellStart"/>
      <w:r w:rsidR="00DF36F2">
        <w:rPr>
          <w:rFonts w:asciiTheme="majorBidi" w:hAnsiTheme="majorBidi" w:cstheme="majorBidi"/>
          <w:i/>
          <w:iCs/>
        </w:rPr>
        <w:t>echidninus</w:t>
      </w:r>
      <w:proofErr w:type="spellEnd"/>
      <w:r w:rsidR="00DF36F2">
        <w:rPr>
          <w:rFonts w:asciiTheme="majorBidi" w:hAnsiTheme="majorBidi" w:cstheme="majorBidi"/>
        </w:rPr>
        <w:t xml:space="preserve">) </w:t>
      </w:r>
      <w:r w:rsidRPr="00652418">
        <w:rPr>
          <w:rFonts w:asciiTheme="majorBidi" w:hAnsiTheme="majorBidi" w:cstheme="majorBidi"/>
        </w:rPr>
        <w:t xml:space="preserve">infestation was found in all types of rats except </w:t>
      </w:r>
      <w:r w:rsidRPr="00652418">
        <w:rPr>
          <w:rFonts w:asciiTheme="majorBidi" w:hAnsiTheme="majorBidi" w:cstheme="majorBidi"/>
          <w:i/>
        </w:rPr>
        <w:t xml:space="preserve">S. </w:t>
      </w:r>
      <w:proofErr w:type="spellStart"/>
      <w:r w:rsidRPr="00652418">
        <w:rPr>
          <w:rFonts w:asciiTheme="majorBidi" w:hAnsiTheme="majorBidi" w:cstheme="majorBidi"/>
          <w:i/>
        </w:rPr>
        <w:t>murinus</w:t>
      </w:r>
      <w:proofErr w:type="spellEnd"/>
      <w:r w:rsidR="00DF36F2">
        <w:rPr>
          <w:rFonts w:asciiTheme="majorBidi" w:hAnsiTheme="majorBidi" w:cstheme="majorBidi"/>
          <w:iCs/>
        </w:rPr>
        <w:t xml:space="preserve">. </w:t>
      </w:r>
      <w:proofErr w:type="spellStart"/>
      <w:r w:rsidR="00DF36F2">
        <w:rPr>
          <w:rFonts w:asciiTheme="majorBidi" w:hAnsiTheme="majorBidi" w:cstheme="majorBidi"/>
          <w:iCs/>
        </w:rPr>
        <w:t>Endoparasite</w:t>
      </w:r>
      <w:proofErr w:type="spellEnd"/>
      <w:r w:rsidR="00DF36F2">
        <w:rPr>
          <w:rFonts w:asciiTheme="majorBidi" w:hAnsiTheme="majorBidi" w:cstheme="majorBidi"/>
          <w:iCs/>
        </w:rPr>
        <w:t xml:space="preserve"> (</w:t>
      </w:r>
      <w:proofErr w:type="spellStart"/>
      <w:r w:rsidR="00DF36F2">
        <w:rPr>
          <w:rFonts w:asciiTheme="majorBidi" w:hAnsiTheme="majorBidi" w:cstheme="majorBidi"/>
          <w:i/>
        </w:rPr>
        <w:t>Diphyllobothrium</w:t>
      </w:r>
      <w:proofErr w:type="spellEnd"/>
      <w:r w:rsidR="00DF36F2">
        <w:rPr>
          <w:rFonts w:asciiTheme="majorBidi" w:hAnsiTheme="majorBidi" w:cstheme="majorBidi"/>
          <w:iCs/>
        </w:rPr>
        <w:t xml:space="preserve"> sp., </w:t>
      </w:r>
      <w:proofErr w:type="spellStart"/>
      <w:r w:rsidR="00DF36F2">
        <w:rPr>
          <w:rFonts w:asciiTheme="majorBidi" w:hAnsiTheme="majorBidi" w:cstheme="majorBidi"/>
          <w:i/>
        </w:rPr>
        <w:t>Hymnolepis</w:t>
      </w:r>
      <w:proofErr w:type="spellEnd"/>
      <w:r w:rsidR="00DF36F2">
        <w:rPr>
          <w:rFonts w:asciiTheme="majorBidi" w:hAnsiTheme="majorBidi" w:cstheme="majorBidi"/>
          <w:i/>
        </w:rPr>
        <w:t xml:space="preserve"> </w:t>
      </w:r>
      <w:r w:rsidR="00DF36F2">
        <w:rPr>
          <w:rFonts w:asciiTheme="majorBidi" w:hAnsiTheme="majorBidi" w:cstheme="majorBidi"/>
          <w:iCs/>
        </w:rPr>
        <w:t xml:space="preserve">sp., and </w:t>
      </w:r>
      <w:proofErr w:type="spellStart"/>
      <w:r w:rsidR="00DF36F2">
        <w:rPr>
          <w:rFonts w:asciiTheme="majorBidi" w:hAnsiTheme="majorBidi" w:cstheme="majorBidi"/>
          <w:i/>
        </w:rPr>
        <w:t>Trichuris</w:t>
      </w:r>
      <w:proofErr w:type="spellEnd"/>
      <w:r w:rsidR="00DF36F2">
        <w:rPr>
          <w:rFonts w:asciiTheme="majorBidi" w:hAnsiTheme="majorBidi" w:cstheme="majorBidi"/>
          <w:i/>
        </w:rPr>
        <w:t xml:space="preserve"> </w:t>
      </w:r>
      <w:proofErr w:type="spellStart"/>
      <w:r w:rsidR="00DF36F2">
        <w:rPr>
          <w:rFonts w:asciiTheme="majorBidi" w:hAnsiTheme="majorBidi" w:cstheme="majorBidi"/>
          <w:i/>
        </w:rPr>
        <w:t>trichiura</w:t>
      </w:r>
      <w:proofErr w:type="spellEnd"/>
      <w:r w:rsidR="00DF36F2">
        <w:rPr>
          <w:rFonts w:asciiTheme="majorBidi" w:hAnsiTheme="majorBidi" w:cstheme="majorBidi"/>
          <w:iCs/>
        </w:rPr>
        <w:t xml:space="preserve">) infestation </w:t>
      </w:r>
      <w:r w:rsidRPr="00652418">
        <w:rPr>
          <w:rFonts w:asciiTheme="majorBidi" w:hAnsiTheme="majorBidi" w:cstheme="majorBidi"/>
        </w:rPr>
        <w:t>was found in</w:t>
      </w:r>
      <w:r w:rsidR="00DF36F2">
        <w:rPr>
          <w:rFonts w:asciiTheme="majorBidi" w:hAnsiTheme="majorBidi" w:cstheme="majorBidi"/>
        </w:rPr>
        <w:t xml:space="preserve"> rats’ </w:t>
      </w:r>
      <w:r w:rsidRPr="00652418">
        <w:rPr>
          <w:rFonts w:asciiTheme="majorBidi" w:hAnsiTheme="majorBidi" w:cstheme="majorBidi"/>
        </w:rPr>
        <w:t>intestinal organs</w:t>
      </w:r>
      <w:r w:rsidR="00DF36F2">
        <w:rPr>
          <w:rFonts w:asciiTheme="majorBidi" w:hAnsiTheme="majorBidi" w:cstheme="majorBidi"/>
        </w:rPr>
        <w:t xml:space="preserve">. </w:t>
      </w:r>
    </w:p>
    <w:p w14:paraId="751C2949" w14:textId="77777777" w:rsidR="00BF4145" w:rsidRDefault="00BF4145">
      <w:pPr>
        <w:pStyle w:val="BodyText"/>
        <w:spacing w:before="2"/>
        <w:rPr>
          <w:sz w:val="21"/>
        </w:rPr>
      </w:pPr>
    </w:p>
    <w:p w14:paraId="5468C7DC" w14:textId="77777777" w:rsidR="00BF4145" w:rsidRDefault="007B0B6B">
      <w:pPr>
        <w:pStyle w:val="Heading2"/>
      </w:pPr>
      <w:r>
        <w:t>REFERENCES</w:t>
      </w:r>
    </w:p>
    <w:p w14:paraId="52C823F4" w14:textId="77777777" w:rsidR="00BF4145" w:rsidRDefault="00BF4145">
      <w:pPr>
        <w:pStyle w:val="BodyText"/>
        <w:spacing w:before="4"/>
        <w:rPr>
          <w:b/>
          <w:sz w:val="20"/>
        </w:rPr>
      </w:pPr>
    </w:p>
    <w:p w14:paraId="7828D298" w14:textId="67841BA4" w:rsidR="00604C7C" w:rsidRDefault="00281369" w:rsidP="000301D6">
      <w:pPr>
        <w:adjustRightInd w:val="0"/>
        <w:ind w:left="480" w:hanging="480"/>
        <w:jc w:val="both"/>
        <w:rPr>
          <w:noProof/>
          <w:szCs w:val="24"/>
        </w:rPr>
      </w:pPr>
      <w:r>
        <w:fldChar w:fldCharType="begin" w:fldLock="1"/>
      </w:r>
      <w:r>
        <w:instrText xml:space="preserve">ADDIN Mendeley Bibliography CSL_BIBLIOGRAPHY </w:instrText>
      </w:r>
      <w:r>
        <w:fldChar w:fldCharType="separate"/>
      </w:r>
      <w:r w:rsidR="00604C7C" w:rsidRPr="00604C7C">
        <w:rPr>
          <w:noProof/>
          <w:szCs w:val="24"/>
        </w:rPr>
        <w:t xml:space="preserve">Ahmad, M. S., Maqbool, A., Anjum, A. A., Ahmad, N., Khan, M. R., Sultana, R., &amp; Ali, M. A. (2014). Occurance of Hymenolepis Diminuta in rats and mice captured from urban localities of Lahore, Pakistan. </w:t>
      </w:r>
      <w:r w:rsidR="00604C7C" w:rsidRPr="00604C7C">
        <w:rPr>
          <w:i/>
          <w:iCs/>
          <w:noProof/>
          <w:szCs w:val="24"/>
        </w:rPr>
        <w:t>Journal of Animal and Plant Sciences</w:t>
      </w:r>
      <w:r w:rsidR="00604C7C" w:rsidRPr="00604C7C">
        <w:rPr>
          <w:noProof/>
          <w:szCs w:val="24"/>
        </w:rPr>
        <w:t xml:space="preserve">, </w:t>
      </w:r>
      <w:r w:rsidR="00604C7C" w:rsidRPr="00604C7C">
        <w:rPr>
          <w:i/>
          <w:iCs/>
          <w:noProof/>
          <w:szCs w:val="24"/>
        </w:rPr>
        <w:t>24</w:t>
      </w:r>
      <w:r w:rsidR="00604C7C" w:rsidRPr="00604C7C">
        <w:rPr>
          <w:noProof/>
          <w:szCs w:val="24"/>
        </w:rPr>
        <w:t>(2), 392–396.</w:t>
      </w:r>
    </w:p>
    <w:p w14:paraId="566305A1" w14:textId="7B16318D" w:rsidR="00F03CC4" w:rsidRDefault="00F03CC4" w:rsidP="00F03CC4">
      <w:pPr>
        <w:adjustRightInd w:val="0"/>
        <w:ind w:left="480" w:hanging="480"/>
        <w:jc w:val="both"/>
        <w:rPr>
          <w:noProof/>
          <w:szCs w:val="24"/>
        </w:rPr>
      </w:pPr>
      <w:r>
        <w:rPr>
          <w:noProof/>
          <w:szCs w:val="24"/>
        </w:rPr>
        <w:t xml:space="preserve">Annashr, N. N., Santoso, L., &amp; Hestiningsih, R. </w:t>
      </w:r>
      <w:r w:rsidRPr="00604C7C">
        <w:rPr>
          <w:noProof/>
          <w:szCs w:val="24"/>
        </w:rPr>
        <w:t xml:space="preserve">(2011). </w:t>
      </w:r>
      <w:r>
        <w:rPr>
          <w:noProof/>
          <w:szCs w:val="24"/>
        </w:rPr>
        <w:t xml:space="preserve"> Study of Rats and Ectoparasites Density in the Village Jomblang, Candisari District, Semarang City, 2011. </w:t>
      </w:r>
      <w:r>
        <w:rPr>
          <w:i/>
          <w:iCs/>
          <w:noProof/>
          <w:szCs w:val="24"/>
        </w:rPr>
        <w:t>Academia</w:t>
      </w:r>
      <w:r>
        <w:rPr>
          <w:i/>
          <w:iCs/>
          <w:noProof/>
          <w:szCs w:val="24"/>
        </w:rPr>
        <w:t>, 3</w:t>
      </w:r>
      <w:r>
        <w:rPr>
          <w:noProof/>
          <w:szCs w:val="24"/>
        </w:rPr>
        <w:t>(2), 20</w:t>
      </w:r>
      <w:r>
        <w:rPr>
          <w:noProof/>
          <w:szCs w:val="24"/>
        </w:rPr>
        <w:t>8</w:t>
      </w:r>
      <w:r>
        <w:rPr>
          <w:noProof/>
          <w:szCs w:val="24"/>
        </w:rPr>
        <w:t>7</w:t>
      </w:r>
      <w:r>
        <w:rPr>
          <w:noProof/>
          <w:szCs w:val="24"/>
        </w:rPr>
        <w:t xml:space="preserve"> - </w:t>
      </w:r>
      <w:r>
        <w:rPr>
          <w:noProof/>
          <w:szCs w:val="24"/>
        </w:rPr>
        <w:t>2095</w:t>
      </w:r>
      <w:r>
        <w:rPr>
          <w:noProof/>
          <w:szCs w:val="24"/>
        </w:rPr>
        <w:t>.</w:t>
      </w:r>
    </w:p>
    <w:p w14:paraId="570BF27A" w14:textId="5DBF793E" w:rsidR="001B1F76" w:rsidRPr="00604C7C" w:rsidRDefault="001B1F76" w:rsidP="000301D6">
      <w:pPr>
        <w:adjustRightInd w:val="0"/>
        <w:ind w:left="480" w:hanging="480"/>
        <w:jc w:val="both"/>
        <w:rPr>
          <w:noProof/>
          <w:szCs w:val="24"/>
        </w:rPr>
      </w:pPr>
      <w:r>
        <w:rPr>
          <w:noProof/>
          <w:szCs w:val="24"/>
        </w:rPr>
        <w:t>Astuti, D. R</w:t>
      </w:r>
      <w:r w:rsidRPr="00604C7C">
        <w:rPr>
          <w:noProof/>
          <w:szCs w:val="24"/>
        </w:rPr>
        <w:t xml:space="preserve">. (2013). Keefektifan Rodentisida Racun Kronis Generasi Ii Terhadap Keberhasilan Penangkapan Tikus. </w:t>
      </w:r>
      <w:r w:rsidRPr="00604C7C">
        <w:rPr>
          <w:i/>
          <w:iCs/>
          <w:noProof/>
          <w:szCs w:val="24"/>
        </w:rPr>
        <w:t>KEMAS: Jurnal Kesehatan Masyarakat</w:t>
      </w:r>
      <w:r w:rsidRPr="00604C7C">
        <w:rPr>
          <w:noProof/>
          <w:szCs w:val="24"/>
        </w:rPr>
        <w:t xml:space="preserve">, </w:t>
      </w:r>
      <w:r w:rsidRPr="00604C7C">
        <w:rPr>
          <w:i/>
          <w:iCs/>
          <w:noProof/>
          <w:szCs w:val="24"/>
        </w:rPr>
        <w:t>8</w:t>
      </w:r>
      <w:r w:rsidRPr="00604C7C">
        <w:rPr>
          <w:noProof/>
          <w:szCs w:val="24"/>
        </w:rPr>
        <w:t>(2), 183–189. https://doi.org/10.15294/kemas.v8i2.2820</w:t>
      </w:r>
    </w:p>
    <w:p w14:paraId="6DE2E33E" w14:textId="77777777" w:rsidR="00604C7C" w:rsidRPr="00604C7C" w:rsidRDefault="00604C7C" w:rsidP="000301D6">
      <w:pPr>
        <w:adjustRightInd w:val="0"/>
        <w:ind w:left="480" w:hanging="480"/>
        <w:jc w:val="both"/>
        <w:rPr>
          <w:noProof/>
          <w:szCs w:val="24"/>
        </w:rPr>
      </w:pPr>
      <w:r w:rsidRPr="00604C7C">
        <w:rPr>
          <w:noProof/>
          <w:szCs w:val="24"/>
        </w:rPr>
        <w:t xml:space="preserve">Chaudhary, V., Tripathi, R. S., Koodi, H. L., &amp; Singh, L. (2017). Diversity and distribution of rodent community in cold arid ecosystem of Leh, Jammu &amp; Kashmir, India. </w:t>
      </w:r>
      <w:r w:rsidRPr="00604C7C">
        <w:rPr>
          <w:i/>
          <w:iCs/>
          <w:noProof/>
          <w:szCs w:val="24"/>
        </w:rPr>
        <w:t>Journal of Experimental Zoology of India</w:t>
      </w:r>
      <w:r w:rsidRPr="00604C7C">
        <w:rPr>
          <w:noProof/>
          <w:szCs w:val="24"/>
        </w:rPr>
        <w:t xml:space="preserve">, </w:t>
      </w:r>
      <w:r w:rsidRPr="00604C7C">
        <w:rPr>
          <w:i/>
          <w:iCs/>
          <w:noProof/>
          <w:szCs w:val="24"/>
        </w:rPr>
        <w:t>20</w:t>
      </w:r>
      <w:r w:rsidRPr="00604C7C">
        <w:rPr>
          <w:noProof/>
          <w:szCs w:val="24"/>
        </w:rPr>
        <w:t>, 1371–1376.</w:t>
      </w:r>
    </w:p>
    <w:p w14:paraId="65524140" w14:textId="77777777" w:rsidR="00604C7C" w:rsidRPr="00604C7C" w:rsidRDefault="00604C7C" w:rsidP="000301D6">
      <w:pPr>
        <w:adjustRightInd w:val="0"/>
        <w:ind w:left="480" w:hanging="480"/>
        <w:jc w:val="both"/>
        <w:rPr>
          <w:noProof/>
          <w:szCs w:val="24"/>
        </w:rPr>
      </w:pPr>
      <w:r w:rsidRPr="00604C7C">
        <w:rPr>
          <w:noProof/>
          <w:szCs w:val="24"/>
        </w:rPr>
        <w:t xml:space="preserve">Dewi, W. M., Partaya, P., &amp; Susanti, S. (2020). Prevalensi Ektoparasit Pada Tikus Sebagai Upaya Pemetaan Risiko Zoonosis Di Kawasan Rob Kota Semarang. </w:t>
      </w:r>
      <w:r w:rsidRPr="00604C7C">
        <w:rPr>
          <w:i/>
          <w:iCs/>
          <w:noProof/>
          <w:szCs w:val="24"/>
        </w:rPr>
        <w:t>Jurnal Ekologi Kesehatan</w:t>
      </w:r>
      <w:r w:rsidRPr="00604C7C">
        <w:rPr>
          <w:noProof/>
          <w:szCs w:val="24"/>
        </w:rPr>
        <w:t xml:space="preserve">, </w:t>
      </w:r>
      <w:r w:rsidRPr="00604C7C">
        <w:rPr>
          <w:i/>
          <w:iCs/>
          <w:noProof/>
          <w:szCs w:val="24"/>
        </w:rPr>
        <w:t>18</w:t>
      </w:r>
      <w:r w:rsidRPr="00604C7C">
        <w:rPr>
          <w:noProof/>
          <w:szCs w:val="24"/>
        </w:rPr>
        <w:t>(3), 171–182. https://doi.org/10.22435/jek.v3i18.2133</w:t>
      </w:r>
    </w:p>
    <w:p w14:paraId="1F9E2BFD" w14:textId="77777777" w:rsidR="00604C7C" w:rsidRPr="00604C7C" w:rsidRDefault="00604C7C" w:rsidP="000301D6">
      <w:pPr>
        <w:adjustRightInd w:val="0"/>
        <w:ind w:left="480" w:hanging="480"/>
        <w:jc w:val="both"/>
        <w:rPr>
          <w:noProof/>
          <w:szCs w:val="24"/>
        </w:rPr>
      </w:pPr>
      <w:r w:rsidRPr="00604C7C">
        <w:rPr>
          <w:noProof/>
          <w:szCs w:val="24"/>
        </w:rPr>
        <w:t xml:space="preserve">Gustinelli, A., Menconi, V., Prearo, M., Caffara, M., Righetti, M., Scanzio, T., Raglio, A., &amp; Fioravanti, M. L. (2016). Prevalence of Diphyllobothrium latum (Cestoda: Diphyllobothriidae) plerocercoids in fish species from four Italian lakes and risk for the consumers. </w:t>
      </w:r>
      <w:r w:rsidRPr="00604C7C">
        <w:rPr>
          <w:i/>
          <w:iCs/>
          <w:noProof/>
          <w:szCs w:val="24"/>
        </w:rPr>
        <w:t>International Journal of Food Microbiology</w:t>
      </w:r>
      <w:r w:rsidRPr="00604C7C">
        <w:rPr>
          <w:noProof/>
          <w:szCs w:val="24"/>
        </w:rPr>
        <w:t xml:space="preserve">, </w:t>
      </w:r>
      <w:r w:rsidRPr="00604C7C">
        <w:rPr>
          <w:i/>
          <w:iCs/>
          <w:noProof/>
          <w:szCs w:val="24"/>
        </w:rPr>
        <w:t>235</w:t>
      </w:r>
      <w:r w:rsidRPr="00604C7C">
        <w:rPr>
          <w:noProof/>
          <w:szCs w:val="24"/>
        </w:rPr>
        <w:t>, 109–112. https://doi.org/10.1016/j.ijfoodmicro.2016.06.033</w:t>
      </w:r>
    </w:p>
    <w:p w14:paraId="120A466E" w14:textId="77777777" w:rsidR="00604C7C" w:rsidRPr="00604C7C" w:rsidRDefault="00604C7C" w:rsidP="000301D6">
      <w:pPr>
        <w:adjustRightInd w:val="0"/>
        <w:ind w:left="480" w:hanging="480"/>
        <w:jc w:val="both"/>
        <w:rPr>
          <w:noProof/>
          <w:szCs w:val="24"/>
        </w:rPr>
      </w:pPr>
      <w:r w:rsidRPr="00604C7C">
        <w:rPr>
          <w:noProof/>
          <w:szCs w:val="24"/>
        </w:rPr>
        <w:t xml:space="preserve">Hamidi, K., Nourani, L., &amp; Moravvej, G. (2015). The relationship of ectoparasite prevalence to the capturing season, locality and species of the murin rodent hosts in Iran. </w:t>
      </w:r>
      <w:r w:rsidRPr="00604C7C">
        <w:rPr>
          <w:i/>
          <w:iCs/>
          <w:noProof/>
          <w:szCs w:val="24"/>
        </w:rPr>
        <w:t>Persian Journal of Acarology</w:t>
      </w:r>
      <w:r w:rsidRPr="00604C7C">
        <w:rPr>
          <w:noProof/>
          <w:szCs w:val="24"/>
        </w:rPr>
        <w:t xml:space="preserve">, </w:t>
      </w:r>
      <w:r w:rsidRPr="00604C7C">
        <w:rPr>
          <w:i/>
          <w:iCs/>
          <w:noProof/>
          <w:szCs w:val="24"/>
        </w:rPr>
        <w:t>4</w:t>
      </w:r>
      <w:r w:rsidRPr="00604C7C">
        <w:rPr>
          <w:noProof/>
          <w:szCs w:val="24"/>
        </w:rPr>
        <w:t>(40023), 409–423. https://doi.org/10.22073/pja.v4i4.13759</w:t>
      </w:r>
    </w:p>
    <w:p w14:paraId="2F3CA24F" w14:textId="77777777" w:rsidR="00604C7C" w:rsidRPr="00604C7C" w:rsidRDefault="00604C7C" w:rsidP="000301D6">
      <w:pPr>
        <w:adjustRightInd w:val="0"/>
        <w:ind w:left="480" w:hanging="480"/>
        <w:jc w:val="both"/>
        <w:rPr>
          <w:noProof/>
          <w:szCs w:val="24"/>
        </w:rPr>
      </w:pPr>
      <w:r w:rsidRPr="00604C7C">
        <w:rPr>
          <w:noProof/>
          <w:szCs w:val="24"/>
        </w:rPr>
        <w:t xml:space="preserve">Hanifah, W., &amp; Widiyastuti, D. (2015). Penilaian Lingkungan Fisik Permukiman Kumuh di Kawasan Pesisir Kota Semarang. </w:t>
      </w:r>
      <w:r w:rsidRPr="00604C7C">
        <w:rPr>
          <w:i/>
          <w:iCs/>
          <w:noProof/>
          <w:szCs w:val="24"/>
        </w:rPr>
        <w:t>Jurnal Bumi Indonesia</w:t>
      </w:r>
      <w:r w:rsidRPr="00604C7C">
        <w:rPr>
          <w:noProof/>
          <w:szCs w:val="24"/>
        </w:rPr>
        <w:t xml:space="preserve">, </w:t>
      </w:r>
      <w:r w:rsidRPr="00604C7C">
        <w:rPr>
          <w:i/>
          <w:iCs/>
          <w:noProof/>
          <w:szCs w:val="24"/>
        </w:rPr>
        <w:t>5</w:t>
      </w:r>
      <w:r w:rsidRPr="00604C7C">
        <w:rPr>
          <w:noProof/>
          <w:szCs w:val="24"/>
        </w:rPr>
        <w:t>(1), 1–10.</w:t>
      </w:r>
    </w:p>
    <w:p w14:paraId="442B7AF4" w14:textId="77777777" w:rsidR="00604C7C" w:rsidRPr="00604C7C" w:rsidRDefault="00604C7C" w:rsidP="000301D6">
      <w:pPr>
        <w:adjustRightInd w:val="0"/>
        <w:ind w:left="480" w:hanging="480"/>
        <w:jc w:val="both"/>
        <w:rPr>
          <w:noProof/>
          <w:szCs w:val="24"/>
        </w:rPr>
      </w:pPr>
      <w:r w:rsidRPr="00604C7C">
        <w:rPr>
          <w:noProof/>
          <w:szCs w:val="24"/>
        </w:rPr>
        <w:t xml:space="preserve">Joharina, A. S., Mulyono, A., Sari, T. F., Rahardianingtyas, E., Wicaksonoputro, D. B., Pracoyo, N. E., &amp; Ristiyanto, R. (2016). Rickettsia pada Pinjal Tikus (Xenopsylla Cheopis) di Daerah Pelabuhan Semarang, Kupang dan Maumere. </w:t>
      </w:r>
      <w:r w:rsidRPr="00604C7C">
        <w:rPr>
          <w:i/>
          <w:iCs/>
          <w:noProof/>
          <w:szCs w:val="24"/>
        </w:rPr>
        <w:t>Buletin Penelitian Kesehatan</w:t>
      </w:r>
      <w:r w:rsidRPr="00604C7C">
        <w:rPr>
          <w:noProof/>
          <w:szCs w:val="24"/>
        </w:rPr>
        <w:t xml:space="preserve">, </w:t>
      </w:r>
      <w:r w:rsidRPr="00604C7C">
        <w:rPr>
          <w:i/>
          <w:iCs/>
          <w:noProof/>
          <w:szCs w:val="24"/>
        </w:rPr>
        <w:t>44</w:t>
      </w:r>
      <w:r w:rsidRPr="00604C7C">
        <w:rPr>
          <w:noProof/>
          <w:szCs w:val="24"/>
        </w:rPr>
        <w:t>(4). https://doi.org/10.22435/bpk.v44i4.4920.237-244</w:t>
      </w:r>
    </w:p>
    <w:p w14:paraId="5318BCB4" w14:textId="44885510" w:rsidR="00604C7C" w:rsidRPr="00604C7C" w:rsidRDefault="00604C7C" w:rsidP="000301D6">
      <w:pPr>
        <w:adjustRightInd w:val="0"/>
        <w:ind w:left="480" w:hanging="480"/>
        <w:jc w:val="both"/>
        <w:rPr>
          <w:noProof/>
          <w:szCs w:val="24"/>
        </w:rPr>
      </w:pPr>
      <w:r w:rsidRPr="00604C7C">
        <w:rPr>
          <w:noProof/>
          <w:szCs w:val="24"/>
        </w:rPr>
        <w:t xml:space="preserve">Juhairiyah, J., Hairani, B., Annida, A., &amp; Fakhrizal, D. (2021). </w:t>
      </w:r>
      <w:r w:rsidRPr="00C51D30">
        <w:rPr>
          <w:noProof/>
          <w:szCs w:val="24"/>
        </w:rPr>
        <w:t>Keberadaan Ektoparasit Dan Endoparasit Pada Tikus Di Daerah Pesisir Pantai Desa Juku Eja</w:t>
      </w:r>
      <w:r w:rsidRPr="00604C7C">
        <w:rPr>
          <w:noProof/>
          <w:szCs w:val="24"/>
        </w:rPr>
        <w:t>.</w:t>
      </w:r>
      <w:r w:rsidR="00C51D30">
        <w:rPr>
          <w:noProof/>
          <w:szCs w:val="24"/>
        </w:rPr>
        <w:t xml:space="preserve"> </w:t>
      </w:r>
      <w:r w:rsidR="00C51D30">
        <w:rPr>
          <w:i/>
          <w:iCs/>
          <w:noProof/>
          <w:szCs w:val="24"/>
        </w:rPr>
        <w:t>Prosiding Seminar Nasional Kesehatan Masyarakat Universitas Muhammadiyah Surakarta 2015</w:t>
      </w:r>
      <w:r w:rsidR="00C51D30">
        <w:rPr>
          <w:noProof/>
          <w:szCs w:val="24"/>
        </w:rPr>
        <w:t xml:space="preserve">. </w:t>
      </w:r>
      <w:r w:rsidRPr="00604C7C">
        <w:rPr>
          <w:noProof/>
          <w:szCs w:val="24"/>
        </w:rPr>
        <w:t xml:space="preserve"> https://publikasiilmiah.ums.ac.id/xmlui/handle/11617/12488</w:t>
      </w:r>
    </w:p>
    <w:p w14:paraId="702EF29C" w14:textId="77777777" w:rsidR="00604C7C" w:rsidRDefault="00604C7C" w:rsidP="000301D6">
      <w:pPr>
        <w:adjustRightInd w:val="0"/>
        <w:ind w:left="480" w:hanging="480"/>
        <w:jc w:val="both"/>
        <w:rPr>
          <w:noProof/>
          <w:szCs w:val="24"/>
        </w:rPr>
      </w:pPr>
      <w:r w:rsidRPr="00604C7C">
        <w:rPr>
          <w:noProof/>
          <w:szCs w:val="24"/>
        </w:rPr>
        <w:t xml:space="preserve">Kusuma, S., Yesica, R., Bagus Gde Rama Wisesa, I., Hermanto, J., Nurholizah, Y., &amp; Widyaneni Trinastuti, M. (2021). Preliminary Study: Detection of Ecto and Endoparasites Among Wild Rats From Urban Area in Blimbing, Malang, East Java. </w:t>
      </w:r>
      <w:r w:rsidRPr="00604C7C">
        <w:rPr>
          <w:i/>
          <w:iCs/>
          <w:noProof/>
          <w:szCs w:val="24"/>
        </w:rPr>
        <w:t>Acta VETERINARIA Indonesiana</w:t>
      </w:r>
      <w:r w:rsidRPr="00604C7C">
        <w:rPr>
          <w:noProof/>
          <w:szCs w:val="24"/>
        </w:rPr>
        <w:t xml:space="preserve">, </w:t>
      </w:r>
      <w:r w:rsidRPr="00604C7C">
        <w:rPr>
          <w:i/>
          <w:iCs/>
          <w:noProof/>
          <w:szCs w:val="24"/>
        </w:rPr>
        <w:t>May</w:t>
      </w:r>
      <w:r w:rsidRPr="00604C7C">
        <w:rPr>
          <w:noProof/>
          <w:szCs w:val="24"/>
        </w:rPr>
        <w:t>, 95–101. https://doi.org/10.29244/avi...95-101</w:t>
      </w:r>
    </w:p>
    <w:p w14:paraId="600F7158" w14:textId="59EC78B3" w:rsidR="00C51D30" w:rsidRDefault="00C51D30" w:rsidP="00C51D30">
      <w:pPr>
        <w:adjustRightInd w:val="0"/>
        <w:ind w:left="480" w:hanging="480"/>
        <w:jc w:val="both"/>
        <w:rPr>
          <w:rFonts w:ascii="Noto Sans" w:hAnsi="Noto Sans" w:cs="Noto Sans"/>
          <w:sz w:val="20"/>
          <w:szCs w:val="20"/>
          <w:shd w:val="clear" w:color="auto" w:fill="FFFFFF"/>
        </w:rPr>
      </w:pPr>
      <w:proofErr w:type="spellStart"/>
      <w:r>
        <w:rPr>
          <w:sz w:val="21"/>
          <w:szCs w:val="21"/>
          <w:shd w:val="clear" w:color="auto" w:fill="FFFFFF"/>
        </w:rPr>
        <w:t>M</w:t>
      </w:r>
      <w:r>
        <w:rPr>
          <w:shd w:val="clear" w:color="auto" w:fill="FFFFFF"/>
        </w:rPr>
        <w:t>anyullei</w:t>
      </w:r>
      <w:proofErr w:type="spellEnd"/>
      <w:r>
        <w:rPr>
          <w:shd w:val="clear" w:color="auto" w:fill="FFFFFF"/>
        </w:rPr>
        <w:t xml:space="preserve">, S., </w:t>
      </w:r>
      <w:proofErr w:type="spellStart"/>
      <w:r>
        <w:rPr>
          <w:shd w:val="clear" w:color="auto" w:fill="FFFFFF"/>
        </w:rPr>
        <w:t>Natsir</w:t>
      </w:r>
      <w:proofErr w:type="spellEnd"/>
      <w:r>
        <w:rPr>
          <w:shd w:val="clear" w:color="auto" w:fill="FFFFFF"/>
        </w:rPr>
        <w:t xml:space="preserve">, </w:t>
      </w:r>
      <w:proofErr w:type="gramStart"/>
      <w:r>
        <w:rPr>
          <w:shd w:val="clear" w:color="auto" w:fill="FFFFFF"/>
        </w:rPr>
        <w:t>MF.,</w:t>
      </w:r>
      <w:proofErr w:type="gramEnd"/>
      <w:r>
        <w:rPr>
          <w:shd w:val="clear" w:color="auto" w:fill="FFFFFF"/>
        </w:rPr>
        <w:t xml:space="preserve"> </w:t>
      </w:r>
      <w:proofErr w:type="spellStart"/>
      <w:r>
        <w:rPr>
          <w:shd w:val="clear" w:color="auto" w:fill="FFFFFF"/>
        </w:rPr>
        <w:t>Batkunda</w:t>
      </w:r>
      <w:proofErr w:type="spellEnd"/>
      <w:r>
        <w:rPr>
          <w:shd w:val="clear" w:color="auto" w:fill="FFFFFF"/>
        </w:rPr>
        <w:t>, A.</w:t>
      </w:r>
      <w:r>
        <w:rPr>
          <w:rFonts w:ascii="Noto Sans" w:hAnsi="Noto Sans" w:cs="Noto Sans"/>
          <w:shd w:val="clear" w:color="auto" w:fill="FFFFFF"/>
        </w:rPr>
        <w:t xml:space="preserve">, </w:t>
      </w:r>
      <w:r>
        <w:rPr>
          <w:rFonts w:ascii="Noto Sans" w:hAnsi="Noto Sans" w:cs="Noto Sans"/>
          <w:sz w:val="21"/>
          <w:szCs w:val="21"/>
          <w:shd w:val="clear" w:color="auto" w:fill="FFFFFF"/>
        </w:rPr>
        <w:t>(2020).</w:t>
      </w:r>
      <w:r>
        <w:rPr>
          <w:rFonts w:ascii="Noto Sans" w:hAnsi="Noto Sans" w:cs="Noto Sans"/>
          <w:b/>
          <w:bCs/>
          <w:sz w:val="21"/>
          <w:szCs w:val="21"/>
          <w:shd w:val="clear" w:color="auto" w:fill="FFFFFF"/>
        </w:rPr>
        <w:t xml:space="preserve"> </w:t>
      </w:r>
      <w:r>
        <w:t xml:space="preserve">Identification </w:t>
      </w:r>
      <w:proofErr w:type="gramStart"/>
      <w:r>
        <w:t>of</w:t>
      </w:r>
      <w:r>
        <w:t xml:space="preserve"> </w:t>
      </w:r>
      <w:r>
        <w:t xml:space="preserve"> Rat</w:t>
      </w:r>
      <w:proofErr w:type="gramEnd"/>
      <w:r>
        <w:t xml:space="preserve"> Density and </w:t>
      </w:r>
      <w:proofErr w:type="spellStart"/>
      <w:r>
        <w:t>Ectoparasites</w:t>
      </w:r>
      <w:proofErr w:type="spellEnd"/>
      <w:r>
        <w:t xml:space="preserve"> in Seaport Area of </w:t>
      </w:r>
      <w:proofErr w:type="spellStart"/>
      <w:r>
        <w:t>Manokwari</w:t>
      </w:r>
      <w:proofErr w:type="spellEnd"/>
      <w:r>
        <w:t xml:space="preserve">, Papua Province. </w:t>
      </w:r>
      <w:proofErr w:type="gramStart"/>
      <w:r>
        <w:rPr>
          <w:i/>
          <w:iCs/>
        </w:rPr>
        <w:t>Macedonian Journal of Medical Sciences.</w:t>
      </w:r>
      <w:proofErr w:type="gramEnd"/>
      <w:r>
        <w:rPr>
          <w:i/>
          <w:iCs/>
        </w:rPr>
        <w:t xml:space="preserve"> </w:t>
      </w:r>
      <w:proofErr w:type="gramStart"/>
      <w:r w:rsidRPr="00C51D30">
        <w:rPr>
          <w:i/>
          <w:iCs/>
        </w:rPr>
        <w:t>8</w:t>
      </w:r>
      <w:r>
        <w:t xml:space="preserve">(E), </w:t>
      </w:r>
      <w:r>
        <w:t>204</w:t>
      </w:r>
      <w:r>
        <w:t xml:space="preserve"> </w:t>
      </w:r>
      <w:r>
        <w:t>-</w:t>
      </w:r>
      <w:r>
        <w:t xml:space="preserve"> </w:t>
      </w:r>
      <w:r>
        <w:t>208</w:t>
      </w:r>
      <w:r>
        <w:t xml:space="preserve"> </w:t>
      </w:r>
      <w:r>
        <w:rPr>
          <w:rFonts w:ascii="Noto Sans" w:hAnsi="Noto Sans" w:cs="Noto Sans"/>
          <w:sz w:val="21"/>
          <w:szCs w:val="21"/>
          <w:shd w:val="clear" w:color="auto" w:fill="FFFFFF"/>
        </w:rPr>
        <w:t>https://doi.org/10.3889/oamjms.2020.4234.</w:t>
      </w:r>
      <w:proofErr w:type="gramEnd"/>
      <w:r>
        <w:rPr>
          <w:rFonts w:ascii="Noto Sans" w:hAnsi="Noto Sans" w:cs="Noto Sans"/>
          <w:sz w:val="21"/>
          <w:szCs w:val="21"/>
          <w:shd w:val="clear" w:color="auto" w:fill="FFFFFF"/>
        </w:rPr>
        <w:t xml:space="preserve"> 204-208</w:t>
      </w:r>
    </w:p>
    <w:p w14:paraId="4B7C1E4D" w14:textId="77777777" w:rsidR="00C51D30" w:rsidRPr="00FF1AEA" w:rsidRDefault="00C51D30" w:rsidP="00C51D30">
      <w:pPr>
        <w:adjustRightInd w:val="0"/>
        <w:ind w:left="480" w:hanging="480"/>
        <w:jc w:val="both"/>
        <w:rPr>
          <w:rFonts w:asciiTheme="majorBidi" w:hAnsiTheme="majorBidi" w:cstheme="majorBidi"/>
          <w:noProof/>
        </w:rPr>
      </w:pPr>
      <w:proofErr w:type="spellStart"/>
      <w:proofErr w:type="gramStart"/>
      <w:r w:rsidRPr="00FF1AEA">
        <w:rPr>
          <w:rFonts w:asciiTheme="majorBidi" w:hAnsiTheme="majorBidi" w:cstheme="majorBidi"/>
          <w:shd w:val="clear" w:color="auto" w:fill="FFFFFF"/>
        </w:rPr>
        <w:t>Marbawati</w:t>
      </w:r>
      <w:proofErr w:type="spellEnd"/>
      <w:r w:rsidRPr="00FF1AEA">
        <w:rPr>
          <w:rFonts w:asciiTheme="majorBidi" w:hAnsiTheme="majorBidi" w:cstheme="majorBidi"/>
          <w:shd w:val="clear" w:color="auto" w:fill="FFFFFF"/>
        </w:rPr>
        <w:t xml:space="preserve">, D &amp; </w:t>
      </w:r>
      <w:proofErr w:type="spellStart"/>
      <w:r w:rsidRPr="00FF1AEA">
        <w:rPr>
          <w:rFonts w:asciiTheme="majorBidi" w:hAnsiTheme="majorBidi" w:cstheme="majorBidi"/>
          <w:shd w:val="clear" w:color="auto" w:fill="FFFFFF"/>
        </w:rPr>
        <w:t>Ismanto</w:t>
      </w:r>
      <w:proofErr w:type="spellEnd"/>
      <w:r w:rsidRPr="00FF1AEA">
        <w:rPr>
          <w:rFonts w:asciiTheme="majorBidi" w:hAnsiTheme="majorBidi" w:cstheme="majorBidi"/>
          <w:shd w:val="clear" w:color="auto" w:fill="FFFFFF"/>
        </w:rPr>
        <w:t>, H (2011).</w:t>
      </w:r>
      <w:proofErr w:type="gramEnd"/>
      <w:r w:rsidRPr="00FF1AEA">
        <w:rPr>
          <w:rFonts w:asciiTheme="majorBidi" w:hAnsiTheme="majorBidi" w:cstheme="majorBidi"/>
          <w:shd w:val="clear" w:color="auto" w:fill="FFFFFF"/>
        </w:rPr>
        <w:t xml:space="preserve"> </w:t>
      </w:r>
      <w:proofErr w:type="spellStart"/>
      <w:r w:rsidRPr="00FF1AEA">
        <w:rPr>
          <w:rFonts w:asciiTheme="majorBidi" w:hAnsiTheme="majorBidi" w:cstheme="majorBidi"/>
          <w:shd w:val="clear" w:color="auto" w:fill="FFFFFF"/>
        </w:rPr>
        <w:t>Pengawetan</w:t>
      </w:r>
      <w:proofErr w:type="spellEnd"/>
      <w:r w:rsidRPr="00FF1AEA">
        <w:rPr>
          <w:rFonts w:asciiTheme="majorBidi" w:hAnsiTheme="majorBidi" w:cstheme="majorBidi"/>
          <w:shd w:val="clear" w:color="auto" w:fill="FFFFFF"/>
        </w:rPr>
        <w:t xml:space="preserve"> </w:t>
      </w:r>
      <w:proofErr w:type="spellStart"/>
      <w:r w:rsidRPr="00FF1AEA">
        <w:rPr>
          <w:rFonts w:asciiTheme="majorBidi" w:hAnsiTheme="majorBidi" w:cstheme="majorBidi"/>
          <w:shd w:val="clear" w:color="auto" w:fill="FFFFFF"/>
        </w:rPr>
        <w:t>Tikus</w:t>
      </w:r>
      <w:proofErr w:type="spellEnd"/>
      <w:r w:rsidRPr="00FF1AEA">
        <w:rPr>
          <w:rFonts w:asciiTheme="majorBidi" w:hAnsiTheme="majorBidi" w:cstheme="majorBidi"/>
          <w:shd w:val="clear" w:color="auto" w:fill="FFFFFF"/>
        </w:rPr>
        <w:t xml:space="preserve"> (</w:t>
      </w:r>
      <w:proofErr w:type="spellStart"/>
      <w:r w:rsidRPr="00FF1AEA">
        <w:rPr>
          <w:rFonts w:asciiTheme="majorBidi" w:hAnsiTheme="majorBidi" w:cstheme="majorBidi"/>
          <w:shd w:val="clear" w:color="auto" w:fill="FFFFFF"/>
        </w:rPr>
        <w:t>Hasil</w:t>
      </w:r>
      <w:proofErr w:type="spellEnd"/>
      <w:r w:rsidRPr="00FF1AEA">
        <w:rPr>
          <w:rFonts w:asciiTheme="majorBidi" w:hAnsiTheme="majorBidi" w:cstheme="majorBidi"/>
          <w:shd w:val="clear" w:color="auto" w:fill="FFFFFF"/>
        </w:rPr>
        <w:t xml:space="preserve"> </w:t>
      </w:r>
      <w:proofErr w:type="spellStart"/>
      <w:r w:rsidRPr="00FF1AEA">
        <w:rPr>
          <w:rFonts w:asciiTheme="majorBidi" w:hAnsiTheme="majorBidi" w:cstheme="majorBidi"/>
          <w:shd w:val="clear" w:color="auto" w:fill="FFFFFF"/>
        </w:rPr>
        <w:t>Pelatihan</w:t>
      </w:r>
      <w:proofErr w:type="spellEnd"/>
      <w:r w:rsidRPr="00FF1AEA">
        <w:rPr>
          <w:rFonts w:asciiTheme="majorBidi" w:hAnsiTheme="majorBidi" w:cstheme="majorBidi"/>
          <w:shd w:val="clear" w:color="auto" w:fill="FFFFFF"/>
        </w:rPr>
        <w:t xml:space="preserve"> di </w:t>
      </w:r>
      <w:proofErr w:type="spellStart"/>
      <w:r w:rsidRPr="00FF1AEA">
        <w:rPr>
          <w:rFonts w:asciiTheme="majorBidi" w:hAnsiTheme="majorBidi" w:cstheme="majorBidi"/>
          <w:shd w:val="clear" w:color="auto" w:fill="FFFFFF"/>
        </w:rPr>
        <w:t>Laboratorium</w:t>
      </w:r>
      <w:proofErr w:type="spellEnd"/>
      <w:r w:rsidRPr="00FF1AEA">
        <w:rPr>
          <w:rFonts w:asciiTheme="majorBidi" w:hAnsiTheme="majorBidi" w:cstheme="majorBidi"/>
          <w:shd w:val="clear" w:color="auto" w:fill="FFFFFF"/>
        </w:rPr>
        <w:t xml:space="preserve"> </w:t>
      </w:r>
      <w:proofErr w:type="spellStart"/>
      <w:r w:rsidRPr="00FF1AEA">
        <w:rPr>
          <w:rFonts w:asciiTheme="majorBidi" w:hAnsiTheme="majorBidi" w:cstheme="majorBidi"/>
          <w:shd w:val="clear" w:color="auto" w:fill="FFFFFF"/>
        </w:rPr>
        <w:t>Mamalia</w:t>
      </w:r>
      <w:proofErr w:type="spellEnd"/>
      <w:r w:rsidRPr="00FF1AEA">
        <w:rPr>
          <w:rFonts w:asciiTheme="majorBidi" w:hAnsiTheme="majorBidi" w:cstheme="majorBidi"/>
          <w:shd w:val="clear" w:color="auto" w:fill="FFFFFF"/>
        </w:rPr>
        <w:t xml:space="preserve"> </w:t>
      </w:r>
      <w:proofErr w:type="spellStart"/>
      <w:r w:rsidRPr="00FF1AEA">
        <w:rPr>
          <w:rFonts w:asciiTheme="majorBidi" w:hAnsiTheme="majorBidi" w:cstheme="majorBidi"/>
          <w:shd w:val="clear" w:color="auto" w:fill="FFFFFF"/>
        </w:rPr>
        <w:t>Lembaga</w:t>
      </w:r>
      <w:proofErr w:type="spellEnd"/>
      <w:r w:rsidRPr="00FF1AEA">
        <w:rPr>
          <w:rFonts w:asciiTheme="majorBidi" w:hAnsiTheme="majorBidi" w:cstheme="majorBidi"/>
          <w:shd w:val="clear" w:color="auto" w:fill="FFFFFF"/>
        </w:rPr>
        <w:t xml:space="preserve"> </w:t>
      </w:r>
      <w:proofErr w:type="spellStart"/>
      <w:r w:rsidRPr="00FF1AEA">
        <w:rPr>
          <w:rFonts w:asciiTheme="majorBidi" w:hAnsiTheme="majorBidi" w:cstheme="majorBidi"/>
          <w:shd w:val="clear" w:color="auto" w:fill="FFFFFF"/>
        </w:rPr>
        <w:t>Pengetahuan</w:t>
      </w:r>
      <w:proofErr w:type="spellEnd"/>
      <w:r w:rsidRPr="00FF1AEA">
        <w:rPr>
          <w:rFonts w:asciiTheme="majorBidi" w:hAnsiTheme="majorBidi" w:cstheme="majorBidi"/>
          <w:shd w:val="clear" w:color="auto" w:fill="FFFFFF"/>
        </w:rPr>
        <w:t xml:space="preserve"> Indonesia Jakarta) </w:t>
      </w:r>
      <w:proofErr w:type="gramStart"/>
      <w:r w:rsidRPr="00FF1AEA">
        <w:rPr>
          <w:rFonts w:asciiTheme="majorBidi" w:hAnsiTheme="majorBidi" w:cstheme="majorBidi"/>
          <w:i/>
          <w:iCs/>
          <w:shd w:val="clear" w:color="auto" w:fill="FFFFFF"/>
        </w:rPr>
        <w:t>BALABA :</w:t>
      </w:r>
      <w:proofErr w:type="gramEnd"/>
      <w:r w:rsidRPr="00FF1AEA">
        <w:rPr>
          <w:rFonts w:asciiTheme="majorBidi" w:hAnsiTheme="majorBidi" w:cstheme="majorBidi"/>
          <w:i/>
          <w:iCs/>
          <w:shd w:val="clear" w:color="auto" w:fill="FFFFFF"/>
        </w:rPr>
        <w:t xml:space="preserve"> </w:t>
      </w:r>
      <w:r w:rsidRPr="00FF1AEA">
        <w:rPr>
          <w:rFonts w:asciiTheme="majorBidi" w:hAnsiTheme="majorBidi" w:cstheme="majorBidi"/>
          <w:shd w:val="clear" w:color="auto" w:fill="FFFFFF"/>
        </w:rPr>
        <w:t xml:space="preserve">7(2). </w:t>
      </w:r>
      <w:r w:rsidRPr="00FF1AEA">
        <w:rPr>
          <w:rStyle w:val="value"/>
          <w:rFonts w:asciiTheme="majorBidi" w:hAnsiTheme="majorBidi" w:cstheme="majorBidi"/>
        </w:rPr>
        <w:t>https://doi.org/10.22435/blb.v7i2.1333 49-52</w:t>
      </w:r>
    </w:p>
    <w:p w14:paraId="1148F5B3" w14:textId="77777777" w:rsidR="00C51D30" w:rsidRPr="00FF1AEA" w:rsidRDefault="00C51D30" w:rsidP="000301D6">
      <w:pPr>
        <w:adjustRightInd w:val="0"/>
        <w:ind w:left="480" w:hanging="480"/>
        <w:jc w:val="both"/>
        <w:rPr>
          <w:rFonts w:asciiTheme="majorBidi" w:hAnsiTheme="majorBidi" w:cstheme="majorBidi"/>
          <w:noProof/>
        </w:rPr>
      </w:pPr>
    </w:p>
    <w:p w14:paraId="541E3239" w14:textId="313A731A" w:rsidR="00604C7C" w:rsidRPr="00FF1AEA" w:rsidRDefault="00604C7C" w:rsidP="000301D6">
      <w:pPr>
        <w:adjustRightInd w:val="0"/>
        <w:ind w:left="480" w:hanging="480"/>
        <w:jc w:val="both"/>
        <w:rPr>
          <w:rFonts w:asciiTheme="majorBidi" w:hAnsiTheme="majorBidi" w:cstheme="majorBidi"/>
          <w:noProof/>
        </w:rPr>
      </w:pPr>
      <w:r w:rsidRPr="00FF1AEA">
        <w:rPr>
          <w:rFonts w:asciiTheme="majorBidi" w:hAnsiTheme="majorBidi" w:cstheme="majorBidi"/>
          <w:noProof/>
        </w:rPr>
        <w:t xml:space="preserve">Musterman, M. (2016). </w:t>
      </w:r>
      <w:r w:rsidRPr="00FF1AEA">
        <w:rPr>
          <w:rFonts w:asciiTheme="majorBidi" w:hAnsiTheme="majorBidi" w:cstheme="majorBidi"/>
          <w:i/>
          <w:iCs/>
          <w:noProof/>
        </w:rPr>
        <w:t>Rat and mouse anasthesia and analgesia formulary and general drug information</w:t>
      </w:r>
      <w:r w:rsidRPr="00FF1AEA">
        <w:rPr>
          <w:rFonts w:asciiTheme="majorBidi" w:hAnsiTheme="majorBidi" w:cstheme="majorBidi"/>
          <w:noProof/>
        </w:rPr>
        <w:t>. 1–14. https://animalcare.ubc.ca/sites/default/files/documents/Guideline - Rodent Anesthesia Analgesia Formulary %282016%29.pdf</w:t>
      </w:r>
    </w:p>
    <w:p w14:paraId="3F39457F" w14:textId="60C18AF5" w:rsidR="00C51D30" w:rsidRPr="00C51D30" w:rsidRDefault="00C51D30" w:rsidP="000301D6">
      <w:pPr>
        <w:adjustRightInd w:val="0"/>
        <w:ind w:left="480" w:hanging="480"/>
        <w:jc w:val="both"/>
        <w:rPr>
          <w:noProof/>
          <w:szCs w:val="24"/>
        </w:rPr>
      </w:pPr>
      <w:r>
        <w:rPr>
          <w:noProof/>
          <w:szCs w:val="24"/>
        </w:rPr>
        <w:t xml:space="preserve">Nugroho, R. A., Manurung, H., Saraswati, D., Deasy, L. D., &amp; Nur, F. M. (2016). The Effect of </w:t>
      </w:r>
      <w:r w:rsidRPr="00C51D30">
        <w:rPr>
          <w:i/>
          <w:iCs/>
          <w:noProof/>
          <w:szCs w:val="24"/>
        </w:rPr>
        <w:t xml:space="preserve">Terminalia </w:t>
      </w:r>
      <w:r w:rsidRPr="00C51D30">
        <w:rPr>
          <w:i/>
          <w:iCs/>
          <w:noProof/>
          <w:szCs w:val="24"/>
        </w:rPr>
        <w:lastRenderedPageBreak/>
        <w:t>catappa</w:t>
      </w:r>
      <w:r>
        <w:rPr>
          <w:noProof/>
          <w:szCs w:val="24"/>
        </w:rPr>
        <w:t xml:space="preserve"> L. Leaves Extract on the Water Quality Properties, Survival ana Blood Profile of Ornamental Fish (</w:t>
      </w:r>
      <w:r>
        <w:rPr>
          <w:i/>
          <w:iCs/>
          <w:noProof/>
          <w:szCs w:val="24"/>
        </w:rPr>
        <w:t>Betta</w:t>
      </w:r>
      <w:r>
        <w:rPr>
          <w:noProof/>
          <w:szCs w:val="24"/>
        </w:rPr>
        <w:t xml:space="preserve"> sp.) Cultured. </w:t>
      </w:r>
      <w:r>
        <w:rPr>
          <w:i/>
          <w:iCs/>
          <w:noProof/>
          <w:szCs w:val="24"/>
        </w:rPr>
        <w:t>Biosaintifika</w:t>
      </w:r>
      <w:r>
        <w:rPr>
          <w:noProof/>
          <w:szCs w:val="24"/>
        </w:rPr>
        <w:t xml:space="preserve">, </w:t>
      </w:r>
      <w:r>
        <w:rPr>
          <w:i/>
          <w:iCs/>
          <w:noProof/>
          <w:szCs w:val="24"/>
        </w:rPr>
        <w:t>8</w:t>
      </w:r>
      <w:r>
        <w:rPr>
          <w:noProof/>
          <w:szCs w:val="24"/>
        </w:rPr>
        <w:t>(2), 240 - 247</w:t>
      </w:r>
    </w:p>
    <w:p w14:paraId="34EAA796" w14:textId="71FE2E0B" w:rsidR="00C51D30" w:rsidRDefault="00C51D30" w:rsidP="00C51D30">
      <w:pPr>
        <w:adjustRightInd w:val="0"/>
        <w:ind w:left="480" w:hanging="480"/>
        <w:jc w:val="both"/>
      </w:pPr>
      <w:proofErr w:type="spellStart"/>
      <w:proofErr w:type="gramStart"/>
      <w:r>
        <w:t>Prasetio</w:t>
      </w:r>
      <w:proofErr w:type="spellEnd"/>
      <w:r>
        <w:t xml:space="preserve">, A., &amp; </w:t>
      </w:r>
      <w:proofErr w:type="spellStart"/>
      <w:r>
        <w:t>Setiati</w:t>
      </w:r>
      <w:proofErr w:type="spellEnd"/>
      <w:r>
        <w:t>, N. (2016).</w:t>
      </w:r>
      <w:proofErr w:type="gramEnd"/>
      <w:r>
        <w:t xml:space="preserve"> </w:t>
      </w:r>
      <w:proofErr w:type="spellStart"/>
      <w:proofErr w:type="gramStart"/>
      <w:r>
        <w:t>Keanekaragaman</w:t>
      </w:r>
      <w:proofErr w:type="spellEnd"/>
      <w:r>
        <w:t xml:space="preserve"> </w:t>
      </w:r>
      <w:proofErr w:type="spellStart"/>
      <w:r>
        <w:t>Jenis</w:t>
      </w:r>
      <w:proofErr w:type="spellEnd"/>
      <w:r>
        <w:t xml:space="preserve"> </w:t>
      </w:r>
      <w:proofErr w:type="spellStart"/>
      <w:r>
        <w:t>Tikus</w:t>
      </w:r>
      <w:proofErr w:type="spellEnd"/>
      <w:r>
        <w:t xml:space="preserve"> </w:t>
      </w:r>
      <w:proofErr w:type="spellStart"/>
      <w:r>
        <w:t>dan</w:t>
      </w:r>
      <w:proofErr w:type="spellEnd"/>
      <w:r>
        <w:t xml:space="preserve"> </w:t>
      </w:r>
      <w:proofErr w:type="spellStart"/>
      <w:r>
        <w:t>Cecurut</w:t>
      </w:r>
      <w:proofErr w:type="spellEnd"/>
      <w:r>
        <w:t xml:space="preserve"> di </w:t>
      </w:r>
      <w:proofErr w:type="spellStart"/>
      <w:r>
        <w:t>Gunung</w:t>
      </w:r>
      <w:proofErr w:type="spellEnd"/>
      <w:r>
        <w:t xml:space="preserve"> </w:t>
      </w:r>
      <w:proofErr w:type="spellStart"/>
      <w:r>
        <w:t>Ungaran</w:t>
      </w:r>
      <w:proofErr w:type="spellEnd"/>
      <w:r>
        <w:t xml:space="preserve"> </w:t>
      </w:r>
      <w:proofErr w:type="spellStart"/>
      <w:r>
        <w:t>Jawa</w:t>
      </w:r>
      <w:proofErr w:type="spellEnd"/>
      <w:r>
        <w:t xml:space="preserve"> Tengah.</w:t>
      </w:r>
      <w:proofErr w:type="gramEnd"/>
      <w:r>
        <w:t xml:space="preserve"> </w:t>
      </w:r>
      <w:proofErr w:type="spellStart"/>
      <w:r>
        <w:rPr>
          <w:i/>
          <w:iCs/>
        </w:rPr>
        <w:t>Unnes</w:t>
      </w:r>
      <w:proofErr w:type="spellEnd"/>
      <w:r>
        <w:rPr>
          <w:i/>
          <w:iCs/>
        </w:rPr>
        <w:t xml:space="preserve"> Journal of Life Science </w:t>
      </w:r>
      <w:r>
        <w:t>4(1) 54-59</w:t>
      </w:r>
    </w:p>
    <w:p w14:paraId="292BF571" w14:textId="77777777" w:rsidR="00C51D30" w:rsidRDefault="00C51D30" w:rsidP="00C51D30">
      <w:pPr>
        <w:adjustRightInd w:val="0"/>
        <w:ind w:left="480" w:hanging="480"/>
        <w:jc w:val="both"/>
        <w:rPr>
          <w:noProof/>
          <w:szCs w:val="24"/>
        </w:rPr>
      </w:pPr>
      <w:proofErr w:type="spellStart"/>
      <w:r>
        <w:t>Ristiyanto</w:t>
      </w:r>
      <w:proofErr w:type="spellEnd"/>
      <w:r>
        <w:t xml:space="preserve">, </w:t>
      </w:r>
      <w:proofErr w:type="spellStart"/>
      <w:r>
        <w:t>Mulyono</w:t>
      </w:r>
      <w:proofErr w:type="spellEnd"/>
      <w:r>
        <w:t xml:space="preserve">, A., </w:t>
      </w:r>
      <w:proofErr w:type="spellStart"/>
      <w:r>
        <w:t>Agustina</w:t>
      </w:r>
      <w:proofErr w:type="spellEnd"/>
      <w:r>
        <w:t xml:space="preserve">, M., </w:t>
      </w:r>
      <w:proofErr w:type="spellStart"/>
      <w:r>
        <w:t>Yuliadi</w:t>
      </w:r>
      <w:proofErr w:type="spellEnd"/>
      <w:r>
        <w:t xml:space="preserve">, B., </w:t>
      </w:r>
      <w:proofErr w:type="spellStart"/>
      <w:r>
        <w:t>Muhidin</w:t>
      </w:r>
      <w:proofErr w:type="spellEnd"/>
      <w:r>
        <w:t xml:space="preserve"> </w:t>
      </w:r>
      <w:proofErr w:type="gramStart"/>
      <w:r>
        <w:t>( 2009</w:t>
      </w:r>
      <w:proofErr w:type="gramEnd"/>
      <w:r>
        <w:t xml:space="preserve">) </w:t>
      </w:r>
      <w:proofErr w:type="spellStart"/>
      <w:r>
        <w:t>Indeks</w:t>
      </w:r>
      <w:proofErr w:type="spellEnd"/>
      <w:r>
        <w:t xml:space="preserve"> </w:t>
      </w:r>
      <w:proofErr w:type="spellStart"/>
      <w:r>
        <w:t>Keragaman</w:t>
      </w:r>
      <w:proofErr w:type="spellEnd"/>
      <w:r>
        <w:t xml:space="preserve"> </w:t>
      </w:r>
      <w:proofErr w:type="spellStart"/>
      <w:r>
        <w:t>Ektoparasit</w:t>
      </w:r>
      <w:proofErr w:type="spellEnd"/>
      <w:r>
        <w:t xml:space="preserve"> </w:t>
      </w:r>
      <w:proofErr w:type="spellStart"/>
      <w:r>
        <w:t>pada</w:t>
      </w:r>
      <w:proofErr w:type="spellEnd"/>
      <w:r>
        <w:t xml:space="preserve"> </w:t>
      </w:r>
      <w:proofErr w:type="spellStart"/>
      <w:r>
        <w:t>Tikus</w:t>
      </w:r>
      <w:proofErr w:type="spellEnd"/>
      <w:r>
        <w:t xml:space="preserve"> </w:t>
      </w:r>
      <w:proofErr w:type="spellStart"/>
      <w:r>
        <w:t>Rumah</w:t>
      </w:r>
      <w:proofErr w:type="spellEnd"/>
      <w:r>
        <w:t xml:space="preserve"> </w:t>
      </w:r>
      <w:proofErr w:type="spellStart"/>
      <w:r>
        <w:t>Rattus</w:t>
      </w:r>
      <w:proofErr w:type="spellEnd"/>
      <w:r>
        <w:t xml:space="preserve"> </w:t>
      </w:r>
      <w:proofErr w:type="spellStart"/>
      <w:r>
        <w:t>Tanezumi</w:t>
      </w:r>
      <w:proofErr w:type="spellEnd"/>
      <w:r>
        <w:t xml:space="preserve"> </w:t>
      </w:r>
      <w:proofErr w:type="spellStart"/>
      <w:r>
        <w:t>Temminck</w:t>
      </w:r>
      <w:proofErr w:type="spellEnd"/>
      <w:r>
        <w:t xml:space="preserve">, 1844 </w:t>
      </w:r>
      <w:proofErr w:type="spellStart"/>
      <w:r>
        <w:t>dan</w:t>
      </w:r>
      <w:proofErr w:type="spellEnd"/>
      <w:r>
        <w:t xml:space="preserve"> </w:t>
      </w:r>
      <w:proofErr w:type="spellStart"/>
      <w:r>
        <w:t>Tikus</w:t>
      </w:r>
      <w:proofErr w:type="spellEnd"/>
      <w:r>
        <w:t xml:space="preserve"> </w:t>
      </w:r>
      <w:proofErr w:type="spellStart"/>
      <w:r>
        <w:t>Polinesia</w:t>
      </w:r>
      <w:proofErr w:type="spellEnd"/>
      <w:r>
        <w:t xml:space="preserve"> R. </w:t>
      </w:r>
      <w:proofErr w:type="spellStart"/>
      <w:r>
        <w:t>Exulans</w:t>
      </w:r>
      <w:proofErr w:type="spellEnd"/>
      <w:r>
        <w:t xml:space="preserve"> (Peal, 1848) di Daerah </w:t>
      </w:r>
      <w:proofErr w:type="spellStart"/>
      <w:r>
        <w:t>Enzootik</w:t>
      </w:r>
      <w:proofErr w:type="spellEnd"/>
      <w:r>
        <w:t xml:space="preserve"> </w:t>
      </w:r>
      <w:proofErr w:type="spellStart"/>
      <w:r>
        <w:t>Pes</w:t>
      </w:r>
      <w:proofErr w:type="spellEnd"/>
      <w:r>
        <w:t xml:space="preserve"> </w:t>
      </w:r>
      <w:proofErr w:type="spellStart"/>
      <w:r>
        <w:t>Lereng</w:t>
      </w:r>
      <w:proofErr w:type="spellEnd"/>
      <w:r>
        <w:t xml:space="preserve"> </w:t>
      </w:r>
      <w:proofErr w:type="spellStart"/>
      <w:r>
        <w:t>Gunung</w:t>
      </w:r>
      <w:proofErr w:type="spellEnd"/>
      <w:r>
        <w:t xml:space="preserve"> </w:t>
      </w:r>
      <w:proofErr w:type="spellStart"/>
      <w:r>
        <w:t>Merapi</w:t>
      </w:r>
      <w:proofErr w:type="spellEnd"/>
      <w:r>
        <w:t xml:space="preserve">, </w:t>
      </w:r>
      <w:proofErr w:type="spellStart"/>
      <w:r>
        <w:t>Jawa</w:t>
      </w:r>
      <w:proofErr w:type="spellEnd"/>
      <w:r>
        <w:t xml:space="preserve"> Tengah. </w:t>
      </w:r>
      <w:proofErr w:type="spellStart"/>
      <w:r>
        <w:rPr>
          <w:i/>
          <w:iCs/>
        </w:rPr>
        <w:t>Jurnal</w:t>
      </w:r>
      <w:proofErr w:type="spellEnd"/>
      <w:r>
        <w:rPr>
          <w:i/>
          <w:iCs/>
        </w:rPr>
        <w:t xml:space="preserve"> </w:t>
      </w:r>
      <w:proofErr w:type="spellStart"/>
      <w:r>
        <w:rPr>
          <w:i/>
          <w:iCs/>
        </w:rPr>
        <w:t>Vektora</w:t>
      </w:r>
      <w:proofErr w:type="spellEnd"/>
      <w:r>
        <w:t xml:space="preserve"> 1 (2) 74-84</w:t>
      </w:r>
    </w:p>
    <w:p w14:paraId="28806FFC" w14:textId="5A072D32" w:rsidR="00C04116" w:rsidRPr="00C04116" w:rsidRDefault="00C04116" w:rsidP="000301D6">
      <w:pPr>
        <w:adjustRightInd w:val="0"/>
        <w:ind w:left="480" w:hanging="480"/>
        <w:jc w:val="both"/>
        <w:rPr>
          <w:noProof/>
          <w:szCs w:val="24"/>
        </w:rPr>
      </w:pPr>
      <w:r>
        <w:rPr>
          <w:noProof/>
          <w:szCs w:val="24"/>
        </w:rPr>
        <w:t xml:space="preserve">Ristiyanto, Handayani, F. D., Boewono, D. T., &amp; Heriyanto, B. (2014). </w:t>
      </w:r>
      <w:r>
        <w:rPr>
          <w:i/>
          <w:iCs/>
          <w:noProof/>
          <w:szCs w:val="24"/>
        </w:rPr>
        <w:t>Penyakit Tular Rodensia</w:t>
      </w:r>
      <w:r>
        <w:rPr>
          <w:noProof/>
          <w:szCs w:val="24"/>
        </w:rPr>
        <w:t>. Yogyakarta: Gadjah Mada University Press.</w:t>
      </w:r>
    </w:p>
    <w:p w14:paraId="25798F99" w14:textId="77777777" w:rsidR="00604C7C" w:rsidRPr="00604C7C" w:rsidRDefault="00604C7C" w:rsidP="000301D6">
      <w:pPr>
        <w:adjustRightInd w:val="0"/>
        <w:ind w:left="480" w:hanging="480"/>
        <w:jc w:val="both"/>
        <w:rPr>
          <w:noProof/>
          <w:szCs w:val="24"/>
        </w:rPr>
      </w:pPr>
      <w:r w:rsidRPr="00604C7C">
        <w:rPr>
          <w:noProof/>
          <w:szCs w:val="24"/>
        </w:rPr>
        <w:t xml:space="preserve">Sharma, D., Joshi, S., Vatsya, S., &amp; Yadav, C. L. (2013). Prevalence of gastrointestinal helminth infections in rodents of Tarai region of Uttarakhand. </w:t>
      </w:r>
      <w:r w:rsidRPr="00604C7C">
        <w:rPr>
          <w:i/>
          <w:iCs/>
          <w:noProof/>
          <w:szCs w:val="24"/>
        </w:rPr>
        <w:t>Journal of Parasitic Diseases</w:t>
      </w:r>
      <w:r w:rsidRPr="00604C7C">
        <w:rPr>
          <w:noProof/>
          <w:szCs w:val="24"/>
        </w:rPr>
        <w:t xml:space="preserve">, </w:t>
      </w:r>
      <w:r w:rsidRPr="00604C7C">
        <w:rPr>
          <w:i/>
          <w:iCs/>
          <w:noProof/>
          <w:szCs w:val="24"/>
        </w:rPr>
        <w:t>37</w:t>
      </w:r>
      <w:r w:rsidRPr="00604C7C">
        <w:rPr>
          <w:noProof/>
          <w:szCs w:val="24"/>
        </w:rPr>
        <w:t>(2), 181–184. https://doi.org/10.1007/s12639-012-0158-4</w:t>
      </w:r>
    </w:p>
    <w:p w14:paraId="4386A0B9" w14:textId="77777777" w:rsidR="00604C7C" w:rsidRPr="00604C7C" w:rsidRDefault="00604C7C" w:rsidP="000301D6">
      <w:pPr>
        <w:adjustRightInd w:val="0"/>
        <w:ind w:left="480" w:hanging="480"/>
        <w:jc w:val="both"/>
        <w:rPr>
          <w:noProof/>
          <w:szCs w:val="24"/>
        </w:rPr>
      </w:pPr>
      <w:r w:rsidRPr="00604C7C">
        <w:rPr>
          <w:noProof/>
          <w:szCs w:val="24"/>
        </w:rPr>
        <w:t xml:space="preserve">Siregar, C. D. (2016). Pengaruh Infeksi Cacing Usus yang Ditularkan Melalui Tanah pada Pertumbuhan Fisik Anak Usia Sekolah Dasar. </w:t>
      </w:r>
      <w:r w:rsidRPr="00604C7C">
        <w:rPr>
          <w:i/>
          <w:iCs/>
          <w:noProof/>
          <w:szCs w:val="24"/>
        </w:rPr>
        <w:t>Sari Pediatri</w:t>
      </w:r>
      <w:r w:rsidRPr="00604C7C">
        <w:rPr>
          <w:noProof/>
          <w:szCs w:val="24"/>
        </w:rPr>
        <w:t xml:space="preserve">, </w:t>
      </w:r>
      <w:r w:rsidRPr="00604C7C">
        <w:rPr>
          <w:i/>
          <w:iCs/>
          <w:noProof/>
          <w:szCs w:val="24"/>
        </w:rPr>
        <w:t>8</w:t>
      </w:r>
      <w:r w:rsidRPr="00604C7C">
        <w:rPr>
          <w:noProof/>
          <w:szCs w:val="24"/>
        </w:rPr>
        <w:t>(2), 112. https://doi.org/10.14238/sp8.2.2006.112-7</w:t>
      </w:r>
    </w:p>
    <w:p w14:paraId="1ED09F44" w14:textId="51B34C9F" w:rsidR="00604C7C" w:rsidRPr="00604C7C" w:rsidRDefault="00604C7C" w:rsidP="000301D6">
      <w:pPr>
        <w:adjustRightInd w:val="0"/>
        <w:ind w:left="480" w:hanging="480"/>
        <w:jc w:val="both"/>
        <w:rPr>
          <w:noProof/>
          <w:szCs w:val="24"/>
        </w:rPr>
      </w:pPr>
      <w:r w:rsidRPr="00604C7C">
        <w:rPr>
          <w:noProof/>
          <w:szCs w:val="24"/>
        </w:rPr>
        <w:t xml:space="preserve">Siswandeni, B. (2020). </w:t>
      </w:r>
      <w:r w:rsidRPr="00895BF6">
        <w:rPr>
          <w:noProof/>
          <w:szCs w:val="24"/>
        </w:rPr>
        <w:t>Perbedaan Umpan Kelapa Bakar Dan Ikan Asin Bulu Ayam Dalam Penangkapan Tikus.</w:t>
      </w:r>
      <w:r w:rsidRPr="00604C7C">
        <w:rPr>
          <w:noProof/>
          <w:szCs w:val="24"/>
        </w:rPr>
        <w:t xml:space="preserve"> </w:t>
      </w:r>
      <w:r w:rsidR="00895BF6">
        <w:rPr>
          <w:i/>
          <w:iCs/>
          <w:noProof/>
          <w:szCs w:val="24"/>
        </w:rPr>
        <w:t xml:space="preserve">Jurnal Penelitian Kesehatan (JPK), </w:t>
      </w:r>
      <w:r w:rsidRPr="00604C7C">
        <w:rPr>
          <w:i/>
          <w:iCs/>
          <w:noProof/>
          <w:szCs w:val="24"/>
        </w:rPr>
        <w:t>18</w:t>
      </w:r>
      <w:r w:rsidRPr="00604C7C">
        <w:rPr>
          <w:noProof/>
          <w:szCs w:val="24"/>
        </w:rPr>
        <w:t>(2), 8–11. https://doi.org/10.35882/jpk.v18i2.3</w:t>
      </w:r>
    </w:p>
    <w:p w14:paraId="3E83B8E6" w14:textId="538B77D1" w:rsidR="00C04116" w:rsidRPr="00C04116" w:rsidRDefault="00C04116" w:rsidP="000301D6">
      <w:pPr>
        <w:adjustRightInd w:val="0"/>
        <w:ind w:left="480" w:hanging="480"/>
        <w:jc w:val="both"/>
        <w:rPr>
          <w:noProof/>
          <w:szCs w:val="24"/>
        </w:rPr>
      </w:pPr>
      <w:r>
        <w:rPr>
          <w:noProof/>
          <w:szCs w:val="24"/>
        </w:rPr>
        <w:t xml:space="preserve">Suyanto, A. (2006). </w:t>
      </w:r>
      <w:r>
        <w:rPr>
          <w:i/>
          <w:iCs/>
          <w:noProof/>
          <w:szCs w:val="24"/>
        </w:rPr>
        <w:t>LIPI- Seri Panduan Lapangan, Rodent di Jawa</w:t>
      </w:r>
      <w:r>
        <w:rPr>
          <w:noProof/>
          <w:szCs w:val="24"/>
        </w:rPr>
        <w:t>. Bogor: Pusat Penelitian Biologi Lembaga Ilmu Pengetahuan Indonesia.</w:t>
      </w:r>
    </w:p>
    <w:p w14:paraId="33693762" w14:textId="33567EB6" w:rsidR="00FF1AEA" w:rsidRPr="00FF1AEA" w:rsidRDefault="00FF1AEA" w:rsidP="000301D6">
      <w:pPr>
        <w:adjustRightInd w:val="0"/>
        <w:ind w:left="480" w:hanging="480"/>
        <w:jc w:val="both"/>
        <w:rPr>
          <w:noProof/>
          <w:szCs w:val="24"/>
        </w:rPr>
      </w:pPr>
      <w:r>
        <w:rPr>
          <w:noProof/>
          <w:szCs w:val="24"/>
        </w:rPr>
        <w:t xml:space="preserve">Waugh, C. A., Lindo, J. F., Foronda, P., Santana, M. A., Morales, J. L. &amp; Robinson, R. D. (2006). Population Distribution and Zoonotic Potential of Gastrointestinal Helminths of Wild Rats </w:t>
      </w:r>
      <w:r>
        <w:rPr>
          <w:i/>
          <w:iCs/>
          <w:noProof/>
          <w:szCs w:val="24"/>
        </w:rPr>
        <w:t>R. rattus</w:t>
      </w:r>
      <w:r>
        <w:rPr>
          <w:noProof/>
          <w:szCs w:val="24"/>
        </w:rPr>
        <w:t xml:space="preserve"> and </w:t>
      </w:r>
      <w:r>
        <w:rPr>
          <w:i/>
          <w:iCs/>
          <w:noProof/>
          <w:szCs w:val="24"/>
        </w:rPr>
        <w:t>R. norvegicus</w:t>
      </w:r>
      <w:r>
        <w:rPr>
          <w:noProof/>
          <w:szCs w:val="24"/>
        </w:rPr>
        <w:t xml:space="preserve"> from Jamaica.</w:t>
      </w:r>
      <w:r>
        <w:rPr>
          <w:i/>
          <w:iCs/>
          <w:noProof/>
          <w:szCs w:val="24"/>
        </w:rPr>
        <w:t xml:space="preserve"> Journal of Parasitology</w:t>
      </w:r>
      <w:r>
        <w:rPr>
          <w:noProof/>
          <w:szCs w:val="24"/>
        </w:rPr>
        <w:t xml:space="preserve">, </w:t>
      </w:r>
      <w:r>
        <w:rPr>
          <w:i/>
          <w:iCs/>
          <w:noProof/>
          <w:szCs w:val="24"/>
        </w:rPr>
        <w:t>92</w:t>
      </w:r>
      <w:r>
        <w:rPr>
          <w:noProof/>
          <w:szCs w:val="24"/>
        </w:rPr>
        <w:t>(5), 1014 - 18</w:t>
      </w:r>
    </w:p>
    <w:p w14:paraId="447AC72C" w14:textId="75D27B29" w:rsidR="00604C7C" w:rsidRPr="00604C7C" w:rsidRDefault="00604C7C" w:rsidP="000301D6">
      <w:pPr>
        <w:adjustRightInd w:val="0"/>
        <w:ind w:left="480" w:hanging="480"/>
        <w:jc w:val="both"/>
        <w:rPr>
          <w:noProof/>
          <w:szCs w:val="24"/>
        </w:rPr>
      </w:pPr>
      <w:r w:rsidRPr="00604C7C">
        <w:rPr>
          <w:noProof/>
          <w:szCs w:val="24"/>
        </w:rPr>
        <w:t xml:space="preserve">Wells, L. E., &amp; Elston, D. M. (2020). </w:t>
      </w:r>
      <w:r w:rsidR="00CC7649">
        <w:rPr>
          <w:noProof/>
          <w:szCs w:val="24"/>
        </w:rPr>
        <w:t>What's Eating You? Oriental Rat Flea (</w:t>
      </w:r>
      <w:r w:rsidR="00CC7649">
        <w:rPr>
          <w:i/>
          <w:iCs/>
          <w:noProof/>
          <w:szCs w:val="24"/>
        </w:rPr>
        <w:t xml:space="preserve">Xenopsylla </w:t>
      </w:r>
      <w:r w:rsidR="00CC7649" w:rsidRPr="00CC7649">
        <w:rPr>
          <w:noProof/>
          <w:szCs w:val="24"/>
        </w:rPr>
        <w:t>cheopis</w:t>
      </w:r>
      <w:r w:rsidR="00CC7649">
        <w:rPr>
          <w:noProof/>
          <w:szCs w:val="24"/>
        </w:rPr>
        <w:t xml:space="preserve">). </w:t>
      </w:r>
      <w:r w:rsidR="00CC7649">
        <w:rPr>
          <w:i/>
          <w:iCs/>
          <w:noProof/>
          <w:szCs w:val="24"/>
        </w:rPr>
        <w:t xml:space="preserve">Close Encounters with The Environment, </w:t>
      </w:r>
      <w:r w:rsidR="00272E9B" w:rsidRPr="00272E9B">
        <w:rPr>
          <w:noProof/>
          <w:szCs w:val="24"/>
        </w:rPr>
        <w:t>106</w:t>
      </w:r>
      <w:r w:rsidR="00272E9B">
        <w:rPr>
          <w:noProof/>
          <w:szCs w:val="24"/>
        </w:rPr>
        <w:t xml:space="preserve">(3), 124 - 126. </w:t>
      </w:r>
      <w:r w:rsidRPr="00604C7C">
        <w:rPr>
          <w:noProof/>
          <w:szCs w:val="24"/>
        </w:rPr>
        <w:t>https://doi.org/10.12788/cutis.0072</w:t>
      </w:r>
    </w:p>
    <w:p w14:paraId="44B01D84" w14:textId="77777777" w:rsidR="00FF1AEA" w:rsidRPr="00FF1AEA" w:rsidRDefault="00FF1AEA" w:rsidP="00FF1AEA">
      <w:pPr>
        <w:adjustRightInd w:val="0"/>
        <w:ind w:left="480" w:hanging="480"/>
        <w:jc w:val="both"/>
        <w:rPr>
          <w:noProof/>
          <w:szCs w:val="24"/>
        </w:rPr>
      </w:pPr>
      <w:r>
        <w:rPr>
          <w:noProof/>
          <w:szCs w:val="24"/>
        </w:rPr>
        <w:t xml:space="preserve">Widiastuti, D., Pramestuti, N., Astuti, N. T., &amp; Tika Fiona Sari, T. F. (2016). Infeksi Cacing </w:t>
      </w:r>
      <w:r>
        <w:rPr>
          <w:i/>
          <w:iCs/>
          <w:noProof/>
          <w:szCs w:val="24"/>
        </w:rPr>
        <w:t>Hymenolepis nana</w:t>
      </w:r>
      <w:r>
        <w:rPr>
          <w:noProof/>
          <w:szCs w:val="24"/>
        </w:rPr>
        <w:t xml:space="preserve"> dan </w:t>
      </w:r>
      <w:r>
        <w:rPr>
          <w:i/>
          <w:iCs/>
          <w:noProof/>
          <w:szCs w:val="24"/>
        </w:rPr>
        <w:t>Hymenolepis diminuta</w:t>
      </w:r>
      <w:r>
        <w:rPr>
          <w:noProof/>
          <w:szCs w:val="24"/>
        </w:rPr>
        <w:t xml:space="preserve"> pada Tikus dan Cecurut di Area Pemukiman Kabupaten Bnayumas. </w:t>
      </w:r>
      <w:r>
        <w:rPr>
          <w:i/>
          <w:iCs/>
          <w:noProof/>
          <w:szCs w:val="24"/>
        </w:rPr>
        <w:t>Vektora</w:t>
      </w:r>
      <w:r>
        <w:rPr>
          <w:noProof/>
          <w:szCs w:val="24"/>
        </w:rPr>
        <w:t xml:space="preserve">, </w:t>
      </w:r>
      <w:r>
        <w:rPr>
          <w:i/>
          <w:iCs/>
          <w:noProof/>
          <w:szCs w:val="24"/>
        </w:rPr>
        <w:t>8</w:t>
      </w:r>
      <w:r>
        <w:rPr>
          <w:noProof/>
          <w:szCs w:val="24"/>
        </w:rPr>
        <w:t>(2), 81 - 90. https://doi.org/10.22435/vk.v8i2.5319</w:t>
      </w:r>
    </w:p>
    <w:p w14:paraId="3537CA29" w14:textId="77777777" w:rsidR="00604C7C" w:rsidRPr="00604C7C" w:rsidRDefault="00604C7C" w:rsidP="000301D6">
      <w:pPr>
        <w:adjustRightInd w:val="0"/>
        <w:ind w:left="480" w:hanging="480"/>
        <w:jc w:val="both"/>
        <w:rPr>
          <w:noProof/>
          <w:szCs w:val="24"/>
        </w:rPr>
      </w:pPr>
      <w:r w:rsidRPr="00604C7C">
        <w:rPr>
          <w:noProof/>
          <w:szCs w:val="24"/>
        </w:rPr>
        <w:t xml:space="preserve">Yang, Y., &amp; Liang, H. (2015). Prevalence and risk factors of intestinal parasites in cats from china. </w:t>
      </w:r>
      <w:r w:rsidRPr="00604C7C">
        <w:rPr>
          <w:i/>
          <w:iCs/>
          <w:noProof/>
          <w:szCs w:val="24"/>
        </w:rPr>
        <w:t>BioMed Research International</w:t>
      </w:r>
      <w:r w:rsidRPr="00604C7C">
        <w:rPr>
          <w:noProof/>
          <w:szCs w:val="24"/>
        </w:rPr>
        <w:t xml:space="preserve">, </w:t>
      </w:r>
      <w:r w:rsidRPr="00604C7C">
        <w:rPr>
          <w:i/>
          <w:iCs/>
          <w:noProof/>
          <w:szCs w:val="24"/>
        </w:rPr>
        <w:t>2015</w:t>
      </w:r>
      <w:r w:rsidRPr="00604C7C">
        <w:rPr>
          <w:noProof/>
          <w:szCs w:val="24"/>
        </w:rPr>
        <w:t>, 1–6. https://doi.org/10.1155/2015/967238</w:t>
      </w:r>
    </w:p>
    <w:p w14:paraId="3853654E" w14:textId="0F22A049" w:rsidR="00604C7C" w:rsidRPr="00604C7C" w:rsidRDefault="00604C7C" w:rsidP="000301D6">
      <w:pPr>
        <w:adjustRightInd w:val="0"/>
        <w:ind w:left="480" w:hanging="480"/>
        <w:jc w:val="both"/>
        <w:rPr>
          <w:noProof/>
          <w:szCs w:val="24"/>
        </w:rPr>
      </w:pPr>
      <w:r w:rsidRPr="00604C7C">
        <w:rPr>
          <w:noProof/>
          <w:szCs w:val="24"/>
        </w:rPr>
        <w:t xml:space="preserve">Yudhana, A., &amp; Praja, R. N. (2017). </w:t>
      </w:r>
      <w:r w:rsidRPr="00A20CF1">
        <w:rPr>
          <w:noProof/>
          <w:szCs w:val="24"/>
        </w:rPr>
        <w:t xml:space="preserve">Prevalence of Gastrointestinal Helminth Parasite in Stray Cat in Banyuwangi City. </w:t>
      </w:r>
      <w:r w:rsidR="00A20CF1" w:rsidRPr="00A20CF1">
        <w:rPr>
          <w:i/>
          <w:iCs/>
          <w:noProof/>
          <w:szCs w:val="24"/>
        </w:rPr>
        <w:t>Jurnal Medik Veteriner</w:t>
      </w:r>
      <w:r w:rsidR="00A20CF1">
        <w:rPr>
          <w:i/>
          <w:iCs/>
          <w:noProof/>
          <w:szCs w:val="24"/>
        </w:rPr>
        <w:t xml:space="preserve">, </w:t>
      </w:r>
      <w:r w:rsidRPr="00604C7C">
        <w:rPr>
          <w:i/>
          <w:iCs/>
          <w:noProof/>
          <w:szCs w:val="24"/>
        </w:rPr>
        <w:t>1</w:t>
      </w:r>
      <w:r w:rsidRPr="00604C7C">
        <w:rPr>
          <w:noProof/>
          <w:szCs w:val="24"/>
        </w:rPr>
        <w:t>(1), 1–5.</w:t>
      </w:r>
    </w:p>
    <w:p w14:paraId="72623614" w14:textId="2CECC107" w:rsidR="00604C7C" w:rsidRPr="00604C7C" w:rsidRDefault="00604C7C" w:rsidP="000301D6">
      <w:pPr>
        <w:adjustRightInd w:val="0"/>
        <w:ind w:left="480" w:hanging="480"/>
        <w:jc w:val="both"/>
        <w:rPr>
          <w:noProof/>
        </w:rPr>
      </w:pPr>
      <w:r w:rsidRPr="00604C7C">
        <w:rPr>
          <w:noProof/>
          <w:szCs w:val="24"/>
        </w:rPr>
        <w:t xml:space="preserve">Yuliadi, B., Muhidin, &amp; Indriyani, S. </w:t>
      </w:r>
      <w:r w:rsidR="00AA605B">
        <w:rPr>
          <w:noProof/>
          <w:szCs w:val="24"/>
        </w:rPr>
        <w:t xml:space="preserve">(Ed.). </w:t>
      </w:r>
      <w:r w:rsidRPr="00604C7C">
        <w:rPr>
          <w:noProof/>
          <w:szCs w:val="24"/>
        </w:rPr>
        <w:t xml:space="preserve">(2016). </w:t>
      </w:r>
      <w:r w:rsidRPr="00604C7C">
        <w:rPr>
          <w:i/>
          <w:iCs/>
          <w:noProof/>
          <w:szCs w:val="24"/>
        </w:rPr>
        <w:t>Tikus Jawa, Teknik Survei Di Bidang Kesehatan</w:t>
      </w:r>
      <w:r w:rsidRPr="00604C7C">
        <w:rPr>
          <w:noProof/>
          <w:szCs w:val="24"/>
        </w:rPr>
        <w:t>.</w:t>
      </w:r>
      <w:r w:rsidR="00AA605B">
        <w:rPr>
          <w:noProof/>
          <w:szCs w:val="24"/>
        </w:rPr>
        <w:t xml:space="preserve"> Jakarta: Lembaga Penerbit Badan Penelitian dan Pengembangan Kesehatan, Kementerian Kesehatan RI.</w:t>
      </w:r>
    </w:p>
    <w:p w14:paraId="03ABE14E" w14:textId="79252631" w:rsidR="00294C62" w:rsidRDefault="00281369" w:rsidP="00604C7C">
      <w:pPr>
        <w:adjustRightInd w:val="0"/>
        <w:ind w:left="480" w:hanging="480"/>
        <w:sectPr w:rsidR="00294C62" w:rsidSect="00294C62">
          <w:headerReference w:type="default" r:id="rId20"/>
          <w:footerReference w:type="default" r:id="rId21"/>
          <w:type w:val="continuous"/>
          <w:pgSz w:w="11910" w:h="16840"/>
          <w:pgMar w:top="620" w:right="995" w:bottom="980" w:left="800" w:header="720" w:footer="720" w:gutter="0"/>
          <w:cols w:space="720"/>
        </w:sectPr>
      </w:pPr>
      <w:r>
        <w:fldChar w:fldCharType="end"/>
      </w:r>
    </w:p>
    <w:p w14:paraId="53644467" w14:textId="30673D6A" w:rsidR="001146F8" w:rsidRDefault="001146F8" w:rsidP="001146F8">
      <w:pPr>
        <w:adjustRightInd w:val="0"/>
        <w:ind w:left="480" w:hanging="480"/>
        <w:jc w:val="both"/>
      </w:pPr>
      <w:r>
        <w:lastRenderedPageBreak/>
        <w:t xml:space="preserve"> </w:t>
      </w:r>
    </w:p>
    <w:p w14:paraId="48A0F4A4" w14:textId="77777777" w:rsidR="00BF4145" w:rsidRDefault="00BF4145" w:rsidP="003C0AF9">
      <w:pPr>
        <w:adjustRightInd w:val="0"/>
        <w:ind w:left="480" w:hanging="480"/>
        <w:jc w:val="both"/>
      </w:pPr>
    </w:p>
    <w:sectPr w:rsidR="00BF4145" w:rsidSect="00064001">
      <w:type w:val="continuous"/>
      <w:pgSz w:w="11910" w:h="16840"/>
      <w:pgMar w:top="620" w:right="995" w:bottom="980" w:left="800" w:header="720" w:footer="720" w:gutter="0"/>
      <w:cols w:num="2" w:space="720" w:equalWidth="0">
        <w:col w:w="5030" w:space="71"/>
        <w:col w:w="5014"/>
      </w:cols>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B7B33B" w15:done="0"/>
  <w15:commentEx w15:paraId="56474C0C" w15:done="0"/>
  <w15:commentEx w15:paraId="3E33B590" w15:done="0"/>
  <w15:commentEx w15:paraId="669DFB48" w15:done="0"/>
  <w15:commentEx w15:paraId="6EE70E63" w15:done="0"/>
  <w15:commentEx w15:paraId="73C009FF" w15:done="0"/>
  <w15:commentEx w15:paraId="3D9A4B7F" w15:done="0"/>
  <w15:commentEx w15:paraId="18CDD016" w15:done="0"/>
  <w15:commentEx w15:paraId="52D9D6D5" w15:done="0"/>
  <w15:commentEx w15:paraId="6E73ABA6" w15:done="0"/>
  <w15:commentEx w15:paraId="13D89C9F" w15:done="0"/>
  <w15:commentEx w15:paraId="3E983FF9" w15:done="0"/>
  <w15:commentEx w15:paraId="1384582F" w15:done="0"/>
  <w15:commentEx w15:paraId="712BF2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DC981" w16cex:dateUtc="2021-11-27T10:44:00Z"/>
  <w16cex:commentExtensible w16cex:durableId="254DC982" w16cex:dateUtc="2021-11-27T10:45:00Z"/>
  <w16cex:commentExtensible w16cex:durableId="254DC983" w16cex:dateUtc="2021-11-27T10:46:00Z"/>
  <w16cex:commentExtensible w16cex:durableId="254DC984" w16cex:dateUtc="2021-11-27T07:46:00Z"/>
  <w16cex:commentExtensible w16cex:durableId="254DC985" w16cex:dateUtc="2021-11-27T07:48:00Z"/>
  <w16cex:commentExtensible w16cex:durableId="254DC986" w16cex:dateUtc="2021-11-27T07:51:00Z"/>
  <w16cex:commentExtensible w16cex:durableId="254DC987" w16cex:dateUtc="2021-11-27T08:03:00Z"/>
  <w16cex:commentExtensible w16cex:durableId="254DC9C3" w16cex:dateUtc="2021-11-28T02:26:00Z"/>
  <w16cex:commentExtensible w16cex:durableId="254DCA1D" w16cex:dateUtc="2021-11-28T02:27:00Z"/>
  <w16cex:commentExtensible w16cex:durableId="254DC988" w16cex:dateUtc="2021-11-27T10:33:00Z"/>
  <w16cex:commentExtensible w16cex:durableId="254DC989" w16cex:dateUtc="2021-11-27T10:33:00Z"/>
  <w16cex:commentExtensible w16cex:durableId="254DC98A" w16cex:dateUtc="2021-11-27T09:56:00Z"/>
  <w16cex:commentExtensible w16cex:durableId="254DC98B" w16cex:dateUtc="2021-11-27T10:37:00Z"/>
  <w16cex:commentExtensible w16cex:durableId="254DCA6C" w16cex:dateUtc="2021-11-28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B7B33B" w16cid:durableId="254DC981"/>
  <w16cid:commentId w16cid:paraId="56474C0C" w16cid:durableId="254DC982"/>
  <w16cid:commentId w16cid:paraId="3E33B590" w16cid:durableId="254DC983"/>
  <w16cid:commentId w16cid:paraId="669DFB48" w16cid:durableId="254DC984"/>
  <w16cid:commentId w16cid:paraId="6EE70E63" w16cid:durableId="254DC985"/>
  <w16cid:commentId w16cid:paraId="73C009FF" w16cid:durableId="254DC986"/>
  <w16cid:commentId w16cid:paraId="3D9A4B7F" w16cid:durableId="254DC987"/>
  <w16cid:commentId w16cid:paraId="18CDD016" w16cid:durableId="254DC9C3"/>
  <w16cid:commentId w16cid:paraId="52D9D6D5" w16cid:durableId="254DCA1D"/>
  <w16cid:commentId w16cid:paraId="6E73ABA6" w16cid:durableId="254DC988"/>
  <w16cid:commentId w16cid:paraId="13D89C9F" w16cid:durableId="254DC989"/>
  <w16cid:commentId w16cid:paraId="3E983FF9" w16cid:durableId="254DC98A"/>
  <w16cid:commentId w16cid:paraId="1384582F" w16cid:durableId="254DC98B"/>
  <w16cid:commentId w16cid:paraId="712BF213" w16cid:durableId="254DCA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F56C7" w14:textId="77777777" w:rsidR="007017A6" w:rsidRDefault="007017A6">
      <w:r>
        <w:separator/>
      </w:r>
    </w:p>
  </w:endnote>
  <w:endnote w:type="continuationSeparator" w:id="0">
    <w:p w14:paraId="41EB2A37" w14:textId="77777777" w:rsidR="007017A6" w:rsidRDefault="0070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4D5FF" w14:textId="77777777" w:rsidR="004C40A9" w:rsidRDefault="004C40A9">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8A434" w14:textId="77777777" w:rsidR="004C40A9" w:rsidRDefault="004C40A9">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BA9E3" w14:textId="77777777" w:rsidR="007017A6" w:rsidRDefault="007017A6">
      <w:r>
        <w:separator/>
      </w:r>
    </w:p>
  </w:footnote>
  <w:footnote w:type="continuationSeparator" w:id="0">
    <w:p w14:paraId="4438C53D" w14:textId="77777777" w:rsidR="007017A6" w:rsidRDefault="00701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96637" w14:textId="77777777" w:rsidR="004C40A9" w:rsidRDefault="004C40A9">
    <w:pPr>
      <w:pStyle w:val="BodyText"/>
      <w:spacing w:line="14" w:lineRule="auto"/>
      <w:rPr>
        <w:sz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rson w15:author="Dyah Rini Indriyanti">
    <w15:presenceInfo w15:providerId="AD" w15:userId="S::dyahrini@mail.unnes.ac.id::9b4f6bdd-5734-45ee-823b-7520806d1f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45"/>
    <w:rsid w:val="000301D6"/>
    <w:rsid w:val="00032512"/>
    <w:rsid w:val="00044689"/>
    <w:rsid w:val="000451C5"/>
    <w:rsid w:val="0004548E"/>
    <w:rsid w:val="000478B3"/>
    <w:rsid w:val="00064001"/>
    <w:rsid w:val="00080B6D"/>
    <w:rsid w:val="000A60F4"/>
    <w:rsid w:val="000D50E7"/>
    <w:rsid w:val="000E4E42"/>
    <w:rsid w:val="000E4F64"/>
    <w:rsid w:val="000F3CE5"/>
    <w:rsid w:val="000F75DC"/>
    <w:rsid w:val="001146F8"/>
    <w:rsid w:val="00166FC4"/>
    <w:rsid w:val="001741C7"/>
    <w:rsid w:val="001A5F19"/>
    <w:rsid w:val="001B1F76"/>
    <w:rsid w:val="001E521C"/>
    <w:rsid w:val="001E5B93"/>
    <w:rsid w:val="00207EFF"/>
    <w:rsid w:val="00212EF8"/>
    <w:rsid w:val="00223BD7"/>
    <w:rsid w:val="00246499"/>
    <w:rsid w:val="002547BD"/>
    <w:rsid w:val="002662DB"/>
    <w:rsid w:val="00272E9B"/>
    <w:rsid w:val="00281369"/>
    <w:rsid w:val="002841E6"/>
    <w:rsid w:val="00294C62"/>
    <w:rsid w:val="002B6EA4"/>
    <w:rsid w:val="002B7020"/>
    <w:rsid w:val="002C3749"/>
    <w:rsid w:val="002C3947"/>
    <w:rsid w:val="002D5887"/>
    <w:rsid w:val="00311311"/>
    <w:rsid w:val="00324860"/>
    <w:rsid w:val="00332BA2"/>
    <w:rsid w:val="003505F4"/>
    <w:rsid w:val="003831D9"/>
    <w:rsid w:val="00393B8C"/>
    <w:rsid w:val="003B1AAA"/>
    <w:rsid w:val="003B3D5A"/>
    <w:rsid w:val="003B52C2"/>
    <w:rsid w:val="003B55D3"/>
    <w:rsid w:val="003C0AF9"/>
    <w:rsid w:val="003C2804"/>
    <w:rsid w:val="003C54C6"/>
    <w:rsid w:val="003C6590"/>
    <w:rsid w:val="003D594E"/>
    <w:rsid w:val="003F1223"/>
    <w:rsid w:val="003F4495"/>
    <w:rsid w:val="00427705"/>
    <w:rsid w:val="004378CB"/>
    <w:rsid w:val="004905EA"/>
    <w:rsid w:val="004921F2"/>
    <w:rsid w:val="004C40A9"/>
    <w:rsid w:val="004D053B"/>
    <w:rsid w:val="004D3A3B"/>
    <w:rsid w:val="004F38FF"/>
    <w:rsid w:val="005147D3"/>
    <w:rsid w:val="00571010"/>
    <w:rsid w:val="00572CA6"/>
    <w:rsid w:val="00574A6E"/>
    <w:rsid w:val="00592920"/>
    <w:rsid w:val="005B222E"/>
    <w:rsid w:val="005C7208"/>
    <w:rsid w:val="00604C7C"/>
    <w:rsid w:val="00621FB9"/>
    <w:rsid w:val="00623138"/>
    <w:rsid w:val="00623859"/>
    <w:rsid w:val="0062444D"/>
    <w:rsid w:val="0066054C"/>
    <w:rsid w:val="00670352"/>
    <w:rsid w:val="006A57F9"/>
    <w:rsid w:val="006E6299"/>
    <w:rsid w:val="007017A6"/>
    <w:rsid w:val="00701C7F"/>
    <w:rsid w:val="007178FD"/>
    <w:rsid w:val="0072103B"/>
    <w:rsid w:val="00725730"/>
    <w:rsid w:val="00726345"/>
    <w:rsid w:val="007314CD"/>
    <w:rsid w:val="00747594"/>
    <w:rsid w:val="007479C1"/>
    <w:rsid w:val="00752CAB"/>
    <w:rsid w:val="00761D0A"/>
    <w:rsid w:val="00776695"/>
    <w:rsid w:val="00785EE3"/>
    <w:rsid w:val="007B0B6B"/>
    <w:rsid w:val="007D38F9"/>
    <w:rsid w:val="0084708C"/>
    <w:rsid w:val="00881D8D"/>
    <w:rsid w:val="00895BF6"/>
    <w:rsid w:val="008B1633"/>
    <w:rsid w:val="008D2758"/>
    <w:rsid w:val="008F106B"/>
    <w:rsid w:val="0090017D"/>
    <w:rsid w:val="00906A72"/>
    <w:rsid w:val="00952F1B"/>
    <w:rsid w:val="00956CC2"/>
    <w:rsid w:val="0097092E"/>
    <w:rsid w:val="00994104"/>
    <w:rsid w:val="009A4ECC"/>
    <w:rsid w:val="009A7439"/>
    <w:rsid w:val="009B7590"/>
    <w:rsid w:val="009C78A4"/>
    <w:rsid w:val="00A20CF1"/>
    <w:rsid w:val="00A27929"/>
    <w:rsid w:val="00A617AA"/>
    <w:rsid w:val="00A74186"/>
    <w:rsid w:val="00AA605B"/>
    <w:rsid w:val="00AD5E08"/>
    <w:rsid w:val="00AF065F"/>
    <w:rsid w:val="00AF64CC"/>
    <w:rsid w:val="00B41071"/>
    <w:rsid w:val="00B63888"/>
    <w:rsid w:val="00BA6ED3"/>
    <w:rsid w:val="00BF4145"/>
    <w:rsid w:val="00C009F6"/>
    <w:rsid w:val="00C04116"/>
    <w:rsid w:val="00C13FE8"/>
    <w:rsid w:val="00C47D59"/>
    <w:rsid w:val="00C51D30"/>
    <w:rsid w:val="00C60713"/>
    <w:rsid w:val="00C662D1"/>
    <w:rsid w:val="00C731FC"/>
    <w:rsid w:val="00CA68C4"/>
    <w:rsid w:val="00CB1075"/>
    <w:rsid w:val="00CB40B1"/>
    <w:rsid w:val="00CB4194"/>
    <w:rsid w:val="00CB5312"/>
    <w:rsid w:val="00CB5F60"/>
    <w:rsid w:val="00CC7649"/>
    <w:rsid w:val="00CD516A"/>
    <w:rsid w:val="00CD5CA6"/>
    <w:rsid w:val="00CD770A"/>
    <w:rsid w:val="00CF68DD"/>
    <w:rsid w:val="00D02F2E"/>
    <w:rsid w:val="00D211C6"/>
    <w:rsid w:val="00D63F3E"/>
    <w:rsid w:val="00D7500F"/>
    <w:rsid w:val="00D86C5A"/>
    <w:rsid w:val="00D932F7"/>
    <w:rsid w:val="00DA4273"/>
    <w:rsid w:val="00DA691F"/>
    <w:rsid w:val="00DB7754"/>
    <w:rsid w:val="00DD135F"/>
    <w:rsid w:val="00DD31D4"/>
    <w:rsid w:val="00DD6A54"/>
    <w:rsid w:val="00DE35E9"/>
    <w:rsid w:val="00DE7CE3"/>
    <w:rsid w:val="00DF29BD"/>
    <w:rsid w:val="00DF36F2"/>
    <w:rsid w:val="00E11757"/>
    <w:rsid w:val="00E318BF"/>
    <w:rsid w:val="00E33861"/>
    <w:rsid w:val="00E55DED"/>
    <w:rsid w:val="00E72ED6"/>
    <w:rsid w:val="00EE0315"/>
    <w:rsid w:val="00EE4E97"/>
    <w:rsid w:val="00EF75B8"/>
    <w:rsid w:val="00F03CC4"/>
    <w:rsid w:val="00F265AA"/>
    <w:rsid w:val="00F27BBF"/>
    <w:rsid w:val="00F3068F"/>
    <w:rsid w:val="00F352BE"/>
    <w:rsid w:val="00F53FD8"/>
    <w:rsid w:val="00F71E92"/>
    <w:rsid w:val="00F76DE7"/>
    <w:rsid w:val="00FC26B1"/>
    <w:rsid w:val="00FE2FA2"/>
    <w:rsid w:val="00FF1AEA"/>
    <w:rsid w:val="00FF21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3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
      <w:outlineLvl w:val="0"/>
    </w:pPr>
    <w:rPr>
      <w:sz w:val="24"/>
      <w:szCs w:val="24"/>
    </w:rPr>
  </w:style>
  <w:style w:type="paragraph" w:styleId="Heading2">
    <w:name w:val="heading 2"/>
    <w:basedOn w:val="Normal"/>
    <w:uiPriority w:val="1"/>
    <w:qFormat/>
    <w:pPr>
      <w:ind w:left="220"/>
      <w:outlineLvl w:val="1"/>
    </w:pPr>
    <w:rPr>
      <w:b/>
      <w:bCs/>
    </w:rPr>
  </w:style>
  <w:style w:type="paragraph" w:styleId="Heading3">
    <w:name w:val="heading 3"/>
    <w:basedOn w:val="Normal"/>
    <w:next w:val="Normal"/>
    <w:link w:val="Heading3Char"/>
    <w:uiPriority w:val="9"/>
    <w:semiHidden/>
    <w:unhideWhenUsed/>
    <w:qFormat/>
    <w:rsid w:val="00C51D3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right="400"/>
      <w:jc w:val="center"/>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B1633"/>
    <w:rPr>
      <w:color w:val="0000FF" w:themeColor="hyperlink"/>
      <w:u w:val="single"/>
    </w:rPr>
  </w:style>
  <w:style w:type="paragraph" w:styleId="BalloonText">
    <w:name w:val="Balloon Text"/>
    <w:basedOn w:val="Normal"/>
    <w:link w:val="BalloonTextChar"/>
    <w:uiPriority w:val="99"/>
    <w:semiHidden/>
    <w:unhideWhenUsed/>
    <w:rsid w:val="00EE0315"/>
    <w:rPr>
      <w:rFonts w:ascii="Tahoma" w:hAnsi="Tahoma" w:cs="Tahoma"/>
      <w:sz w:val="16"/>
      <w:szCs w:val="16"/>
    </w:rPr>
  </w:style>
  <w:style w:type="character" w:customStyle="1" w:styleId="BalloonTextChar">
    <w:name w:val="Balloon Text Char"/>
    <w:basedOn w:val="DefaultParagraphFont"/>
    <w:link w:val="BalloonText"/>
    <w:uiPriority w:val="99"/>
    <w:semiHidden/>
    <w:rsid w:val="00EE0315"/>
    <w:rPr>
      <w:rFonts w:ascii="Tahoma" w:eastAsia="Times New Roman" w:hAnsi="Tahoma" w:cs="Tahoma"/>
      <w:sz w:val="16"/>
      <w:szCs w:val="16"/>
    </w:rPr>
  </w:style>
  <w:style w:type="paragraph" w:styleId="Header">
    <w:name w:val="header"/>
    <w:basedOn w:val="Normal"/>
    <w:link w:val="HeaderChar"/>
    <w:uiPriority w:val="99"/>
    <w:unhideWhenUsed/>
    <w:rsid w:val="00E318BF"/>
    <w:pPr>
      <w:tabs>
        <w:tab w:val="center" w:pos="4680"/>
        <w:tab w:val="right" w:pos="9360"/>
      </w:tabs>
    </w:pPr>
  </w:style>
  <w:style w:type="character" w:customStyle="1" w:styleId="HeaderChar">
    <w:name w:val="Header Char"/>
    <w:basedOn w:val="DefaultParagraphFont"/>
    <w:link w:val="Header"/>
    <w:uiPriority w:val="99"/>
    <w:rsid w:val="00E318BF"/>
    <w:rPr>
      <w:rFonts w:ascii="Times New Roman" w:eastAsia="Times New Roman" w:hAnsi="Times New Roman" w:cs="Times New Roman"/>
    </w:rPr>
  </w:style>
  <w:style w:type="paragraph" w:styleId="Footer">
    <w:name w:val="footer"/>
    <w:basedOn w:val="Normal"/>
    <w:link w:val="FooterChar"/>
    <w:uiPriority w:val="99"/>
    <w:unhideWhenUsed/>
    <w:rsid w:val="00E318BF"/>
    <w:pPr>
      <w:tabs>
        <w:tab w:val="center" w:pos="4680"/>
        <w:tab w:val="right" w:pos="9360"/>
      </w:tabs>
    </w:pPr>
  </w:style>
  <w:style w:type="character" w:customStyle="1" w:styleId="FooterChar">
    <w:name w:val="Footer Char"/>
    <w:basedOn w:val="DefaultParagraphFont"/>
    <w:link w:val="Footer"/>
    <w:uiPriority w:val="99"/>
    <w:rsid w:val="00E318B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B1AAA"/>
    <w:rPr>
      <w:sz w:val="16"/>
      <w:szCs w:val="16"/>
    </w:rPr>
  </w:style>
  <w:style w:type="paragraph" w:styleId="CommentText">
    <w:name w:val="annotation text"/>
    <w:basedOn w:val="Normal"/>
    <w:link w:val="CommentTextChar"/>
    <w:uiPriority w:val="99"/>
    <w:unhideWhenUsed/>
    <w:rsid w:val="003B1AAA"/>
    <w:rPr>
      <w:sz w:val="20"/>
      <w:szCs w:val="20"/>
    </w:rPr>
  </w:style>
  <w:style w:type="character" w:customStyle="1" w:styleId="CommentTextChar">
    <w:name w:val="Comment Text Char"/>
    <w:basedOn w:val="DefaultParagraphFont"/>
    <w:link w:val="CommentText"/>
    <w:uiPriority w:val="99"/>
    <w:rsid w:val="003B1A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1AAA"/>
    <w:rPr>
      <w:b/>
      <w:bCs/>
    </w:rPr>
  </w:style>
  <w:style w:type="character" w:customStyle="1" w:styleId="CommentSubjectChar">
    <w:name w:val="Comment Subject Char"/>
    <w:basedOn w:val="CommentTextChar"/>
    <w:link w:val="CommentSubject"/>
    <w:uiPriority w:val="99"/>
    <w:semiHidden/>
    <w:rsid w:val="003B1AAA"/>
    <w:rPr>
      <w:rFonts w:ascii="Times New Roman" w:eastAsia="Times New Roman" w:hAnsi="Times New Roman" w:cs="Times New Roman"/>
      <w:b/>
      <w:bCs/>
      <w:sz w:val="20"/>
      <w:szCs w:val="20"/>
    </w:rPr>
  </w:style>
  <w:style w:type="character" w:customStyle="1" w:styleId="value">
    <w:name w:val="value"/>
    <w:basedOn w:val="DefaultParagraphFont"/>
    <w:rsid w:val="00C51D30"/>
  </w:style>
  <w:style w:type="character" w:customStyle="1" w:styleId="Heading3Char">
    <w:name w:val="Heading 3 Char"/>
    <w:basedOn w:val="DefaultParagraphFont"/>
    <w:link w:val="Heading3"/>
    <w:uiPriority w:val="9"/>
    <w:semiHidden/>
    <w:rsid w:val="00C51D3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C51D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
      <w:outlineLvl w:val="0"/>
    </w:pPr>
    <w:rPr>
      <w:sz w:val="24"/>
      <w:szCs w:val="24"/>
    </w:rPr>
  </w:style>
  <w:style w:type="paragraph" w:styleId="Heading2">
    <w:name w:val="heading 2"/>
    <w:basedOn w:val="Normal"/>
    <w:uiPriority w:val="1"/>
    <w:qFormat/>
    <w:pPr>
      <w:ind w:left="220"/>
      <w:outlineLvl w:val="1"/>
    </w:pPr>
    <w:rPr>
      <w:b/>
      <w:bCs/>
    </w:rPr>
  </w:style>
  <w:style w:type="paragraph" w:styleId="Heading3">
    <w:name w:val="heading 3"/>
    <w:basedOn w:val="Normal"/>
    <w:next w:val="Normal"/>
    <w:link w:val="Heading3Char"/>
    <w:uiPriority w:val="9"/>
    <w:semiHidden/>
    <w:unhideWhenUsed/>
    <w:qFormat/>
    <w:rsid w:val="00C51D3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right="400"/>
      <w:jc w:val="center"/>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B1633"/>
    <w:rPr>
      <w:color w:val="0000FF" w:themeColor="hyperlink"/>
      <w:u w:val="single"/>
    </w:rPr>
  </w:style>
  <w:style w:type="paragraph" w:styleId="BalloonText">
    <w:name w:val="Balloon Text"/>
    <w:basedOn w:val="Normal"/>
    <w:link w:val="BalloonTextChar"/>
    <w:uiPriority w:val="99"/>
    <w:semiHidden/>
    <w:unhideWhenUsed/>
    <w:rsid w:val="00EE0315"/>
    <w:rPr>
      <w:rFonts w:ascii="Tahoma" w:hAnsi="Tahoma" w:cs="Tahoma"/>
      <w:sz w:val="16"/>
      <w:szCs w:val="16"/>
    </w:rPr>
  </w:style>
  <w:style w:type="character" w:customStyle="1" w:styleId="BalloonTextChar">
    <w:name w:val="Balloon Text Char"/>
    <w:basedOn w:val="DefaultParagraphFont"/>
    <w:link w:val="BalloonText"/>
    <w:uiPriority w:val="99"/>
    <w:semiHidden/>
    <w:rsid w:val="00EE0315"/>
    <w:rPr>
      <w:rFonts w:ascii="Tahoma" w:eastAsia="Times New Roman" w:hAnsi="Tahoma" w:cs="Tahoma"/>
      <w:sz w:val="16"/>
      <w:szCs w:val="16"/>
    </w:rPr>
  </w:style>
  <w:style w:type="paragraph" w:styleId="Header">
    <w:name w:val="header"/>
    <w:basedOn w:val="Normal"/>
    <w:link w:val="HeaderChar"/>
    <w:uiPriority w:val="99"/>
    <w:unhideWhenUsed/>
    <w:rsid w:val="00E318BF"/>
    <w:pPr>
      <w:tabs>
        <w:tab w:val="center" w:pos="4680"/>
        <w:tab w:val="right" w:pos="9360"/>
      </w:tabs>
    </w:pPr>
  </w:style>
  <w:style w:type="character" w:customStyle="1" w:styleId="HeaderChar">
    <w:name w:val="Header Char"/>
    <w:basedOn w:val="DefaultParagraphFont"/>
    <w:link w:val="Header"/>
    <w:uiPriority w:val="99"/>
    <w:rsid w:val="00E318BF"/>
    <w:rPr>
      <w:rFonts w:ascii="Times New Roman" w:eastAsia="Times New Roman" w:hAnsi="Times New Roman" w:cs="Times New Roman"/>
    </w:rPr>
  </w:style>
  <w:style w:type="paragraph" w:styleId="Footer">
    <w:name w:val="footer"/>
    <w:basedOn w:val="Normal"/>
    <w:link w:val="FooterChar"/>
    <w:uiPriority w:val="99"/>
    <w:unhideWhenUsed/>
    <w:rsid w:val="00E318BF"/>
    <w:pPr>
      <w:tabs>
        <w:tab w:val="center" w:pos="4680"/>
        <w:tab w:val="right" w:pos="9360"/>
      </w:tabs>
    </w:pPr>
  </w:style>
  <w:style w:type="character" w:customStyle="1" w:styleId="FooterChar">
    <w:name w:val="Footer Char"/>
    <w:basedOn w:val="DefaultParagraphFont"/>
    <w:link w:val="Footer"/>
    <w:uiPriority w:val="99"/>
    <w:rsid w:val="00E318B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B1AAA"/>
    <w:rPr>
      <w:sz w:val="16"/>
      <w:szCs w:val="16"/>
    </w:rPr>
  </w:style>
  <w:style w:type="paragraph" w:styleId="CommentText">
    <w:name w:val="annotation text"/>
    <w:basedOn w:val="Normal"/>
    <w:link w:val="CommentTextChar"/>
    <w:uiPriority w:val="99"/>
    <w:unhideWhenUsed/>
    <w:rsid w:val="003B1AAA"/>
    <w:rPr>
      <w:sz w:val="20"/>
      <w:szCs w:val="20"/>
    </w:rPr>
  </w:style>
  <w:style w:type="character" w:customStyle="1" w:styleId="CommentTextChar">
    <w:name w:val="Comment Text Char"/>
    <w:basedOn w:val="DefaultParagraphFont"/>
    <w:link w:val="CommentText"/>
    <w:uiPriority w:val="99"/>
    <w:rsid w:val="003B1A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1AAA"/>
    <w:rPr>
      <w:b/>
      <w:bCs/>
    </w:rPr>
  </w:style>
  <w:style w:type="character" w:customStyle="1" w:styleId="CommentSubjectChar">
    <w:name w:val="Comment Subject Char"/>
    <w:basedOn w:val="CommentTextChar"/>
    <w:link w:val="CommentSubject"/>
    <w:uiPriority w:val="99"/>
    <w:semiHidden/>
    <w:rsid w:val="003B1AAA"/>
    <w:rPr>
      <w:rFonts w:ascii="Times New Roman" w:eastAsia="Times New Roman" w:hAnsi="Times New Roman" w:cs="Times New Roman"/>
      <w:b/>
      <w:bCs/>
      <w:sz w:val="20"/>
      <w:szCs w:val="20"/>
    </w:rPr>
  </w:style>
  <w:style w:type="character" w:customStyle="1" w:styleId="value">
    <w:name w:val="value"/>
    <w:basedOn w:val="DefaultParagraphFont"/>
    <w:rsid w:val="00C51D30"/>
  </w:style>
  <w:style w:type="character" w:customStyle="1" w:styleId="Heading3Char">
    <w:name w:val="Heading 3 Char"/>
    <w:basedOn w:val="DefaultParagraphFont"/>
    <w:link w:val="Heading3"/>
    <w:uiPriority w:val="9"/>
    <w:semiHidden/>
    <w:rsid w:val="00C51D3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C51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232971">
      <w:bodyDiv w:val="1"/>
      <w:marLeft w:val="0"/>
      <w:marRight w:val="0"/>
      <w:marTop w:val="0"/>
      <w:marBottom w:val="0"/>
      <w:divBdr>
        <w:top w:val="none" w:sz="0" w:space="0" w:color="auto"/>
        <w:left w:val="none" w:sz="0" w:space="0" w:color="auto"/>
        <w:bottom w:val="none" w:sz="0" w:space="0" w:color="auto"/>
        <w:right w:val="none" w:sz="0" w:space="0" w:color="auto"/>
      </w:divBdr>
    </w:div>
    <w:div w:id="108673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jpeg"/><Relationship Id="rId26" Type="http://schemas.microsoft.com/office/2011/relationships/people" Target="people.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8A5E6-3AB7-4314-85B1-536BAC51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12061</Words>
  <Characters>68749</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Genetic variations of Lansium domesticum Corr</vt:lpstr>
    </vt:vector>
  </TitlesOfParts>
  <Company/>
  <LinksUpToDate>false</LinksUpToDate>
  <CharactersWithSpaces>80649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 variations of Lansium domesticum Corr</dc:title>
  <dc:creator>Valued Acer Customer</dc:creator>
  <cp:lastModifiedBy>ACER</cp:lastModifiedBy>
  <cp:revision>3</cp:revision>
  <dcterms:created xsi:type="dcterms:W3CDTF">2021-12-03T07:45:00Z</dcterms:created>
  <dcterms:modified xsi:type="dcterms:W3CDTF">2021-12-03T08:29:00Z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Microsoft® Word 2010</vt:lpwstr>
  </property>
  <property fmtid="{D5CDD505-2E9C-101B-9397-08002B2CF9AE}" pid="4" name="LastSaved">
    <vt:filetime>2021-10-04T00:00:00Z</vt:filetime>
  </property>
  <property fmtid="{D5CDD505-2E9C-101B-9397-08002B2CF9AE}" pid="5" name="Mendeley Document_1">
    <vt:lpwstr>True</vt:lpwstr>
  </property>
  <property fmtid="{D5CDD505-2E9C-101B-9397-08002B2CF9AE}" pid="6" name="Mendeley Unique User Id_1">
    <vt:lpwstr>f43d5e86-0f33-3934-9301-ff3eb11baf81</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