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ED8" w:rsidRPr="002178A3" w:rsidRDefault="00DA7ED8" w:rsidP="00DA7ED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>FIGURE LEGENDS</w:t>
      </w:r>
    </w:p>
    <w:p w:rsidR="00DA7ED8" w:rsidRPr="002178A3" w:rsidRDefault="00DA7ED8" w:rsidP="00DA7E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7ED8" w:rsidRPr="002178A3" w:rsidRDefault="00DA7ED8" w:rsidP="00DA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proofErr w:type="gramStart"/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>1 :</w:t>
      </w:r>
      <w:proofErr w:type="gramEnd"/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 Effect of chronic exposure to cigarette smoke for 14 weeks on APC expression.  Data are presented as ratio of control and experimental group.</w:t>
      </w:r>
    </w:p>
    <w:p w:rsidR="00DA7ED8" w:rsidRPr="002178A3" w:rsidRDefault="00DA7ED8" w:rsidP="00DA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proofErr w:type="gramStart"/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>2 :</w:t>
      </w:r>
      <w:proofErr w:type="gramEnd"/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 Effect of chronic exposure to cigarette smoke for 14 weeks on MSH2 expression.  Data are presented as ratio of control and experimental group.</w:t>
      </w:r>
    </w:p>
    <w:p w:rsidR="00DA7ED8" w:rsidRPr="002178A3" w:rsidRDefault="00DA7ED8" w:rsidP="00DA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proofErr w:type="gramStart"/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>3 :</w:t>
      </w:r>
      <w:proofErr w:type="gramEnd"/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 Effect of chronic exposure to cigarette smoke for 14 weeks on MLH1 expression.  Data are presented as ratio of control and experimental group.</w:t>
      </w:r>
    </w:p>
    <w:p w:rsidR="00DA7ED8" w:rsidRPr="002178A3" w:rsidRDefault="00DA7ED8" w:rsidP="00DA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proofErr w:type="gramStart"/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>4 :</w:t>
      </w:r>
      <w:proofErr w:type="gramEnd"/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 Effect of chronic exposure to cigarette smoke for 28 weeks on APC expression.  Data are presented as ratio of control and experimental group.</w:t>
      </w:r>
    </w:p>
    <w:p w:rsidR="00DA7ED8" w:rsidRPr="002178A3" w:rsidRDefault="00DA7ED8" w:rsidP="00DA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proofErr w:type="gramStart"/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>5 :</w:t>
      </w:r>
      <w:proofErr w:type="gramEnd"/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 Effect of chronic exposure to cigarette smoke for 28 weeks on MSH2 expression.  Data are presented as ratio of control and experimental group.</w:t>
      </w:r>
    </w:p>
    <w:p w:rsidR="00DA7ED8" w:rsidRPr="002178A3" w:rsidRDefault="00DA7ED8" w:rsidP="00DA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proofErr w:type="gramStart"/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>6 :</w:t>
      </w:r>
      <w:proofErr w:type="gramEnd"/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 Effect of chronic exposure to cigarette smoke for 28 weeks on MLH1 expression.  Data are presented as ratio of control and experimental group.</w:t>
      </w:r>
    </w:p>
    <w:p w:rsidR="00DA7ED8" w:rsidRPr="002178A3" w:rsidRDefault="00DA7ED8" w:rsidP="00DA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7 :  </w:t>
      </w:r>
      <w:proofErr w:type="spellStart"/>
      <w:r w:rsidRPr="002178A3">
        <w:rPr>
          <w:rFonts w:ascii="Times New Roman" w:hAnsi="Times New Roman" w:cs="Times New Roman"/>
          <w:sz w:val="24"/>
          <w:szCs w:val="24"/>
          <w:lang w:val="en-US"/>
        </w:rPr>
        <w:t>Histopathologic</w:t>
      </w:r>
      <w:proofErr w:type="spellEnd"/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 feature of colorectal tissue of </w:t>
      </w:r>
      <w:proofErr w:type="spellStart"/>
      <w:r w:rsidRPr="002178A3">
        <w:rPr>
          <w:rFonts w:ascii="Times New Roman" w:hAnsi="Times New Roman" w:cs="Times New Roman"/>
          <w:sz w:val="24"/>
          <w:szCs w:val="24"/>
          <w:lang w:val="en-US"/>
        </w:rPr>
        <w:t>Wistar</w:t>
      </w:r>
      <w:proofErr w:type="spellEnd"/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 rats after chronic exposure to cigarette smoke showed inflammation without dysplasia (A), dysplastic lesion (B) and adenocarcinoma (C).  (HE. 200x, 400x, 200x).</w:t>
      </w:r>
    </w:p>
    <w:p w:rsidR="00DA7ED8" w:rsidRPr="002178A3" w:rsidRDefault="00DA7ED8" w:rsidP="00DA7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proofErr w:type="gramStart"/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>8 :</w:t>
      </w:r>
      <w:proofErr w:type="gramEnd"/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2178A3">
        <w:rPr>
          <w:rFonts w:ascii="Times New Roman" w:hAnsi="Times New Roman" w:cs="Times New Roman"/>
          <w:sz w:val="24"/>
          <w:szCs w:val="24"/>
          <w:lang w:val="en-US"/>
        </w:rPr>
        <w:t>Immunoexpression</w:t>
      </w:r>
      <w:proofErr w:type="spellEnd"/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 of colorectal carcinoma of </w:t>
      </w:r>
      <w:proofErr w:type="spellStart"/>
      <w:r w:rsidRPr="002178A3">
        <w:rPr>
          <w:rFonts w:ascii="Times New Roman" w:hAnsi="Times New Roman" w:cs="Times New Roman"/>
          <w:sz w:val="24"/>
          <w:szCs w:val="24"/>
          <w:lang w:val="en-US"/>
        </w:rPr>
        <w:t>Wistar</w:t>
      </w:r>
      <w:proofErr w:type="spellEnd"/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 rats after chronic exposure to cigarette smoke showed</w:t>
      </w:r>
      <w:r w:rsidRPr="00217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negativity on APC (A), MSH2 (B) and MLH1 (C).  </w:t>
      </w:r>
      <w:proofErr w:type="gramStart"/>
      <w:r w:rsidRPr="002178A3">
        <w:rPr>
          <w:rFonts w:ascii="Times New Roman" w:hAnsi="Times New Roman" w:cs="Times New Roman"/>
          <w:sz w:val="24"/>
          <w:szCs w:val="24"/>
          <w:lang w:val="en-US"/>
        </w:rPr>
        <w:t>Insert :</w:t>
      </w:r>
      <w:proofErr w:type="gramEnd"/>
      <w:r w:rsidRPr="002178A3">
        <w:rPr>
          <w:rFonts w:ascii="Times New Roman" w:hAnsi="Times New Roman" w:cs="Times New Roman"/>
          <w:sz w:val="24"/>
          <w:szCs w:val="24"/>
          <w:lang w:val="en-US"/>
        </w:rPr>
        <w:t xml:space="preserve"> positive control. (IHC, 200x)</w:t>
      </w:r>
    </w:p>
    <w:p w:rsidR="006F380C" w:rsidRDefault="006F380C">
      <w:bookmarkStart w:id="0" w:name="_GoBack"/>
      <w:bookmarkEnd w:id="0"/>
    </w:p>
    <w:sectPr w:rsidR="006F38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D8"/>
    <w:rsid w:val="006F380C"/>
    <w:rsid w:val="00D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C7384-5223-45F9-BCE3-D2A092BB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Dody Novrial</dc:creator>
  <cp:keywords/>
  <dc:description/>
  <cp:lastModifiedBy>Dody Novrial</cp:lastModifiedBy>
  <cp:revision>1</cp:revision>
  <dcterms:created xsi:type="dcterms:W3CDTF">2017-01-11T03:38:00Z</dcterms:created>
  <dcterms:modified xsi:type="dcterms:W3CDTF">2017-01-11T03:39:00Z</dcterms:modified>
</cp:coreProperties>
</file>