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2D9" w:rsidRDefault="002F02D9" w:rsidP="002F02D9">
      <w:pPr>
        <w:jc w:val="center"/>
        <w:rPr>
          <w:sz w:val="28"/>
          <w:szCs w:val="28"/>
        </w:rPr>
      </w:pPr>
      <w:r w:rsidRPr="007B1143">
        <w:rPr>
          <w:sz w:val="28"/>
          <w:szCs w:val="28"/>
        </w:rPr>
        <w:t xml:space="preserve">Representasi Selera </w:t>
      </w:r>
      <w:r>
        <w:rPr>
          <w:sz w:val="28"/>
          <w:szCs w:val="28"/>
        </w:rPr>
        <w:t xml:space="preserve">Estetis </w:t>
      </w:r>
      <w:r w:rsidRPr="007B1143">
        <w:rPr>
          <w:sz w:val="28"/>
          <w:szCs w:val="28"/>
        </w:rPr>
        <w:t>Masyarkat Pesisir</w:t>
      </w:r>
    </w:p>
    <w:p w:rsidR="002F02D9" w:rsidRDefault="002F02D9" w:rsidP="002F02D9">
      <w:pPr>
        <w:jc w:val="center"/>
      </w:pPr>
    </w:p>
    <w:p w:rsidR="002F02D9" w:rsidRPr="002F02D9" w:rsidRDefault="002F02D9" w:rsidP="002F02D9">
      <w:pPr>
        <w:jc w:val="center"/>
      </w:pPr>
      <w:r>
        <w:t>o</w:t>
      </w:r>
      <w:r w:rsidRPr="002F02D9">
        <w:t>leh</w:t>
      </w:r>
    </w:p>
    <w:p w:rsidR="002F02D9" w:rsidRPr="002F02D9" w:rsidRDefault="002F02D9" w:rsidP="002F02D9">
      <w:pPr>
        <w:jc w:val="center"/>
      </w:pPr>
      <w:r w:rsidRPr="002F02D9">
        <w:t>Joko Wiyoso</w:t>
      </w:r>
    </w:p>
    <w:p w:rsidR="002F02D9" w:rsidRPr="002F02D9" w:rsidRDefault="002F02D9" w:rsidP="002F02D9">
      <w:pPr>
        <w:jc w:val="center"/>
      </w:pPr>
      <w:r w:rsidRPr="002F02D9">
        <w:t xml:space="preserve">Jurusan Pendidikan </w:t>
      </w:r>
      <w:proofErr w:type="gramStart"/>
      <w:r w:rsidRPr="002F02D9">
        <w:t>Sendratasik  Univerversitas</w:t>
      </w:r>
      <w:proofErr w:type="gramEnd"/>
      <w:r w:rsidRPr="002F02D9">
        <w:t xml:space="preserve"> Negeri semarang</w:t>
      </w:r>
    </w:p>
    <w:p w:rsidR="002F02D9" w:rsidRDefault="00961F97" w:rsidP="002F02D9">
      <w:pPr>
        <w:jc w:val="center"/>
      </w:pPr>
      <w:hyperlink r:id="rId6" w:history="1">
        <w:r w:rsidR="00793764" w:rsidRPr="00D5707B">
          <w:rPr>
            <w:rStyle w:val="Hyperlink"/>
          </w:rPr>
          <w:t>Jokowiyoso1962@mail.unnes.ac.id</w:t>
        </w:r>
      </w:hyperlink>
    </w:p>
    <w:p w:rsidR="00793764" w:rsidRPr="002F02D9" w:rsidRDefault="00793764" w:rsidP="002F02D9">
      <w:pPr>
        <w:jc w:val="center"/>
      </w:pPr>
    </w:p>
    <w:p w:rsidR="002F02D9" w:rsidRPr="007B1143" w:rsidRDefault="002F02D9" w:rsidP="002F02D9">
      <w:pPr>
        <w:jc w:val="center"/>
        <w:rPr>
          <w:sz w:val="28"/>
          <w:szCs w:val="28"/>
        </w:rPr>
      </w:pPr>
      <w:r>
        <w:rPr>
          <w:sz w:val="28"/>
          <w:szCs w:val="28"/>
        </w:rPr>
        <w:t>ABSTRAC</w:t>
      </w:r>
    </w:p>
    <w:p w:rsidR="002F02D9" w:rsidRDefault="002F02D9" w:rsidP="002F02D9">
      <w:pPr>
        <w:jc w:val="both"/>
        <w:rPr>
          <w:color w:val="333333"/>
        </w:rPr>
      </w:pPr>
      <w:r w:rsidRPr="007B1143">
        <w:t xml:space="preserve">Penelitian ini bertujuan untuk </w:t>
      </w:r>
      <w:proofErr w:type="gramStart"/>
      <w:r w:rsidRPr="007B1143">
        <w:t>mengetahui  selerasa</w:t>
      </w:r>
      <w:proofErr w:type="gramEnd"/>
      <w:r w:rsidRPr="007B1143">
        <w:t xml:space="preserve"> estetia masyarakat pesisir yang tercermin dari kemasan kolaboratif kesenian tradisional. Metode yang digunakan adalah </w:t>
      </w:r>
      <w:proofErr w:type="gramStart"/>
      <w:r w:rsidRPr="007B1143">
        <w:t>metode  penelitian</w:t>
      </w:r>
      <w:proofErr w:type="gramEnd"/>
      <w:r w:rsidRPr="007B1143">
        <w:t xml:space="preserve"> kualitatif dengan teknik pengumpulan data observasi, wawancara dan dokumentasi, selanjutnya data dianalisis berdasar analis </w:t>
      </w:r>
      <w:r>
        <w:t xml:space="preserve">data </w:t>
      </w:r>
      <w:r w:rsidRPr="007B1143">
        <w:t xml:space="preserve"> interaktif. Hasil penelitian menunjukan bahawa kemasan kolaboratif kesenian tradisioanl   menadapat apresiasi yang luar biasa dari masyarakat pesisir, hal ini ditunjukkan setiap pertunjukan kesenian ini selalu dipadatai penonton dari segala usia. </w:t>
      </w:r>
      <w:proofErr w:type="gramStart"/>
      <w:r w:rsidRPr="007B1143">
        <w:t xml:space="preserve">Penonton  </w:t>
      </w:r>
      <w:r>
        <w:t>dalam</w:t>
      </w:r>
      <w:proofErr w:type="gramEnd"/>
      <w:r w:rsidRPr="007B1143">
        <w:t xml:space="preserve"> pertunjukan seakan</w:t>
      </w:r>
      <w:r>
        <w:t>-akan</w:t>
      </w:r>
      <w:r w:rsidRPr="007B1143">
        <w:t xml:space="preserve"> tidak ada jarak, penonton juga bisa berinteraksi dengan pemain. Berdasar teori selera estetis, fenomena yang terjadi pada pertunjukan kolabor</w:t>
      </w:r>
      <w:r>
        <w:t>a</w:t>
      </w:r>
      <w:r w:rsidRPr="007B1143">
        <w:t>tif kesenian tradisioan</w:t>
      </w:r>
      <w:r>
        <w:t>l, mengidikasikan bahwa kemasan</w:t>
      </w:r>
      <w:r w:rsidRPr="007B1143">
        <w:t xml:space="preserve"> </w:t>
      </w:r>
      <w:proofErr w:type="gramStart"/>
      <w:r w:rsidRPr="007B1143">
        <w:t>kolaboratif  kesenian</w:t>
      </w:r>
      <w:proofErr w:type="gramEnd"/>
      <w:r w:rsidRPr="007B1143">
        <w:t xml:space="preserve">  tradisional tersebut merepresentasikan</w:t>
      </w:r>
      <w:r>
        <w:t xml:space="preserve"> selera estetis masyarakat  pesi</w:t>
      </w:r>
      <w:r w:rsidRPr="007B1143">
        <w:t xml:space="preserve">sir.  Selanjutnya selera estetis masyarakat pesisir termasuk </w:t>
      </w:r>
      <w:r>
        <w:t xml:space="preserve">dalam </w:t>
      </w:r>
      <w:proofErr w:type="gramStart"/>
      <w:r>
        <w:t xml:space="preserve">kategori </w:t>
      </w:r>
      <w:r w:rsidRPr="007B1143">
        <w:t xml:space="preserve"> selera</w:t>
      </w:r>
      <w:proofErr w:type="gramEnd"/>
      <w:r w:rsidRPr="007B1143">
        <w:t xml:space="preserve"> </w:t>
      </w:r>
      <w:r w:rsidRPr="007B1143">
        <w:rPr>
          <w:color w:val="333333"/>
        </w:rPr>
        <w:t xml:space="preserve"> jelata (</w:t>
      </w:r>
      <w:r w:rsidRPr="007B1143">
        <w:rPr>
          <w:i/>
          <w:iCs/>
          <w:color w:val="333333"/>
        </w:rPr>
        <w:t>popular taste</w:t>
      </w:r>
      <w:r>
        <w:rPr>
          <w:color w:val="333333"/>
        </w:rPr>
        <w:t>).</w:t>
      </w:r>
    </w:p>
    <w:p w:rsidR="002F02D9" w:rsidRDefault="002F02D9" w:rsidP="002F02D9">
      <w:pPr>
        <w:jc w:val="both"/>
        <w:rPr>
          <w:color w:val="333333"/>
        </w:rPr>
      </w:pPr>
    </w:p>
    <w:p w:rsidR="002F02D9" w:rsidRDefault="002F02D9" w:rsidP="002F02D9">
      <w:pPr>
        <w:jc w:val="both"/>
        <w:rPr>
          <w:color w:val="333333"/>
        </w:rPr>
      </w:pPr>
      <w:r>
        <w:rPr>
          <w:color w:val="333333"/>
        </w:rPr>
        <w:t>Kata kunci: kemasan kolaboratif, selera estetis, masyarakt pesisir.</w:t>
      </w:r>
    </w:p>
    <w:p w:rsidR="002F02D9" w:rsidRDefault="002F02D9" w:rsidP="002F02D9">
      <w:pPr>
        <w:jc w:val="both"/>
        <w:rPr>
          <w:color w:val="333333"/>
        </w:rPr>
      </w:pPr>
    </w:p>
    <w:p w:rsidR="002F02D9" w:rsidRDefault="002F02D9" w:rsidP="00E56651">
      <w:pPr>
        <w:spacing w:line="360" w:lineRule="auto"/>
        <w:jc w:val="both"/>
        <w:rPr>
          <w:lang w:val="sv-SE"/>
        </w:rPr>
      </w:pPr>
    </w:p>
    <w:p w:rsidR="00A16FB3" w:rsidRDefault="00A16FB3" w:rsidP="00E56651">
      <w:pPr>
        <w:spacing w:line="360" w:lineRule="auto"/>
        <w:jc w:val="both"/>
        <w:rPr>
          <w:lang w:val="sv-SE"/>
        </w:rPr>
      </w:pPr>
      <w:r>
        <w:rPr>
          <w:lang w:val="sv-SE"/>
        </w:rPr>
        <w:t xml:space="preserve"> Pendahuluan</w:t>
      </w:r>
    </w:p>
    <w:p w:rsidR="00A16FB3" w:rsidRDefault="00A16FB3" w:rsidP="00E56651">
      <w:pPr>
        <w:spacing w:line="360" w:lineRule="auto"/>
        <w:jc w:val="both"/>
        <w:rPr>
          <w:lang w:val="sv-SE"/>
        </w:rPr>
      </w:pPr>
    </w:p>
    <w:p w:rsidR="00E56651" w:rsidRDefault="00434D14" w:rsidP="002F02D9">
      <w:pPr>
        <w:spacing w:line="360" w:lineRule="auto"/>
        <w:ind w:firstLine="720"/>
        <w:jc w:val="both"/>
        <w:rPr>
          <w:lang w:val="sv-SE"/>
        </w:rPr>
      </w:pPr>
      <w:r>
        <w:rPr>
          <w:lang w:val="sv-SE"/>
        </w:rPr>
        <w:t xml:space="preserve">Era global </w:t>
      </w:r>
      <w:r w:rsidR="00A3008D">
        <w:rPr>
          <w:lang w:val="sv-SE"/>
        </w:rPr>
        <w:t>yang ditandai oleh kemajuan di bidang teknologi informasi, menjadikan dunia ini seakan tanpa batas.</w:t>
      </w:r>
      <w:r>
        <w:rPr>
          <w:lang w:val="sv-SE"/>
        </w:rPr>
        <w:t xml:space="preserve"> </w:t>
      </w:r>
      <w:r w:rsidR="00A3008D">
        <w:rPr>
          <w:lang w:val="sv-SE"/>
        </w:rPr>
        <w:t>K</w:t>
      </w:r>
      <w:r>
        <w:rPr>
          <w:lang w:val="sv-SE"/>
        </w:rPr>
        <w:t>ejadian di suatu tempat yang secara geografis cukup jauh atau ter</w:t>
      </w:r>
      <w:r w:rsidR="00A3008D">
        <w:rPr>
          <w:lang w:val="sv-SE"/>
        </w:rPr>
        <w:t>jadi di belahan bumi yang lain,</w:t>
      </w:r>
      <w:r>
        <w:rPr>
          <w:lang w:val="sv-SE"/>
        </w:rPr>
        <w:t xml:space="preserve"> begitu cepat dapat diakses atau dimengerti</w:t>
      </w:r>
      <w:r w:rsidR="00A3008D">
        <w:rPr>
          <w:lang w:val="sv-SE"/>
        </w:rPr>
        <w:t xml:space="preserve"> oleh orang yang berada di belahan dunia yang  berbeda tersebut.</w:t>
      </w:r>
      <w:r>
        <w:rPr>
          <w:lang w:val="sv-SE"/>
        </w:rPr>
        <w:t xml:space="preserve"> Akibat </w:t>
      </w:r>
      <w:r w:rsidR="00A3008D">
        <w:rPr>
          <w:lang w:val="sv-SE"/>
        </w:rPr>
        <w:t>dari derasnya arus  informasi dari berbagai bidang begitu</w:t>
      </w:r>
      <w:r w:rsidR="00E56651" w:rsidRPr="00D871B7">
        <w:rPr>
          <w:lang w:val="sv-SE"/>
        </w:rPr>
        <w:t xml:space="preserve"> cepat dapat di terima dari belahan dunia yang </w:t>
      </w:r>
      <w:r w:rsidR="00A3008D">
        <w:rPr>
          <w:lang w:val="sv-SE"/>
        </w:rPr>
        <w:t>satu ke belahan dunia yang lain,</w:t>
      </w:r>
      <w:r w:rsidR="00E56651" w:rsidRPr="00D871B7">
        <w:rPr>
          <w:lang w:val="sv-SE"/>
        </w:rPr>
        <w:t xml:space="preserve"> </w:t>
      </w:r>
      <w:r w:rsidR="00A3008D">
        <w:rPr>
          <w:lang w:val="sv-SE"/>
        </w:rPr>
        <w:t>i</w:t>
      </w:r>
      <w:r w:rsidR="00A16FB3">
        <w:rPr>
          <w:lang w:val="sv-SE"/>
        </w:rPr>
        <w:t>mbasnya adalah  terjadinya p</w:t>
      </w:r>
      <w:r w:rsidR="00E56651" w:rsidRPr="00D871B7">
        <w:rPr>
          <w:lang w:val="sv-SE"/>
        </w:rPr>
        <w:t>ersaingan di berbagai bidang kehidupan juga semakin ketat dan berat, termasuk juga di dalamnya  kesenian taradisional.  Keh</w:t>
      </w:r>
      <w:r w:rsidR="00A16FB3">
        <w:rPr>
          <w:lang w:val="sv-SE"/>
        </w:rPr>
        <w:t>idupan kesenian tradisional</w:t>
      </w:r>
      <w:r w:rsidR="00E56651" w:rsidRPr="00D871B7">
        <w:rPr>
          <w:lang w:val="sv-SE"/>
        </w:rPr>
        <w:t xml:space="preserve"> terasa semakin berat, kalah bersaing dengan tontonan lain baik yang berasal dari Barat maupun local yang menjajikan tontonan yang lebih menarik Akibatnya kesenian tradional semakin kurang diminati oleh para penonton,  sehingga banyak kesenian tradional yang tidak mampu mempertahankan </w:t>
      </w:r>
      <w:r w:rsidR="00E56651" w:rsidRPr="00D871B7">
        <w:rPr>
          <w:lang w:val="sv-SE"/>
        </w:rPr>
        <w:lastRenderedPageBreak/>
        <w:t xml:space="preserve">kehidupannya dan akhirnya semakin jarang dijumpai pertunjukannya di masyarakat. Fenomena ini tentunya menjadi tantangan juga kendala yang amat berat  bagi para pendukung kesenian tradisional tersebut untuk tetap mempertahannkan keberadaannya di masyarakat. Mereka dituntut untuk lebih inovatif dan kreatif agar tampilannya tetap diminati masyarakat. </w:t>
      </w:r>
    </w:p>
    <w:p w:rsidR="00E56651" w:rsidRDefault="00E56651" w:rsidP="00E56651">
      <w:pPr>
        <w:spacing w:line="360" w:lineRule="auto"/>
        <w:jc w:val="both"/>
        <w:rPr>
          <w:lang w:val="sv-SE"/>
        </w:rPr>
      </w:pPr>
      <w:r>
        <w:rPr>
          <w:lang w:val="sv-SE"/>
        </w:rPr>
        <w:tab/>
        <w:t>Berdasar informasi dari berbagai literatur, daerah pesisir utara Jawa Tengah memiliki potensi budaya khususnya kesenian tradisional yang beragam. Kesenian-kesenian tersebut seperti Barongan, Jaran</w:t>
      </w:r>
      <w:r w:rsidR="00A16FB3">
        <w:rPr>
          <w:lang w:val="sv-SE"/>
        </w:rPr>
        <w:t xml:space="preserve"> Kepang, Sintren, Buroq, Laesan, Kentrung.</w:t>
      </w:r>
      <w:r>
        <w:rPr>
          <w:lang w:val="sv-SE"/>
        </w:rPr>
        <w:t xml:space="preserve"> Keberadaan kes</w:t>
      </w:r>
      <w:r w:rsidR="00434D14">
        <w:rPr>
          <w:lang w:val="sv-SE"/>
        </w:rPr>
        <w:t>enian tradisional di daerah pesis</w:t>
      </w:r>
      <w:r>
        <w:rPr>
          <w:lang w:val="sv-SE"/>
        </w:rPr>
        <w:t>ir utara Jawa Tengah tersebut, sudah barang tentu juga terkena imbas dari era glo</w:t>
      </w:r>
      <w:r w:rsidR="00A16FB3">
        <w:rPr>
          <w:lang w:val="sv-SE"/>
        </w:rPr>
        <w:t>bal seperti disebutkan di atas. Untuk tetap eksis di masyarakat para pendukung kesenian tersebut dituntut untuk memetamorfosis tampi</w:t>
      </w:r>
      <w:r w:rsidR="00985C8A">
        <w:rPr>
          <w:lang w:val="sv-SE"/>
        </w:rPr>
        <w:t>lannnya, agar tetap dimintai ma</w:t>
      </w:r>
      <w:r w:rsidR="00A16FB3">
        <w:rPr>
          <w:lang w:val="sv-SE"/>
        </w:rPr>
        <w:t>syarakat.</w:t>
      </w:r>
    </w:p>
    <w:p w:rsidR="00E56651" w:rsidRPr="00D871B7" w:rsidRDefault="00E56651" w:rsidP="00E56651">
      <w:pPr>
        <w:spacing w:line="360" w:lineRule="auto"/>
        <w:jc w:val="both"/>
        <w:rPr>
          <w:lang w:val="sv-SE"/>
        </w:rPr>
      </w:pPr>
      <w:r>
        <w:rPr>
          <w:lang w:val="sv-SE"/>
        </w:rPr>
        <w:tab/>
        <w:t>Daerah Weleri Kendal, tepatnya di daerah Penyangkringan memiliki potensi kesenian tradisional  Barong(Barongan) yakni Kelompok Kesenian Barong ”Ngesti Wago Budoyo”,  keberadaan kesenian ini cukup di kenal secara luas  oleh masyarakat  Weleri dan sekitarnya, setiap kali kelompok ini pentas</w:t>
      </w:r>
      <w:r w:rsidR="00434D14">
        <w:rPr>
          <w:lang w:val="sv-SE"/>
        </w:rPr>
        <w:t>,</w:t>
      </w:r>
      <w:r>
        <w:rPr>
          <w:lang w:val="sv-SE"/>
        </w:rPr>
        <w:t xml:space="preserve"> masyarakat berduyun-duyun datang untuk menyaksikan peetunjukannya. Warga masyarakat dari anak-anak sampai orang dewasa saling berbaur untuk menyaksikan atraksi kesenian ini.  </w:t>
      </w:r>
    </w:p>
    <w:p w:rsidR="00E56651" w:rsidRDefault="00E56651" w:rsidP="00985C8A">
      <w:pPr>
        <w:spacing w:line="360" w:lineRule="auto"/>
        <w:jc w:val="both"/>
        <w:rPr>
          <w:lang w:val="sv-SE"/>
        </w:rPr>
      </w:pPr>
      <w:r>
        <w:rPr>
          <w:lang w:val="sv-SE"/>
        </w:rPr>
        <w:tab/>
      </w:r>
      <w:r>
        <w:t xml:space="preserve"> Secara umum Kesenian Barongan berbentuk tarian kelompok, yang menirukan keperkasaan gerak seekor Singa Raksasa. Peranan Singo Barong secara totalitas di dalam penyajian merupakan tokoh yang sangat dominan, di samping ada beberapa tokoh yang tidak dapat dipisahkan </w:t>
      </w:r>
      <w:proofErr w:type="gramStart"/>
      <w:r>
        <w:t>yaitu :</w:t>
      </w:r>
      <w:proofErr w:type="gramEnd"/>
      <w:r>
        <w:t xml:space="preserve"> Bujangganong / Pujonggo Anom Joko Lodro / Gendruwo Pasukan berkuda / reog Noyontoko Untub</w:t>
      </w:r>
      <w:r w:rsidR="00E8739F">
        <w:t>(Andri 2017:93)</w:t>
      </w:r>
      <w:r>
        <w:t>.</w:t>
      </w:r>
      <w:r w:rsidR="00985C8A">
        <w:t xml:space="preserve"> </w:t>
      </w:r>
      <w:r>
        <w:t xml:space="preserve">Barongan dalam kesenian barongan adalah suatu pelengkapan yang dibuat menyerupai Singo Barong atau Singa besar sebagai penguasa hutan angker dan sangat buas. Adapun tokoh Singobarong dalam cerita barongan disebut juga Gembong Amijoyo yang berarti harimau besar yang berkuasa. </w:t>
      </w:r>
    </w:p>
    <w:p w:rsidR="00E56651" w:rsidRDefault="00E56651" w:rsidP="00E56651">
      <w:pPr>
        <w:spacing w:line="360" w:lineRule="auto"/>
        <w:jc w:val="both"/>
      </w:pPr>
      <w:r>
        <w:lastRenderedPageBreak/>
        <w:tab/>
        <w:t xml:space="preserve">Kesenian Barong yang ada di daerah Penyangkringan Weleri ini, ternyata berbeda dengan ilustrasi kesenian barongan yang disebutkan di atas. Kesenian Barong di Weleri ini memiliki keunikan dalam format pertunjukannya. Keunikan tersebut terjadi akibat dari materi pertunjukan kesenian Barong yang mengkolaborasikan berapa kesenian tradisional dalam satu pertunjukan. Kesenian tradisional yang dikemas menjadi satu sajian antara lain kesenian Barongan, Buroq, Dawangan, Jaran Kepang, Tarian Bali, serta </w:t>
      </w:r>
      <w:proofErr w:type="gramStart"/>
      <w:r>
        <w:t>Barong  Bali</w:t>
      </w:r>
      <w:proofErr w:type="gramEnd"/>
      <w:r>
        <w:t>.</w:t>
      </w:r>
      <w:r w:rsidR="00F00B2B">
        <w:t xml:space="preserve"> </w:t>
      </w:r>
    </w:p>
    <w:p w:rsidR="00E56651" w:rsidRDefault="00E56651" w:rsidP="00E56651">
      <w:pPr>
        <w:spacing w:line="360" w:lineRule="auto"/>
        <w:jc w:val="both"/>
      </w:pPr>
      <w:r>
        <w:tab/>
        <w:t xml:space="preserve">Fenomena ini tentu menarik untuk dikaji lebih lanjut, mengingat kesenian ini berkembang di daerah pesisir utara Jawa Tengah. Sejalan dengan visi misi Fakultas Bahasa dan Seni Universitas Negeri Semarang yang berkomitmen untuk mengkonservasi kesenian tradisional pesisiran, maka mengkaji keunikan Kesenian Singo Barong di </w:t>
      </w:r>
      <w:proofErr w:type="gramStart"/>
      <w:r>
        <w:t>daerah  Penyangkringan</w:t>
      </w:r>
      <w:proofErr w:type="gramEnd"/>
      <w:r>
        <w:t xml:space="preserve"> Weleri Kendal ini menjadi sangat menarik untuk dilakukan. </w:t>
      </w:r>
    </w:p>
    <w:p w:rsidR="00985C8A" w:rsidRDefault="00E56651" w:rsidP="00E56651">
      <w:pPr>
        <w:spacing w:line="360" w:lineRule="auto"/>
        <w:jc w:val="both"/>
      </w:pPr>
      <w:r>
        <w:tab/>
        <w:t xml:space="preserve">Kehadiran sebuah kemasan sajian kesenian, sudah barang tentu tidak bisa lepas dari peran madsyarakat sebagai pendukungnya. Oleh karena itu kemasan kolaboratif seperti yang terjadi pada kelompok Kesenian </w:t>
      </w:r>
      <w:r w:rsidR="00E628D7">
        <w:t xml:space="preserve">Singo </w:t>
      </w:r>
      <w:proofErr w:type="gramStart"/>
      <w:r>
        <w:t>Barong  Ngesti</w:t>
      </w:r>
      <w:proofErr w:type="gramEnd"/>
      <w:r>
        <w:t xml:space="preserve"> Wargo Budoyo tersebut, dapat diterima atau mendapat respon positif dari masyarakat tentu tidak bisa lepas dari selera masyarakat itu sendiri. Kemasan kolaboratif yang ditawarkan akan diterima serta didukung mana kala kemasan tersebut sesuai atau memenuhi keinginana masyarakat sebagai penerima tawaran. Seperti telah disebutka di bagian awal bahwa kehadiran kesenian yang sajiannya berujud kemasan kolaboratif ini, mendapat respon positif dari masyarakat </w:t>
      </w:r>
      <w:proofErr w:type="gramStart"/>
      <w:r>
        <w:t>pisisir  utara</w:t>
      </w:r>
      <w:proofErr w:type="gramEnd"/>
      <w:r>
        <w:t xml:space="preserve"> Jawa khususnya di daerah Kendal. Masyarakat sangat antusias menyaksikan setiap kali kelompok ini pentas. </w:t>
      </w:r>
      <w:r>
        <w:tab/>
      </w:r>
    </w:p>
    <w:p w:rsidR="00E56651" w:rsidRDefault="00E56651" w:rsidP="00985C8A">
      <w:pPr>
        <w:spacing w:line="360" w:lineRule="auto"/>
        <w:ind w:firstLine="720"/>
        <w:jc w:val="both"/>
      </w:pPr>
      <w:r>
        <w:t xml:space="preserve">Berdasar pada </w:t>
      </w:r>
      <w:proofErr w:type="gramStart"/>
      <w:r w:rsidR="00985C8A">
        <w:t>f</w:t>
      </w:r>
      <w:r>
        <w:t>enomena</w:t>
      </w:r>
      <w:r w:rsidR="00985C8A">
        <w:t xml:space="preserve"> </w:t>
      </w:r>
      <w:r>
        <w:t xml:space="preserve"> tersebut</w:t>
      </w:r>
      <w:proofErr w:type="gramEnd"/>
      <w:r>
        <w:t xml:space="preserve"> di atas, maka yang</w:t>
      </w:r>
      <w:r w:rsidR="00985C8A">
        <w:t xml:space="preserve"> menjadi masalah dalam penelitian ini  adalah bagaiman bentuk kemasan pertunjukannya serta bagaimaan selera estetis masyarakat pesisir  terepresentasi dalam kemasan pertunjukan tersebut. </w:t>
      </w:r>
    </w:p>
    <w:p w:rsidR="00961F97" w:rsidRPr="00961F97" w:rsidRDefault="00961F97" w:rsidP="00985C8A">
      <w:pPr>
        <w:spacing w:line="360" w:lineRule="auto"/>
        <w:ind w:firstLine="720"/>
        <w:jc w:val="both"/>
        <w:rPr>
          <w:lang w:val="id-ID"/>
        </w:rPr>
      </w:pPr>
      <w:r>
        <w:t xml:space="preserve">Penelitian yang bertopik Kesenian </w:t>
      </w:r>
      <w:proofErr w:type="gramStart"/>
      <w:r>
        <w:t>Barongan  telah</w:t>
      </w:r>
      <w:proofErr w:type="gramEnd"/>
      <w:r>
        <w:t xml:space="preserve"> dilakukan oleh Andri(2017) yang berjudul “Kesenian Barongan Kabupaten pati dalam Pergeseran Budaya”. Hasil penelitian menunjukkan bahwa Keberadaan Kesenian Barongan di </w:t>
      </w:r>
      <w:r>
        <w:lastRenderedPageBreak/>
        <w:t xml:space="preserve">Kabupaten Pati saat ini mengalami pergeseran </w:t>
      </w:r>
      <w:proofErr w:type="gramStart"/>
      <w:r>
        <w:t>fungsi  kea</w:t>
      </w:r>
      <w:proofErr w:type="gramEnd"/>
      <w:r>
        <w:t xml:space="preserve"> rah fungsi hiburan semata. Relevansinya dengan penenelitian yang dilakukan adalah sama-</w:t>
      </w:r>
      <w:proofErr w:type="gramStart"/>
      <w:r>
        <w:t>sama  bertopik</w:t>
      </w:r>
      <w:proofErr w:type="gramEnd"/>
      <w:r>
        <w:t xml:space="preserve"> Kesenian barongan, yang membedakan adalah focus kajiannya. Penelitian yang dilakukan oleh Andri mengkaji Kesenian Barongan berdasar perspektif pergeseran budaya, sedang penenelitian yang dilakukan ini mengkaji Kesenin Barong berdasar perspektif selera estetis masyarakat pendukung kesenian tersebut. Selanjutnya penelitian terdahulu tentang selera estetis pernah dilakukan oleh Sitowati tahun 2012 yang berjudul “Relevansi Selera Musik Klasik dengan Kelas Sosial”, hasil penenlitian menunjukkan bahwa masyarakat yang memiliki selera musik klasik baik sebagai apresiator dan yang mempelajarinya adalah warga maasyarakat yang tergolong ke dalam kelas atas secara strata sosial.  Relevansi dengan penelitian yang dilakukan adalah memiliki topik yang sama yakni tentang selera estetis, yang membedakan adalah fokus kajiannya. Penelitian yang dilakukan Sitowati fokus kepada kasus komunitas musik klasisk di Yogyakarta, sedang penenitian ini fokus kepada masyarakat pesisir utara Jawa Tengah sebagai pendukung sebuah meteri pertunjukan pada Kelompok Kesenian Singo Barong Ngesti Wargo Budoyo di dareah Weleri Kabupaten Kendal Jawa Tengah, untuk dikaji mengenai representasi selera estetisnya. Oleh karena itu penelitian ini perlu dilakukan guna melengkapi penelitian yang sudah ada khususunya tentang selera estetis masyarakat, dan diharapkan memberi kontribusi terhadap kajian seni khsusnya dari segi selera estetisnya</w:t>
      </w:r>
      <w:r>
        <w:rPr>
          <w:lang w:val="id-ID"/>
        </w:rPr>
        <w:t>.</w:t>
      </w:r>
    </w:p>
    <w:p w:rsidR="00E56651" w:rsidRDefault="00E56651" w:rsidP="00E56651">
      <w:pPr>
        <w:spacing w:line="360" w:lineRule="auto"/>
        <w:jc w:val="both"/>
        <w:rPr>
          <w:lang w:val="sv-SE"/>
        </w:rPr>
      </w:pPr>
      <w:r>
        <w:rPr>
          <w:lang w:val="sv-SE"/>
        </w:rPr>
        <w:tab/>
        <w:t>Secara harafiah k</w:t>
      </w:r>
      <w:r w:rsidR="003D274D">
        <w:rPr>
          <w:lang w:val="sv-SE"/>
        </w:rPr>
        <w:t>ata selera menurut kamus besar B</w:t>
      </w:r>
      <w:r>
        <w:rPr>
          <w:lang w:val="sv-SE"/>
        </w:rPr>
        <w:t>ahasa Indonseia salah satu artinya adalah kegemaran atau kesukaan. Sedang kata estetis memeliki makna sesuatu yang terkait dengan keindahan baik karya seni maupun alam. Berdsar arti harafiah selera estetis dapat dimaknai kesukaan atau kegemaran tentang keindahan, baik kenindahan yang berasal dari  alam maupun kenindahan yang ditimbulkan dari  karya seni.</w:t>
      </w:r>
    </w:p>
    <w:p w:rsidR="00E56651" w:rsidRDefault="00E56651" w:rsidP="00E56651">
      <w:pPr>
        <w:spacing w:after="4" w:line="364" w:lineRule="auto"/>
        <w:ind w:right="9" w:firstLine="302"/>
        <w:jc w:val="both"/>
      </w:pPr>
      <w:r>
        <w:rPr>
          <w:lang w:val="sv-SE"/>
        </w:rPr>
        <w:tab/>
        <w:t xml:space="preserve">Menurut </w:t>
      </w:r>
      <w:r>
        <w:t xml:space="preserve">Bourdieu </w:t>
      </w:r>
      <w:r w:rsidR="006F53F1">
        <w:t xml:space="preserve">yang dikutip </w:t>
      </w:r>
      <w:r w:rsidR="00AB2993">
        <w:t>Haryatmoko (2003</w:t>
      </w:r>
      <w:r w:rsidR="006F53F1">
        <w:t xml:space="preserve">) menjelaskan bahwa </w:t>
      </w:r>
      <w:r>
        <w:t xml:space="preserve">selera tidak bersifat netral dan alamiah, tetapi ditentukan dan diorganisasi oleh posisi kelas sosial di masyarakat. Selera sebagai salah satu kegiatan budaya tidak dapat dilepaskan dari sistem-sistem representasi khas suatu kelompok sosial, dari </w:t>
      </w:r>
      <w:r>
        <w:lastRenderedPageBreak/>
        <w:t>posisi di dalam masyarakat, dan dari keinginan untuk mencmpatkan diri di tangga kekuasaan. Salah satu cara seseorang</w:t>
      </w:r>
      <w:r w:rsidRPr="00062FEB">
        <w:t xml:space="preserve"> </w:t>
      </w:r>
      <w:r>
        <w:t>membedakan diri dari kelas sosial di luar dirinya adalah melalui tiga struktur konsumsi, yaitu makanan, budaya dan penampilan. Selera merupakan salah satu bentuk struktur kon</w:t>
      </w:r>
      <w:r w:rsidR="006F53F1">
        <w:t>sumsi budaya.</w:t>
      </w:r>
    </w:p>
    <w:p w:rsidR="00CA28B5" w:rsidRDefault="00E56651" w:rsidP="00CA28B5">
      <w:pPr>
        <w:spacing w:line="360" w:lineRule="auto"/>
        <w:ind w:right="278" w:firstLine="566"/>
        <w:jc w:val="both"/>
        <w:rPr>
          <w:color w:val="FF0000"/>
        </w:rPr>
      </w:pPr>
      <w:r>
        <w:tab/>
      </w:r>
      <w:proofErr w:type="gramStart"/>
      <w:r w:rsidRPr="00AB2993">
        <w:t>.</w:t>
      </w:r>
      <w:r w:rsidR="00AB2993" w:rsidRPr="00AB2993">
        <w:t>Selanjutnya</w:t>
      </w:r>
      <w:proofErr w:type="gramEnd"/>
      <w:r w:rsidR="00AB2993" w:rsidRPr="00AB2993">
        <w:t xml:space="preserve"> </w:t>
      </w:r>
      <w:r w:rsidRPr="00AB2993">
        <w:t>Bourdieu</w:t>
      </w:r>
      <w:r w:rsidR="00AB2993" w:rsidRPr="00AB2993">
        <w:t xml:space="preserve"> dalam Sitowati(2010: 6)</w:t>
      </w:r>
      <w:r w:rsidRPr="00AB2993">
        <w:t xml:space="preserve"> menunjukkan pola-pola sosial dalam bentuk-bentuk selera yang dihubungkan dengan pembagian-pembagian sosial yang pokok seperti kelas sosial, gender, pedesaan dan perkotaan, dan antara pendidikan tinggi dan pendidikan rendah. </w:t>
      </w:r>
      <w:proofErr w:type="gramStart"/>
      <w:r w:rsidRPr="00AB2993">
        <w:t>Selera  digunakan</w:t>
      </w:r>
      <w:proofErr w:type="gramEnd"/>
      <w:r w:rsidRPr="00AB2993">
        <w:t xml:space="preserve"> untuk menunjukkan perbedaan tingkat kelas sosial masyarakat. </w:t>
      </w:r>
      <w:r w:rsidR="00CA28B5">
        <w:t>Ti</w:t>
      </w:r>
      <w:r w:rsidRPr="00CA28B5">
        <w:t>ap kelas sosial memiliki selera masing-masing dan berjuang di dalam masyarakat (</w:t>
      </w:r>
      <w:proofErr w:type="gramStart"/>
      <w:r w:rsidRPr="00DB5304">
        <w:rPr>
          <w:i/>
        </w:rPr>
        <w:t>field</w:t>
      </w:r>
      <w:r w:rsidRPr="00CA28B5">
        <w:t>)  untuk</w:t>
      </w:r>
      <w:proofErr w:type="gramEnd"/>
      <w:r w:rsidRPr="00CA28B5">
        <w:t xml:space="preserve"> menentukan dan mempertinggi </w:t>
      </w:r>
      <w:r w:rsidR="00DB5304">
        <w:t>kelas</w:t>
      </w:r>
      <w:r w:rsidRPr="00CA28B5">
        <w:t xml:space="preserve"> mereka dalam kehidupan sosial.</w:t>
      </w:r>
      <w:r w:rsidRPr="005F4E2D">
        <w:rPr>
          <w:color w:val="FF0000"/>
        </w:rPr>
        <w:t xml:space="preserve"> </w:t>
      </w:r>
    </w:p>
    <w:p w:rsidR="00E56651" w:rsidRPr="00FB0E3C" w:rsidRDefault="00E56651" w:rsidP="00FB0E3C">
      <w:pPr>
        <w:shd w:val="clear" w:color="auto" w:fill="FFFFFF"/>
        <w:spacing w:line="408" w:lineRule="atLeast"/>
        <w:ind w:firstLine="590"/>
        <w:jc w:val="both"/>
        <w:rPr>
          <w:color w:val="333333"/>
        </w:rPr>
      </w:pPr>
      <w:r>
        <w:t>Bourdieu</w:t>
      </w:r>
      <w:r>
        <w:rPr>
          <w:color w:val="333333"/>
        </w:rPr>
        <w:t xml:space="preserve"> membagi kelas </w:t>
      </w:r>
      <w:proofErr w:type="gramStart"/>
      <w:r>
        <w:rPr>
          <w:color w:val="333333"/>
        </w:rPr>
        <w:t>selera  menjadi</w:t>
      </w:r>
      <w:proofErr w:type="gramEnd"/>
      <w:r>
        <w:rPr>
          <w:color w:val="333333"/>
        </w:rPr>
        <w:t xml:space="preserve">  selera tinggi dan selera rendah. K</w:t>
      </w:r>
      <w:r w:rsidRPr="005F0DB1">
        <w:rPr>
          <w:color w:val="333333"/>
        </w:rPr>
        <w:t>elas de</w:t>
      </w:r>
      <w:r>
        <w:rPr>
          <w:color w:val="333333"/>
        </w:rPr>
        <w:t>ngan selera ‘tinggi’ disebut sebagai</w:t>
      </w:r>
      <w:r w:rsidRPr="005F0DB1">
        <w:rPr>
          <w:color w:val="333333"/>
        </w:rPr>
        <w:t xml:space="preserve"> selera yang legitim (</w:t>
      </w:r>
      <w:r w:rsidRPr="005F0DB1">
        <w:rPr>
          <w:i/>
          <w:iCs/>
          <w:color w:val="333333"/>
        </w:rPr>
        <w:t>legitimate taste</w:t>
      </w:r>
      <w:r>
        <w:rPr>
          <w:color w:val="333333"/>
        </w:rPr>
        <w:t>), atau</w:t>
      </w:r>
      <w:r w:rsidRPr="005F0DB1">
        <w:rPr>
          <w:color w:val="333333"/>
        </w:rPr>
        <w:t xml:space="preserve"> selera aristokrat. Semen</w:t>
      </w:r>
      <w:r>
        <w:rPr>
          <w:color w:val="333333"/>
        </w:rPr>
        <w:t>tara yang berselera ‘rendah</w:t>
      </w:r>
      <w:proofErr w:type="gramStart"/>
      <w:r>
        <w:rPr>
          <w:color w:val="333333"/>
        </w:rPr>
        <w:t xml:space="preserve">’ </w:t>
      </w:r>
      <w:r w:rsidRPr="005F0DB1">
        <w:rPr>
          <w:color w:val="333333"/>
        </w:rPr>
        <w:t xml:space="preserve"> disebutnya</w:t>
      </w:r>
      <w:proofErr w:type="gramEnd"/>
      <w:r w:rsidRPr="005F0DB1">
        <w:rPr>
          <w:color w:val="333333"/>
        </w:rPr>
        <w:t xml:space="preserve"> sebagai selera jelata (</w:t>
      </w:r>
      <w:r w:rsidRPr="005F0DB1">
        <w:rPr>
          <w:i/>
          <w:iCs/>
          <w:color w:val="333333"/>
        </w:rPr>
        <w:t>popular taste</w:t>
      </w:r>
      <w:r w:rsidRPr="005F0DB1">
        <w:rPr>
          <w:color w:val="333333"/>
        </w:rPr>
        <w:t xml:space="preserve">). </w:t>
      </w:r>
      <w:r w:rsidR="006A625B">
        <w:rPr>
          <w:color w:val="333333"/>
        </w:rPr>
        <w:t>Diilustrasikan</w:t>
      </w:r>
      <w:r w:rsidRPr="005F0DB1">
        <w:rPr>
          <w:color w:val="333333"/>
        </w:rPr>
        <w:t xml:space="preserve"> oleh Bourdieu, </w:t>
      </w:r>
      <w:r w:rsidR="006A625B">
        <w:rPr>
          <w:color w:val="333333"/>
        </w:rPr>
        <w:t>bahwa</w:t>
      </w:r>
      <w:r w:rsidRPr="005F0DB1">
        <w:rPr>
          <w:color w:val="333333"/>
        </w:rPr>
        <w:t xml:space="preserve"> selera legitim atau aristokrat ini adalah selera yang </w:t>
      </w:r>
      <w:r w:rsidR="006A625B">
        <w:rPr>
          <w:color w:val="333333"/>
        </w:rPr>
        <w:t xml:space="preserve">terbentuk atau </w:t>
      </w:r>
      <w:r w:rsidRPr="005F0DB1">
        <w:rPr>
          <w:color w:val="333333"/>
        </w:rPr>
        <w:t xml:space="preserve">biasanya dikembangkan melalui mata ajaran tentang seni di sekolah-sekolah atau lembaga pendidikan. </w:t>
      </w:r>
      <w:r w:rsidR="006A625B">
        <w:rPr>
          <w:color w:val="333333"/>
        </w:rPr>
        <w:t>Bisa dikatakan juga bahwa,</w:t>
      </w:r>
      <w:r w:rsidRPr="005F0DB1">
        <w:rPr>
          <w:color w:val="333333"/>
        </w:rPr>
        <w:t xml:space="preserve"> kel</w:t>
      </w:r>
      <w:r w:rsidR="006A625B">
        <w:rPr>
          <w:color w:val="333333"/>
        </w:rPr>
        <w:t xml:space="preserve">ompok ini memang secara </w:t>
      </w:r>
      <w:proofErr w:type="gramStart"/>
      <w:r w:rsidR="006A625B">
        <w:rPr>
          <w:color w:val="333333"/>
        </w:rPr>
        <w:t>formal  melalui</w:t>
      </w:r>
      <w:proofErr w:type="gramEnd"/>
      <w:r w:rsidR="006A625B">
        <w:rPr>
          <w:color w:val="333333"/>
        </w:rPr>
        <w:t xml:space="preserve"> pendidikan </w:t>
      </w:r>
      <w:r w:rsidRPr="005F0DB1">
        <w:rPr>
          <w:color w:val="333333"/>
        </w:rPr>
        <w:t xml:space="preserve"> sudah disosialisasikan mengenai konsep apa dan bagaimana itu seni. </w:t>
      </w:r>
      <w:r w:rsidR="006A625B">
        <w:rPr>
          <w:color w:val="333333"/>
        </w:rPr>
        <w:t xml:space="preserve">Oleh karena </w:t>
      </w:r>
      <w:proofErr w:type="gramStart"/>
      <w:r w:rsidR="006A625B">
        <w:rPr>
          <w:color w:val="333333"/>
        </w:rPr>
        <w:t xml:space="preserve">itu </w:t>
      </w:r>
      <w:r w:rsidRPr="005F0DB1">
        <w:rPr>
          <w:color w:val="333333"/>
        </w:rPr>
        <w:t xml:space="preserve"> selera</w:t>
      </w:r>
      <w:proofErr w:type="gramEnd"/>
      <w:r w:rsidRPr="005F0DB1">
        <w:rPr>
          <w:color w:val="333333"/>
        </w:rPr>
        <w:t xml:space="preserve"> legitim </w:t>
      </w:r>
      <w:r w:rsidR="006A625B">
        <w:rPr>
          <w:color w:val="333333"/>
        </w:rPr>
        <w:t xml:space="preserve">atau aristokrat </w:t>
      </w:r>
      <w:r w:rsidRPr="005F0DB1">
        <w:rPr>
          <w:color w:val="333333"/>
        </w:rPr>
        <w:t>ini merupakan selera yang telah dihabitualisasikan, yakni melalui konsep-konsep formal filosofis bahkan ilmiah. Yang dimaksudkan dengan konsep-konsep formal estetika, adalah konsep-konsep tentang seni, keindahan dari rag</w:t>
      </w:r>
      <w:r>
        <w:rPr>
          <w:color w:val="333333"/>
        </w:rPr>
        <w:t xml:space="preserve">am pemikir atau filsuf </w:t>
      </w:r>
      <w:proofErr w:type="gramStart"/>
      <w:r>
        <w:rPr>
          <w:color w:val="333333"/>
        </w:rPr>
        <w:t>estetika(</w:t>
      </w:r>
      <w:proofErr w:type="gramEnd"/>
      <w:r>
        <w:rPr>
          <w:color w:val="333333"/>
        </w:rPr>
        <w:t xml:space="preserve">Pramudya : 2012). </w:t>
      </w:r>
      <w:r w:rsidR="00FB0E3C">
        <w:rPr>
          <w:color w:val="333333"/>
        </w:rPr>
        <w:t xml:space="preserve">Dijelaskan </w:t>
      </w:r>
      <w:proofErr w:type="gramStart"/>
      <w:r w:rsidR="00FB0E3C">
        <w:rPr>
          <w:color w:val="333333"/>
        </w:rPr>
        <w:t>pula  sebenarnya</w:t>
      </w:r>
      <w:proofErr w:type="gramEnd"/>
      <w:r w:rsidR="00FB0E3C">
        <w:rPr>
          <w:color w:val="333333"/>
        </w:rPr>
        <w:t xml:space="preserve"> </w:t>
      </w:r>
      <w:r w:rsidRPr="005F0DB1">
        <w:rPr>
          <w:color w:val="333333"/>
        </w:rPr>
        <w:t>selera legitim ini adalah persepsi ‘mur</w:t>
      </w:r>
      <w:r>
        <w:rPr>
          <w:color w:val="333333"/>
        </w:rPr>
        <w:t>ni’ yang secara praktis menegas</w:t>
      </w:r>
      <w:r w:rsidRPr="005F0DB1">
        <w:rPr>
          <w:color w:val="333333"/>
        </w:rPr>
        <w:t xml:space="preserve">kan kondisi obyektif dan natural. Obyek natural atau situasi obyektif tidak lagi dilihat dan dipersepsikan secara natural obyektif, melainkan estetis. Suatu momen ketika obyek natural menjadi obyek seni (estetis) merupakan momen yang lebih mengutamakan </w:t>
      </w:r>
      <w:r w:rsidRPr="000B4FEE">
        <w:rPr>
          <w:i/>
          <w:color w:val="333333"/>
        </w:rPr>
        <w:t>form</w:t>
      </w:r>
      <w:r w:rsidRPr="005F0DB1">
        <w:rPr>
          <w:color w:val="333333"/>
        </w:rPr>
        <w:t xml:space="preserve"> (perspektif dan bentuk) daripada fungsi. </w:t>
      </w:r>
      <w:proofErr w:type="gramStart"/>
      <w:r w:rsidR="00FB0E3C">
        <w:rPr>
          <w:color w:val="333333"/>
        </w:rPr>
        <w:t xml:space="preserve">Kemudian </w:t>
      </w:r>
      <w:r>
        <w:rPr>
          <w:color w:val="333333"/>
        </w:rPr>
        <w:t xml:space="preserve"> selera</w:t>
      </w:r>
      <w:proofErr w:type="gramEnd"/>
      <w:r>
        <w:rPr>
          <w:color w:val="333333"/>
        </w:rPr>
        <w:t xml:space="preserve"> jelata</w:t>
      </w:r>
      <w:r w:rsidR="00FB0E3C" w:rsidRPr="00FB0E3C">
        <w:rPr>
          <w:i/>
          <w:color w:val="333333"/>
        </w:rPr>
        <w:t>(popular taste)</w:t>
      </w:r>
      <w:r w:rsidRPr="00FB0E3C">
        <w:rPr>
          <w:i/>
          <w:color w:val="333333"/>
        </w:rPr>
        <w:t>,</w:t>
      </w:r>
      <w:r w:rsidRPr="005F0DB1">
        <w:rPr>
          <w:color w:val="333333"/>
        </w:rPr>
        <w:t xml:space="preserve"> biasanya berkembang ‘secara alamiah’ karena persentuhannya dengan kehidupan sehari-hari. Dengan kata lain, selera ini </w:t>
      </w:r>
      <w:r w:rsidRPr="005F0DB1">
        <w:rPr>
          <w:color w:val="333333"/>
        </w:rPr>
        <w:lastRenderedPageBreak/>
        <w:t>merupakan kontinuitas antara seni dan kehidupan. Oleh sebab itu, pembacaan dan pemahaman berdasarkan selera orang kebanyakan ini selalu dikaitkan dengan konteks kehidupan sehari-hari mereka. Jadi keindahan suatu seni, tidak dipandang sebagai yang me</w:t>
      </w:r>
      <w:r w:rsidR="007C17A2">
        <w:rPr>
          <w:color w:val="333333"/>
        </w:rPr>
        <w:t xml:space="preserve">nyublim pada seni itu sendiri </w:t>
      </w:r>
      <w:r w:rsidRPr="005F0DB1">
        <w:rPr>
          <w:color w:val="333333"/>
        </w:rPr>
        <w:t>seb</w:t>
      </w:r>
      <w:r w:rsidR="007C17A2">
        <w:rPr>
          <w:color w:val="333333"/>
        </w:rPr>
        <w:t>agaimana yang dimaksudkan Kant,</w:t>
      </w:r>
      <w:r w:rsidRPr="005F0DB1">
        <w:rPr>
          <w:color w:val="333333"/>
        </w:rPr>
        <w:t xml:space="preserve"> melainkan sejauh ia terhubung dengan kehidupan yang dialami. Kata Bourdieu, selera jelata senantiasa lebih mengutamakan fungsi daripada perspektif atau bentuk (</w:t>
      </w:r>
      <w:r w:rsidRPr="005F0DB1">
        <w:rPr>
          <w:i/>
          <w:iCs/>
          <w:color w:val="333333"/>
        </w:rPr>
        <w:t>form</w:t>
      </w:r>
      <w:r w:rsidRPr="005F0DB1">
        <w:rPr>
          <w:color w:val="333333"/>
        </w:rPr>
        <w:t>)</w:t>
      </w:r>
      <w:r w:rsidR="00FB0E3C">
        <w:rPr>
          <w:color w:val="333333"/>
        </w:rPr>
        <w:t>.</w:t>
      </w:r>
      <w:r>
        <w:rPr>
          <w:color w:val="333333"/>
        </w:rPr>
        <w:t xml:space="preserve"> </w:t>
      </w:r>
      <w:r w:rsidRPr="005F0DB1">
        <w:rPr>
          <w:rFonts w:ascii="Arial" w:hAnsi="Arial" w:cs="Arial"/>
          <w:bCs/>
          <w:kern w:val="36"/>
        </w:rPr>
        <w:t xml:space="preserve"> </w:t>
      </w:r>
      <w:r w:rsidR="00FB0E3C">
        <w:rPr>
          <w:color w:val="333333"/>
        </w:rPr>
        <w:t>“</w:t>
      </w:r>
      <w:r w:rsidR="00FB0E3C" w:rsidRPr="00807A91">
        <w:rPr>
          <w:i/>
          <w:color w:val="333333"/>
        </w:rPr>
        <w:t>Everything takes place as if the “popular aesthetic” were based on affirmation of continuity between art and life, which imply the subo</w:t>
      </w:r>
      <w:r w:rsidR="00FB0E3C">
        <w:rPr>
          <w:i/>
          <w:color w:val="333333"/>
        </w:rPr>
        <w:t xml:space="preserve">rdination of form to </w:t>
      </w:r>
      <w:proofErr w:type="gramStart"/>
      <w:r w:rsidR="00FB0E3C">
        <w:rPr>
          <w:i/>
          <w:color w:val="333333"/>
        </w:rPr>
        <w:t>function,…</w:t>
      </w:r>
      <w:proofErr w:type="gramEnd"/>
      <w:r w:rsidR="00FB0E3C">
        <w:rPr>
          <w:i/>
          <w:color w:val="333333"/>
        </w:rPr>
        <w:t>”</w:t>
      </w:r>
      <w:r w:rsidR="00FB0E3C">
        <w:rPr>
          <w:color w:val="333333"/>
        </w:rPr>
        <w:t>(</w:t>
      </w:r>
      <w:r w:rsidR="00FB0E3C" w:rsidRPr="00FB0E3C">
        <w:t xml:space="preserve"> </w:t>
      </w:r>
      <w:r w:rsidR="00FB0E3C">
        <w:t>Bourdieu 1974:32).</w:t>
      </w:r>
    </w:p>
    <w:p w:rsidR="005F4E2D" w:rsidRDefault="005F4E2D" w:rsidP="005F4E2D"/>
    <w:p w:rsidR="005F4E2D" w:rsidRDefault="005F4E2D" w:rsidP="005F4E2D">
      <w:r>
        <w:t>Metode Penelitian</w:t>
      </w:r>
    </w:p>
    <w:p w:rsidR="005F4E2D" w:rsidRDefault="005F4E2D" w:rsidP="005F4E2D"/>
    <w:p w:rsidR="00A6739F" w:rsidRDefault="00A6739F" w:rsidP="00E8739F">
      <w:pPr>
        <w:spacing w:line="360" w:lineRule="auto"/>
        <w:ind w:firstLine="720"/>
        <w:jc w:val="both"/>
      </w:pPr>
      <w:r>
        <w:t>Metode yang digunakan dalam penelitian ini adalah metode peneltian kualitatif, yakni sebuah metode yang menyajikan hasil penelitiannya berupa narasi atau kata-kata. Data peneltian diperoleh melalui tiga teknik yakni observasi, wawancara serta dokumentasi. Observasi dilakukan terhadap persitwa pertunjukan</w:t>
      </w:r>
      <w:r w:rsidR="00AD1CEF">
        <w:t xml:space="preserve"> guna </w:t>
      </w:r>
      <w:proofErr w:type="gramStart"/>
      <w:r w:rsidR="00AD1CEF">
        <w:t>mengetuhi  respon</w:t>
      </w:r>
      <w:proofErr w:type="gramEnd"/>
      <w:r w:rsidR="00AD1CEF">
        <w:t xml:space="preserve">  penonton terhadap pertunjukan serta antusiasme masyarakat untuk menyaksikan pertunjukan. W</w:t>
      </w:r>
      <w:r>
        <w:t>awancara dilakukan terhadap warga masyarakat sebagai penonton prtunjikan</w:t>
      </w:r>
      <w:r w:rsidR="00AD1CEF">
        <w:t xml:space="preserve"> guna mengatahui alas an mereka dating menyasikan pertunnjukan</w:t>
      </w:r>
      <w:r>
        <w:t>, sedang dokumentasi dilakukan untuk melengkapi data yang telah diperoleh melalui observasi serta wawancara. Selanjutnya analisis data mengacu kepada analisis data model interaktif dengan alur reduksi da</w:t>
      </w:r>
      <w:r w:rsidR="00AD1CEF">
        <w:t xml:space="preserve">ta, sajian </w:t>
      </w:r>
      <w:proofErr w:type="gramStart"/>
      <w:r w:rsidR="00AD1CEF">
        <w:t>data  dan</w:t>
      </w:r>
      <w:proofErr w:type="gramEnd"/>
      <w:r w:rsidR="00AD1CEF">
        <w:t xml:space="preserve"> simpulan serta</w:t>
      </w:r>
      <w:r>
        <w:t xml:space="preserve"> verivikasi data.</w:t>
      </w:r>
    </w:p>
    <w:p w:rsidR="005F4E2D" w:rsidRDefault="005F4E2D" w:rsidP="00A6739F">
      <w:pPr>
        <w:spacing w:line="360" w:lineRule="auto"/>
        <w:jc w:val="both"/>
      </w:pPr>
    </w:p>
    <w:p w:rsidR="008E365C" w:rsidRDefault="008E365C" w:rsidP="008E365C">
      <w:pPr>
        <w:spacing w:line="360" w:lineRule="auto"/>
        <w:jc w:val="both"/>
      </w:pPr>
      <w:bookmarkStart w:id="0" w:name="_GoBack"/>
      <w:bookmarkEnd w:id="0"/>
      <w:r>
        <w:t>Temuan Penelitian</w:t>
      </w:r>
    </w:p>
    <w:p w:rsidR="00E56651" w:rsidRPr="00500769" w:rsidRDefault="00E56651" w:rsidP="00E8739F">
      <w:pPr>
        <w:spacing w:line="360" w:lineRule="auto"/>
        <w:ind w:firstLine="720"/>
        <w:jc w:val="both"/>
      </w:pPr>
      <w:r w:rsidRPr="00500769">
        <w:t xml:space="preserve">Penyajian kesenian </w:t>
      </w:r>
      <w:proofErr w:type="gramStart"/>
      <w:r w:rsidRPr="00500769">
        <w:t>tradisional  “</w:t>
      </w:r>
      <w:proofErr w:type="gramEnd"/>
      <w:r w:rsidRPr="00500769">
        <w:t xml:space="preserve">Seni Barongan”  pada kelompok Singo Barong </w:t>
      </w:r>
      <w:r w:rsidR="00807A91">
        <w:t xml:space="preserve">Ngesti </w:t>
      </w:r>
      <w:r w:rsidRPr="00500769">
        <w:t xml:space="preserve">Wargo Budaya,  Desa Penyangkringan Kecamatan Weleri Kabupaten Kendal terdiri dari </w:t>
      </w:r>
      <w:r w:rsidR="002951A8">
        <w:t>empat</w:t>
      </w:r>
      <w:r w:rsidRPr="00500769">
        <w:t xml:space="preserve"> bagian atau babak.  Sajian pertama adalah </w:t>
      </w:r>
      <w:proofErr w:type="gramStart"/>
      <w:r w:rsidRPr="00500769">
        <w:t>atraksi  singo</w:t>
      </w:r>
      <w:proofErr w:type="gramEnd"/>
      <w:r w:rsidRPr="00500769">
        <w:t xml:space="preserve"> barong, dalam atraksi singo barong menampilakn tiga buah barong terdiri dari barong warna hitam, barong warna kuning dan anak barong. Sajian   ke-</w:t>
      </w:r>
      <w:proofErr w:type="gramStart"/>
      <w:r w:rsidRPr="00500769">
        <w:t>dua  adalah</w:t>
      </w:r>
      <w:proofErr w:type="gramEnd"/>
      <w:r w:rsidRPr="00500769">
        <w:t xml:space="preserve"> sajian  dawangan, menampilkan atraksi dua buah boneka raksasa yang digerakan manusia. Sajian ke-tiga adalah sajian   buroq, menampilkan </w:t>
      </w:r>
      <w:r w:rsidRPr="00500769">
        <w:lastRenderedPageBreak/>
        <w:t>atraksi dua buah boneka menyerupai binantang buroq dan gajah yang digerakan orang.  Berikut urutan penyajiannya:</w:t>
      </w:r>
    </w:p>
    <w:p w:rsidR="00E56651" w:rsidRPr="00500769" w:rsidRDefault="00E56651" w:rsidP="00E56651">
      <w:pPr>
        <w:spacing w:line="360" w:lineRule="auto"/>
        <w:jc w:val="both"/>
      </w:pPr>
      <w:r w:rsidRPr="00500769">
        <w:tab/>
        <w:t xml:space="preserve">Diawali keluarnya barongan warna hitam menuju ke arena </w:t>
      </w:r>
      <w:proofErr w:type="gramStart"/>
      <w:r w:rsidRPr="00500769">
        <w:t>pertunjukan,  kemudian</w:t>
      </w:r>
      <w:proofErr w:type="gramEnd"/>
      <w:r w:rsidRPr="00500769">
        <w:t xml:space="preserve"> melakukan atraksi dipanggung  dengan meggerak-gerakan tubuhnya menirukan gerakan seokor singa  dengan sekali-kali memuka mulutnya. Setelah beberapa saat melakukan atraksi disusul keluarnya barongan warna kuning, kemudian kedua barongan melakukan atraksi bersama di panggung. Keduanya berjalan kesana-</w:t>
      </w:r>
      <w:proofErr w:type="gramStart"/>
      <w:r w:rsidRPr="00500769">
        <w:t>kemari  berputar</w:t>
      </w:r>
      <w:proofErr w:type="gramEnd"/>
      <w:r w:rsidRPr="00500769">
        <w:t xml:space="preserve">-putar di atas arena pertunjukan. Setelah beberapa saat melakukan atraksi </w:t>
      </w:r>
      <w:proofErr w:type="gramStart"/>
      <w:r w:rsidRPr="00500769">
        <w:t>bersama,  barongan</w:t>
      </w:r>
      <w:proofErr w:type="gramEnd"/>
      <w:r w:rsidRPr="00500769">
        <w:t xml:space="preserve"> warna kuning melakukan atraksi  memakan manusia  dengan menelan salah seorang pendudukung pertunjukan melalui  mulutnya. Setelah atraksi menelan manusia, kemudian kedua barongan melakukan atraksi bersama lagi di arena pertunjukan.  Beberapa saat kemudian barongan warna kuning melakukan ntarkasi melahirkan seekor </w:t>
      </w:r>
      <w:proofErr w:type="gramStart"/>
      <w:r w:rsidRPr="00500769">
        <w:t>anak ,</w:t>
      </w:r>
      <w:proofErr w:type="gramEnd"/>
      <w:r w:rsidRPr="00500769">
        <w:t xml:space="preserve"> kemudian anak barongan tersebut juga ikut beraksi di arena pertunjukkan.  Sehingga di arena pertunjukan terdapat tiga barongan yang melakukan atraksi bersama. Pada saat ketiga barongan atraksi ada semacam saweran dari penonton dengan memasukan uang ke dalam mulut barongan.  </w:t>
      </w:r>
      <w:proofErr w:type="gramStart"/>
      <w:r w:rsidRPr="00500769">
        <w:t>Atraksi  barongan</w:t>
      </w:r>
      <w:proofErr w:type="gramEnd"/>
      <w:r w:rsidRPr="00500769">
        <w:t xml:space="preserve"> melahirkan sebagai tanda bahwa babak sajian pertama akan berkahir. </w:t>
      </w:r>
      <w:proofErr w:type="gramStart"/>
      <w:r w:rsidRPr="00500769">
        <w:t>Setelah  beberapa</w:t>
      </w:r>
      <w:proofErr w:type="gramEnd"/>
      <w:r w:rsidRPr="00500769">
        <w:t xml:space="preserve"> saat ketiga barongan melakukan atraksi bersama, penyajian babak yang pertama berakhir ditandai masuknya ketiga  barongan keluar arena pertunjukan.  Penyajian bagian pertama ini disajikan kurang-lebih 20 menitan.</w:t>
      </w:r>
    </w:p>
    <w:p w:rsidR="00E56651" w:rsidRPr="00500769" w:rsidRDefault="00E56651" w:rsidP="00E56651">
      <w:pPr>
        <w:spacing w:line="360" w:lineRule="auto"/>
        <w:jc w:val="both"/>
      </w:pPr>
      <w:r w:rsidRPr="00500769">
        <w:rPr>
          <w:noProof/>
        </w:rPr>
        <w:tab/>
      </w:r>
      <w:r w:rsidRPr="00500769">
        <w:t xml:space="preserve">Penyajian berikutnya dalah penyajian </w:t>
      </w:r>
      <w:proofErr w:type="gramStart"/>
      <w:r w:rsidRPr="00500769">
        <w:t>dawangan,  penyajian</w:t>
      </w:r>
      <w:proofErr w:type="gramEnd"/>
      <w:r w:rsidRPr="00500769">
        <w:t xml:space="preserve"> ini ditandai dengan munculnya dua buah boneka besar  mirip ondel-ondel  yang digerakan oleh orang. Boneka dawangan yang satu berwajah seram dan yang satu berwajah tampan.  Atraksi kedua boneka ini dengan menggerak-gerakan tubuhnya, seperti meloncat-loncat, memutarkan badan, mengoyang-goyangkan tangannya.  Kadang-kadang boneka yang seram mengejar-ngejar anak-anak yang menayksikan pertunjukan ini. Setelah beberapa saat melakukan atraksi di arena pertunjukan, kedua boneka keluar arena pertunjukan sebagai tanda sajian babakmini berakhir. Para bagian kedua ini durasi penyajiannya kurang-lebih 20 menitan.</w:t>
      </w:r>
    </w:p>
    <w:p w:rsidR="00E56651" w:rsidRDefault="00E56651" w:rsidP="00E56651">
      <w:pPr>
        <w:spacing w:line="360" w:lineRule="auto"/>
        <w:jc w:val="both"/>
      </w:pPr>
      <w:r w:rsidRPr="00500769">
        <w:lastRenderedPageBreak/>
        <w:t xml:space="preserve">      </w:t>
      </w:r>
      <w:r w:rsidR="004B7B43">
        <w:t xml:space="preserve">  Setelah sajian Dawangan selesai dilanjutkan</w:t>
      </w:r>
      <w:r w:rsidRPr="00500769">
        <w:t xml:space="preserve"> penyajian Buroq.  Penyajian ini diat</w:t>
      </w:r>
      <w:r w:rsidR="004B7B43">
        <w:t>a</w:t>
      </w:r>
      <w:r w:rsidRPr="00500769">
        <w:t xml:space="preserve">ndai masuknya boneka menyerupai </w:t>
      </w:r>
      <w:proofErr w:type="gramStart"/>
      <w:r w:rsidRPr="00500769">
        <w:t>binatang  buroq</w:t>
      </w:r>
      <w:proofErr w:type="gramEnd"/>
      <w:r w:rsidRPr="00500769">
        <w:t xml:space="preserve"> atu kuda berparas cantik  yang bersayap  serta boneka gajah. Kedua bonekan binatang ini bersama-sama melakukan atraksi di arena pertunjukan dengan </w:t>
      </w:r>
      <w:proofErr w:type="gramStart"/>
      <w:r w:rsidRPr="00500769">
        <w:t>berjalan  kesana</w:t>
      </w:r>
      <w:proofErr w:type="gramEnd"/>
      <w:r w:rsidRPr="00500769">
        <w:t>-kemari serta mengerak-reakan badannya. Pada adegan ini terkadang ada atraksi anak yang ingin naik buroq.  Setelah melakukan atraksi beberapa saat kedua boneka meninggalkan arena peretunjukan sebagai tanda pertunjukan selesai. Waktu yang diperlukan dalam penyajian ketiga kurang –lebih 15 menitan.</w:t>
      </w:r>
    </w:p>
    <w:p w:rsidR="004B7B43" w:rsidRDefault="004B7B43" w:rsidP="00E56651">
      <w:pPr>
        <w:spacing w:line="360" w:lineRule="auto"/>
        <w:jc w:val="both"/>
      </w:pPr>
      <w:r>
        <w:tab/>
        <w:t>Sebagai sajian terakhir adalah sajian Jaran Kepang dikiolaborasi denagn Tarian Bali. Penyajian ini ditandai masuknya sekelompok penari jaran kepang</w:t>
      </w:r>
      <w:r w:rsidR="00DE4EFE">
        <w:t xml:space="preserve"> ke arena pertunjukan, setelah beberapa saat melakukan atraksi dengan tarian secara kelompok, masuk </w:t>
      </w:r>
      <w:r w:rsidR="00CE294D">
        <w:t xml:space="preserve">satu penari yang mengenakan pakain tari Bali Topeng Tua menyerahkan cemeti kepada salah satu penari jaran kepang kemudian keluar panggung. Kemudian masuk </w:t>
      </w:r>
      <w:r w:rsidR="00DE4EFE">
        <w:t>dua penari putri dengan kostum tari</w:t>
      </w:r>
      <w:r w:rsidR="00CE294D">
        <w:t xml:space="preserve"> Bali </w:t>
      </w:r>
      <w:r w:rsidR="00A074E1">
        <w:t xml:space="preserve">Cendrawasih </w:t>
      </w:r>
      <w:r w:rsidR="00CE294D">
        <w:t>memperagakan tarian bali, setelah beraksi beberapa saat ke dua penari keluar panggung. Selanjutnya muncul d</w:t>
      </w:r>
      <w:r w:rsidR="00A8455F">
        <w:t xml:space="preserve">ua penari dengan kostum </w:t>
      </w:r>
      <w:r w:rsidR="00A074E1">
        <w:t>tari</w:t>
      </w:r>
      <w:r w:rsidR="00CE294D">
        <w:t xml:space="preserve"> </w:t>
      </w:r>
      <w:r w:rsidR="00A8455F">
        <w:t>B</w:t>
      </w:r>
      <w:r w:rsidR="00CE294D">
        <w:t>ali</w:t>
      </w:r>
      <w:r w:rsidR="00A8455F">
        <w:t xml:space="preserve"> jenis Leyak atau </w:t>
      </w:r>
      <w:proofErr w:type="gramStart"/>
      <w:r w:rsidR="00A8455F">
        <w:t>Rangd</w:t>
      </w:r>
      <w:r w:rsidR="00A074E1">
        <w:t>a</w:t>
      </w:r>
      <w:r w:rsidR="00A8455F">
        <w:t xml:space="preserve"> </w:t>
      </w:r>
      <w:r w:rsidR="00CE294D">
        <w:t xml:space="preserve"> ke</w:t>
      </w:r>
      <w:proofErr w:type="gramEnd"/>
      <w:r w:rsidR="00CE294D">
        <w:t xml:space="preserve"> arena pertunjukan melakukan atraksi menggoda para penari jaran kepang yang masih pose di panging. Setelah beberapa saat beraksi kedua penari keluar panggung.</w:t>
      </w:r>
      <w:r w:rsidR="00AE7B95">
        <w:t xml:space="preserve"> Selanjutnya penari jaran kepang yang pose duduk melanjutkan atraksinya dengan menari bersama-sama samapai selesai. Setelah sajian jaran kepang selesai, muncul dua penari putri dengan kostum tari bali </w:t>
      </w:r>
      <w:r w:rsidR="00A074E1">
        <w:t>Menyerupai Tari Condong</w:t>
      </w:r>
      <w:r w:rsidR="00AE7B95">
        <w:t xml:space="preserve"> melakukan atraksi menirukan gerakan-gerakan tarian Bali diikuti satu penari jaran kepang yang memebawa cemeti, setelah bebera saat beraksi kedua panari</w:t>
      </w:r>
      <w:r w:rsidR="00A074E1">
        <w:t xml:space="preserve"> berkostum tari Bali</w:t>
      </w:r>
      <w:r w:rsidR="00AE7B95">
        <w:t xml:space="preserve"> keluar panggung. Selanjutnya muncul tiga perag</w:t>
      </w:r>
      <w:r w:rsidR="00A8455F">
        <w:t xml:space="preserve">a </w:t>
      </w:r>
      <w:r w:rsidR="00A074E1">
        <w:t>tari</w:t>
      </w:r>
      <w:r w:rsidR="00793764">
        <w:t xml:space="preserve"> </w:t>
      </w:r>
      <w:r w:rsidR="00A8455F">
        <w:t>B</w:t>
      </w:r>
      <w:r w:rsidR="00793764">
        <w:t xml:space="preserve">ali </w:t>
      </w:r>
      <w:r w:rsidR="00A8455F">
        <w:t xml:space="preserve">terdiri darai </w:t>
      </w:r>
      <w:proofErr w:type="gramStart"/>
      <w:r w:rsidR="00A8455F">
        <w:t>2  Rangde</w:t>
      </w:r>
      <w:proofErr w:type="gramEnd"/>
      <w:r w:rsidR="00A8455F">
        <w:t xml:space="preserve"> atau Leyak  dan 1 Barong Ket </w:t>
      </w:r>
      <w:r w:rsidR="00793764">
        <w:t>ke arena pertunj</w:t>
      </w:r>
      <w:r w:rsidR="00AE7B95">
        <w:t>ukan melakukan atraksi layaknya Tari Barong Bali yang disertai satu penari jaran kepang yang membawa cemeti. Se</w:t>
      </w:r>
      <w:r w:rsidR="00026B81">
        <w:t>telah beberapa saat beraksi di pa</w:t>
      </w:r>
      <w:r w:rsidR="00AE7B95">
        <w:t>ng</w:t>
      </w:r>
      <w:r w:rsidR="00026B81">
        <w:t>g</w:t>
      </w:r>
      <w:r w:rsidR="00A8455F">
        <w:t>ung, peraga barong</w:t>
      </w:r>
      <w:r w:rsidR="00AE7B95">
        <w:t xml:space="preserve"> Bali keluar panggung dilanj</w:t>
      </w:r>
      <w:r w:rsidR="00346D1E">
        <w:t>utkan tar</w:t>
      </w:r>
      <w:r w:rsidR="00AE7B95">
        <w:t>i</w:t>
      </w:r>
      <w:r w:rsidR="00346D1E">
        <w:t>a</w:t>
      </w:r>
      <w:r w:rsidR="00AE7B95">
        <w:t>n kelompok jaran kepang sampai tanda pertunjukan masuk tahap akhir.</w:t>
      </w:r>
    </w:p>
    <w:p w:rsidR="00F4515E" w:rsidRDefault="003C030D" w:rsidP="007C17A2">
      <w:pPr>
        <w:spacing w:line="360" w:lineRule="auto"/>
        <w:jc w:val="both"/>
      </w:pPr>
      <w:r>
        <w:tab/>
        <w:t>Kemasan kolaboratif ini disajikan atau dipentaskan di arena terbuka, tidak ada p</w:t>
      </w:r>
      <w:r w:rsidR="00455CA2">
        <w:t>anggung khusus</w:t>
      </w:r>
      <w:r w:rsidR="00B172DA">
        <w:t xml:space="preserve"> sebagai arena pertunjukan</w:t>
      </w:r>
      <w:r w:rsidR="00E53B8D">
        <w:t xml:space="preserve">, arena atau tempat </w:t>
      </w:r>
      <w:proofErr w:type="gramStart"/>
      <w:r w:rsidR="00E53B8D">
        <w:t>per</w:t>
      </w:r>
      <w:r>
        <w:t xml:space="preserve">tunjukan  </w:t>
      </w:r>
      <w:r>
        <w:lastRenderedPageBreak/>
        <w:t>dilaksan</w:t>
      </w:r>
      <w:r w:rsidR="00455CA2">
        <w:t>akan</w:t>
      </w:r>
      <w:proofErr w:type="gramEnd"/>
      <w:r w:rsidR="00455CA2">
        <w:t xml:space="preserve"> di sebuah tanah lapang, penyaji dengan penonton seakan tanpa batas. Atau </w:t>
      </w:r>
      <w:r w:rsidR="00E53B8D">
        <w:t>d</w:t>
      </w:r>
      <w:r w:rsidR="00455CA2">
        <w:t xml:space="preserve">engan kata lain pertunjukan dilaksanakan di tengah kerumunan para penonton. Penonton menyaksikan pertunjukan membentuk formasi   </w:t>
      </w:r>
      <w:r w:rsidR="007C17A2">
        <w:t xml:space="preserve">mengelilingi </w:t>
      </w:r>
      <w:proofErr w:type="gramStart"/>
      <w:r w:rsidR="007C17A2">
        <w:t xml:space="preserve">arena </w:t>
      </w:r>
      <w:r w:rsidR="00455CA2">
        <w:t xml:space="preserve"> pertunnjukan</w:t>
      </w:r>
      <w:proofErr w:type="gramEnd"/>
      <w:r w:rsidR="007C17A2">
        <w:t>, sehingga antara penonton d</w:t>
      </w:r>
      <w:r w:rsidR="00E53B8D">
        <w:t>engan penyaji menyatu</w:t>
      </w:r>
      <w:r w:rsidR="007C17A2">
        <w:t xml:space="preserve">. </w:t>
      </w:r>
      <w:r w:rsidR="006A625B">
        <w:t xml:space="preserve">Penonton </w:t>
      </w:r>
      <w:r w:rsidR="00346D1E">
        <w:t>menyaksikan pertunjukan ini begitu sa</w:t>
      </w:r>
      <w:r w:rsidR="00E53B8D">
        <w:t>ntai dan tidak formal, hal ini n</w:t>
      </w:r>
      <w:r w:rsidR="00346D1E">
        <w:t xml:space="preserve">ampak dari posisi mereka yang bebas ada yang berdiri ada yang duduk </w:t>
      </w:r>
      <w:r w:rsidR="00E53B8D">
        <w:t>terkadang</w:t>
      </w:r>
      <w:r w:rsidR="00346D1E">
        <w:t xml:space="preserve"> anak-anak ada yang berlarian kejar-kejaran dengan peraga kesen</w:t>
      </w:r>
      <w:r w:rsidR="00E53B8D">
        <w:t>ian, penonton ada juga yang mem</w:t>
      </w:r>
      <w:r w:rsidR="00346D1E">
        <w:t>b</w:t>
      </w:r>
      <w:r w:rsidR="00E53B8D">
        <w:t>e</w:t>
      </w:r>
      <w:r w:rsidR="00346D1E">
        <w:t>ri saweran, ada juga anak-ana</w:t>
      </w:r>
      <w:r w:rsidR="00E53B8D">
        <w:t>k yang ingin naik boneka buroq. Penonton sangat menikmati pertunjukan hal nampak dari raut muka mereka yang tampak ceria</w:t>
      </w:r>
      <w:r w:rsidR="00346D1E">
        <w:t xml:space="preserve"> </w:t>
      </w:r>
      <w:r w:rsidR="00E53B8D">
        <w:t>dan kadang-kadabg juga tertawa ketika atraksi pe</w:t>
      </w:r>
      <w:r w:rsidR="006764E8">
        <w:t>rtunjukannya lucu. Penonton data</w:t>
      </w:r>
      <w:r w:rsidR="00E53B8D">
        <w:t>ng menyaksikan dengan suka rela serta tidak dipungut biaya.</w:t>
      </w:r>
    </w:p>
    <w:p w:rsidR="006764E8" w:rsidRDefault="006764E8" w:rsidP="007C17A2">
      <w:pPr>
        <w:spacing w:line="360" w:lineRule="auto"/>
        <w:jc w:val="both"/>
      </w:pPr>
    </w:p>
    <w:p w:rsidR="006764E8" w:rsidRDefault="006764E8" w:rsidP="007C17A2">
      <w:pPr>
        <w:spacing w:line="360" w:lineRule="auto"/>
        <w:jc w:val="both"/>
      </w:pPr>
      <w:r>
        <w:t>Pembahasan</w:t>
      </w:r>
    </w:p>
    <w:p w:rsidR="006764E8" w:rsidRDefault="006764E8" w:rsidP="007C17A2">
      <w:pPr>
        <w:spacing w:line="360" w:lineRule="auto"/>
        <w:jc w:val="both"/>
      </w:pPr>
    </w:p>
    <w:p w:rsidR="002951A8" w:rsidRDefault="002951A8" w:rsidP="007C17A2">
      <w:pPr>
        <w:spacing w:line="360" w:lineRule="auto"/>
        <w:jc w:val="both"/>
      </w:pPr>
      <w:r>
        <w:tab/>
        <w:t>Berdasar materi pertunjukan</w:t>
      </w:r>
      <w:r w:rsidR="00026B81">
        <w:t xml:space="preserve"> yang disajaikan, kelompok ini berinisiatif untuk memadukan beberapa kesenian tradisional menjadi satu kemasan pertunjukan. Usaha ini bisa dikatakan sebuah usaha yang kreatif serta inovatif dalam rangka menjaga kesenian tradisional tetap diminati masyarakat. Nampaknya kreasi kelompok Kesenian </w:t>
      </w:r>
      <w:r w:rsidR="004303FC">
        <w:t xml:space="preserve">Singo </w:t>
      </w:r>
      <w:r w:rsidR="00026B81">
        <w:t xml:space="preserve">Barong Ngesti Wargo </w:t>
      </w:r>
      <w:proofErr w:type="gramStart"/>
      <w:r w:rsidR="00026B81">
        <w:t>Budoyo  tidak</w:t>
      </w:r>
      <w:proofErr w:type="gramEnd"/>
      <w:r w:rsidR="00026B81">
        <w:t xml:space="preserve"> sia-sia, dapat dikatakan demikian karena kemasan k</w:t>
      </w:r>
      <w:r w:rsidR="002B4FE3">
        <w:t>olaboratif yang meraka tawarkan</w:t>
      </w:r>
      <w:r w:rsidR="00026B81">
        <w:t>, ternyata mendapat apresiasi dan sambutan yang baik dari masyarakat.</w:t>
      </w:r>
      <w:r w:rsidR="00DE2438">
        <w:t xml:space="preserve"> Terbukti kelompok ini sering diminta pentas di daerah Weleri dan sekitarnya dalam berbagai kegiatan, seperti hajatan, perayakan harai besar. </w:t>
      </w:r>
      <w:r w:rsidR="003C030D">
        <w:t>tasyak</w:t>
      </w:r>
      <w:r w:rsidR="00E53B8D">
        <w:t>uran dan kegiatan yang lain dan selalu dipadati penonton.</w:t>
      </w:r>
    </w:p>
    <w:p w:rsidR="003C030D" w:rsidRDefault="003C030D" w:rsidP="007C17A2">
      <w:pPr>
        <w:spacing w:line="360" w:lineRule="auto"/>
        <w:jc w:val="both"/>
      </w:pPr>
      <w:r>
        <w:tab/>
        <w:t>Respon positif masyarakat terhadap kemasan kesenian ini dapat dilohat dari antusias m</w:t>
      </w:r>
      <w:r w:rsidR="007C17A2">
        <w:t>asyarakat dari berbagai usia da</w:t>
      </w:r>
      <w:r>
        <w:t xml:space="preserve">tang menyaksikan pertunjukan kesenian ini pada pentas-pentas yang dilakukan. </w:t>
      </w:r>
      <w:r w:rsidR="00E53B8D">
        <w:t>Kehadiran warga masyarakat secara beramai-</w:t>
      </w:r>
      <w:proofErr w:type="gramStart"/>
      <w:r w:rsidR="00E53B8D">
        <w:t>ramai</w:t>
      </w:r>
      <w:r>
        <w:t xml:space="preserve"> </w:t>
      </w:r>
      <w:r w:rsidR="00E53B8D">
        <w:t xml:space="preserve"> menyaksikan</w:t>
      </w:r>
      <w:proofErr w:type="gramEnd"/>
      <w:r w:rsidR="00E53B8D">
        <w:t xml:space="preserve"> sebuah pertunjukan, merupakan sebuah indikasi bahawa materi pertunjukan yang ditawarkan sejalan dengan selera masyarakat</w:t>
      </w:r>
      <w:r w:rsidR="007837FE">
        <w:t xml:space="preserve"> di mana pertunjukan itu dilaksanakan. Dikatakan demikian karena masyarakat dengan sukarela datang melihat pertunjukan, yang </w:t>
      </w:r>
      <w:proofErr w:type="gramStart"/>
      <w:r w:rsidR="007837FE">
        <w:t>mana  materi</w:t>
      </w:r>
      <w:proofErr w:type="gramEnd"/>
      <w:r w:rsidR="007837FE">
        <w:t xml:space="preserve"> </w:t>
      </w:r>
      <w:r w:rsidR="007837FE">
        <w:lastRenderedPageBreak/>
        <w:t>pertunjukan juga sudah diketahinya, maka salah satu motivasi yang menggerakan meraka datang adalah kecocokan selera masyarakat dengan materi pertunjukannya.</w:t>
      </w:r>
    </w:p>
    <w:p w:rsidR="007837FE" w:rsidRDefault="007837FE" w:rsidP="007C17A2">
      <w:pPr>
        <w:spacing w:line="360" w:lineRule="auto"/>
        <w:jc w:val="both"/>
      </w:pPr>
      <w:r>
        <w:tab/>
        <w:t xml:space="preserve">Berdasar pada analisa di atas maka dapat dikatakan bahwa kemasan kolaboratif yang ditampilkan oleh kelompok Kesenian </w:t>
      </w:r>
      <w:r w:rsidR="004303FC">
        <w:t xml:space="preserve">Singo </w:t>
      </w:r>
      <w:r>
        <w:t xml:space="preserve">Barong </w:t>
      </w:r>
      <w:r w:rsidR="004303FC">
        <w:t xml:space="preserve">Mgesti </w:t>
      </w:r>
      <w:r>
        <w:t xml:space="preserve">Wargo Budoyo merepresentasikan selera masyarakat di mana kemasan tersebut ditampilkan. Kelompok kesenian ini memiliki jangkauan pentas di daerah pesisir utara Jawa Tengah khsususnya di </w:t>
      </w:r>
      <w:r w:rsidR="009511B0">
        <w:t xml:space="preserve">dareah Kabupaten Kendal dan Batang di </w:t>
      </w:r>
      <w:proofErr w:type="gramStart"/>
      <w:r w:rsidR="009511B0">
        <w:t>sekitar  jalur</w:t>
      </w:r>
      <w:proofErr w:type="gramEnd"/>
      <w:r w:rsidR="009511B0">
        <w:t xml:space="preserve"> panti utara Jawa(pantura). Oleh karena itu, bisa dikatakan juga bahwa masyarakat yang yang mendukung kemasan sajian kolaboratif kelompok Kesenian </w:t>
      </w:r>
      <w:r w:rsidR="00793764">
        <w:t xml:space="preserve">Singo </w:t>
      </w:r>
      <w:r w:rsidR="009511B0">
        <w:t xml:space="preserve">Barong Wargo Budoyo, merupakan bagaian dari warga masyarakat pesisiran, khususnya pesisir utara Jawa Tengah. Dengan demikian kemasan kolaboratif pada kelompok Kesenian </w:t>
      </w:r>
      <w:r w:rsidR="004303FC">
        <w:t xml:space="preserve">Singo </w:t>
      </w:r>
      <w:r w:rsidR="009511B0">
        <w:t xml:space="preserve">Barong </w:t>
      </w:r>
      <w:r w:rsidR="004303FC">
        <w:t xml:space="preserve">Ngesti </w:t>
      </w:r>
      <w:r w:rsidR="009511B0">
        <w:t>Wargo Budoyo merupakan representasi selera</w:t>
      </w:r>
      <w:r w:rsidR="00DF1406">
        <w:t xml:space="preserve"> estetis</w:t>
      </w:r>
      <w:r w:rsidR="009511B0">
        <w:t xml:space="preserve"> masyarakat pesisiran.</w:t>
      </w:r>
    </w:p>
    <w:p w:rsidR="009511B0" w:rsidRDefault="009511B0" w:rsidP="007C17A2">
      <w:pPr>
        <w:spacing w:line="360" w:lineRule="auto"/>
        <w:jc w:val="both"/>
        <w:rPr>
          <w:color w:val="333333"/>
        </w:rPr>
      </w:pPr>
      <w:r>
        <w:tab/>
        <w:t>Mengacu kepda teori yang dirujuk tenta</w:t>
      </w:r>
      <w:r w:rsidR="00DF1406">
        <w:t xml:space="preserve">ng selera </w:t>
      </w:r>
      <w:proofErr w:type="gramStart"/>
      <w:r w:rsidR="00DF1406">
        <w:t>estetis  yang</w:t>
      </w:r>
      <w:proofErr w:type="gramEnd"/>
      <w:r w:rsidR="00DF1406">
        <w:t xml:space="preserve"> dikemukakan oleh Bourdieu, menyebutkan bahwa selera estetis masyarakat dapatt dibedakan menjadi selera estetis tinggi </w:t>
      </w:r>
      <w:r w:rsidR="00DF1406" w:rsidRPr="005F0DB1">
        <w:rPr>
          <w:color w:val="333333"/>
        </w:rPr>
        <w:t>(</w:t>
      </w:r>
      <w:r w:rsidR="00DF1406" w:rsidRPr="005F0DB1">
        <w:rPr>
          <w:i/>
          <w:iCs/>
          <w:color w:val="333333"/>
        </w:rPr>
        <w:t>legitimate taste</w:t>
      </w:r>
      <w:r w:rsidR="00DF1406">
        <w:rPr>
          <w:color w:val="333333"/>
        </w:rPr>
        <w:t xml:space="preserve">), </w:t>
      </w:r>
      <w:r w:rsidR="00DF1406">
        <w:t>dan selera estetis rendah</w:t>
      </w:r>
      <w:r w:rsidR="00DF1406" w:rsidRPr="005F0DB1">
        <w:rPr>
          <w:color w:val="333333"/>
        </w:rPr>
        <w:t>(</w:t>
      </w:r>
      <w:r w:rsidR="00DF1406" w:rsidRPr="005F0DB1">
        <w:rPr>
          <w:i/>
          <w:iCs/>
          <w:color w:val="333333"/>
        </w:rPr>
        <w:t>popular taste</w:t>
      </w:r>
      <w:r w:rsidR="00DF1406" w:rsidRPr="005F0DB1">
        <w:rPr>
          <w:color w:val="333333"/>
        </w:rPr>
        <w:t>).</w:t>
      </w:r>
      <w:r w:rsidR="00DB3213">
        <w:rPr>
          <w:color w:val="333333"/>
        </w:rPr>
        <w:t xml:space="preserve"> Bagi kelas yang memeiliki </w:t>
      </w:r>
      <w:r w:rsidR="00CF5111">
        <w:rPr>
          <w:color w:val="333333"/>
        </w:rPr>
        <w:t>selera estetis tinggi, mengapresiasi</w:t>
      </w:r>
      <w:r w:rsidR="00DB3213">
        <w:rPr>
          <w:color w:val="333333"/>
        </w:rPr>
        <w:t xml:space="preserve"> sebuah karya seni </w:t>
      </w:r>
      <w:r w:rsidR="00CF5111">
        <w:rPr>
          <w:color w:val="333333"/>
        </w:rPr>
        <w:t xml:space="preserve">mengutamakan perspektif serta bentuk dan mengesampingkan dari segi fungsi, sedang selera estetis rendah dalam mengapresiasi sebuah karya </w:t>
      </w:r>
      <w:proofErr w:type="gramStart"/>
      <w:r w:rsidR="00CF5111">
        <w:rPr>
          <w:color w:val="333333"/>
        </w:rPr>
        <w:t>seni  lebih</w:t>
      </w:r>
      <w:proofErr w:type="gramEnd"/>
      <w:r w:rsidR="00CF5111">
        <w:rPr>
          <w:color w:val="333333"/>
        </w:rPr>
        <w:t xml:space="preserve"> mengutamakan fungsi dari pada pespektif serta bentuk.</w:t>
      </w:r>
      <w:r w:rsidR="000B4FEE">
        <w:rPr>
          <w:color w:val="333333"/>
        </w:rPr>
        <w:t xml:space="preserve"> Berdsar teori tersebut, selera masyarakat pesisir pendukung kemasan kolaboratif Kesenian </w:t>
      </w:r>
      <w:r w:rsidR="00E628D7">
        <w:rPr>
          <w:color w:val="333333"/>
        </w:rPr>
        <w:t xml:space="preserve">Singo </w:t>
      </w:r>
      <w:r w:rsidR="000B4FEE">
        <w:rPr>
          <w:color w:val="333333"/>
        </w:rPr>
        <w:t xml:space="preserve">Barong Ngesti </w:t>
      </w:r>
      <w:r w:rsidR="004303FC">
        <w:rPr>
          <w:color w:val="333333"/>
        </w:rPr>
        <w:t xml:space="preserve">Wargo </w:t>
      </w:r>
      <w:r w:rsidR="000B4FEE">
        <w:rPr>
          <w:color w:val="333333"/>
        </w:rPr>
        <w:t xml:space="preserve">Budoyo dapat dikategorikan </w:t>
      </w:r>
      <w:r w:rsidR="006764E8">
        <w:rPr>
          <w:color w:val="333333"/>
        </w:rPr>
        <w:t>s</w:t>
      </w:r>
      <w:r w:rsidR="000B4FEE">
        <w:rPr>
          <w:color w:val="333333"/>
        </w:rPr>
        <w:t xml:space="preserve">ebagai selera estetis rendah atau dalam kategori </w:t>
      </w:r>
      <w:r w:rsidR="000B4FEE" w:rsidRPr="005F0DB1">
        <w:rPr>
          <w:i/>
          <w:iCs/>
          <w:color w:val="333333"/>
        </w:rPr>
        <w:t>popular taste</w:t>
      </w:r>
      <w:r w:rsidR="000B4FEE">
        <w:rPr>
          <w:color w:val="333333"/>
        </w:rPr>
        <w:t xml:space="preserve">. </w:t>
      </w:r>
      <w:proofErr w:type="gramStart"/>
      <w:r w:rsidR="000B4FEE">
        <w:rPr>
          <w:color w:val="333333"/>
        </w:rPr>
        <w:t>Dikategorikan  demikian</w:t>
      </w:r>
      <w:proofErr w:type="gramEnd"/>
      <w:r w:rsidR="000B4FEE">
        <w:rPr>
          <w:color w:val="333333"/>
        </w:rPr>
        <w:t xml:space="preserve"> karena masyarakat yang datang menyaksikan pertunjukan Kesenian </w:t>
      </w:r>
      <w:r w:rsidR="00E628D7">
        <w:rPr>
          <w:color w:val="333333"/>
        </w:rPr>
        <w:t xml:space="preserve">Singo </w:t>
      </w:r>
      <w:r w:rsidR="000B4FEE">
        <w:rPr>
          <w:color w:val="333333"/>
        </w:rPr>
        <w:t xml:space="preserve">Barong Ngesti Budoyo, merupakan warga masyarakat yang </w:t>
      </w:r>
      <w:r w:rsidR="009B3BCF">
        <w:rPr>
          <w:color w:val="333333"/>
        </w:rPr>
        <w:t xml:space="preserve">butuh hiburan segara dan bisa langsung menikmati  tanpa harus memiliki bekal yang khusus untuk menikmati sajian seninya. Atau dengan kata lain mereka lebih mengutamakan fungsinya dari pada bentuk sajiannya. Mereka bisa terlibat langsung dengan pertunjukan, bisa memberi saweran, </w:t>
      </w:r>
      <w:r w:rsidR="004303FC">
        <w:rPr>
          <w:color w:val="333333"/>
        </w:rPr>
        <w:t xml:space="preserve">bisa berfoto bersama atau </w:t>
      </w:r>
      <w:r w:rsidR="004303FC" w:rsidRPr="004303FC">
        <w:rPr>
          <w:i/>
          <w:color w:val="333333"/>
        </w:rPr>
        <w:t>selfie</w:t>
      </w:r>
      <w:r w:rsidR="004303FC">
        <w:rPr>
          <w:color w:val="333333"/>
        </w:rPr>
        <w:t xml:space="preserve"> dengan penyaji saat pertunjukan, </w:t>
      </w:r>
      <w:r w:rsidR="009B3BCF">
        <w:rPr>
          <w:color w:val="333333"/>
        </w:rPr>
        <w:t xml:space="preserve">anak-anak mereka bisa naik salah satu </w:t>
      </w:r>
      <w:r w:rsidR="009B3BCF">
        <w:rPr>
          <w:color w:val="333333"/>
        </w:rPr>
        <w:lastRenderedPageBreak/>
        <w:t>boneka Buroq</w:t>
      </w:r>
      <w:r w:rsidR="009509D6">
        <w:rPr>
          <w:color w:val="333333"/>
        </w:rPr>
        <w:t xml:space="preserve"> yang ditam</w:t>
      </w:r>
      <w:r w:rsidR="009B3BCF">
        <w:rPr>
          <w:color w:val="333333"/>
        </w:rPr>
        <w:t>pilkan, posisi mereka menyatu dengan pertunjukan</w:t>
      </w:r>
      <w:r w:rsidR="004303FC">
        <w:rPr>
          <w:color w:val="333333"/>
        </w:rPr>
        <w:t>.</w:t>
      </w:r>
      <w:r w:rsidR="00E628D7">
        <w:rPr>
          <w:color w:val="333333"/>
        </w:rPr>
        <w:t xml:space="preserve"> Hal ini </w:t>
      </w:r>
      <w:r w:rsidR="00CB502B">
        <w:rPr>
          <w:color w:val="333333"/>
        </w:rPr>
        <w:t>menunjukkan atau menindikasikan</w:t>
      </w:r>
      <w:r w:rsidR="00E628D7">
        <w:rPr>
          <w:color w:val="333333"/>
        </w:rPr>
        <w:t xml:space="preserve"> bahwa masyarakat </w:t>
      </w:r>
      <w:r w:rsidR="009509D6">
        <w:rPr>
          <w:color w:val="333333"/>
        </w:rPr>
        <w:t>data</w:t>
      </w:r>
      <w:r w:rsidR="00E628D7">
        <w:rPr>
          <w:color w:val="333333"/>
        </w:rPr>
        <w:t>ng menyaksikan bukan karena pertimbangan bentuk atau k</w:t>
      </w:r>
      <w:r w:rsidR="00CB502B">
        <w:rPr>
          <w:color w:val="333333"/>
        </w:rPr>
        <w:t>ualitas kemasan pertunju</w:t>
      </w:r>
      <w:r w:rsidR="00E628D7">
        <w:rPr>
          <w:color w:val="333333"/>
        </w:rPr>
        <w:t>kan</w:t>
      </w:r>
      <w:r w:rsidR="009509D6">
        <w:rPr>
          <w:color w:val="333333"/>
        </w:rPr>
        <w:t>nya</w:t>
      </w:r>
      <w:r w:rsidR="00E628D7">
        <w:rPr>
          <w:color w:val="333333"/>
        </w:rPr>
        <w:t xml:space="preserve">, </w:t>
      </w:r>
      <w:r w:rsidR="009509D6">
        <w:rPr>
          <w:color w:val="333333"/>
        </w:rPr>
        <w:t xml:space="preserve">akan </w:t>
      </w:r>
      <w:r w:rsidR="00E628D7">
        <w:rPr>
          <w:color w:val="333333"/>
        </w:rPr>
        <w:t>tetapi lebih mementingkan segi fungsionalnya bagi dirinya</w:t>
      </w:r>
      <w:r w:rsidR="009509D6">
        <w:rPr>
          <w:color w:val="333333"/>
        </w:rPr>
        <w:t>.</w:t>
      </w:r>
    </w:p>
    <w:p w:rsidR="004303FC" w:rsidRDefault="004303FC" w:rsidP="007C17A2">
      <w:pPr>
        <w:spacing w:line="360" w:lineRule="auto"/>
        <w:jc w:val="both"/>
      </w:pPr>
      <w:r>
        <w:rPr>
          <w:color w:val="333333"/>
        </w:rPr>
        <w:tab/>
        <w:t>Fenomena yang terjadi pada pertunjukan Kesenian Singo Barong Ngeti Wargo Budoyo di atas</w:t>
      </w:r>
      <w:r w:rsidR="009509D6">
        <w:rPr>
          <w:color w:val="333333"/>
        </w:rPr>
        <w:t xml:space="preserve"> juga mempertegas argumen tentang selera masyarakat pesisir pendukung kesenian ini masuk dalam kategori selera estetis rendah atau </w:t>
      </w:r>
      <w:r w:rsidR="009509D6" w:rsidRPr="009509D6">
        <w:rPr>
          <w:i/>
          <w:color w:val="333333"/>
        </w:rPr>
        <w:t>popular taste</w:t>
      </w:r>
      <w:r w:rsidR="009509D6">
        <w:rPr>
          <w:i/>
          <w:color w:val="333333"/>
        </w:rPr>
        <w:t>.</w:t>
      </w:r>
      <w:r w:rsidR="009509D6">
        <w:rPr>
          <w:color w:val="333333"/>
        </w:rPr>
        <w:t xml:space="preserve"> Seperti yang disampaikan Bourdieu bahwa selera estetis dalam kategori </w:t>
      </w:r>
      <w:r w:rsidR="009509D6" w:rsidRPr="009509D6">
        <w:rPr>
          <w:i/>
          <w:color w:val="333333"/>
        </w:rPr>
        <w:t>popular taste</w:t>
      </w:r>
      <w:r w:rsidR="009134D0">
        <w:rPr>
          <w:color w:val="333333"/>
        </w:rPr>
        <w:t xml:space="preserve"> berkembang</w:t>
      </w:r>
      <w:r w:rsidR="009509D6">
        <w:rPr>
          <w:color w:val="333333"/>
        </w:rPr>
        <w:t xml:space="preserve"> secara alamiah</w:t>
      </w:r>
      <w:r w:rsidR="00807A91">
        <w:rPr>
          <w:color w:val="333333"/>
        </w:rPr>
        <w:t xml:space="preserve"> dan bersinggungan dengan kehidupan </w:t>
      </w:r>
      <w:r w:rsidR="002B3483">
        <w:rPr>
          <w:color w:val="333333"/>
        </w:rPr>
        <w:t xml:space="preserve">sehingga dalam </w:t>
      </w:r>
      <w:r w:rsidR="007F58A2">
        <w:rPr>
          <w:color w:val="333333"/>
        </w:rPr>
        <w:t xml:space="preserve">mengapresiasi seni lebih mengutamakan fungsi dari pada bentuk, </w:t>
      </w:r>
      <w:r w:rsidR="00807A91">
        <w:rPr>
          <w:color w:val="333333"/>
        </w:rPr>
        <w:t>seper</w:t>
      </w:r>
      <w:r w:rsidR="00FB0E3C">
        <w:rPr>
          <w:color w:val="333333"/>
        </w:rPr>
        <w:t>ti yang disampaikan Bourdieu,</w:t>
      </w:r>
      <w:r w:rsidR="00807A91">
        <w:rPr>
          <w:color w:val="333333"/>
        </w:rPr>
        <w:t xml:space="preserve">  “</w:t>
      </w:r>
      <w:r w:rsidR="00807A91" w:rsidRPr="00807A91">
        <w:rPr>
          <w:i/>
          <w:color w:val="333333"/>
        </w:rPr>
        <w:t>Everything takes place as if the “popular aesthetic” were based on affirmation of continuity between art and life, which imply the subordination of form to function,…’</w:t>
      </w:r>
      <w:r w:rsidR="007F58A2">
        <w:rPr>
          <w:i/>
          <w:color w:val="333333"/>
        </w:rPr>
        <w:t xml:space="preserve"> </w:t>
      </w:r>
      <w:r w:rsidR="007F58A2" w:rsidRPr="00CB502B">
        <w:t>Berdasar peristiwa pertunjukan yang diilustrasiukan di atas, menunjukkan bahwa para penonton lebih mengutaman fungsi dari pada bentuk sajiannya, mereka tidak peduli dengan kemasan pertunjukannya, yang utama adalah mereka bisa secara instan dapat menikmati sajian pertunjukannya</w:t>
      </w:r>
      <w:r w:rsidR="00CB502B" w:rsidRPr="00CB502B">
        <w:t xml:space="preserve"> bahkan terlibat di dalam pertunjukannya.</w:t>
      </w:r>
      <w:r w:rsidR="007F58A2" w:rsidRPr="00CB502B">
        <w:t>.</w:t>
      </w:r>
    </w:p>
    <w:p w:rsidR="002B4FE3" w:rsidRDefault="002B4FE3" w:rsidP="007C17A2">
      <w:pPr>
        <w:spacing w:line="360" w:lineRule="auto"/>
        <w:jc w:val="both"/>
      </w:pPr>
      <w:r>
        <w:t xml:space="preserve"> </w:t>
      </w:r>
    </w:p>
    <w:p w:rsidR="002B4FE3" w:rsidRDefault="002B4FE3" w:rsidP="007C17A2">
      <w:pPr>
        <w:spacing w:line="360" w:lineRule="auto"/>
        <w:jc w:val="both"/>
      </w:pPr>
    </w:p>
    <w:p w:rsidR="00CB502B" w:rsidRDefault="002B4FE3" w:rsidP="007C17A2">
      <w:pPr>
        <w:spacing w:line="360" w:lineRule="auto"/>
        <w:jc w:val="both"/>
      </w:pPr>
      <w:r>
        <w:t>Simpulan</w:t>
      </w:r>
    </w:p>
    <w:p w:rsidR="005B523D" w:rsidRDefault="006764E8" w:rsidP="007C17A2">
      <w:pPr>
        <w:spacing w:line="360" w:lineRule="auto"/>
        <w:jc w:val="both"/>
      </w:pPr>
      <w:r>
        <w:tab/>
        <w:t xml:space="preserve">Materi pertunjukan yang dikemas dalam sebuah kolaborasi dari berberapa kesenain </w:t>
      </w:r>
      <w:proofErr w:type="gramStart"/>
      <w:r>
        <w:t>tardisional  Barong</w:t>
      </w:r>
      <w:proofErr w:type="gramEnd"/>
      <w:r>
        <w:t>, Dawangan, Boroq, Jaran Kepang dan beberapa kesenan khas Bali, merupakan pilihan yang ambil oleh Kelompok Kesenian Singo Barong Ngesti Wargo Budoyo</w:t>
      </w:r>
      <w:r w:rsidR="00E97504">
        <w:t xml:space="preserve">. </w:t>
      </w:r>
      <w:r w:rsidR="005B523D">
        <w:t xml:space="preserve">Kemasan yang ditawarkan tersebut ternyata mendapat apresiasi yang baik dari masyarakat, </w:t>
      </w:r>
      <w:proofErr w:type="gramStart"/>
      <w:r w:rsidR="005B523D">
        <w:t>indikasinya  keloompok</w:t>
      </w:r>
      <w:proofErr w:type="gramEnd"/>
      <w:r w:rsidR="005B523D">
        <w:t xml:space="preserve"> ini sering diminta tampil di masyarakat dalam berbagai kegiatan, dan selalu dipadati msyarakat yang ingin menyaksikan pertunjukannya.</w:t>
      </w:r>
      <w:r w:rsidR="005B523D">
        <w:tab/>
        <w:t xml:space="preserve">Kemauan dan kesediaan masyarakat </w:t>
      </w:r>
      <w:r w:rsidR="00E97504">
        <w:t>dengan</w:t>
      </w:r>
      <w:r w:rsidR="005B523D">
        <w:t xml:space="preserve"> suka rela menyaksiakan sebuah pertujukan</w:t>
      </w:r>
      <w:r w:rsidR="00E97504">
        <w:t>, sebagai indikasi bah</w:t>
      </w:r>
      <w:r w:rsidR="005B523D">
        <w:t xml:space="preserve">wa materi pertunjukan yang ditampilkan sesuai dengan keinginan atau kemauan masyarakat, atau dengan kata lain sesuai dengan selera masyarakat dalam hal seni pertunjukan. </w:t>
      </w:r>
    </w:p>
    <w:p w:rsidR="00E97504" w:rsidRDefault="00E97504" w:rsidP="007C17A2">
      <w:pPr>
        <w:spacing w:line="360" w:lineRule="auto"/>
        <w:jc w:val="both"/>
      </w:pPr>
      <w:r>
        <w:lastRenderedPageBreak/>
        <w:tab/>
        <w:t xml:space="preserve">Berdasar pada peristiwa pertunjukan khususnya respon penonton terhadap pertunmjukan, mengindikasikan bahawa selera estetis masyarakat pendukung kemasan ini masuk dalam kategori </w:t>
      </w:r>
      <w:r>
        <w:rPr>
          <w:i/>
        </w:rPr>
        <w:t>popular t</w:t>
      </w:r>
      <w:r w:rsidRPr="00E97504">
        <w:rPr>
          <w:i/>
        </w:rPr>
        <w:t>aste</w:t>
      </w:r>
      <w:r>
        <w:t xml:space="preserve"> berdasar klasifikasi Bourdie</w:t>
      </w:r>
      <w:r w:rsidR="008E365C">
        <w:t>u</w:t>
      </w:r>
      <w:r>
        <w:t>. Hal ini didasarkan kepada indikasi yang terjadi didalam pertunjukan, penonton tidak begitu peduli dengan bentuk kemasan pertunjukannya dalam arti kualitasnya, tetapi lebih memntingkan fungsi secara langsung yang dapat dirasakan, atau keterlibatan langsung terhadap pertunjukannya.</w:t>
      </w:r>
    </w:p>
    <w:p w:rsidR="008E365C" w:rsidRDefault="008E365C" w:rsidP="007C17A2">
      <w:pPr>
        <w:spacing w:line="360" w:lineRule="auto"/>
        <w:jc w:val="both"/>
      </w:pPr>
    </w:p>
    <w:p w:rsidR="002250A8" w:rsidRDefault="002250A8" w:rsidP="007C17A2">
      <w:pPr>
        <w:spacing w:line="360" w:lineRule="auto"/>
        <w:jc w:val="both"/>
      </w:pPr>
    </w:p>
    <w:p w:rsidR="002250A8" w:rsidRDefault="002250A8" w:rsidP="007C17A2">
      <w:pPr>
        <w:spacing w:line="360" w:lineRule="auto"/>
        <w:jc w:val="both"/>
      </w:pPr>
    </w:p>
    <w:p w:rsidR="008E365C" w:rsidRDefault="008E365C" w:rsidP="007C17A2">
      <w:pPr>
        <w:spacing w:line="360" w:lineRule="auto"/>
        <w:jc w:val="both"/>
      </w:pPr>
      <w:r>
        <w:t>Daftar Pustaka</w:t>
      </w:r>
    </w:p>
    <w:p w:rsidR="008E365C" w:rsidRDefault="008E365C" w:rsidP="008E365C">
      <w:pPr>
        <w:spacing w:line="360" w:lineRule="auto"/>
        <w:jc w:val="both"/>
      </w:pPr>
    </w:p>
    <w:p w:rsidR="008E365C" w:rsidRDefault="008E365C" w:rsidP="008E365C">
      <w:pPr>
        <w:spacing w:line="360" w:lineRule="auto"/>
        <w:jc w:val="both"/>
        <w:rPr>
          <w:i/>
        </w:rPr>
      </w:pPr>
      <w:r>
        <w:t xml:space="preserve">Andri, Laura. 2017. </w:t>
      </w:r>
      <w:proofErr w:type="gramStart"/>
      <w:r>
        <w:t>“ Kesenian</w:t>
      </w:r>
      <w:proofErr w:type="gramEnd"/>
      <w:r>
        <w:t xml:space="preserve"> Barongan Kabupaten Pati dalam Pergeseran Budaya” </w:t>
      </w:r>
      <w:r w:rsidRPr="008E365C">
        <w:rPr>
          <w:i/>
        </w:rPr>
        <w:t xml:space="preserve">Jurnal </w:t>
      </w:r>
    </w:p>
    <w:p w:rsidR="008E365C" w:rsidRDefault="008E365C" w:rsidP="00CD58A8">
      <w:pPr>
        <w:spacing w:line="360" w:lineRule="auto"/>
        <w:ind w:firstLine="720"/>
        <w:jc w:val="both"/>
      </w:pPr>
      <w:r w:rsidRPr="008E365C">
        <w:rPr>
          <w:i/>
        </w:rPr>
        <w:t>NUSA</w:t>
      </w:r>
      <w:r>
        <w:t>. 12(2</w:t>
      </w:r>
      <w:proofErr w:type="gramStart"/>
      <w:r>
        <w:t>) :</w:t>
      </w:r>
      <w:proofErr w:type="gramEnd"/>
      <w:r>
        <w:t xml:space="preserve"> 93.</w:t>
      </w:r>
    </w:p>
    <w:p w:rsidR="00CD58A8" w:rsidRDefault="00CD58A8" w:rsidP="00CD58A8">
      <w:pPr>
        <w:spacing w:line="360" w:lineRule="auto"/>
        <w:ind w:firstLine="720"/>
        <w:jc w:val="both"/>
      </w:pPr>
    </w:p>
    <w:p w:rsidR="002250A8" w:rsidRDefault="008E365C" w:rsidP="008E365C">
      <w:pPr>
        <w:spacing w:line="360" w:lineRule="auto"/>
        <w:jc w:val="both"/>
        <w:rPr>
          <w:color w:val="18191F"/>
          <w:w w:val="110"/>
          <w:sz w:val="22"/>
          <w:szCs w:val="22"/>
        </w:rPr>
      </w:pPr>
      <w:r>
        <w:t xml:space="preserve">Bourdieu, Pieere. 1979. </w:t>
      </w:r>
      <w:r>
        <w:rPr>
          <w:i/>
          <w:color w:val="0A0A0B"/>
          <w:w w:val="106"/>
          <w:sz w:val="22"/>
          <w:szCs w:val="22"/>
        </w:rPr>
        <w:t>Di</w:t>
      </w:r>
      <w:r>
        <w:rPr>
          <w:i/>
          <w:color w:val="18191F"/>
          <w:w w:val="106"/>
          <w:sz w:val="22"/>
          <w:szCs w:val="22"/>
        </w:rPr>
        <w:t>s</w:t>
      </w:r>
      <w:r>
        <w:rPr>
          <w:i/>
          <w:color w:val="0A0A0B"/>
          <w:w w:val="106"/>
          <w:sz w:val="22"/>
          <w:szCs w:val="22"/>
        </w:rPr>
        <w:t>tinction:</w:t>
      </w:r>
      <w:r>
        <w:rPr>
          <w:i/>
          <w:color w:val="0A0A0B"/>
          <w:spacing w:val="29"/>
          <w:w w:val="106"/>
          <w:sz w:val="22"/>
          <w:szCs w:val="22"/>
        </w:rPr>
        <w:t xml:space="preserve"> </w:t>
      </w:r>
      <w:r>
        <w:rPr>
          <w:i/>
          <w:color w:val="0A0A0B"/>
          <w:sz w:val="22"/>
          <w:szCs w:val="22"/>
        </w:rPr>
        <w:t>A</w:t>
      </w:r>
      <w:r>
        <w:rPr>
          <w:i/>
          <w:color w:val="0A0A0B"/>
          <w:spacing w:val="39"/>
          <w:sz w:val="22"/>
          <w:szCs w:val="22"/>
        </w:rPr>
        <w:t xml:space="preserve"> </w:t>
      </w:r>
      <w:r>
        <w:rPr>
          <w:i/>
          <w:color w:val="0A0A0B"/>
          <w:w w:val="114"/>
          <w:sz w:val="22"/>
          <w:szCs w:val="22"/>
        </w:rPr>
        <w:t>S</w:t>
      </w:r>
      <w:r>
        <w:rPr>
          <w:i/>
          <w:color w:val="0A0A0B"/>
          <w:w w:val="89"/>
          <w:sz w:val="22"/>
          <w:szCs w:val="22"/>
        </w:rPr>
        <w:t>o</w:t>
      </w:r>
      <w:r>
        <w:rPr>
          <w:i/>
          <w:color w:val="0A0A0B"/>
          <w:w w:val="115"/>
          <w:sz w:val="22"/>
          <w:szCs w:val="22"/>
        </w:rPr>
        <w:t>c</w:t>
      </w:r>
      <w:r>
        <w:rPr>
          <w:i/>
          <w:color w:val="0A0A0B"/>
          <w:w w:val="110"/>
          <w:sz w:val="22"/>
          <w:szCs w:val="22"/>
        </w:rPr>
        <w:t>i</w:t>
      </w:r>
      <w:r>
        <w:rPr>
          <w:i/>
          <w:color w:val="0A0A0B"/>
          <w:w w:val="105"/>
          <w:sz w:val="22"/>
          <w:szCs w:val="22"/>
        </w:rPr>
        <w:t>a</w:t>
      </w:r>
      <w:r>
        <w:rPr>
          <w:i/>
          <w:color w:val="0A0A0B"/>
          <w:w w:val="132"/>
          <w:sz w:val="22"/>
          <w:szCs w:val="22"/>
        </w:rPr>
        <w:t>l</w:t>
      </w:r>
      <w:r>
        <w:rPr>
          <w:i/>
          <w:color w:val="0A0A0B"/>
          <w:spacing w:val="25"/>
          <w:sz w:val="22"/>
          <w:szCs w:val="22"/>
        </w:rPr>
        <w:t xml:space="preserve"> </w:t>
      </w:r>
      <w:proofErr w:type="gramStart"/>
      <w:r>
        <w:rPr>
          <w:i/>
          <w:color w:val="0A0A0B"/>
          <w:sz w:val="22"/>
          <w:szCs w:val="22"/>
        </w:rPr>
        <w:t>Critiqu</w:t>
      </w:r>
      <w:r>
        <w:rPr>
          <w:i/>
          <w:color w:val="18191F"/>
          <w:sz w:val="22"/>
          <w:szCs w:val="22"/>
        </w:rPr>
        <w:t xml:space="preserve">e </w:t>
      </w:r>
      <w:r>
        <w:rPr>
          <w:i/>
          <w:color w:val="18191F"/>
          <w:spacing w:val="16"/>
          <w:sz w:val="22"/>
          <w:szCs w:val="22"/>
        </w:rPr>
        <w:t xml:space="preserve"> </w:t>
      </w:r>
      <w:r>
        <w:rPr>
          <w:i/>
          <w:color w:val="0A0A0B"/>
          <w:w w:val="97"/>
          <w:sz w:val="22"/>
          <w:szCs w:val="22"/>
        </w:rPr>
        <w:t>o</w:t>
      </w:r>
      <w:r>
        <w:rPr>
          <w:i/>
          <w:color w:val="0A0A0B"/>
          <w:w w:val="199"/>
          <w:sz w:val="22"/>
          <w:szCs w:val="22"/>
        </w:rPr>
        <w:t>f</w:t>
      </w:r>
      <w:proofErr w:type="gramEnd"/>
      <w:r>
        <w:rPr>
          <w:i/>
          <w:color w:val="0A0A0B"/>
          <w:spacing w:val="-24"/>
          <w:sz w:val="22"/>
          <w:szCs w:val="22"/>
        </w:rPr>
        <w:t xml:space="preserve"> </w:t>
      </w:r>
      <w:r>
        <w:rPr>
          <w:i/>
          <w:color w:val="0A0A0B"/>
          <w:sz w:val="22"/>
          <w:szCs w:val="22"/>
        </w:rPr>
        <w:t>th</w:t>
      </w:r>
      <w:r>
        <w:rPr>
          <w:i/>
          <w:color w:val="18191F"/>
          <w:sz w:val="22"/>
          <w:szCs w:val="22"/>
        </w:rPr>
        <w:t>e</w:t>
      </w:r>
      <w:r>
        <w:rPr>
          <w:i/>
          <w:color w:val="18191F"/>
          <w:spacing w:val="21"/>
          <w:sz w:val="22"/>
          <w:szCs w:val="22"/>
        </w:rPr>
        <w:t xml:space="preserve"> </w:t>
      </w:r>
      <w:r>
        <w:rPr>
          <w:i/>
          <w:color w:val="0A0A0B"/>
          <w:w w:val="133"/>
          <w:sz w:val="22"/>
          <w:szCs w:val="22"/>
        </w:rPr>
        <w:t>J</w:t>
      </w:r>
      <w:r>
        <w:rPr>
          <w:i/>
          <w:color w:val="0A0A0B"/>
          <w:w w:val="89"/>
          <w:sz w:val="22"/>
          <w:szCs w:val="22"/>
        </w:rPr>
        <w:t>u</w:t>
      </w:r>
      <w:r>
        <w:rPr>
          <w:i/>
          <w:color w:val="0A0A0B"/>
          <w:w w:val="126"/>
          <w:sz w:val="22"/>
          <w:szCs w:val="22"/>
        </w:rPr>
        <w:t>d</w:t>
      </w:r>
      <w:r>
        <w:rPr>
          <w:i/>
          <w:color w:val="0A0A0B"/>
          <w:w w:val="97"/>
          <w:sz w:val="22"/>
          <w:szCs w:val="22"/>
        </w:rPr>
        <w:t>g</w:t>
      </w:r>
      <w:r>
        <w:rPr>
          <w:i/>
          <w:color w:val="0A0A0B"/>
          <w:w w:val="110"/>
          <w:sz w:val="22"/>
          <w:szCs w:val="22"/>
        </w:rPr>
        <w:t>e</w:t>
      </w:r>
      <w:r>
        <w:rPr>
          <w:i/>
          <w:color w:val="0A0A0B"/>
          <w:w w:val="104"/>
          <w:sz w:val="22"/>
          <w:szCs w:val="22"/>
        </w:rPr>
        <w:t>m</w:t>
      </w:r>
      <w:r>
        <w:rPr>
          <w:i/>
          <w:color w:val="18191F"/>
          <w:w w:val="119"/>
          <w:sz w:val="22"/>
          <w:szCs w:val="22"/>
        </w:rPr>
        <w:t>e</w:t>
      </w:r>
      <w:r>
        <w:rPr>
          <w:i/>
          <w:color w:val="0A0A0B"/>
          <w:w w:val="101"/>
          <w:sz w:val="22"/>
          <w:szCs w:val="22"/>
        </w:rPr>
        <w:t>n</w:t>
      </w:r>
      <w:r>
        <w:rPr>
          <w:i/>
          <w:color w:val="0A0A0B"/>
          <w:w w:val="125"/>
          <w:sz w:val="22"/>
          <w:szCs w:val="22"/>
        </w:rPr>
        <w:t>t</w:t>
      </w:r>
      <w:r>
        <w:rPr>
          <w:i/>
          <w:color w:val="0A0A0B"/>
          <w:spacing w:val="21"/>
          <w:sz w:val="22"/>
          <w:szCs w:val="22"/>
        </w:rPr>
        <w:t xml:space="preserve"> </w:t>
      </w:r>
      <w:r>
        <w:rPr>
          <w:i/>
          <w:color w:val="0A0A0B"/>
          <w:w w:val="93"/>
          <w:sz w:val="22"/>
          <w:szCs w:val="22"/>
        </w:rPr>
        <w:t>o</w:t>
      </w:r>
      <w:r>
        <w:rPr>
          <w:i/>
          <w:color w:val="0A0A0B"/>
          <w:w w:val="199"/>
          <w:sz w:val="22"/>
          <w:szCs w:val="22"/>
        </w:rPr>
        <w:t>f</w:t>
      </w:r>
      <w:r>
        <w:rPr>
          <w:i/>
          <w:color w:val="0A0A0B"/>
          <w:spacing w:val="-11"/>
          <w:sz w:val="22"/>
          <w:szCs w:val="22"/>
        </w:rPr>
        <w:t xml:space="preserve"> </w:t>
      </w:r>
      <w:r>
        <w:rPr>
          <w:i/>
          <w:color w:val="0A0A0B"/>
          <w:w w:val="106"/>
          <w:sz w:val="22"/>
          <w:szCs w:val="22"/>
        </w:rPr>
        <w:t>T</w:t>
      </w:r>
      <w:r>
        <w:rPr>
          <w:i/>
          <w:color w:val="0A0A0B"/>
          <w:w w:val="93"/>
          <w:sz w:val="22"/>
          <w:szCs w:val="22"/>
        </w:rPr>
        <w:t>a</w:t>
      </w:r>
      <w:r>
        <w:rPr>
          <w:i/>
          <w:color w:val="0A0A0B"/>
          <w:w w:val="99"/>
          <w:sz w:val="22"/>
          <w:szCs w:val="22"/>
        </w:rPr>
        <w:t>s</w:t>
      </w:r>
      <w:r>
        <w:rPr>
          <w:i/>
          <w:color w:val="0A0A0B"/>
          <w:w w:val="125"/>
          <w:sz w:val="22"/>
          <w:szCs w:val="22"/>
        </w:rPr>
        <w:t>t</w:t>
      </w:r>
      <w:r>
        <w:rPr>
          <w:i/>
          <w:color w:val="18191F"/>
          <w:w w:val="110"/>
          <w:sz w:val="22"/>
          <w:szCs w:val="22"/>
        </w:rPr>
        <w:t xml:space="preserve">e. </w:t>
      </w:r>
      <w:r>
        <w:rPr>
          <w:color w:val="18191F"/>
          <w:w w:val="110"/>
          <w:sz w:val="22"/>
          <w:szCs w:val="22"/>
        </w:rPr>
        <w:t>trans R</w:t>
      </w:r>
      <w:r w:rsidR="002250A8">
        <w:rPr>
          <w:color w:val="18191F"/>
          <w:w w:val="110"/>
          <w:sz w:val="22"/>
          <w:szCs w:val="22"/>
        </w:rPr>
        <w:t>.</w:t>
      </w:r>
      <w:r w:rsidRPr="008E365C">
        <w:rPr>
          <w:color w:val="18191F"/>
          <w:w w:val="110"/>
          <w:sz w:val="22"/>
          <w:szCs w:val="22"/>
        </w:rPr>
        <w:t xml:space="preserve"> Nice</w:t>
      </w:r>
      <w:r>
        <w:rPr>
          <w:color w:val="18191F"/>
          <w:w w:val="110"/>
          <w:sz w:val="22"/>
          <w:szCs w:val="22"/>
        </w:rPr>
        <w:t xml:space="preserve">. </w:t>
      </w:r>
    </w:p>
    <w:p w:rsidR="00A23CD9" w:rsidRDefault="002250A8" w:rsidP="00A23CD9">
      <w:pPr>
        <w:spacing w:line="360" w:lineRule="auto"/>
        <w:ind w:firstLine="720"/>
        <w:jc w:val="both"/>
        <w:rPr>
          <w:color w:val="18191F"/>
          <w:w w:val="110"/>
          <w:sz w:val="22"/>
          <w:szCs w:val="22"/>
        </w:rPr>
      </w:pPr>
      <w:r w:rsidRPr="002250A8">
        <w:rPr>
          <w:color w:val="18191F"/>
          <w:w w:val="110"/>
          <w:sz w:val="22"/>
          <w:szCs w:val="22"/>
        </w:rPr>
        <w:t>Cambridge, Mass</w:t>
      </w:r>
      <w:r w:rsidR="008E365C">
        <w:rPr>
          <w:color w:val="18191F"/>
          <w:w w:val="110"/>
          <w:sz w:val="22"/>
          <w:szCs w:val="22"/>
        </w:rPr>
        <w:t xml:space="preserve">: </w:t>
      </w:r>
      <w:r w:rsidR="008E365C" w:rsidRPr="008E365C">
        <w:rPr>
          <w:color w:val="18191F"/>
          <w:w w:val="110"/>
          <w:sz w:val="22"/>
          <w:szCs w:val="22"/>
        </w:rPr>
        <w:t>Harvard University Press</w:t>
      </w:r>
      <w:r w:rsidR="004038ED">
        <w:rPr>
          <w:color w:val="18191F"/>
          <w:w w:val="110"/>
          <w:sz w:val="22"/>
          <w:szCs w:val="22"/>
        </w:rPr>
        <w:t>.</w:t>
      </w:r>
    </w:p>
    <w:p w:rsidR="00CD58A8" w:rsidRDefault="00CD58A8" w:rsidP="00A23CD9">
      <w:pPr>
        <w:spacing w:line="360" w:lineRule="auto"/>
        <w:ind w:firstLine="720"/>
        <w:jc w:val="both"/>
        <w:rPr>
          <w:color w:val="18191F"/>
          <w:w w:val="110"/>
          <w:sz w:val="22"/>
          <w:szCs w:val="22"/>
        </w:rPr>
      </w:pPr>
    </w:p>
    <w:p w:rsidR="004038ED" w:rsidRDefault="00A23CD9" w:rsidP="00A23CD9">
      <w:pPr>
        <w:spacing w:line="360" w:lineRule="auto"/>
        <w:jc w:val="both"/>
        <w:rPr>
          <w:color w:val="0A0A0B"/>
          <w:spacing w:val="18"/>
          <w:sz w:val="22"/>
          <w:szCs w:val="22"/>
        </w:rPr>
      </w:pPr>
      <w:r>
        <w:rPr>
          <w:color w:val="18191F"/>
          <w:w w:val="110"/>
          <w:sz w:val="22"/>
          <w:szCs w:val="22"/>
        </w:rPr>
        <w:t>Haryatmoko. 2003.</w:t>
      </w:r>
      <w:r w:rsidRPr="00A23CD9">
        <w:rPr>
          <w:color w:val="0A0A0B"/>
          <w:w w:val="108"/>
          <w:sz w:val="22"/>
          <w:szCs w:val="22"/>
        </w:rPr>
        <w:t xml:space="preserve"> </w:t>
      </w:r>
      <w:r>
        <w:rPr>
          <w:color w:val="0A0A0B"/>
          <w:w w:val="108"/>
          <w:sz w:val="22"/>
          <w:szCs w:val="22"/>
        </w:rPr>
        <w:t>"</w:t>
      </w:r>
      <w:proofErr w:type="gramStart"/>
      <w:r>
        <w:rPr>
          <w:color w:val="0A0A0B"/>
          <w:w w:val="108"/>
          <w:sz w:val="22"/>
          <w:szCs w:val="22"/>
        </w:rPr>
        <w:t>M</w:t>
      </w:r>
      <w:r>
        <w:rPr>
          <w:color w:val="18191F"/>
          <w:w w:val="108"/>
          <w:sz w:val="22"/>
          <w:szCs w:val="22"/>
        </w:rPr>
        <w:t>en</w:t>
      </w:r>
      <w:r>
        <w:rPr>
          <w:color w:val="0A0A0B"/>
          <w:w w:val="108"/>
          <w:sz w:val="22"/>
          <w:szCs w:val="22"/>
        </w:rPr>
        <w:t>y</w:t>
      </w:r>
      <w:r>
        <w:rPr>
          <w:color w:val="18191F"/>
          <w:w w:val="108"/>
          <w:sz w:val="22"/>
          <w:szCs w:val="22"/>
        </w:rPr>
        <w:t>i</w:t>
      </w:r>
      <w:r>
        <w:rPr>
          <w:color w:val="0A0A0B"/>
          <w:w w:val="108"/>
          <w:sz w:val="22"/>
          <w:szCs w:val="22"/>
        </w:rPr>
        <w:t>ngka</w:t>
      </w:r>
      <w:r>
        <w:rPr>
          <w:color w:val="18191F"/>
          <w:w w:val="108"/>
          <w:sz w:val="22"/>
          <w:szCs w:val="22"/>
        </w:rPr>
        <w:t xml:space="preserve">p </w:t>
      </w:r>
      <w:r>
        <w:rPr>
          <w:color w:val="18191F"/>
          <w:spacing w:val="3"/>
          <w:w w:val="108"/>
          <w:sz w:val="22"/>
          <w:szCs w:val="22"/>
        </w:rPr>
        <w:t xml:space="preserve"> </w:t>
      </w:r>
      <w:r>
        <w:rPr>
          <w:color w:val="0A0A0B"/>
          <w:w w:val="108"/>
          <w:sz w:val="22"/>
          <w:szCs w:val="22"/>
        </w:rPr>
        <w:t>kep</w:t>
      </w:r>
      <w:r>
        <w:rPr>
          <w:color w:val="18191F"/>
          <w:w w:val="108"/>
          <w:sz w:val="22"/>
          <w:szCs w:val="22"/>
        </w:rPr>
        <w:t>a</w:t>
      </w:r>
      <w:r>
        <w:rPr>
          <w:color w:val="0A0A0B"/>
          <w:w w:val="108"/>
          <w:sz w:val="22"/>
          <w:szCs w:val="22"/>
        </w:rPr>
        <w:t>lsuan</w:t>
      </w:r>
      <w:proofErr w:type="gramEnd"/>
      <w:r>
        <w:rPr>
          <w:color w:val="0A0A0B"/>
          <w:spacing w:val="49"/>
          <w:w w:val="108"/>
          <w:sz w:val="22"/>
          <w:szCs w:val="22"/>
        </w:rPr>
        <w:t xml:space="preserve"> </w:t>
      </w:r>
      <w:r>
        <w:rPr>
          <w:color w:val="0A0A0B"/>
          <w:sz w:val="22"/>
          <w:szCs w:val="22"/>
        </w:rPr>
        <w:t>b</w:t>
      </w:r>
      <w:r>
        <w:rPr>
          <w:color w:val="18191F"/>
          <w:sz w:val="22"/>
          <w:szCs w:val="22"/>
        </w:rPr>
        <w:t>u</w:t>
      </w:r>
      <w:r>
        <w:rPr>
          <w:color w:val="0A0A0B"/>
          <w:sz w:val="22"/>
          <w:szCs w:val="22"/>
        </w:rPr>
        <w:t>d</w:t>
      </w:r>
      <w:r>
        <w:rPr>
          <w:color w:val="18191F"/>
          <w:sz w:val="22"/>
          <w:szCs w:val="22"/>
        </w:rPr>
        <w:t>ay</w:t>
      </w:r>
      <w:r>
        <w:rPr>
          <w:color w:val="0A0A0B"/>
          <w:sz w:val="22"/>
          <w:szCs w:val="22"/>
        </w:rPr>
        <w:t xml:space="preserve">a </w:t>
      </w:r>
      <w:r>
        <w:rPr>
          <w:color w:val="0A0A0B"/>
          <w:spacing w:val="48"/>
          <w:sz w:val="22"/>
          <w:szCs w:val="22"/>
        </w:rPr>
        <w:t xml:space="preserve"> </w:t>
      </w:r>
      <w:r>
        <w:rPr>
          <w:color w:val="0A0A0B"/>
          <w:w w:val="107"/>
          <w:sz w:val="22"/>
          <w:szCs w:val="22"/>
        </w:rPr>
        <w:t>pengu</w:t>
      </w:r>
      <w:r>
        <w:rPr>
          <w:color w:val="18191F"/>
          <w:w w:val="107"/>
          <w:sz w:val="22"/>
          <w:szCs w:val="22"/>
        </w:rPr>
        <w:t>a</w:t>
      </w:r>
      <w:r>
        <w:rPr>
          <w:color w:val="0A0A0B"/>
          <w:w w:val="107"/>
          <w:sz w:val="22"/>
          <w:szCs w:val="22"/>
        </w:rPr>
        <w:t>s</w:t>
      </w:r>
      <w:r>
        <w:rPr>
          <w:color w:val="18191F"/>
          <w:w w:val="107"/>
          <w:sz w:val="22"/>
          <w:szCs w:val="22"/>
        </w:rPr>
        <w:t>a</w:t>
      </w:r>
      <w:r>
        <w:rPr>
          <w:color w:val="0A0A0B"/>
          <w:w w:val="107"/>
          <w:sz w:val="22"/>
          <w:szCs w:val="22"/>
        </w:rPr>
        <w:t xml:space="preserve">; </w:t>
      </w:r>
      <w:r>
        <w:rPr>
          <w:color w:val="0A0A0B"/>
          <w:spacing w:val="11"/>
          <w:w w:val="107"/>
          <w:sz w:val="22"/>
          <w:szCs w:val="22"/>
        </w:rPr>
        <w:t xml:space="preserve"> </w:t>
      </w:r>
      <w:r>
        <w:rPr>
          <w:color w:val="18191F"/>
          <w:w w:val="81"/>
          <w:sz w:val="22"/>
          <w:szCs w:val="22"/>
        </w:rPr>
        <w:t>l</w:t>
      </w:r>
      <w:r>
        <w:rPr>
          <w:color w:val="18191F"/>
          <w:w w:val="110"/>
          <w:sz w:val="22"/>
          <w:szCs w:val="22"/>
        </w:rPr>
        <w:t>a</w:t>
      </w:r>
      <w:r>
        <w:rPr>
          <w:color w:val="0A0A0B"/>
          <w:w w:val="110"/>
          <w:sz w:val="22"/>
          <w:szCs w:val="22"/>
        </w:rPr>
        <w:t>n</w:t>
      </w:r>
      <w:r>
        <w:rPr>
          <w:color w:val="0A0A0B"/>
          <w:w w:val="105"/>
          <w:sz w:val="22"/>
          <w:szCs w:val="22"/>
        </w:rPr>
        <w:t>d</w:t>
      </w:r>
      <w:r>
        <w:rPr>
          <w:color w:val="0A0A0B"/>
          <w:w w:val="115"/>
          <w:sz w:val="22"/>
          <w:szCs w:val="22"/>
        </w:rPr>
        <w:t>a</w:t>
      </w:r>
      <w:r>
        <w:rPr>
          <w:color w:val="0A0A0B"/>
          <w:w w:val="110"/>
          <w:sz w:val="22"/>
          <w:szCs w:val="22"/>
        </w:rPr>
        <w:t>sa</w:t>
      </w:r>
      <w:r>
        <w:rPr>
          <w:color w:val="0A0A0B"/>
          <w:w w:val="105"/>
          <w:sz w:val="22"/>
          <w:szCs w:val="22"/>
        </w:rPr>
        <w:t xml:space="preserve">n </w:t>
      </w:r>
      <w:r>
        <w:rPr>
          <w:color w:val="0A0A0B"/>
          <w:spacing w:val="4"/>
          <w:w w:val="105"/>
          <w:sz w:val="22"/>
          <w:szCs w:val="22"/>
        </w:rPr>
        <w:t xml:space="preserve"> </w:t>
      </w:r>
      <w:r>
        <w:rPr>
          <w:color w:val="0A0A0B"/>
          <w:sz w:val="22"/>
          <w:szCs w:val="22"/>
        </w:rPr>
        <w:t xml:space="preserve">teoritis   </w:t>
      </w:r>
      <w:r>
        <w:rPr>
          <w:color w:val="0A0A0B"/>
          <w:w w:val="97"/>
          <w:sz w:val="22"/>
          <w:szCs w:val="22"/>
        </w:rPr>
        <w:t>g</w:t>
      </w:r>
      <w:r>
        <w:rPr>
          <w:color w:val="0A0A0B"/>
          <w:w w:val="106"/>
          <w:sz w:val="22"/>
          <w:szCs w:val="22"/>
        </w:rPr>
        <w:t>e</w:t>
      </w:r>
      <w:r>
        <w:rPr>
          <w:color w:val="0A0A0B"/>
          <w:w w:val="122"/>
          <w:sz w:val="22"/>
          <w:szCs w:val="22"/>
        </w:rPr>
        <w:t>r</w:t>
      </w:r>
      <w:r>
        <w:rPr>
          <w:color w:val="0A0A0B"/>
          <w:w w:val="106"/>
          <w:sz w:val="22"/>
          <w:szCs w:val="22"/>
        </w:rPr>
        <w:t>a</w:t>
      </w:r>
      <w:r>
        <w:rPr>
          <w:color w:val="0A0A0B"/>
          <w:w w:val="110"/>
          <w:sz w:val="22"/>
          <w:szCs w:val="22"/>
        </w:rPr>
        <w:t>ka</w:t>
      </w:r>
      <w:r>
        <w:rPr>
          <w:color w:val="0A0A0B"/>
          <w:w w:val="114"/>
          <w:sz w:val="22"/>
          <w:szCs w:val="22"/>
        </w:rPr>
        <w:t xml:space="preserve">n </w:t>
      </w:r>
      <w:r>
        <w:rPr>
          <w:color w:val="0A0A0B"/>
          <w:sz w:val="22"/>
          <w:szCs w:val="22"/>
        </w:rPr>
        <w:t xml:space="preserve">sosial  </w:t>
      </w:r>
      <w:r>
        <w:rPr>
          <w:color w:val="0A0A0B"/>
          <w:spacing w:val="18"/>
          <w:sz w:val="22"/>
          <w:szCs w:val="22"/>
        </w:rPr>
        <w:t xml:space="preserve"> </w:t>
      </w:r>
    </w:p>
    <w:p w:rsidR="004038ED" w:rsidRDefault="00A23CD9" w:rsidP="004038ED">
      <w:pPr>
        <w:spacing w:line="360" w:lineRule="auto"/>
        <w:ind w:firstLine="720"/>
        <w:jc w:val="both"/>
        <w:rPr>
          <w:color w:val="0A0A0B"/>
          <w:spacing w:val="39"/>
          <w:sz w:val="22"/>
          <w:szCs w:val="22"/>
        </w:rPr>
      </w:pPr>
      <w:r>
        <w:rPr>
          <w:color w:val="0A0A0B"/>
          <w:sz w:val="22"/>
          <w:szCs w:val="22"/>
        </w:rPr>
        <w:t>men</w:t>
      </w:r>
      <w:r>
        <w:rPr>
          <w:color w:val="18191F"/>
          <w:sz w:val="22"/>
          <w:szCs w:val="22"/>
        </w:rPr>
        <w:t>u</w:t>
      </w:r>
      <w:r>
        <w:rPr>
          <w:color w:val="0A0A0B"/>
          <w:sz w:val="22"/>
          <w:szCs w:val="22"/>
        </w:rPr>
        <w:t xml:space="preserve">rut  </w:t>
      </w:r>
      <w:r>
        <w:rPr>
          <w:color w:val="0A0A0B"/>
          <w:spacing w:val="47"/>
          <w:sz w:val="22"/>
          <w:szCs w:val="22"/>
        </w:rPr>
        <w:t xml:space="preserve"> </w:t>
      </w:r>
      <w:r>
        <w:rPr>
          <w:color w:val="0A0A0B"/>
          <w:sz w:val="22"/>
          <w:szCs w:val="22"/>
        </w:rPr>
        <w:t>Pi</w:t>
      </w:r>
      <w:r>
        <w:rPr>
          <w:color w:val="18191F"/>
          <w:sz w:val="22"/>
          <w:szCs w:val="22"/>
        </w:rPr>
        <w:t>e</w:t>
      </w:r>
      <w:r>
        <w:rPr>
          <w:color w:val="0A0A0B"/>
          <w:sz w:val="22"/>
          <w:szCs w:val="22"/>
        </w:rPr>
        <w:t>rr</w:t>
      </w:r>
      <w:r>
        <w:rPr>
          <w:color w:val="18191F"/>
          <w:sz w:val="22"/>
          <w:szCs w:val="22"/>
        </w:rPr>
        <w:t xml:space="preserve">e  </w:t>
      </w:r>
      <w:r>
        <w:rPr>
          <w:color w:val="18191F"/>
          <w:spacing w:val="8"/>
          <w:sz w:val="22"/>
          <w:szCs w:val="22"/>
        </w:rPr>
        <w:t xml:space="preserve"> </w:t>
      </w:r>
      <w:r>
        <w:rPr>
          <w:color w:val="0A0A0B"/>
          <w:w w:val="108"/>
          <w:sz w:val="22"/>
          <w:szCs w:val="22"/>
        </w:rPr>
        <w:t>Bourdieu</w:t>
      </w:r>
      <w:proofErr w:type="gramStart"/>
      <w:r>
        <w:rPr>
          <w:color w:val="0A0A0B"/>
          <w:w w:val="108"/>
          <w:sz w:val="22"/>
          <w:szCs w:val="22"/>
        </w:rPr>
        <w:t>"</w:t>
      </w:r>
      <w:r>
        <w:rPr>
          <w:color w:val="28282A"/>
          <w:w w:val="108"/>
          <w:sz w:val="22"/>
          <w:szCs w:val="22"/>
        </w:rPr>
        <w:t xml:space="preserve">, </w:t>
      </w:r>
      <w:r>
        <w:rPr>
          <w:color w:val="28282A"/>
          <w:spacing w:val="38"/>
          <w:w w:val="108"/>
          <w:sz w:val="22"/>
          <w:szCs w:val="22"/>
        </w:rPr>
        <w:t xml:space="preserve"> </w:t>
      </w:r>
      <w:r>
        <w:rPr>
          <w:color w:val="0A0A0B"/>
          <w:sz w:val="22"/>
          <w:szCs w:val="22"/>
        </w:rPr>
        <w:t>dalam</w:t>
      </w:r>
      <w:proofErr w:type="gramEnd"/>
      <w:r>
        <w:rPr>
          <w:color w:val="0A0A0B"/>
          <w:sz w:val="22"/>
          <w:szCs w:val="22"/>
        </w:rPr>
        <w:t xml:space="preserve">  </w:t>
      </w:r>
      <w:r>
        <w:rPr>
          <w:color w:val="0A0A0B"/>
          <w:spacing w:val="9"/>
          <w:sz w:val="22"/>
          <w:szCs w:val="22"/>
        </w:rPr>
        <w:t xml:space="preserve"> </w:t>
      </w:r>
      <w:r>
        <w:rPr>
          <w:i/>
          <w:color w:val="0A0A0B"/>
          <w:sz w:val="22"/>
          <w:szCs w:val="22"/>
        </w:rPr>
        <w:t>Basis</w:t>
      </w:r>
      <w:r>
        <w:rPr>
          <w:i/>
          <w:color w:val="18191F"/>
          <w:sz w:val="22"/>
          <w:szCs w:val="22"/>
        </w:rPr>
        <w:t xml:space="preserve">,  </w:t>
      </w:r>
      <w:r>
        <w:rPr>
          <w:i/>
          <w:color w:val="18191F"/>
          <w:spacing w:val="24"/>
          <w:sz w:val="22"/>
          <w:szCs w:val="22"/>
        </w:rPr>
        <w:t xml:space="preserve"> </w:t>
      </w:r>
      <w:r>
        <w:rPr>
          <w:color w:val="0A0A0B"/>
          <w:sz w:val="22"/>
          <w:szCs w:val="22"/>
        </w:rPr>
        <w:t>N</w:t>
      </w:r>
      <w:r>
        <w:rPr>
          <w:color w:val="18191F"/>
          <w:sz w:val="22"/>
          <w:szCs w:val="22"/>
        </w:rPr>
        <w:t>o</w:t>
      </w:r>
      <w:r w:rsidR="004038ED">
        <w:rPr>
          <w:color w:val="18191F"/>
          <w:sz w:val="22"/>
          <w:szCs w:val="22"/>
        </w:rPr>
        <w:t>. 11-12</w:t>
      </w:r>
      <w:r>
        <w:rPr>
          <w:color w:val="18191F"/>
          <w:w w:val="105"/>
          <w:sz w:val="22"/>
          <w:szCs w:val="22"/>
        </w:rPr>
        <w:t>,</w:t>
      </w:r>
      <w:r>
        <w:rPr>
          <w:color w:val="18191F"/>
          <w:sz w:val="22"/>
          <w:szCs w:val="22"/>
        </w:rPr>
        <w:t xml:space="preserve">  </w:t>
      </w:r>
      <w:r>
        <w:rPr>
          <w:color w:val="18191F"/>
          <w:spacing w:val="-8"/>
          <w:sz w:val="22"/>
          <w:szCs w:val="22"/>
        </w:rPr>
        <w:t xml:space="preserve"> </w:t>
      </w:r>
      <w:r>
        <w:rPr>
          <w:color w:val="0A0A0B"/>
          <w:sz w:val="22"/>
          <w:szCs w:val="22"/>
        </w:rPr>
        <w:t xml:space="preserve">tahun  </w:t>
      </w:r>
      <w:r>
        <w:rPr>
          <w:color w:val="0A0A0B"/>
          <w:spacing w:val="17"/>
          <w:sz w:val="22"/>
          <w:szCs w:val="22"/>
        </w:rPr>
        <w:t xml:space="preserve"> </w:t>
      </w:r>
      <w:r>
        <w:rPr>
          <w:color w:val="0A0A0B"/>
          <w:sz w:val="22"/>
          <w:szCs w:val="22"/>
        </w:rPr>
        <w:t>ke-52</w:t>
      </w:r>
      <w:r>
        <w:rPr>
          <w:color w:val="18191F"/>
          <w:sz w:val="22"/>
          <w:szCs w:val="22"/>
        </w:rPr>
        <w:t xml:space="preserve">,  </w:t>
      </w:r>
      <w:r>
        <w:rPr>
          <w:color w:val="18191F"/>
          <w:spacing w:val="30"/>
          <w:sz w:val="22"/>
          <w:szCs w:val="22"/>
        </w:rPr>
        <w:t xml:space="preserve"> </w:t>
      </w:r>
      <w:r>
        <w:rPr>
          <w:color w:val="0A0A0B"/>
          <w:w w:val="89"/>
          <w:sz w:val="22"/>
          <w:szCs w:val="22"/>
        </w:rPr>
        <w:t>2</w:t>
      </w:r>
      <w:r>
        <w:rPr>
          <w:color w:val="0A0A0B"/>
          <w:w w:val="110"/>
          <w:sz w:val="22"/>
          <w:szCs w:val="22"/>
        </w:rPr>
        <w:t>0</w:t>
      </w:r>
      <w:r>
        <w:rPr>
          <w:color w:val="0A0A0B"/>
          <w:w w:val="114"/>
          <w:sz w:val="22"/>
          <w:szCs w:val="22"/>
        </w:rPr>
        <w:t>0</w:t>
      </w:r>
      <w:r>
        <w:rPr>
          <w:color w:val="0A0A0B"/>
          <w:w w:val="105"/>
          <w:sz w:val="22"/>
          <w:szCs w:val="22"/>
        </w:rPr>
        <w:t>3</w:t>
      </w:r>
      <w:r>
        <w:rPr>
          <w:color w:val="18191F"/>
          <w:w w:val="122"/>
          <w:sz w:val="22"/>
          <w:szCs w:val="22"/>
        </w:rPr>
        <w:t xml:space="preserve">, </w:t>
      </w:r>
      <w:r>
        <w:rPr>
          <w:color w:val="0A0A0B"/>
          <w:w w:val="98"/>
          <w:sz w:val="22"/>
          <w:szCs w:val="22"/>
        </w:rPr>
        <w:t>Y</w:t>
      </w:r>
      <w:r>
        <w:rPr>
          <w:color w:val="0A0A0B"/>
          <w:spacing w:val="-33"/>
          <w:sz w:val="22"/>
          <w:szCs w:val="22"/>
        </w:rPr>
        <w:t xml:space="preserve"> </w:t>
      </w:r>
      <w:r>
        <w:rPr>
          <w:color w:val="0A0A0B"/>
          <w:sz w:val="22"/>
          <w:szCs w:val="22"/>
        </w:rPr>
        <w:t xml:space="preserve">ogyakarta: </w:t>
      </w:r>
      <w:r>
        <w:rPr>
          <w:color w:val="0A0A0B"/>
          <w:spacing w:val="39"/>
          <w:sz w:val="22"/>
          <w:szCs w:val="22"/>
        </w:rPr>
        <w:t xml:space="preserve"> </w:t>
      </w:r>
    </w:p>
    <w:p w:rsidR="00A23CD9" w:rsidRDefault="00A23CD9" w:rsidP="004038ED">
      <w:pPr>
        <w:spacing w:line="360" w:lineRule="auto"/>
        <w:ind w:left="720"/>
        <w:jc w:val="both"/>
        <w:rPr>
          <w:color w:val="0A0A0B"/>
          <w:w w:val="106"/>
          <w:sz w:val="22"/>
          <w:szCs w:val="22"/>
        </w:rPr>
      </w:pPr>
      <w:proofErr w:type="gramStart"/>
      <w:r>
        <w:rPr>
          <w:color w:val="18191F"/>
          <w:sz w:val="22"/>
          <w:szCs w:val="22"/>
        </w:rPr>
        <w:t>Y</w:t>
      </w:r>
      <w:r>
        <w:rPr>
          <w:color w:val="0A0A0B"/>
          <w:sz w:val="22"/>
          <w:szCs w:val="22"/>
        </w:rPr>
        <w:t>aya</w:t>
      </w:r>
      <w:r>
        <w:rPr>
          <w:color w:val="18191F"/>
          <w:sz w:val="22"/>
          <w:szCs w:val="22"/>
        </w:rPr>
        <w:t>s</w:t>
      </w:r>
      <w:r>
        <w:rPr>
          <w:color w:val="0A0A0B"/>
          <w:sz w:val="22"/>
          <w:szCs w:val="22"/>
        </w:rPr>
        <w:t xml:space="preserve">an </w:t>
      </w:r>
      <w:r>
        <w:rPr>
          <w:color w:val="0A0A0B"/>
          <w:spacing w:val="23"/>
          <w:sz w:val="22"/>
          <w:szCs w:val="22"/>
        </w:rPr>
        <w:t xml:space="preserve"> </w:t>
      </w:r>
      <w:r>
        <w:rPr>
          <w:color w:val="0A0A0B"/>
          <w:sz w:val="22"/>
          <w:szCs w:val="22"/>
        </w:rPr>
        <w:t>BP</w:t>
      </w:r>
      <w:proofErr w:type="gramEnd"/>
      <w:r>
        <w:rPr>
          <w:color w:val="0A0A0B"/>
          <w:spacing w:val="30"/>
          <w:sz w:val="22"/>
          <w:szCs w:val="22"/>
        </w:rPr>
        <w:t xml:space="preserve"> </w:t>
      </w:r>
      <w:r>
        <w:rPr>
          <w:color w:val="0A0A0B"/>
          <w:w w:val="106"/>
          <w:sz w:val="22"/>
          <w:szCs w:val="22"/>
        </w:rPr>
        <w:t>Basis</w:t>
      </w:r>
      <w:r w:rsidR="004038ED">
        <w:rPr>
          <w:color w:val="0A0A0B"/>
          <w:w w:val="106"/>
          <w:sz w:val="22"/>
          <w:szCs w:val="22"/>
        </w:rPr>
        <w:t>.</w:t>
      </w:r>
    </w:p>
    <w:p w:rsidR="00CD58A8" w:rsidRDefault="00CD58A8" w:rsidP="004038ED">
      <w:pPr>
        <w:spacing w:line="360" w:lineRule="auto"/>
        <w:ind w:left="720"/>
        <w:jc w:val="both"/>
        <w:rPr>
          <w:color w:val="0A0A0B"/>
          <w:w w:val="106"/>
          <w:sz w:val="22"/>
          <w:szCs w:val="22"/>
        </w:rPr>
      </w:pPr>
    </w:p>
    <w:p w:rsidR="004038ED" w:rsidRDefault="004038ED" w:rsidP="004038ED">
      <w:pPr>
        <w:outlineLvl w:val="0"/>
        <w:rPr>
          <w:bCs/>
          <w:kern w:val="36"/>
        </w:rPr>
      </w:pPr>
      <w:r>
        <w:rPr>
          <w:lang w:val="sv-SE"/>
        </w:rPr>
        <w:t>Pramudya, Wildan. 2012.” Mencicipi</w:t>
      </w:r>
      <w:r w:rsidRPr="00103F4C">
        <w:rPr>
          <w:rFonts w:ascii="Arial" w:hAnsi="Arial" w:cs="Arial"/>
          <w:b/>
          <w:bCs/>
          <w:kern w:val="36"/>
          <w:sz w:val="54"/>
          <w:szCs w:val="54"/>
        </w:rPr>
        <w:t xml:space="preserve"> </w:t>
      </w:r>
      <w:r w:rsidRPr="00103F4C">
        <w:rPr>
          <w:bCs/>
          <w:kern w:val="36"/>
        </w:rPr>
        <w:t>Selera Estetik ala Pierre Bourdieu</w:t>
      </w:r>
      <w:r>
        <w:rPr>
          <w:bCs/>
          <w:kern w:val="36"/>
        </w:rPr>
        <w:t xml:space="preserve">” dalam </w:t>
      </w:r>
    </w:p>
    <w:p w:rsidR="004038ED" w:rsidRDefault="00961F97" w:rsidP="004038ED">
      <w:pPr>
        <w:ind w:firstLine="720"/>
        <w:outlineLvl w:val="0"/>
        <w:rPr>
          <w:bCs/>
          <w:kern w:val="36"/>
        </w:rPr>
      </w:pPr>
      <w:hyperlink r:id="rId7" w:history="1">
        <w:r w:rsidR="004038ED" w:rsidRPr="00103F4C">
          <w:rPr>
            <w:rStyle w:val="Hyperlink"/>
            <w:bCs/>
            <w:kern w:val="36"/>
          </w:rPr>
          <w:t>https://indoprogress.com/2012/04/mencicipi-selera-estetik-ala-pierre-bourdieu/</w:t>
        </w:r>
      </w:hyperlink>
      <w:r w:rsidR="004038ED" w:rsidRPr="00103F4C">
        <w:rPr>
          <w:bCs/>
          <w:kern w:val="36"/>
        </w:rPr>
        <w:t xml:space="preserve"> diunduh </w:t>
      </w:r>
    </w:p>
    <w:p w:rsidR="004038ED" w:rsidRDefault="004038ED" w:rsidP="004038ED">
      <w:pPr>
        <w:ind w:left="720"/>
        <w:outlineLvl w:val="0"/>
        <w:rPr>
          <w:bCs/>
          <w:kern w:val="36"/>
        </w:rPr>
      </w:pPr>
      <w:r w:rsidRPr="00103F4C">
        <w:rPr>
          <w:bCs/>
          <w:kern w:val="36"/>
        </w:rPr>
        <w:t>12 Februari 2018)</w:t>
      </w:r>
      <w:r>
        <w:rPr>
          <w:bCs/>
          <w:kern w:val="36"/>
        </w:rPr>
        <w:t>.</w:t>
      </w:r>
    </w:p>
    <w:p w:rsidR="004038ED" w:rsidRDefault="004038ED" w:rsidP="004038ED">
      <w:pPr>
        <w:outlineLvl w:val="0"/>
        <w:rPr>
          <w:bCs/>
          <w:kern w:val="36"/>
        </w:rPr>
      </w:pPr>
    </w:p>
    <w:p w:rsidR="004038ED" w:rsidRDefault="004038ED" w:rsidP="004038ED">
      <w:pPr>
        <w:spacing w:before="80"/>
        <w:ind w:right="1679"/>
        <w:rPr>
          <w:color w:val="0A0A0A"/>
          <w:w w:val="106"/>
        </w:rPr>
      </w:pPr>
      <w:r>
        <w:rPr>
          <w:bCs/>
          <w:kern w:val="36"/>
        </w:rPr>
        <w:t>Sitowati, Inggit. 2010. “</w:t>
      </w:r>
      <w:proofErr w:type="gramStart"/>
      <w:r w:rsidRPr="004038ED">
        <w:rPr>
          <w:color w:val="0A0A0A"/>
        </w:rPr>
        <w:t xml:space="preserve">Relevansi </w:t>
      </w:r>
      <w:r w:rsidRPr="004038ED">
        <w:rPr>
          <w:color w:val="0A0A0A"/>
          <w:spacing w:val="35"/>
        </w:rPr>
        <w:t xml:space="preserve"> </w:t>
      </w:r>
      <w:r w:rsidRPr="004038ED">
        <w:rPr>
          <w:color w:val="0A0A0A"/>
        </w:rPr>
        <w:t>Selera</w:t>
      </w:r>
      <w:proofErr w:type="gramEnd"/>
      <w:r w:rsidRPr="004038ED">
        <w:rPr>
          <w:color w:val="0A0A0A"/>
          <w:spacing w:val="57"/>
        </w:rPr>
        <w:t xml:space="preserve"> </w:t>
      </w:r>
      <w:r w:rsidRPr="004038ED">
        <w:rPr>
          <w:color w:val="0A0A0A"/>
        </w:rPr>
        <w:t>Musik</w:t>
      </w:r>
      <w:r w:rsidRPr="004038ED">
        <w:rPr>
          <w:color w:val="0A0A0A"/>
          <w:spacing w:val="63"/>
        </w:rPr>
        <w:t xml:space="preserve"> </w:t>
      </w:r>
      <w:r w:rsidRPr="004038ED">
        <w:rPr>
          <w:color w:val="0A0A0A"/>
        </w:rPr>
        <w:t xml:space="preserve">Klasik </w:t>
      </w:r>
      <w:r w:rsidRPr="004038ED">
        <w:rPr>
          <w:color w:val="0A0A0A"/>
          <w:spacing w:val="2"/>
        </w:rPr>
        <w:t xml:space="preserve"> </w:t>
      </w:r>
      <w:r w:rsidRPr="004038ED">
        <w:rPr>
          <w:color w:val="0A0A0A"/>
        </w:rPr>
        <w:t>Dan</w:t>
      </w:r>
      <w:r w:rsidRPr="004038ED">
        <w:rPr>
          <w:color w:val="0A0A0A"/>
          <w:spacing w:val="45"/>
        </w:rPr>
        <w:t xml:space="preserve"> </w:t>
      </w:r>
      <w:r w:rsidRPr="004038ED">
        <w:rPr>
          <w:color w:val="0A0A0A"/>
        </w:rPr>
        <w:t>Kelas</w:t>
      </w:r>
      <w:r w:rsidRPr="004038ED">
        <w:rPr>
          <w:color w:val="0A0A0A"/>
          <w:spacing w:val="55"/>
        </w:rPr>
        <w:t xml:space="preserve"> </w:t>
      </w:r>
      <w:r w:rsidRPr="004038ED">
        <w:rPr>
          <w:color w:val="0A0A0A"/>
          <w:w w:val="89"/>
        </w:rPr>
        <w:t>S</w:t>
      </w:r>
      <w:r w:rsidRPr="004038ED">
        <w:rPr>
          <w:color w:val="0A0A0A"/>
          <w:w w:val="113"/>
        </w:rPr>
        <w:t>o</w:t>
      </w:r>
      <w:r w:rsidRPr="004038ED">
        <w:rPr>
          <w:color w:val="0A0A0A"/>
          <w:w w:val="106"/>
        </w:rPr>
        <w:t>s</w:t>
      </w:r>
      <w:r w:rsidRPr="004038ED">
        <w:rPr>
          <w:color w:val="0A0A0A"/>
          <w:w w:val="112"/>
        </w:rPr>
        <w:t>i</w:t>
      </w:r>
      <w:r w:rsidRPr="004038ED">
        <w:rPr>
          <w:color w:val="0A0A0A"/>
          <w:w w:val="106"/>
        </w:rPr>
        <w:t>al</w:t>
      </w:r>
      <w:r>
        <w:rPr>
          <w:color w:val="0A0A0A"/>
          <w:w w:val="106"/>
        </w:rPr>
        <w:t xml:space="preserve">”. </w:t>
      </w:r>
    </w:p>
    <w:p w:rsidR="004038ED" w:rsidRDefault="004038ED" w:rsidP="004038ED">
      <w:pPr>
        <w:spacing w:before="80"/>
        <w:ind w:right="1679" w:firstLine="720"/>
        <w:rPr>
          <w:sz w:val="26"/>
          <w:szCs w:val="26"/>
        </w:rPr>
      </w:pPr>
      <w:r w:rsidRPr="004038ED">
        <w:rPr>
          <w:i/>
          <w:color w:val="0A0A0A"/>
          <w:w w:val="106"/>
        </w:rPr>
        <w:t>Jurnal Musik</w:t>
      </w:r>
      <w:r>
        <w:rPr>
          <w:i/>
          <w:color w:val="0A0A0A"/>
          <w:w w:val="106"/>
        </w:rPr>
        <w:t>.</w:t>
      </w:r>
      <w:r>
        <w:rPr>
          <w:color w:val="0A0A0A"/>
          <w:w w:val="106"/>
        </w:rPr>
        <w:t xml:space="preserve"> 2(1</w:t>
      </w:r>
      <w:proofErr w:type="gramStart"/>
      <w:r>
        <w:rPr>
          <w:color w:val="0A0A0A"/>
          <w:w w:val="106"/>
        </w:rPr>
        <w:t>) :</w:t>
      </w:r>
      <w:proofErr w:type="gramEnd"/>
      <w:r>
        <w:rPr>
          <w:color w:val="0A0A0A"/>
          <w:w w:val="106"/>
        </w:rPr>
        <w:t xml:space="preserve"> 16.</w:t>
      </w:r>
    </w:p>
    <w:p w:rsidR="004038ED" w:rsidRDefault="004038ED" w:rsidP="004038ED">
      <w:pPr>
        <w:spacing w:line="200" w:lineRule="exact"/>
      </w:pPr>
    </w:p>
    <w:p w:rsidR="004038ED" w:rsidRPr="00103F4C" w:rsidRDefault="004038ED" w:rsidP="004038ED">
      <w:pPr>
        <w:outlineLvl w:val="0"/>
        <w:rPr>
          <w:bCs/>
          <w:kern w:val="36"/>
        </w:rPr>
      </w:pPr>
    </w:p>
    <w:p w:rsidR="004038ED" w:rsidRPr="00A23CD9" w:rsidRDefault="004038ED" w:rsidP="004038ED">
      <w:pPr>
        <w:spacing w:line="360" w:lineRule="auto"/>
        <w:jc w:val="both"/>
        <w:rPr>
          <w:color w:val="18191F"/>
          <w:w w:val="110"/>
          <w:sz w:val="22"/>
          <w:szCs w:val="22"/>
        </w:rPr>
      </w:pPr>
    </w:p>
    <w:p w:rsidR="00A23CD9" w:rsidRDefault="00A23CD9" w:rsidP="00A23CD9">
      <w:pPr>
        <w:spacing w:line="360" w:lineRule="auto"/>
        <w:jc w:val="both"/>
        <w:rPr>
          <w:color w:val="18191F"/>
          <w:w w:val="110"/>
          <w:sz w:val="22"/>
          <w:szCs w:val="22"/>
        </w:rPr>
      </w:pPr>
      <w:r>
        <w:rPr>
          <w:color w:val="18191F"/>
          <w:w w:val="110"/>
          <w:sz w:val="22"/>
          <w:szCs w:val="22"/>
        </w:rPr>
        <w:t xml:space="preserve"> </w:t>
      </w:r>
    </w:p>
    <w:p w:rsidR="00A23CD9" w:rsidRPr="00A23CD9" w:rsidRDefault="00A23CD9" w:rsidP="00A23CD9">
      <w:pPr>
        <w:spacing w:line="360" w:lineRule="auto"/>
        <w:ind w:firstLine="720"/>
        <w:jc w:val="both"/>
        <w:rPr>
          <w:color w:val="18191F"/>
          <w:w w:val="110"/>
          <w:sz w:val="22"/>
          <w:szCs w:val="22"/>
        </w:rPr>
      </w:pPr>
    </w:p>
    <w:p w:rsidR="002250A8" w:rsidRPr="008E365C" w:rsidRDefault="002250A8" w:rsidP="002250A8">
      <w:pPr>
        <w:spacing w:line="360" w:lineRule="auto"/>
        <w:jc w:val="both"/>
      </w:pPr>
    </w:p>
    <w:sectPr w:rsidR="002250A8" w:rsidRPr="008E365C" w:rsidSect="00793764">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00A" w:rsidRDefault="008B700A" w:rsidP="00793764">
      <w:r>
        <w:separator/>
      </w:r>
    </w:p>
  </w:endnote>
  <w:endnote w:type="continuationSeparator" w:id="0">
    <w:p w:rsidR="008B700A" w:rsidRDefault="008B700A" w:rsidP="0079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38047"/>
      <w:docPartObj>
        <w:docPartGallery w:val="Page Numbers (Bottom of Page)"/>
        <w:docPartUnique/>
      </w:docPartObj>
    </w:sdtPr>
    <w:sdtEndPr/>
    <w:sdtContent>
      <w:p w:rsidR="00793764" w:rsidRDefault="00961F97">
        <w:pPr>
          <w:pStyle w:val="Footer"/>
          <w:jc w:val="right"/>
        </w:pPr>
        <w:r>
          <w:rPr>
            <w:noProof/>
          </w:rPr>
          <w:fldChar w:fldCharType="begin"/>
        </w:r>
        <w:r>
          <w:rPr>
            <w:noProof/>
          </w:rPr>
          <w:instrText xml:space="preserve"> PAGE   \* MERGEFORMAT </w:instrText>
        </w:r>
        <w:r>
          <w:rPr>
            <w:noProof/>
          </w:rPr>
          <w:fldChar w:fldCharType="separate"/>
        </w:r>
        <w:r w:rsidR="00A074E1">
          <w:rPr>
            <w:noProof/>
          </w:rPr>
          <w:t>10</w:t>
        </w:r>
        <w:r>
          <w:rPr>
            <w:noProof/>
          </w:rPr>
          <w:fldChar w:fldCharType="end"/>
        </w:r>
      </w:p>
    </w:sdtContent>
  </w:sdt>
  <w:p w:rsidR="00793764" w:rsidRDefault="0079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00A" w:rsidRDefault="008B700A" w:rsidP="00793764">
      <w:r>
        <w:separator/>
      </w:r>
    </w:p>
  </w:footnote>
  <w:footnote w:type="continuationSeparator" w:id="0">
    <w:p w:rsidR="008B700A" w:rsidRDefault="008B700A" w:rsidP="00793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6651"/>
    <w:rsid w:val="00026B81"/>
    <w:rsid w:val="000B4FEE"/>
    <w:rsid w:val="00196823"/>
    <w:rsid w:val="001979B4"/>
    <w:rsid w:val="001F2AA2"/>
    <w:rsid w:val="002250A8"/>
    <w:rsid w:val="00261153"/>
    <w:rsid w:val="00286CBD"/>
    <w:rsid w:val="002951A8"/>
    <w:rsid w:val="002B3483"/>
    <w:rsid w:val="002B4FE3"/>
    <w:rsid w:val="002B6468"/>
    <w:rsid w:val="002F02D9"/>
    <w:rsid w:val="00346D1E"/>
    <w:rsid w:val="00352E47"/>
    <w:rsid w:val="003C030D"/>
    <w:rsid w:val="003D274D"/>
    <w:rsid w:val="004038ED"/>
    <w:rsid w:val="004303FC"/>
    <w:rsid w:val="00434D14"/>
    <w:rsid w:val="00455CA2"/>
    <w:rsid w:val="004B3021"/>
    <w:rsid w:val="004B7B43"/>
    <w:rsid w:val="004C5866"/>
    <w:rsid w:val="00503AD1"/>
    <w:rsid w:val="005B523D"/>
    <w:rsid w:val="005F4E2D"/>
    <w:rsid w:val="00632816"/>
    <w:rsid w:val="006764E8"/>
    <w:rsid w:val="00680448"/>
    <w:rsid w:val="006A625B"/>
    <w:rsid w:val="006B73DC"/>
    <w:rsid w:val="006F53F1"/>
    <w:rsid w:val="00703B3D"/>
    <w:rsid w:val="007837FE"/>
    <w:rsid w:val="00793764"/>
    <w:rsid w:val="007C17A2"/>
    <w:rsid w:val="007F58A2"/>
    <w:rsid w:val="00802589"/>
    <w:rsid w:val="00807A91"/>
    <w:rsid w:val="008B700A"/>
    <w:rsid w:val="008E365C"/>
    <w:rsid w:val="008E7F19"/>
    <w:rsid w:val="00907F17"/>
    <w:rsid w:val="009134D0"/>
    <w:rsid w:val="00942291"/>
    <w:rsid w:val="009509D6"/>
    <w:rsid w:val="009511B0"/>
    <w:rsid w:val="00961F97"/>
    <w:rsid w:val="00985C8A"/>
    <w:rsid w:val="009B3BCF"/>
    <w:rsid w:val="00A074E1"/>
    <w:rsid w:val="00A16FB3"/>
    <w:rsid w:val="00A23304"/>
    <w:rsid w:val="00A23CD9"/>
    <w:rsid w:val="00A3008D"/>
    <w:rsid w:val="00A6739F"/>
    <w:rsid w:val="00A8455F"/>
    <w:rsid w:val="00AB2993"/>
    <w:rsid w:val="00AD1CEF"/>
    <w:rsid w:val="00AE7B95"/>
    <w:rsid w:val="00B172DA"/>
    <w:rsid w:val="00CA28B5"/>
    <w:rsid w:val="00CB502B"/>
    <w:rsid w:val="00CD58A8"/>
    <w:rsid w:val="00CE294D"/>
    <w:rsid w:val="00CF5111"/>
    <w:rsid w:val="00CF78AC"/>
    <w:rsid w:val="00DB3213"/>
    <w:rsid w:val="00DB5304"/>
    <w:rsid w:val="00DE2438"/>
    <w:rsid w:val="00DE4EFE"/>
    <w:rsid w:val="00DF1406"/>
    <w:rsid w:val="00DF7A0E"/>
    <w:rsid w:val="00E17D3B"/>
    <w:rsid w:val="00E53B8D"/>
    <w:rsid w:val="00E56651"/>
    <w:rsid w:val="00E628D7"/>
    <w:rsid w:val="00E8739F"/>
    <w:rsid w:val="00E97504"/>
    <w:rsid w:val="00EB5540"/>
    <w:rsid w:val="00F00B2B"/>
    <w:rsid w:val="00F4515E"/>
    <w:rsid w:val="00F90146"/>
    <w:rsid w:val="00FB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495E"/>
  <w15:docId w15:val="{4F03C9F3-3F77-44E5-9AF0-D6655711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6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56651"/>
    <w:pPr>
      <w:ind w:firstLine="720"/>
    </w:pPr>
    <w:rPr>
      <w:szCs w:val="20"/>
    </w:rPr>
  </w:style>
  <w:style w:type="character" w:customStyle="1" w:styleId="BodyTextIndentChar">
    <w:name w:val="Body Text Indent Char"/>
    <w:basedOn w:val="DefaultParagraphFont"/>
    <w:link w:val="BodyTextIndent"/>
    <w:rsid w:val="00E5665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038ED"/>
    <w:rPr>
      <w:color w:val="0000FF" w:themeColor="hyperlink"/>
      <w:u w:val="single"/>
    </w:rPr>
  </w:style>
  <w:style w:type="paragraph" w:styleId="Header">
    <w:name w:val="header"/>
    <w:basedOn w:val="Normal"/>
    <w:link w:val="HeaderChar"/>
    <w:uiPriority w:val="99"/>
    <w:semiHidden/>
    <w:unhideWhenUsed/>
    <w:rsid w:val="00793764"/>
    <w:pPr>
      <w:tabs>
        <w:tab w:val="center" w:pos="4680"/>
        <w:tab w:val="right" w:pos="9360"/>
      </w:tabs>
    </w:pPr>
  </w:style>
  <w:style w:type="character" w:customStyle="1" w:styleId="HeaderChar">
    <w:name w:val="Header Char"/>
    <w:basedOn w:val="DefaultParagraphFont"/>
    <w:link w:val="Header"/>
    <w:uiPriority w:val="99"/>
    <w:semiHidden/>
    <w:rsid w:val="007937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3764"/>
    <w:pPr>
      <w:tabs>
        <w:tab w:val="center" w:pos="4680"/>
        <w:tab w:val="right" w:pos="9360"/>
      </w:tabs>
    </w:pPr>
  </w:style>
  <w:style w:type="character" w:customStyle="1" w:styleId="FooterChar">
    <w:name w:val="Footer Char"/>
    <w:basedOn w:val="DefaultParagraphFont"/>
    <w:link w:val="Footer"/>
    <w:uiPriority w:val="99"/>
    <w:rsid w:val="007937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oprogress.com/2012/04/mencicipi-selera-estetik-ala-pierre-bourdi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kowiyoso1962@mail.unnes.ac.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13</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JOKO WIYOSO</dc:creator>
  <cp:lastModifiedBy>PERESENSI</cp:lastModifiedBy>
  <cp:revision>18</cp:revision>
  <cp:lastPrinted>2018-09-26T03:22:00Z</cp:lastPrinted>
  <dcterms:created xsi:type="dcterms:W3CDTF">2018-09-10T13:11:00Z</dcterms:created>
  <dcterms:modified xsi:type="dcterms:W3CDTF">2018-12-31T04:24:00Z</dcterms:modified>
</cp:coreProperties>
</file>