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A5" w:rsidRPr="00F733B6" w:rsidRDefault="00A461A5" w:rsidP="00A461A5">
      <w:pPr>
        <w:rPr>
          <w:rFonts w:eastAsia="Calibri"/>
          <w:color w:val="000000"/>
          <w:kern w:val="24"/>
          <w:sz w:val="24"/>
          <w:szCs w:val="24"/>
        </w:rPr>
      </w:pPr>
      <w:r w:rsidRPr="00F733B6">
        <w:rPr>
          <w:sz w:val="24"/>
          <w:szCs w:val="24"/>
        </w:rPr>
        <w:t xml:space="preserve">Table 3. </w:t>
      </w:r>
      <w:r w:rsidRPr="00F733B6">
        <w:rPr>
          <w:rFonts w:eastAsia="Calibri"/>
          <w:color w:val="000000"/>
          <w:kern w:val="24"/>
          <w:sz w:val="24"/>
          <w:szCs w:val="24"/>
        </w:rPr>
        <w:t xml:space="preserve">Summary of Testing Hypotheses Utilizing Analysis of Variance  </w:t>
      </w:r>
    </w:p>
    <w:p w:rsidR="00A461A5" w:rsidRPr="00F733B6" w:rsidRDefault="00A461A5" w:rsidP="00A461A5">
      <w:pPr>
        <w:rPr>
          <w:rFonts w:eastAsia="Calibri"/>
          <w:color w:val="000000"/>
          <w:kern w:val="24"/>
          <w:sz w:val="24"/>
          <w:szCs w:val="24"/>
        </w:rPr>
      </w:pPr>
      <w:r w:rsidRPr="00F733B6">
        <w:rPr>
          <w:rFonts w:eastAsia="Calibri"/>
          <w:color w:val="000000"/>
          <w:kern w:val="24"/>
          <w:sz w:val="24"/>
          <w:szCs w:val="24"/>
        </w:rPr>
        <w:t xml:space="preserve">              (ANOVA) for Ratings of Professors by, Gender, Race and Age.</w:t>
      </w:r>
    </w:p>
    <w:p w:rsidR="00A461A5" w:rsidRPr="00F733B6" w:rsidRDefault="00A461A5" w:rsidP="00A461A5">
      <w:pPr>
        <w:rPr>
          <w:sz w:val="24"/>
          <w:szCs w:val="24"/>
        </w:rPr>
      </w:pP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220"/>
        <w:gridCol w:w="1266"/>
        <w:gridCol w:w="1411"/>
        <w:gridCol w:w="1052"/>
        <w:gridCol w:w="1200"/>
        <w:gridCol w:w="1063"/>
        <w:gridCol w:w="944"/>
      </w:tblGrid>
      <w:tr w:rsidR="00A461A5" w:rsidRPr="00F733B6" w:rsidTr="00F144D7">
        <w:trPr>
          <w:trHeight w:val="430"/>
        </w:trPr>
        <w:tc>
          <w:tcPr>
            <w:tcW w:w="1336" w:type="dxa"/>
            <w:shd w:val="clear" w:color="auto" w:fill="auto"/>
          </w:tcPr>
          <w:p w:rsidR="00A461A5" w:rsidRPr="00F733B6" w:rsidRDefault="00A461A5" w:rsidP="00F144D7">
            <w:pPr>
              <w:jc w:val="center"/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Hypotheses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Sum of squares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proofErr w:type="spellStart"/>
            <w:r w:rsidRPr="00F733B6">
              <w:rPr>
                <w:sz w:val="24"/>
                <w:szCs w:val="24"/>
              </w:rPr>
              <w:t>df</w:t>
            </w:r>
            <w:proofErr w:type="spellEnd"/>
            <w:r w:rsidRPr="00F73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Mean Square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F</w:t>
            </w: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Sig.</w:t>
            </w: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 w:val="restart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1 (Gender)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Between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136.101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34.025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25.607</w:t>
            </w: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.000</w:t>
            </w: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Within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417.234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314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1.329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553.335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318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gridAfter w:val="6"/>
          <w:wAfter w:w="6936" w:type="dxa"/>
          <w:trHeight w:val="237"/>
        </w:trPr>
        <w:tc>
          <w:tcPr>
            <w:tcW w:w="155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 w:val="restart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2 (Race)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Between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27.875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6.969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29.843</w:t>
            </w: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.000</w:t>
            </w: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Within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73.323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314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234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101.197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318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gridAfter w:val="6"/>
          <w:wAfter w:w="6936" w:type="dxa"/>
          <w:trHeight w:val="237"/>
        </w:trPr>
        <w:tc>
          <w:tcPr>
            <w:tcW w:w="155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 w:val="restart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3 (Age)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Between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56.911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14.228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30.369</w:t>
            </w: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.000</w:t>
            </w: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>Within Groups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147.108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314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.468</w:t>
            </w: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  <w:tr w:rsidR="00A461A5" w:rsidRPr="00F733B6" w:rsidTr="00F144D7">
        <w:trPr>
          <w:trHeight w:val="237"/>
        </w:trPr>
        <w:tc>
          <w:tcPr>
            <w:tcW w:w="1336" w:type="dxa"/>
            <w:vMerge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11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204.019</w:t>
            </w:r>
          </w:p>
        </w:tc>
        <w:tc>
          <w:tcPr>
            <w:tcW w:w="1052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  <w:r w:rsidRPr="00F733B6">
              <w:rPr>
                <w:color w:val="010205"/>
                <w:sz w:val="24"/>
                <w:szCs w:val="24"/>
              </w:rPr>
              <w:t>318</w:t>
            </w:r>
          </w:p>
        </w:tc>
        <w:tc>
          <w:tcPr>
            <w:tcW w:w="1200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461A5" w:rsidRPr="00F733B6" w:rsidRDefault="00A461A5" w:rsidP="00F144D7">
            <w:pPr>
              <w:rPr>
                <w:sz w:val="24"/>
                <w:szCs w:val="24"/>
              </w:rPr>
            </w:pPr>
          </w:p>
        </w:tc>
      </w:tr>
    </w:tbl>
    <w:p w:rsidR="002D56E5" w:rsidRDefault="002D56E5">
      <w:bookmarkStart w:id="0" w:name="_GoBack"/>
      <w:bookmarkEnd w:id="0"/>
    </w:p>
    <w:sectPr w:rsidR="002D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A5"/>
    <w:rsid w:val="002D56E5"/>
    <w:rsid w:val="00A4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4FD6D-B452-4E1C-955B-36016B0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MSCD.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Adibifar, Karam</dc:creator>
  <cp:keywords/>
  <dc:description/>
  <cp:lastModifiedBy>Adibifar, Karam</cp:lastModifiedBy>
  <cp:revision>1</cp:revision>
  <dcterms:created xsi:type="dcterms:W3CDTF">2018-07-23T19:03:00Z</dcterms:created>
  <dcterms:modified xsi:type="dcterms:W3CDTF">2018-07-23T19:03:00Z</dcterms:modified>
</cp:coreProperties>
</file>