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ECB4D" w14:textId="77777777" w:rsidR="00B262EC" w:rsidRDefault="00A5147B">
      <w:pPr>
        <w:spacing w:before="71" w:line="241" w:lineRule="exact"/>
        <w:ind w:left="336"/>
        <w:rPr>
          <w:rFonts w:ascii="Times New Roman"/>
          <w:b/>
          <w:sz w:val="21"/>
        </w:rPr>
      </w:pPr>
      <w:proofErr w:type="spellStart"/>
      <w:r>
        <w:rPr>
          <w:rFonts w:ascii="Times New Roman"/>
          <w:b/>
          <w:sz w:val="21"/>
        </w:rPr>
        <w:t>Politik</w:t>
      </w:r>
      <w:proofErr w:type="spellEnd"/>
      <w:r>
        <w:rPr>
          <w:rFonts w:ascii="Times New Roman"/>
          <w:b/>
          <w:spacing w:val="-3"/>
          <w:sz w:val="21"/>
        </w:rPr>
        <w:t xml:space="preserve"> </w:t>
      </w:r>
      <w:r>
        <w:rPr>
          <w:rFonts w:ascii="Times New Roman"/>
          <w:b/>
          <w:sz w:val="21"/>
        </w:rPr>
        <w:t>Indonesia:</w:t>
      </w:r>
      <w:r>
        <w:rPr>
          <w:rFonts w:ascii="Times New Roman"/>
          <w:b/>
          <w:spacing w:val="-3"/>
          <w:sz w:val="21"/>
        </w:rPr>
        <w:t xml:space="preserve"> </w:t>
      </w:r>
      <w:r>
        <w:rPr>
          <w:rFonts w:ascii="Times New Roman"/>
          <w:b/>
          <w:sz w:val="21"/>
        </w:rPr>
        <w:t>Indonesian</w:t>
      </w:r>
      <w:r>
        <w:rPr>
          <w:rFonts w:ascii="Times New Roman"/>
          <w:b/>
          <w:spacing w:val="-3"/>
          <w:sz w:val="21"/>
        </w:rPr>
        <w:t xml:space="preserve"> </w:t>
      </w:r>
      <w:r>
        <w:rPr>
          <w:rFonts w:ascii="Times New Roman"/>
          <w:b/>
          <w:sz w:val="21"/>
        </w:rPr>
        <w:t>Political</w:t>
      </w:r>
      <w:r>
        <w:rPr>
          <w:rFonts w:ascii="Times New Roman"/>
          <w:b/>
          <w:spacing w:val="-3"/>
          <w:sz w:val="21"/>
        </w:rPr>
        <w:t xml:space="preserve"> </w:t>
      </w:r>
      <w:r>
        <w:rPr>
          <w:rFonts w:ascii="Times New Roman"/>
          <w:b/>
          <w:sz w:val="21"/>
        </w:rPr>
        <w:t>Science</w:t>
      </w:r>
      <w:r>
        <w:rPr>
          <w:rFonts w:ascii="Times New Roman"/>
          <w:b/>
          <w:spacing w:val="-3"/>
          <w:sz w:val="21"/>
        </w:rPr>
        <w:t xml:space="preserve"> </w:t>
      </w:r>
      <w:r>
        <w:rPr>
          <w:rFonts w:ascii="Times New Roman"/>
          <w:b/>
          <w:sz w:val="21"/>
        </w:rPr>
        <w:t>Review,</w:t>
      </w:r>
      <w:r>
        <w:rPr>
          <w:rFonts w:ascii="Times New Roman"/>
          <w:b/>
          <w:spacing w:val="-3"/>
          <w:sz w:val="21"/>
        </w:rPr>
        <w:t xml:space="preserve"> </w:t>
      </w:r>
      <w:r>
        <w:rPr>
          <w:rFonts w:ascii="Times New Roman"/>
          <w:b/>
          <w:spacing w:val="-2"/>
          <w:sz w:val="21"/>
        </w:rPr>
        <w:t xml:space="preserve"> </w:t>
      </w:r>
      <w:r w:rsidR="00CC2627">
        <w:rPr>
          <w:rFonts w:ascii="Times New Roman"/>
          <w:b/>
          <w:spacing w:val="-2"/>
          <w:sz w:val="21"/>
        </w:rPr>
        <w:t xml:space="preserve"> </w:t>
      </w:r>
      <w:r w:rsidR="00CC2627">
        <w:rPr>
          <w:rFonts w:ascii="Times New Roman"/>
          <w:b/>
          <w:sz w:val="21"/>
        </w:rPr>
        <w:t xml:space="preserve">( </w:t>
      </w:r>
      <w:r>
        <w:rPr>
          <w:rFonts w:ascii="Times New Roman"/>
          <w:b/>
          <w:sz w:val="21"/>
        </w:rPr>
        <w:t>),</w:t>
      </w:r>
      <w:r>
        <w:rPr>
          <w:rFonts w:ascii="Times New Roman"/>
          <w:b/>
          <w:spacing w:val="-3"/>
          <w:sz w:val="21"/>
        </w:rPr>
        <w:t xml:space="preserve"> </w:t>
      </w:r>
      <w:r w:rsidR="00CC2627">
        <w:rPr>
          <w:rFonts w:ascii="Times New Roman"/>
          <w:b/>
          <w:sz w:val="21"/>
        </w:rPr>
        <w:t xml:space="preserve">      </w:t>
      </w:r>
      <w:r>
        <w:rPr>
          <w:rFonts w:ascii="Times New Roman"/>
          <w:b/>
          <w:spacing w:val="-3"/>
          <w:sz w:val="21"/>
        </w:rPr>
        <w:t xml:space="preserve"> </w:t>
      </w:r>
      <w:r>
        <w:rPr>
          <w:rFonts w:ascii="Times New Roman"/>
          <w:b/>
          <w:sz w:val="21"/>
        </w:rPr>
        <w:t>2022,</w:t>
      </w:r>
      <w:r>
        <w:rPr>
          <w:rFonts w:ascii="Times New Roman"/>
          <w:b/>
          <w:spacing w:val="-3"/>
          <w:sz w:val="21"/>
        </w:rPr>
        <w:t xml:space="preserve"> </w:t>
      </w:r>
      <w:r>
        <w:rPr>
          <w:rFonts w:ascii="Times New Roman"/>
          <w:b/>
          <w:sz w:val="21"/>
        </w:rPr>
        <w:t>pp.</w:t>
      </w:r>
      <w:r>
        <w:rPr>
          <w:rFonts w:ascii="Times New Roman"/>
          <w:b/>
          <w:spacing w:val="-3"/>
          <w:sz w:val="21"/>
        </w:rPr>
        <w:t xml:space="preserve"> </w:t>
      </w:r>
    </w:p>
    <w:p w14:paraId="116A1A46" w14:textId="0D5AD81B" w:rsidR="00B262EC" w:rsidRDefault="0083328C">
      <w:pPr>
        <w:spacing w:line="229" w:lineRule="exact"/>
        <w:ind w:left="331"/>
        <w:rPr>
          <w:rFonts w:ascii="Times New Roman"/>
          <w:sz w:val="20"/>
        </w:rPr>
      </w:pPr>
      <w:r>
        <w:rPr>
          <w:noProof/>
        </w:rPr>
        <mc:AlternateContent>
          <mc:Choice Requires="wps">
            <w:drawing>
              <wp:anchor distT="0" distB="0" distL="0" distR="0" simplePos="0" relativeHeight="487587840" behindDoc="1" locked="0" layoutInCell="1" allowOverlap="1" wp14:anchorId="741DDC05" wp14:editId="0143492C">
                <wp:simplePos x="0" y="0"/>
                <wp:positionH relativeFrom="page">
                  <wp:posOffset>895985</wp:posOffset>
                </wp:positionH>
                <wp:positionV relativeFrom="paragraph">
                  <wp:posOffset>212090</wp:posOffset>
                </wp:positionV>
                <wp:extent cx="5742305" cy="1270"/>
                <wp:effectExtent l="0" t="0" r="0" b="0"/>
                <wp:wrapTopAndBottom/>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2305" cy="1270"/>
                        </a:xfrm>
                        <a:custGeom>
                          <a:avLst/>
                          <a:gdLst>
                            <a:gd name="T0" fmla="+- 0 1411 1411"/>
                            <a:gd name="T1" fmla="*/ T0 w 9043"/>
                            <a:gd name="T2" fmla="+- 0 10454 1411"/>
                            <a:gd name="T3" fmla="*/ T2 w 9043"/>
                          </a:gdLst>
                          <a:ahLst/>
                          <a:cxnLst>
                            <a:cxn ang="0">
                              <a:pos x="T1" y="0"/>
                            </a:cxn>
                            <a:cxn ang="0">
                              <a:pos x="T3" y="0"/>
                            </a:cxn>
                          </a:cxnLst>
                          <a:rect l="0" t="0" r="r" b="b"/>
                          <a:pathLst>
                            <a:path w="9043">
                              <a:moveTo>
                                <a:pt x="0" y="0"/>
                              </a:moveTo>
                              <a:lnTo>
                                <a:pt x="90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DBB988" id="Freeform 6" o:spid="_x0000_s1026" style="position:absolute;margin-left:70.55pt;margin-top:16.7pt;width:452.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" path="m,l9043,e" filled="f" strokeweight=".5pt">
                <v:path arrowok="t" o:connecttype="custom" o:connectlocs="0,0;5742305,0" o:connectangles="0,0"/>
                <w10:wrap type="topAndBottom" anchorx="page"/>
              </v:shape>
            </w:pict>
          </mc:Fallback>
        </mc:AlternateContent>
      </w:r>
      <w:r w:rsidR="00A5147B">
        <w:rPr>
          <w:rFonts w:ascii="Times New Roman"/>
          <w:sz w:val="20"/>
        </w:rPr>
        <w:t>ISSN</w:t>
      </w:r>
      <w:r w:rsidR="00A5147B">
        <w:rPr>
          <w:rFonts w:ascii="Times New Roman"/>
          <w:spacing w:val="-4"/>
          <w:sz w:val="20"/>
        </w:rPr>
        <w:t xml:space="preserve"> </w:t>
      </w:r>
      <w:r w:rsidR="00A5147B">
        <w:rPr>
          <w:rFonts w:ascii="Times New Roman"/>
          <w:sz w:val="20"/>
        </w:rPr>
        <w:t>2477-8060</w:t>
      </w:r>
      <w:r w:rsidR="00A5147B">
        <w:rPr>
          <w:rFonts w:ascii="Times New Roman"/>
          <w:spacing w:val="-2"/>
          <w:sz w:val="20"/>
        </w:rPr>
        <w:t xml:space="preserve"> </w:t>
      </w:r>
      <w:r w:rsidR="00A5147B">
        <w:rPr>
          <w:rFonts w:ascii="Times New Roman"/>
          <w:sz w:val="20"/>
        </w:rPr>
        <w:t>(print),</w:t>
      </w:r>
      <w:r w:rsidR="00A5147B">
        <w:rPr>
          <w:rFonts w:ascii="Times New Roman"/>
          <w:spacing w:val="-2"/>
          <w:sz w:val="20"/>
        </w:rPr>
        <w:t xml:space="preserve"> </w:t>
      </w:r>
      <w:r w:rsidR="00A5147B">
        <w:rPr>
          <w:rFonts w:ascii="Times New Roman"/>
          <w:sz w:val="20"/>
        </w:rPr>
        <w:t>ISSN</w:t>
      </w:r>
      <w:r w:rsidR="00A5147B">
        <w:rPr>
          <w:rFonts w:ascii="Times New Roman"/>
          <w:spacing w:val="-3"/>
          <w:sz w:val="20"/>
        </w:rPr>
        <w:t xml:space="preserve"> </w:t>
      </w:r>
      <w:r w:rsidR="00A5147B">
        <w:rPr>
          <w:rFonts w:ascii="Times New Roman"/>
          <w:sz w:val="20"/>
        </w:rPr>
        <w:t>2503-4456</w:t>
      </w:r>
      <w:r w:rsidR="00A5147B">
        <w:rPr>
          <w:rFonts w:ascii="Times New Roman"/>
          <w:spacing w:val="-2"/>
          <w:sz w:val="20"/>
        </w:rPr>
        <w:t xml:space="preserve"> </w:t>
      </w:r>
      <w:r w:rsidR="00A5147B">
        <w:rPr>
          <w:rFonts w:ascii="Times New Roman"/>
          <w:sz w:val="20"/>
        </w:rPr>
        <w:t>(online)</w:t>
      </w:r>
    </w:p>
    <w:p w14:paraId="2E7EA5FB" w14:textId="77777777" w:rsidR="00B262EC" w:rsidRDefault="00A5147B">
      <w:pPr>
        <w:tabs>
          <w:tab w:val="left" w:pos="3985"/>
        </w:tabs>
        <w:spacing w:before="67"/>
        <w:ind w:left="336"/>
        <w:rPr>
          <w:rFonts w:ascii="Times New Roman" w:hAnsi="Times New Roman"/>
          <w:sz w:val="18"/>
        </w:rPr>
      </w:pPr>
      <w:r>
        <w:rPr>
          <w:rFonts w:ascii="Times New Roman" w:hAnsi="Times New Roman"/>
          <w:sz w:val="18"/>
        </w:rPr>
        <w:t>DOI:</w:t>
      </w:r>
      <w:r>
        <w:rPr>
          <w:rFonts w:ascii="Times New Roman" w:hAnsi="Times New Roman"/>
          <w:spacing w:val="-8"/>
          <w:sz w:val="18"/>
        </w:rPr>
        <w:t xml:space="preserve"> </w:t>
      </w:r>
      <w:r w:rsidR="00CC2627">
        <w:rPr>
          <w:rFonts w:ascii="Times New Roman" w:hAnsi="Times New Roman"/>
          <w:spacing w:val="-8"/>
          <w:sz w:val="18"/>
        </w:rPr>
        <w:tab/>
      </w:r>
      <w:r w:rsidR="00CC2627">
        <w:rPr>
          <w:rFonts w:ascii="Times New Roman" w:hAnsi="Times New Roman"/>
          <w:spacing w:val="-8"/>
          <w:sz w:val="18"/>
        </w:rPr>
        <w:tab/>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2022</w:t>
      </w:r>
      <w:r>
        <w:rPr>
          <w:rFonts w:ascii="Times New Roman" w:hAnsi="Times New Roman"/>
          <w:spacing w:val="-4"/>
          <w:sz w:val="18"/>
        </w:rPr>
        <w:t xml:space="preserve"> </w:t>
      </w:r>
      <w:proofErr w:type="spellStart"/>
      <w:r>
        <w:rPr>
          <w:rFonts w:ascii="Times New Roman" w:hAnsi="Times New Roman"/>
          <w:sz w:val="18"/>
        </w:rPr>
        <w:t>Politik</w:t>
      </w:r>
      <w:proofErr w:type="spellEnd"/>
      <w:r>
        <w:rPr>
          <w:rFonts w:ascii="Times New Roman" w:hAnsi="Times New Roman"/>
          <w:spacing w:val="-5"/>
          <w:sz w:val="18"/>
        </w:rPr>
        <w:t xml:space="preserve"> </w:t>
      </w:r>
      <w:r>
        <w:rPr>
          <w:rFonts w:ascii="Times New Roman" w:hAnsi="Times New Roman"/>
          <w:sz w:val="18"/>
        </w:rPr>
        <w:t>Indonesia:</w:t>
      </w:r>
      <w:r>
        <w:rPr>
          <w:rFonts w:ascii="Times New Roman" w:hAnsi="Times New Roman"/>
          <w:spacing w:val="-3"/>
          <w:sz w:val="18"/>
        </w:rPr>
        <w:t xml:space="preserve"> </w:t>
      </w:r>
      <w:r>
        <w:rPr>
          <w:rFonts w:ascii="Times New Roman" w:hAnsi="Times New Roman"/>
          <w:sz w:val="18"/>
        </w:rPr>
        <w:t>Indonesian</w:t>
      </w:r>
      <w:r>
        <w:rPr>
          <w:rFonts w:ascii="Times New Roman" w:hAnsi="Times New Roman"/>
          <w:spacing w:val="-5"/>
          <w:sz w:val="18"/>
        </w:rPr>
        <w:t xml:space="preserve"> </w:t>
      </w:r>
      <w:r>
        <w:rPr>
          <w:rFonts w:ascii="Times New Roman" w:hAnsi="Times New Roman"/>
          <w:sz w:val="18"/>
        </w:rPr>
        <w:t>Political</w:t>
      </w:r>
      <w:r>
        <w:rPr>
          <w:rFonts w:ascii="Times New Roman" w:hAnsi="Times New Roman"/>
          <w:spacing w:val="-3"/>
          <w:sz w:val="18"/>
        </w:rPr>
        <w:t xml:space="preserve"> </w:t>
      </w:r>
      <w:r>
        <w:rPr>
          <w:rFonts w:ascii="Times New Roman" w:hAnsi="Times New Roman"/>
          <w:sz w:val="18"/>
        </w:rPr>
        <w:t>Science</w:t>
      </w:r>
      <w:r>
        <w:rPr>
          <w:rFonts w:ascii="Times New Roman" w:hAnsi="Times New Roman"/>
          <w:spacing w:val="-4"/>
          <w:sz w:val="18"/>
        </w:rPr>
        <w:t xml:space="preserve"> </w:t>
      </w:r>
      <w:r>
        <w:rPr>
          <w:rFonts w:ascii="Times New Roman" w:hAnsi="Times New Roman"/>
          <w:sz w:val="18"/>
        </w:rPr>
        <w:t>Review</w:t>
      </w:r>
    </w:p>
    <w:p w14:paraId="4BB24AA6" w14:textId="77777777" w:rsidR="00B262EC" w:rsidRDefault="00B262EC">
      <w:pPr>
        <w:pStyle w:val="BodyText"/>
        <w:jc w:val="left"/>
        <w:rPr>
          <w:rFonts w:ascii="Times New Roman"/>
        </w:rPr>
      </w:pPr>
    </w:p>
    <w:p w14:paraId="1D7138E4" w14:textId="77777777" w:rsidR="00256E08" w:rsidRDefault="00CC2627" w:rsidP="00256E08">
      <w:pPr>
        <w:ind w:left="284"/>
        <w:jc w:val="both"/>
        <w:rPr>
          <w:b/>
          <w:bCs/>
          <w:w w:val="95"/>
          <w:sz w:val="40"/>
          <w:szCs w:val="40"/>
        </w:rPr>
      </w:pPr>
      <w:r w:rsidRPr="00CC2627">
        <w:rPr>
          <w:b/>
          <w:bCs/>
          <w:w w:val="95"/>
          <w:sz w:val="40"/>
          <w:szCs w:val="40"/>
        </w:rPr>
        <w:t xml:space="preserve">State Responsibility Model </w:t>
      </w:r>
      <w:proofErr w:type="gramStart"/>
      <w:r w:rsidRPr="00CC2627">
        <w:rPr>
          <w:b/>
          <w:bCs/>
          <w:w w:val="95"/>
          <w:sz w:val="40"/>
          <w:szCs w:val="40"/>
        </w:rPr>
        <w:t>Through</w:t>
      </w:r>
      <w:proofErr w:type="gramEnd"/>
      <w:r w:rsidRPr="00CC2627">
        <w:rPr>
          <w:b/>
          <w:bCs/>
          <w:w w:val="95"/>
          <w:sz w:val="40"/>
          <w:szCs w:val="40"/>
        </w:rPr>
        <w:t xml:space="preserve"> Foreign Policy</w:t>
      </w:r>
    </w:p>
    <w:p w14:paraId="12FDD39C" w14:textId="77777777" w:rsidR="00256E08" w:rsidRDefault="00CC2627" w:rsidP="00256E08">
      <w:pPr>
        <w:ind w:left="284"/>
        <w:jc w:val="both"/>
        <w:rPr>
          <w:b/>
          <w:bCs/>
          <w:w w:val="95"/>
          <w:sz w:val="40"/>
          <w:szCs w:val="40"/>
        </w:rPr>
      </w:pPr>
      <w:proofErr w:type="gramStart"/>
      <w:r w:rsidRPr="00CC2627">
        <w:rPr>
          <w:b/>
          <w:bCs/>
          <w:w w:val="95"/>
          <w:sz w:val="40"/>
          <w:szCs w:val="40"/>
        </w:rPr>
        <w:t>in</w:t>
      </w:r>
      <w:proofErr w:type="gramEnd"/>
      <w:r w:rsidRPr="00CC2627">
        <w:rPr>
          <w:b/>
          <w:bCs/>
          <w:w w:val="95"/>
          <w:sz w:val="40"/>
          <w:szCs w:val="40"/>
        </w:rPr>
        <w:t xml:space="preserve"> Handling the Impact of Covid-19</w:t>
      </w:r>
      <w:r w:rsidR="00256E08">
        <w:rPr>
          <w:b/>
          <w:bCs/>
          <w:w w:val="95"/>
          <w:sz w:val="40"/>
          <w:szCs w:val="40"/>
        </w:rPr>
        <w:t xml:space="preserve"> </w:t>
      </w:r>
    </w:p>
    <w:p w14:paraId="2A05243C" w14:textId="2EABB322" w:rsidR="00B262EC" w:rsidRPr="00CC2627" w:rsidRDefault="00CC2627" w:rsidP="00256E08">
      <w:pPr>
        <w:ind w:left="284"/>
        <w:jc w:val="both"/>
        <w:rPr>
          <w:b/>
          <w:bCs/>
          <w:w w:val="95"/>
          <w:sz w:val="40"/>
          <w:szCs w:val="40"/>
        </w:rPr>
      </w:pPr>
      <w:proofErr w:type="gramStart"/>
      <w:r w:rsidRPr="00CC2627">
        <w:rPr>
          <w:b/>
          <w:bCs/>
          <w:w w:val="95"/>
          <w:sz w:val="40"/>
          <w:szCs w:val="40"/>
        </w:rPr>
        <w:t>in</w:t>
      </w:r>
      <w:proofErr w:type="gramEnd"/>
      <w:r w:rsidRPr="00CC2627">
        <w:rPr>
          <w:b/>
          <w:bCs/>
          <w:w w:val="95"/>
          <w:sz w:val="40"/>
          <w:szCs w:val="40"/>
        </w:rPr>
        <w:t xml:space="preserve"> the Globalization Era</w:t>
      </w:r>
    </w:p>
    <w:p w14:paraId="7FD3515A" w14:textId="77777777" w:rsidR="00256E08" w:rsidRDefault="00256E08" w:rsidP="00E7300F">
      <w:pPr>
        <w:spacing w:line="269" w:lineRule="exact"/>
        <w:ind w:left="336"/>
      </w:pPr>
    </w:p>
    <w:p w14:paraId="224BDCF4" w14:textId="16B58B0F" w:rsidR="00B262EC" w:rsidRPr="00256E08" w:rsidRDefault="00CC2627" w:rsidP="00256E08">
      <w:pPr>
        <w:spacing w:line="269" w:lineRule="exact"/>
        <w:ind w:left="336"/>
        <w:rPr>
          <w:b/>
          <w:sz w:val="24"/>
          <w:szCs w:val="24"/>
          <w:vertAlign w:val="superscript"/>
        </w:rPr>
      </w:pPr>
      <w:r w:rsidRPr="00256E08">
        <w:rPr>
          <w:b/>
          <w:sz w:val="24"/>
          <w:szCs w:val="24"/>
        </w:rPr>
        <w:t>Elyta</w:t>
      </w:r>
      <w:r w:rsidR="00256E08" w:rsidRPr="00256E08">
        <w:rPr>
          <w:b/>
          <w:sz w:val="24"/>
          <w:szCs w:val="24"/>
          <w:vertAlign w:val="superscript"/>
        </w:rPr>
        <w:t>1</w:t>
      </w:r>
      <w:r w:rsidR="00E7300F" w:rsidRPr="00256E08">
        <w:rPr>
          <w:b/>
          <w:sz w:val="24"/>
          <w:szCs w:val="24"/>
        </w:rPr>
        <w:t>, Herlan</w:t>
      </w:r>
      <w:r w:rsidR="00256E08" w:rsidRPr="00256E08">
        <w:rPr>
          <w:b/>
          <w:sz w:val="24"/>
          <w:szCs w:val="24"/>
          <w:vertAlign w:val="superscript"/>
        </w:rPr>
        <w:t>2</w:t>
      </w:r>
      <w:r w:rsidR="00E7300F" w:rsidRPr="00256E08">
        <w:rPr>
          <w:b/>
          <w:sz w:val="24"/>
          <w:szCs w:val="24"/>
        </w:rPr>
        <w:t xml:space="preserve">, </w:t>
      </w:r>
      <w:proofErr w:type="spellStart"/>
      <w:r w:rsidR="00E7300F" w:rsidRPr="00256E08">
        <w:rPr>
          <w:b/>
          <w:sz w:val="24"/>
          <w:szCs w:val="24"/>
        </w:rPr>
        <w:t>Laras</w:t>
      </w:r>
      <w:proofErr w:type="spellEnd"/>
      <w:r w:rsidR="00256E08" w:rsidRPr="00256E08">
        <w:rPr>
          <w:b/>
          <w:sz w:val="24"/>
          <w:szCs w:val="24"/>
        </w:rPr>
        <w:t xml:space="preserve"> </w:t>
      </w:r>
      <w:proofErr w:type="spellStart"/>
      <w:r w:rsidR="00256E08" w:rsidRPr="00256E08">
        <w:rPr>
          <w:b/>
          <w:sz w:val="24"/>
          <w:szCs w:val="24"/>
        </w:rPr>
        <w:t>Putri</w:t>
      </w:r>
      <w:proofErr w:type="spellEnd"/>
      <w:r w:rsidR="00256E08" w:rsidRPr="00256E08">
        <w:rPr>
          <w:b/>
          <w:sz w:val="24"/>
          <w:szCs w:val="24"/>
        </w:rPr>
        <w:t xml:space="preserve"> Olifiani</w:t>
      </w:r>
      <w:r w:rsidR="00256E08" w:rsidRPr="00256E08">
        <w:rPr>
          <w:b/>
          <w:sz w:val="24"/>
          <w:szCs w:val="24"/>
          <w:vertAlign w:val="superscript"/>
        </w:rPr>
        <w:t>3</w:t>
      </w:r>
      <w:r w:rsidR="00256E08" w:rsidRPr="00256E08">
        <w:rPr>
          <w:b/>
          <w:sz w:val="24"/>
          <w:szCs w:val="24"/>
        </w:rPr>
        <w:t xml:space="preserve">, </w:t>
      </w:r>
      <w:proofErr w:type="spellStart"/>
      <w:r w:rsidR="00256E08" w:rsidRPr="00256E08">
        <w:rPr>
          <w:b/>
          <w:sz w:val="24"/>
          <w:szCs w:val="24"/>
        </w:rPr>
        <w:t>Suci</w:t>
      </w:r>
      <w:proofErr w:type="spellEnd"/>
      <w:r w:rsidR="00256E08" w:rsidRPr="00256E08">
        <w:rPr>
          <w:b/>
          <w:sz w:val="24"/>
          <w:szCs w:val="24"/>
        </w:rPr>
        <w:t xml:space="preserve"> Lukitowati</w:t>
      </w:r>
      <w:r w:rsidR="00256E08" w:rsidRPr="00256E08">
        <w:rPr>
          <w:b/>
          <w:sz w:val="24"/>
          <w:szCs w:val="24"/>
          <w:vertAlign w:val="superscript"/>
        </w:rPr>
        <w:t>4</w:t>
      </w:r>
      <w:r w:rsidR="00256E08" w:rsidRPr="00256E08">
        <w:rPr>
          <w:b/>
          <w:sz w:val="24"/>
          <w:szCs w:val="24"/>
        </w:rPr>
        <w:t xml:space="preserve">, </w:t>
      </w:r>
      <w:proofErr w:type="spellStart"/>
      <w:r w:rsidR="00256E08" w:rsidRPr="00256E08">
        <w:rPr>
          <w:b/>
          <w:sz w:val="24"/>
          <w:szCs w:val="24"/>
        </w:rPr>
        <w:t>Syarifah</w:t>
      </w:r>
      <w:proofErr w:type="spellEnd"/>
      <w:r w:rsidR="00256E08" w:rsidRPr="00256E08">
        <w:rPr>
          <w:b/>
          <w:sz w:val="24"/>
          <w:szCs w:val="24"/>
        </w:rPr>
        <w:t xml:space="preserve"> </w:t>
      </w:r>
      <w:proofErr w:type="spellStart"/>
      <w:r w:rsidR="00256E08" w:rsidRPr="00256E08">
        <w:rPr>
          <w:b/>
          <w:sz w:val="24"/>
          <w:szCs w:val="24"/>
        </w:rPr>
        <w:t>Nurma</w:t>
      </w:r>
      <w:proofErr w:type="spellEnd"/>
      <w:r w:rsidR="00256E08" w:rsidRPr="00256E08">
        <w:rPr>
          <w:b/>
          <w:sz w:val="24"/>
          <w:szCs w:val="24"/>
        </w:rPr>
        <w:t xml:space="preserve"> Afhiani</w:t>
      </w:r>
      <w:r w:rsidR="00256E08" w:rsidRPr="00256E08">
        <w:rPr>
          <w:b/>
          <w:sz w:val="24"/>
          <w:szCs w:val="24"/>
          <w:vertAlign w:val="superscript"/>
        </w:rPr>
        <w:t>5</w:t>
      </w:r>
    </w:p>
    <w:p w14:paraId="5368373C" w14:textId="77777777" w:rsidR="00B262EC" w:rsidRPr="00256E08" w:rsidRDefault="00CC2627">
      <w:pPr>
        <w:spacing w:before="6" w:line="269" w:lineRule="exact"/>
        <w:ind w:left="336"/>
        <w:rPr>
          <w:sz w:val="24"/>
          <w:szCs w:val="24"/>
        </w:rPr>
      </w:pPr>
      <w:r w:rsidRPr="00256E08">
        <w:rPr>
          <w:sz w:val="24"/>
          <w:szCs w:val="24"/>
        </w:rPr>
        <w:t>elyta@fisip.untan.ac.id</w:t>
      </w:r>
    </w:p>
    <w:p w14:paraId="601BD448" w14:textId="4DA480C3" w:rsidR="00B262EC" w:rsidRPr="00256E08" w:rsidRDefault="00256E08">
      <w:pPr>
        <w:spacing w:line="269" w:lineRule="exact"/>
        <w:ind w:left="336"/>
        <w:rPr>
          <w:sz w:val="24"/>
          <w:szCs w:val="24"/>
        </w:rPr>
      </w:pPr>
      <w:r w:rsidRPr="00256E08">
        <w:rPr>
          <w:sz w:val="24"/>
          <w:szCs w:val="24"/>
          <w:vertAlign w:val="superscript"/>
        </w:rPr>
        <w:t>12345</w:t>
      </w:r>
      <w:r w:rsidR="00A5147B" w:rsidRPr="00256E08">
        <w:rPr>
          <w:sz w:val="24"/>
          <w:szCs w:val="24"/>
        </w:rPr>
        <w:t>Universitas</w:t>
      </w:r>
      <w:r w:rsidR="00A5147B" w:rsidRPr="00256E08">
        <w:rPr>
          <w:spacing w:val="-4"/>
          <w:sz w:val="24"/>
          <w:szCs w:val="24"/>
        </w:rPr>
        <w:t xml:space="preserve"> </w:t>
      </w:r>
      <w:proofErr w:type="spellStart"/>
      <w:r w:rsidR="00CC2627" w:rsidRPr="00256E08">
        <w:rPr>
          <w:sz w:val="24"/>
          <w:szCs w:val="24"/>
        </w:rPr>
        <w:t>Tanjungpura</w:t>
      </w:r>
      <w:proofErr w:type="spellEnd"/>
      <w:r w:rsidR="00A5147B" w:rsidRPr="00256E08">
        <w:rPr>
          <w:sz w:val="24"/>
          <w:szCs w:val="24"/>
        </w:rPr>
        <w:t>,</w:t>
      </w:r>
      <w:r w:rsidR="00A5147B" w:rsidRPr="00256E08">
        <w:rPr>
          <w:spacing w:val="-4"/>
          <w:sz w:val="24"/>
          <w:szCs w:val="24"/>
        </w:rPr>
        <w:t xml:space="preserve"> </w:t>
      </w:r>
      <w:r w:rsidR="00A5147B" w:rsidRPr="00256E08">
        <w:rPr>
          <w:sz w:val="24"/>
          <w:szCs w:val="24"/>
        </w:rPr>
        <w:t>Indonesia</w:t>
      </w:r>
    </w:p>
    <w:p w14:paraId="192FA4AE" w14:textId="6875E7EB" w:rsidR="00E7300F" w:rsidRPr="00256E08" w:rsidRDefault="00E7300F">
      <w:pPr>
        <w:spacing w:line="269" w:lineRule="exact"/>
        <w:ind w:left="336"/>
        <w:rPr>
          <w:b/>
          <w:sz w:val="24"/>
          <w:szCs w:val="24"/>
        </w:rPr>
      </w:pPr>
    </w:p>
    <w:p w14:paraId="26ABC60B" w14:textId="62C1A560" w:rsidR="00B262EC" w:rsidRDefault="00256E08" w:rsidP="00256E08">
      <w:pPr>
        <w:pStyle w:val="BodyText"/>
        <w:tabs>
          <w:tab w:val="left" w:pos="1800"/>
        </w:tabs>
        <w:spacing w:before="2"/>
        <w:jc w:val="left"/>
      </w:pPr>
      <w:r>
        <w:tab/>
      </w:r>
    </w:p>
    <w:p w14:paraId="26D95F73" w14:textId="77777777" w:rsidR="00B262EC" w:rsidRDefault="00A5147B">
      <w:pPr>
        <w:spacing w:line="269" w:lineRule="exact"/>
        <w:ind w:left="336"/>
        <w:rPr>
          <w:b/>
          <w:sz w:val="20"/>
        </w:rPr>
      </w:pPr>
      <w:r>
        <w:rPr>
          <w:b/>
          <w:sz w:val="20"/>
        </w:rPr>
        <w:t>Abstract</w:t>
      </w:r>
    </w:p>
    <w:p w14:paraId="7C2F953E" w14:textId="77777777" w:rsidR="00B262EC" w:rsidRDefault="00A5147B" w:rsidP="003A7656">
      <w:pPr>
        <w:ind w:left="336" w:right="81"/>
        <w:jc w:val="both"/>
        <w:rPr>
          <w:sz w:val="20"/>
        </w:rPr>
      </w:pPr>
      <w:r>
        <w:rPr>
          <w:sz w:val="20"/>
        </w:rPr>
        <w:t xml:space="preserve"> </w:t>
      </w:r>
      <w:r w:rsidR="00CC2627" w:rsidRPr="00CC2627">
        <w:rPr>
          <w:sz w:val="20"/>
        </w:rPr>
        <w:t>In the era of globalization, the movement of people from one country to another is the cause of the spread of Covid-19. The Covid-19 phenomenon demands the role of the Ministry of Foreign Affairs (</w:t>
      </w:r>
      <w:proofErr w:type="spellStart"/>
      <w:r w:rsidR="00CC2627" w:rsidRPr="00CC2627">
        <w:rPr>
          <w:sz w:val="20"/>
        </w:rPr>
        <w:t>Kemenlu</w:t>
      </w:r>
      <w:proofErr w:type="spellEnd"/>
      <w:r w:rsidR="00CC2627" w:rsidRPr="00CC2627">
        <w:rPr>
          <w:sz w:val="20"/>
        </w:rPr>
        <w:t>) of the Republic of Indonesia (RI) to determine Indonesia's foreign policy in preventing and overcoming the impact of Covid-19. Based on this, research is needed to reconstruct Indonesia's foreign policy model to prevent and overcome the impact of Covid-19 in the era of globalization as the state's responsibility to society. The method used in this research is a qualitative method with a descriptive type of research. The results of the study found that the reconstruction of Indonesia's foreign policy model to deal with the impact of Covid-19, namely in Indonesian foreign policy, was carried out by the Indonesian Ministry of Foreign Affairs. During this global pandemic, the role of the Indonesian Ministry of Foreign Affairs is as an actor who formulates and makes policies. This study finds that Indonesia's foreign policy to prevent Covid-19 is to encourage virtual international meetings to unite other countries to resolve the Covid-19 crisis and protect Indonesian citizens (WNI) abroad.</w:t>
      </w:r>
    </w:p>
    <w:p w14:paraId="487D5CE4" w14:textId="77777777" w:rsidR="00B262EC" w:rsidRDefault="00B262EC">
      <w:pPr>
        <w:pStyle w:val="BodyText"/>
        <w:spacing w:before="13"/>
        <w:jc w:val="left"/>
        <w:rPr>
          <w:sz w:val="19"/>
        </w:rPr>
      </w:pPr>
    </w:p>
    <w:p w14:paraId="0C6169ED" w14:textId="77777777" w:rsidR="00B262EC" w:rsidRPr="00852A5E" w:rsidRDefault="00852A5E" w:rsidP="00852A5E">
      <w:pPr>
        <w:tabs>
          <w:tab w:val="left" w:pos="1523"/>
          <w:tab w:val="left" w:pos="2557"/>
          <w:tab w:val="left" w:pos="3547"/>
          <w:tab w:val="left" w:pos="4954"/>
          <w:tab w:val="left" w:pos="5890"/>
          <w:tab w:val="left" w:pos="7064"/>
          <w:tab w:val="left" w:pos="8424"/>
        </w:tabs>
        <w:ind w:left="336" w:right="308"/>
        <w:rPr>
          <w:sz w:val="20"/>
          <w:szCs w:val="20"/>
        </w:rPr>
        <w:sectPr w:rsidR="00B262EC" w:rsidRPr="00852A5E">
          <w:type w:val="continuous"/>
          <w:pgSz w:w="11900" w:h="16840"/>
          <w:pgMar w:top="640" w:right="1100" w:bottom="280" w:left="1080" w:header="720" w:footer="720" w:gutter="0"/>
          <w:cols w:space="720"/>
        </w:sectPr>
      </w:pPr>
      <w:r>
        <w:rPr>
          <w:b/>
          <w:sz w:val="20"/>
        </w:rPr>
        <w:t xml:space="preserve">Keywords: </w:t>
      </w:r>
      <w:r w:rsidRPr="00852A5E">
        <w:rPr>
          <w:sz w:val="20"/>
        </w:rPr>
        <w:t>State</w:t>
      </w:r>
      <w:r w:rsidRPr="00852A5E">
        <w:rPr>
          <w:sz w:val="16"/>
        </w:rPr>
        <w:t xml:space="preserve"> </w:t>
      </w:r>
      <w:r w:rsidRPr="00852A5E">
        <w:rPr>
          <w:sz w:val="20"/>
          <w:szCs w:val="20"/>
        </w:rPr>
        <w:t>Responsibilities, Indonesian Diplomacy, foreign policy, covid-19, globalization.</w:t>
      </w:r>
    </w:p>
    <w:p w14:paraId="10296D6F" w14:textId="77777777" w:rsidR="00B262EC" w:rsidRDefault="00A5147B">
      <w:pPr>
        <w:pStyle w:val="Heading1"/>
        <w:spacing w:before="101" w:line="323" w:lineRule="exact"/>
        <w:jc w:val="left"/>
      </w:pPr>
      <w:r>
        <w:lastRenderedPageBreak/>
        <w:t>INTRODUCTION</w:t>
      </w:r>
    </w:p>
    <w:p w14:paraId="205807FA" w14:textId="77777777" w:rsidR="00852A5E" w:rsidRDefault="00852A5E">
      <w:pPr>
        <w:pStyle w:val="Heading1"/>
        <w:spacing w:before="101" w:line="323" w:lineRule="exact"/>
        <w:jc w:val="left"/>
      </w:pPr>
    </w:p>
    <w:p w14:paraId="6C36D4B0" w14:textId="77777777" w:rsidR="00852A5E" w:rsidRDefault="00B07DCE" w:rsidP="00852A5E">
      <w:pPr>
        <w:pStyle w:val="BodyText"/>
        <w:ind w:left="336" w:firstLine="384"/>
      </w:pPr>
      <w:r w:rsidRPr="00B07DCE">
        <w:t>Corona virus disease or Covid-19 has spread all over the world. Covid-19 became the biggest pandemic that occurred in 2020, the determination of Covid-19 as a pandemic by the world health organization in 2020 is clear evidence that the spread of Covid-19 is ver</w:t>
      </w:r>
      <w:r>
        <w:t>y wide (</w:t>
      </w:r>
      <w:proofErr w:type="spellStart"/>
      <w:r>
        <w:t>Djalante</w:t>
      </w:r>
      <w:proofErr w:type="spellEnd"/>
      <w:r>
        <w:t xml:space="preserve"> et al., 2020)</w:t>
      </w:r>
      <w:r w:rsidR="00852A5E">
        <w:t xml:space="preserve">. Covid-19 recorded that as of March 11, 2020, the total accumulated 80,955 confirmed positive cases and 3,162 </w:t>
      </w:r>
    </w:p>
    <w:p w14:paraId="0E8A6019" w14:textId="77777777" w:rsidR="00852A5E" w:rsidRDefault="00852A5E" w:rsidP="00852A5E">
      <w:pPr>
        <w:pStyle w:val="BodyText"/>
        <w:ind w:left="336" w:firstLine="384"/>
      </w:pPr>
    </w:p>
    <w:p w14:paraId="6D9551CE" w14:textId="77777777" w:rsidR="00852A5E" w:rsidRDefault="00852A5E" w:rsidP="00852A5E">
      <w:pPr>
        <w:pStyle w:val="BodyText"/>
        <w:ind w:left="336" w:firstLine="384"/>
      </w:pPr>
    </w:p>
    <w:p w14:paraId="14704AEB" w14:textId="77777777" w:rsidR="00852A5E" w:rsidRDefault="00852A5E" w:rsidP="00852A5E">
      <w:pPr>
        <w:pStyle w:val="BodyText"/>
      </w:pPr>
    </w:p>
    <w:p w14:paraId="32F6CF3F" w14:textId="77777777" w:rsidR="00852A5E" w:rsidRDefault="00852A5E" w:rsidP="00852A5E">
      <w:pPr>
        <w:pStyle w:val="BodyText"/>
        <w:ind w:left="284"/>
      </w:pPr>
      <w:proofErr w:type="spellStart"/>
      <w:proofErr w:type="gramStart"/>
      <w:r>
        <w:t>daths</w:t>
      </w:r>
      <w:proofErr w:type="spellEnd"/>
      <w:proofErr w:type="gramEnd"/>
      <w:r>
        <w:t xml:space="preserve"> in China. Covid-19 has spread to 113 countries with several countries included in the high category, such as Iran, South Korea, Spain, Italy, United States, and Indonesia (</w:t>
      </w:r>
      <w:proofErr w:type="spellStart"/>
      <w:r>
        <w:t>Xie</w:t>
      </w:r>
      <w:proofErr w:type="spellEnd"/>
      <w:r>
        <w:t xml:space="preserve"> &amp; Chen, 2020).</w:t>
      </w:r>
    </w:p>
    <w:p w14:paraId="41796E5E" w14:textId="77777777" w:rsidR="00B262EC" w:rsidRDefault="00852A5E" w:rsidP="00852A5E">
      <w:pPr>
        <w:pStyle w:val="BodyText"/>
        <w:ind w:left="336" w:firstLine="720"/>
        <w:sectPr w:rsidR="00B262EC">
          <w:type w:val="continuous"/>
          <w:pgSz w:w="11900" w:h="16840"/>
          <w:pgMar w:top="640" w:right="1100" w:bottom="280" w:left="1080" w:header="720" w:footer="720" w:gutter="0"/>
          <w:cols w:num="2" w:space="720" w:equalWidth="0">
            <w:col w:w="4730" w:space="40"/>
            <w:col w:w="4950"/>
          </w:cols>
        </w:sectPr>
      </w:pPr>
      <w:r>
        <w:t>This infectious disease is a threat to global health because it can cause extraordinary events. The impact not only caused death but also resulted in considerable economic losses (</w:t>
      </w:r>
      <w:proofErr w:type="spellStart"/>
      <w:r>
        <w:t>Pradanti</w:t>
      </w:r>
      <w:proofErr w:type="spellEnd"/>
      <w:r>
        <w:t>, 2019).</w:t>
      </w:r>
    </w:p>
    <w:p w14:paraId="6A8BD4C0" w14:textId="77777777" w:rsidR="00B262EC" w:rsidRDefault="00B262EC">
      <w:pPr>
        <w:pStyle w:val="BodyText"/>
        <w:jc w:val="left"/>
        <w:rPr>
          <w:sz w:val="20"/>
        </w:rPr>
      </w:pPr>
    </w:p>
    <w:p w14:paraId="116DCA55" w14:textId="77777777" w:rsidR="00B262EC" w:rsidRDefault="00B262EC">
      <w:pPr>
        <w:pStyle w:val="BodyText"/>
        <w:jc w:val="left"/>
        <w:rPr>
          <w:sz w:val="20"/>
        </w:rPr>
      </w:pPr>
    </w:p>
    <w:p w14:paraId="3BF7C6AB" w14:textId="77777777" w:rsidR="00B262EC" w:rsidRDefault="00B262EC">
      <w:pPr>
        <w:pStyle w:val="BodyText"/>
        <w:spacing w:before="4" w:after="1"/>
        <w:jc w:val="left"/>
        <w:rPr>
          <w:sz w:val="11"/>
        </w:rPr>
      </w:pPr>
    </w:p>
    <w:p w14:paraId="2B8D52E8" w14:textId="367744FB" w:rsidR="00B262EC" w:rsidRDefault="0083328C">
      <w:pPr>
        <w:pStyle w:val="BodyText"/>
        <w:spacing w:line="20" w:lineRule="exact"/>
        <w:ind w:left="332"/>
        <w:jc w:val="left"/>
        <w:rPr>
          <w:sz w:val="2"/>
        </w:rPr>
      </w:pPr>
      <w:r>
        <w:rPr>
          <w:noProof/>
          <w:sz w:val="2"/>
        </w:rPr>
        <mc:AlternateContent>
          <mc:Choice Requires="wpg">
            <w:drawing>
              <wp:inline distT="0" distB="0" distL="0" distR="0" wp14:anchorId="388E9FBB" wp14:editId="7907ACA6">
                <wp:extent cx="5742305" cy="6350"/>
                <wp:effectExtent l="10795" t="8890" r="9525" b="3810"/>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6350"/>
                          <a:chOff x="0" y="0"/>
                          <a:chExt cx="9043" cy="10"/>
                        </a:xfrm>
                      </wpg:grpSpPr>
                      <wps:wsp>
                        <wps:cNvPr id="9" name="Line 5"/>
                        <wps:cNvCnPr>
                          <a:cxnSpLocks noChangeShapeType="1"/>
                        </wps:cNvCnPr>
                        <wps:spPr bwMode="auto">
                          <a:xfrm>
                            <a:off x="0" y="5"/>
                            <a:ext cx="904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CEF956" id="Group 4" o:spid="_x0000_s1026" style="width:452.15pt;height:.5pt;mso-position-horizontal-relative:char;mso-position-vertical-relative:line" coordsize="90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">
                <v:line id="Line 5" o:spid="_x0000_s1027" style="position:absolute;visibility:visible;mso-wrap-style:square" from="0,5" to="9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w10:anchorlock/>
              </v:group>
            </w:pict>
          </mc:Fallback>
        </mc:AlternateContent>
      </w:r>
    </w:p>
    <w:p w14:paraId="40DB8FBF" w14:textId="3FBE7260" w:rsidR="00B262EC" w:rsidRDefault="00A5147B" w:rsidP="003A7656">
      <w:pPr>
        <w:spacing w:before="41"/>
        <w:ind w:left="336"/>
        <w:rPr>
          <w:rFonts w:ascii="Times New Roman"/>
          <w:sz w:val="20"/>
        </w:rPr>
        <w:sectPr w:rsidR="00B262EC">
          <w:type w:val="continuous"/>
          <w:pgSz w:w="11900" w:h="16840"/>
          <w:pgMar w:top="640" w:right="1100" w:bottom="280" w:left="1080" w:header="720" w:footer="720" w:gutter="0"/>
          <w:cols w:space="720"/>
        </w:sectPr>
      </w:pPr>
      <w:r>
        <w:rPr>
          <w:rFonts w:ascii="Times New Roman"/>
          <w:sz w:val="20"/>
        </w:rPr>
        <w:t>Received</w:t>
      </w:r>
      <w:r>
        <w:rPr>
          <w:rFonts w:ascii="Times New Roman"/>
          <w:spacing w:val="-3"/>
          <w:sz w:val="20"/>
        </w:rPr>
        <w:t xml:space="preserve"> </w:t>
      </w:r>
      <w:r w:rsidR="00852A5E">
        <w:rPr>
          <w:rFonts w:ascii="Times New Roman"/>
          <w:sz w:val="20"/>
        </w:rPr>
        <w:t xml:space="preserve">          </w:t>
      </w:r>
      <w:r>
        <w:rPr>
          <w:rFonts w:ascii="Times New Roman"/>
          <w:sz w:val="20"/>
        </w:rPr>
        <w:t>,</w:t>
      </w:r>
      <w:r>
        <w:rPr>
          <w:rFonts w:ascii="Times New Roman"/>
          <w:spacing w:val="-2"/>
          <w:sz w:val="20"/>
        </w:rPr>
        <w:t xml:space="preserve"> </w:t>
      </w:r>
      <w:r w:rsidR="00852A5E">
        <w:rPr>
          <w:rFonts w:ascii="Times New Roman"/>
          <w:sz w:val="20"/>
        </w:rPr>
        <w:t>2022</w:t>
      </w:r>
      <w:r>
        <w:rPr>
          <w:rFonts w:ascii="Times New Roman"/>
          <w:sz w:val="20"/>
        </w:rPr>
        <w:t>;</w:t>
      </w:r>
      <w:r>
        <w:rPr>
          <w:rFonts w:ascii="Times New Roman"/>
          <w:spacing w:val="-2"/>
          <w:sz w:val="20"/>
        </w:rPr>
        <w:t xml:space="preserve"> </w:t>
      </w:r>
      <w:r>
        <w:rPr>
          <w:rFonts w:ascii="Times New Roman"/>
          <w:sz w:val="20"/>
        </w:rPr>
        <w:t>Revised</w:t>
      </w:r>
      <w:r>
        <w:rPr>
          <w:rFonts w:ascii="Times New Roman"/>
          <w:spacing w:val="-2"/>
          <w:sz w:val="20"/>
        </w:rPr>
        <w:t xml:space="preserve"> </w:t>
      </w:r>
      <w:r w:rsidR="00852A5E">
        <w:rPr>
          <w:rFonts w:ascii="Times New Roman"/>
          <w:sz w:val="20"/>
        </w:rPr>
        <w:t xml:space="preserve">        </w:t>
      </w:r>
      <w:r>
        <w:rPr>
          <w:rFonts w:ascii="Times New Roman"/>
          <w:sz w:val="20"/>
        </w:rPr>
        <w:t>,</w:t>
      </w:r>
      <w:r>
        <w:rPr>
          <w:rFonts w:ascii="Times New Roman"/>
          <w:spacing w:val="-2"/>
          <w:sz w:val="20"/>
        </w:rPr>
        <w:t xml:space="preserve"> </w:t>
      </w:r>
      <w:r>
        <w:rPr>
          <w:rFonts w:ascii="Times New Roman"/>
          <w:sz w:val="20"/>
        </w:rPr>
        <w:t>2022;</w:t>
      </w:r>
      <w:r>
        <w:rPr>
          <w:rFonts w:ascii="Times New Roman"/>
          <w:spacing w:val="-2"/>
          <w:sz w:val="20"/>
        </w:rPr>
        <w:t xml:space="preserve"> </w:t>
      </w:r>
      <w:r>
        <w:rPr>
          <w:rFonts w:ascii="Times New Roman"/>
          <w:sz w:val="20"/>
        </w:rPr>
        <w:t>Accepted</w:t>
      </w:r>
      <w:r>
        <w:rPr>
          <w:rFonts w:ascii="Times New Roman"/>
          <w:spacing w:val="-1"/>
          <w:sz w:val="20"/>
        </w:rPr>
        <w:t xml:space="preserve"> </w:t>
      </w:r>
      <w:r w:rsidR="00852A5E">
        <w:rPr>
          <w:rFonts w:ascii="Times New Roman"/>
          <w:sz w:val="20"/>
        </w:rPr>
        <w:t xml:space="preserve">               </w:t>
      </w:r>
      <w:r>
        <w:rPr>
          <w:rFonts w:ascii="Times New Roman"/>
          <w:sz w:val="20"/>
        </w:rPr>
        <w:t>,</w:t>
      </w:r>
      <w:r>
        <w:rPr>
          <w:rFonts w:ascii="Times New Roman"/>
          <w:spacing w:val="-2"/>
          <w:sz w:val="20"/>
        </w:rPr>
        <w:t xml:space="preserve"> </w:t>
      </w:r>
      <w:r>
        <w:rPr>
          <w:rFonts w:ascii="Times New Roman"/>
          <w:sz w:val="20"/>
        </w:rPr>
        <w:t>2022;</w:t>
      </w:r>
      <w:r>
        <w:rPr>
          <w:rFonts w:ascii="Times New Roman"/>
          <w:spacing w:val="-2"/>
          <w:sz w:val="20"/>
        </w:rPr>
        <w:t xml:space="preserve"> </w:t>
      </w:r>
      <w:r>
        <w:rPr>
          <w:rFonts w:ascii="Times New Roman"/>
          <w:sz w:val="20"/>
        </w:rPr>
        <w:t>Published</w:t>
      </w:r>
      <w:r>
        <w:rPr>
          <w:rFonts w:ascii="Times New Roman"/>
          <w:spacing w:val="-2"/>
          <w:sz w:val="20"/>
        </w:rPr>
        <w:t xml:space="preserve"> </w:t>
      </w:r>
      <w:r w:rsidR="00852A5E">
        <w:rPr>
          <w:rFonts w:ascii="Times New Roman"/>
          <w:sz w:val="20"/>
        </w:rPr>
        <w:t xml:space="preserve">            </w:t>
      </w:r>
      <w:r>
        <w:rPr>
          <w:rFonts w:ascii="Times New Roman"/>
          <w:sz w:val="20"/>
        </w:rPr>
        <w:t>,</w:t>
      </w:r>
      <w:r>
        <w:rPr>
          <w:rFonts w:ascii="Times New Roman"/>
          <w:spacing w:val="-2"/>
          <w:sz w:val="20"/>
        </w:rPr>
        <w:t xml:space="preserve"> </w:t>
      </w:r>
      <w:r w:rsidR="003A7656">
        <w:rPr>
          <w:rFonts w:ascii="Times New Roman"/>
          <w:sz w:val="20"/>
        </w:rPr>
        <w:t>2022</w:t>
      </w:r>
    </w:p>
    <w:p w14:paraId="56CDC1D8" w14:textId="77777777" w:rsidR="00B262EC" w:rsidRDefault="00B262EC">
      <w:pPr>
        <w:rPr>
          <w:rFonts w:ascii="Times New Roman"/>
          <w:sz w:val="27"/>
        </w:rPr>
        <w:sectPr w:rsidR="00B262EC">
          <w:headerReference w:type="even" r:id="rId7"/>
          <w:headerReference w:type="default" r:id="rId8"/>
          <w:pgSz w:w="11900" w:h="16840"/>
          <w:pgMar w:top="980" w:right="1100" w:bottom="280" w:left="1080" w:header="718" w:footer="0" w:gutter="0"/>
          <w:pgNumType w:start="2"/>
          <w:cols w:space="720"/>
        </w:sectPr>
      </w:pPr>
    </w:p>
    <w:p w14:paraId="2E926B0A" w14:textId="77777777" w:rsidR="00852A5E" w:rsidRPr="00852A5E" w:rsidRDefault="00852A5E" w:rsidP="003A7656">
      <w:pPr>
        <w:pStyle w:val="BodyText"/>
        <w:spacing w:before="100"/>
        <w:ind w:left="336" w:firstLine="384"/>
        <w:rPr>
          <w:spacing w:val="1"/>
        </w:rPr>
      </w:pPr>
      <w:r w:rsidRPr="00852A5E">
        <w:rPr>
          <w:spacing w:val="1"/>
        </w:rPr>
        <w:lastRenderedPageBreak/>
        <w:t>This global pandemic has also had a significant effect on the economy, employment, international trade, and aspects of each country's domestic economy that has confirmed positive cases. In Indonesia, as many as 5,516 patients were confirmed positive as of April 16, 2020. The government stated that transmission was still happening so that the number of patients in Indonesia would continue to grow (</w:t>
      </w:r>
      <w:proofErr w:type="spellStart"/>
      <w:r w:rsidRPr="00852A5E">
        <w:rPr>
          <w:spacing w:val="1"/>
        </w:rPr>
        <w:t>Cipta</w:t>
      </w:r>
      <w:proofErr w:type="spellEnd"/>
      <w:r w:rsidRPr="00852A5E">
        <w:rPr>
          <w:spacing w:val="1"/>
        </w:rPr>
        <w:t>, 2020).</w:t>
      </w:r>
    </w:p>
    <w:p w14:paraId="422123DE" w14:textId="77777777" w:rsidR="00852A5E" w:rsidRPr="00852A5E" w:rsidRDefault="00852A5E" w:rsidP="00832A87">
      <w:pPr>
        <w:pStyle w:val="BodyText"/>
        <w:spacing w:before="100"/>
        <w:ind w:left="336" w:firstLine="384"/>
        <w:rPr>
          <w:spacing w:val="1"/>
        </w:rPr>
      </w:pPr>
      <w:r w:rsidRPr="00852A5E">
        <w:rPr>
          <w:spacing w:val="1"/>
        </w:rPr>
        <w:t>In the context of protection for security and health, the Covid-19 phenomenon also requires various actors' participation to prevent and mitigate the effects of Covid-19. Resolving this phenomenon requires cross-</w:t>
      </w:r>
      <w:proofErr w:type="spellStart"/>
      <w:r w:rsidRPr="00852A5E">
        <w:rPr>
          <w:spacing w:val="1"/>
        </w:rPr>
        <w:t>sectoral</w:t>
      </w:r>
      <w:proofErr w:type="spellEnd"/>
      <w:r w:rsidRPr="00852A5E">
        <w:rPr>
          <w:spacing w:val="1"/>
        </w:rPr>
        <w:t xml:space="preserve"> cooperation (</w:t>
      </w:r>
      <w:proofErr w:type="spellStart"/>
      <w:r w:rsidRPr="00852A5E">
        <w:rPr>
          <w:spacing w:val="1"/>
        </w:rPr>
        <w:t>Madu</w:t>
      </w:r>
      <w:proofErr w:type="spellEnd"/>
      <w:r w:rsidRPr="00852A5E">
        <w:rPr>
          <w:spacing w:val="1"/>
        </w:rPr>
        <w:t>, 2020). If it is not handled thoughtfully, the threat from Covid-19 is alleged to be more widespread in the health aspect and the economic, education, and social relations sector. It has an impact on politics, including foreign policy.</w:t>
      </w:r>
    </w:p>
    <w:p w14:paraId="0C69CF32" w14:textId="77777777" w:rsidR="00852A5E" w:rsidRPr="00852A5E" w:rsidRDefault="00852A5E" w:rsidP="00832A87">
      <w:pPr>
        <w:pStyle w:val="BodyText"/>
        <w:spacing w:before="100"/>
        <w:ind w:left="336" w:firstLine="373"/>
        <w:rPr>
          <w:spacing w:val="1"/>
        </w:rPr>
      </w:pPr>
      <w:r w:rsidRPr="00852A5E">
        <w:rPr>
          <w:spacing w:val="1"/>
        </w:rPr>
        <w:t xml:space="preserve">Previous research related to policy formulation in tackling Covid-19 in Indonesia can be done by taking examples from South Korea's experiences. The study conducted in 2020 found that the Indonesian government had conducted travel searches and searched for other Indonesian citizens who were in direct contact with Indonesian citizens and Japanese citizens to be detected and checked to determine whether Covid-19 might also infect them. This was done in response to the conditions for the entry of Covid-19 into Indonesia to date. </w:t>
      </w:r>
      <w:r w:rsidR="00D23F0F" w:rsidRPr="00D23F0F">
        <w:rPr>
          <w:spacing w:val="1"/>
        </w:rPr>
        <w:t xml:space="preserve">The spread of covid-19 in Indonesia is very fast, in just a few months the number of people infected has increased significantly in line with the death toll, this is a challenge for the Indonesian government to take fast and consistent action in making policies to tackle the </w:t>
      </w:r>
      <w:r w:rsidR="00D23F0F" w:rsidRPr="00D23F0F">
        <w:rPr>
          <w:spacing w:val="1"/>
        </w:rPr>
        <w:lastRenderedPageBreak/>
        <w:t>spread of Covid-19 in Indonesia. The policies taken include restrictions on foreign travel and quarantine for Indonesian people who have traveled from other affected countries (</w:t>
      </w:r>
      <w:proofErr w:type="spellStart"/>
      <w:r w:rsidR="00D23F0F" w:rsidRPr="00D23F0F">
        <w:rPr>
          <w:spacing w:val="1"/>
        </w:rPr>
        <w:t>Rafikasari</w:t>
      </w:r>
      <w:proofErr w:type="spellEnd"/>
      <w:r w:rsidR="00D23F0F" w:rsidRPr="00D23F0F">
        <w:rPr>
          <w:spacing w:val="1"/>
        </w:rPr>
        <w:t>, 2020).</w:t>
      </w:r>
    </w:p>
    <w:p w14:paraId="523E78F2" w14:textId="77777777" w:rsidR="00032C98" w:rsidRDefault="00032C98" w:rsidP="00832A87">
      <w:pPr>
        <w:pStyle w:val="BodyText"/>
        <w:spacing w:before="3"/>
        <w:ind w:left="426" w:firstLine="294"/>
      </w:pPr>
      <w:r w:rsidRPr="00032C98">
        <w:t>Various policies have been issued by the government to reduce the spread of Covid-19 in the community. The policy issued by the government through the Ministry of Foreign Affairs in particular is to prohibit Indonesian citizens from traveling to various countries with high levels of Covid-19 as well as countries where the spread of Covid-19 originated, such as China. In addition, if they have traveled, Indonesian citizens will isolate the community for two weeks from arrival (</w:t>
      </w:r>
      <w:proofErr w:type="spellStart"/>
      <w:r w:rsidRPr="00032C98">
        <w:t>Rafikasari</w:t>
      </w:r>
      <w:proofErr w:type="spellEnd"/>
      <w:r w:rsidRPr="00032C98">
        <w:t>, 2020).</w:t>
      </w:r>
    </w:p>
    <w:p w14:paraId="41B2B634" w14:textId="77777777" w:rsidR="00852A5E" w:rsidRDefault="00852A5E" w:rsidP="00032C98">
      <w:pPr>
        <w:pStyle w:val="BodyText"/>
        <w:spacing w:before="3"/>
        <w:ind w:left="426" w:firstLine="294"/>
      </w:pPr>
      <w:r>
        <w:t>Other research is related to the Indonesian state's policies on the Covid-19 problem through European countries and South Korea procedures. In this study, it was found that there are three points that the government must deliberately pay attention to survive disruption due to the Covid-19 outbreak in the short term. First, increasing the Covid-19 test is a must. Second, flattening the Covid-19 case curve through social or physical distancing is crucial, but this policy could harm the economic domain. Third, the government must protect the most vulnerable groups such as the poor or unemployed and vulnerable sectors such as tourism, small and medium enterprises, or the manufacturing sector during a pandemic (</w:t>
      </w:r>
      <w:proofErr w:type="spellStart"/>
      <w:r>
        <w:t>Apresian</w:t>
      </w:r>
      <w:proofErr w:type="spellEnd"/>
      <w:r>
        <w:t>, 2020).</w:t>
      </w:r>
    </w:p>
    <w:p w14:paraId="0004BE03" w14:textId="77777777" w:rsidR="00032C98" w:rsidRDefault="00852A5E" w:rsidP="00852A5E">
      <w:pPr>
        <w:pStyle w:val="BodyText"/>
        <w:spacing w:before="3"/>
        <w:ind w:left="426" w:firstLine="294"/>
      </w:pPr>
      <w:r w:rsidRPr="00852A5E">
        <w:t xml:space="preserve">Considering that the spread of this virus depends on human contact, prevention, and control efforts to reduce direct contact are important policies of Indonesia's foreign relations. Based on this background, this study examines previous studies' novelty to reconstruct Indonesia's foreign policy model to deal </w:t>
      </w:r>
    </w:p>
    <w:p w14:paraId="50FA39C1" w14:textId="77777777" w:rsidR="00032C98" w:rsidRDefault="00032C98" w:rsidP="00852A5E">
      <w:pPr>
        <w:pStyle w:val="BodyText"/>
        <w:spacing w:before="3"/>
        <w:ind w:left="426" w:firstLine="294"/>
      </w:pPr>
    </w:p>
    <w:p w14:paraId="2A867197" w14:textId="77777777" w:rsidR="00032C98" w:rsidRDefault="00032C98" w:rsidP="00032C98">
      <w:pPr>
        <w:pStyle w:val="BodyText"/>
        <w:spacing w:before="3"/>
        <w:ind w:left="426"/>
      </w:pPr>
    </w:p>
    <w:p w14:paraId="02C07258" w14:textId="77777777" w:rsidR="00B262EC" w:rsidRDefault="00852A5E" w:rsidP="00032C98">
      <w:pPr>
        <w:pStyle w:val="BodyText"/>
        <w:spacing w:before="3"/>
        <w:ind w:left="426"/>
      </w:pPr>
      <w:proofErr w:type="gramStart"/>
      <w:r w:rsidRPr="00852A5E">
        <w:t>with</w:t>
      </w:r>
      <w:proofErr w:type="gramEnd"/>
      <w:r w:rsidRPr="00852A5E">
        <w:t xml:space="preserve"> the impact of Covid-19 in the era of globalization.</w:t>
      </w:r>
    </w:p>
    <w:p w14:paraId="2BEF4E32" w14:textId="77777777" w:rsidR="00B262EC" w:rsidRDefault="00A5147B" w:rsidP="007A2A72">
      <w:pPr>
        <w:pStyle w:val="Heading1"/>
        <w:spacing w:line="323" w:lineRule="exact"/>
        <w:ind w:left="426"/>
      </w:pPr>
      <w:r>
        <w:t>RESEARCH</w:t>
      </w:r>
      <w:r>
        <w:rPr>
          <w:spacing w:val="-1"/>
        </w:rPr>
        <w:t xml:space="preserve"> </w:t>
      </w:r>
      <w:r>
        <w:t>METHODS</w:t>
      </w:r>
    </w:p>
    <w:p w14:paraId="16979ECC" w14:textId="77777777" w:rsidR="007A2A72" w:rsidRDefault="007A2A72" w:rsidP="007A2A72">
      <w:pPr>
        <w:pStyle w:val="BodyText"/>
        <w:ind w:left="426" w:right="52" w:firstLine="540"/>
      </w:pPr>
      <w:r>
        <w:t xml:space="preserve">This study applied </w:t>
      </w:r>
      <w:proofErr w:type="gramStart"/>
      <w:r>
        <w:t>This</w:t>
      </w:r>
      <w:proofErr w:type="gramEnd"/>
      <w:r>
        <w:t xml:space="preserve"> study uses a qualitative descriptive method to describe the object's facts and characteristics under study clearly. The data collection process was carried out by studying literature from articles in journals, news from the internet mass media, and books related to Indonesian foreign policy, Covid-19, and the era of globalization. Furthermore, the data components were analyzed using data collection, reduction, data presentation, and interactive conclusions drawn during and after data collection. The novelty of this research is that researchers conducted an analysis of Indonesia's foreign policy model against Covid-19 in the era of globalization carried out by the state's role, in this case, the </w:t>
      </w:r>
      <w:proofErr w:type="spellStart"/>
      <w:r>
        <w:t>MoFA</w:t>
      </w:r>
      <w:proofErr w:type="spellEnd"/>
      <w:r>
        <w:t xml:space="preserve"> of the RI.</w:t>
      </w:r>
    </w:p>
    <w:p w14:paraId="51B3BF4A" w14:textId="77777777" w:rsidR="007A2A72" w:rsidRDefault="007A2A72" w:rsidP="007A2A72">
      <w:pPr>
        <w:pStyle w:val="Heading1"/>
        <w:spacing w:before="264" w:line="323" w:lineRule="exact"/>
        <w:ind w:left="426"/>
      </w:pPr>
      <w:r>
        <w:t>RESULTS</w:t>
      </w:r>
      <w:r>
        <w:rPr>
          <w:spacing w:val="-2"/>
        </w:rPr>
        <w:t xml:space="preserve"> </w:t>
      </w:r>
      <w:r>
        <w:t>AND DISCUSSION</w:t>
      </w:r>
    </w:p>
    <w:p w14:paraId="77BE6926" w14:textId="77777777" w:rsidR="00CF68C7" w:rsidRDefault="00CF68C7" w:rsidP="00832A87">
      <w:pPr>
        <w:pStyle w:val="BodyText"/>
        <w:ind w:left="426" w:right="52"/>
        <w:rPr>
          <w:b/>
        </w:rPr>
      </w:pPr>
      <w:r>
        <w:rPr>
          <w:b/>
        </w:rPr>
        <w:t>State Responsibility a</w:t>
      </w:r>
      <w:r w:rsidRPr="00CF68C7">
        <w:rPr>
          <w:b/>
        </w:rPr>
        <w:t>nd Foreign Policy</w:t>
      </w:r>
    </w:p>
    <w:p w14:paraId="5ED4CCE4" w14:textId="77777777" w:rsidR="00D43108" w:rsidRDefault="00D43108" w:rsidP="00BF3F4A">
      <w:pPr>
        <w:pStyle w:val="BodyText"/>
        <w:ind w:left="426" w:right="52" w:firstLine="294"/>
      </w:pPr>
      <w:r w:rsidRPr="00D43108">
        <w:t>The spread of Covid-19 and its impact is one of the responsibilities of the State, to protect and provide a sense of security for the people of Indonesia. The responsibilities given can be in the form of prevention and realized actions</w:t>
      </w:r>
      <w:r>
        <w:t xml:space="preserve">. </w:t>
      </w:r>
      <w:r w:rsidR="00BF3F4A" w:rsidRPr="00BF3F4A">
        <w:t>Responsibility is a consequence that must be accepted, responsibility is a commitment to provide recovery in the loss or damage that will be caused</w:t>
      </w:r>
      <w:r w:rsidR="00BF3F4A">
        <w:t xml:space="preserve">. </w:t>
      </w:r>
      <w:r w:rsidR="00CF68C7" w:rsidRPr="00CF68C7">
        <w:t>In national law, there is a distinction between civil and criminal liability, and in international law, there are several national ones, but this is not very visible (</w:t>
      </w:r>
      <w:proofErr w:type="spellStart"/>
      <w:r w:rsidR="00CF68C7" w:rsidRPr="00CF68C7">
        <w:t>Haris</w:t>
      </w:r>
      <w:proofErr w:type="spellEnd"/>
      <w:r w:rsidR="00CF68C7" w:rsidRPr="00CF68C7">
        <w:t xml:space="preserve">, 1982). </w:t>
      </w:r>
    </w:p>
    <w:p w14:paraId="24C52ADC" w14:textId="77777777" w:rsidR="00D43108" w:rsidRDefault="00CF68C7" w:rsidP="00BF3F4A">
      <w:pPr>
        <w:pStyle w:val="BodyText"/>
        <w:ind w:left="426" w:right="52" w:firstLine="294"/>
      </w:pPr>
      <w:r w:rsidRPr="00CF68C7">
        <w:t>State responsibility in international law is defined as an obligation the state must carry out to other countries based on international law orders (Rebecca, 2002).</w:t>
      </w:r>
    </w:p>
    <w:p w14:paraId="3B0A0035" w14:textId="77777777" w:rsidR="00E67ACC" w:rsidRDefault="00E67ACC" w:rsidP="00EC4FED">
      <w:pPr>
        <w:pStyle w:val="BodyText"/>
        <w:ind w:left="426" w:right="52" w:firstLine="294"/>
      </w:pPr>
    </w:p>
    <w:p w14:paraId="09B6B345" w14:textId="77777777" w:rsidR="00E67ACC" w:rsidRDefault="00E67ACC" w:rsidP="00EC4FED">
      <w:pPr>
        <w:pStyle w:val="BodyText"/>
        <w:ind w:left="426" w:right="52" w:firstLine="294"/>
      </w:pPr>
    </w:p>
    <w:p w14:paraId="41081284" w14:textId="77777777" w:rsidR="00EC4FED" w:rsidRDefault="00EC4FED" w:rsidP="00E67ACC">
      <w:pPr>
        <w:pStyle w:val="BodyText"/>
        <w:ind w:left="426" w:right="52" w:firstLine="294"/>
      </w:pPr>
      <w:r>
        <w:t xml:space="preserve">State responsibility was also conveyed by the ICISS commission in 2001 regarding an important report entitled The Responsibility to Protect. The state has an obligation to take primary responsibility in providing protection for its citizens. This involves not only the responsibility to react to humanitarian crises but also the responsibility to prevent such crises (Bellamy, 2009). In his theory of The Responsibility to Protect (R2P), the responsibility of the state in protecting is divided into several stages, namely the responsibility to prevent (prevent), the responsibility to react (react), and the responsibility to rebuild (Bellamy, 2009). </w:t>
      </w:r>
    </w:p>
    <w:p w14:paraId="6DBB317C" w14:textId="77777777" w:rsidR="00EC4FED" w:rsidRDefault="00EC4FED" w:rsidP="00EC4FED">
      <w:pPr>
        <w:pStyle w:val="BodyText"/>
        <w:ind w:left="426" w:right="52" w:firstLine="294"/>
      </w:pPr>
      <w:r>
        <w:t>In handling COVID-19, the government carries out two stages in its first responsibility. Prevention is the most important aspect of R2P, ICISS (International Commission on Intervention and State Sovereignty) reflects views on various types of prevention, namely (a) the field of early warning, (b) overcoming root causes, and (c) direct prevention (Bellamy, 2009). And On responsibility with this reaction can be done through the principle of military intervention. The principles in it include the principle of threshold causes, the principle of prudence, the principle of right-wing authority, and the principle of operation (Bellamy, 2009).</w:t>
      </w:r>
    </w:p>
    <w:p w14:paraId="41665297" w14:textId="77777777" w:rsidR="00832A87" w:rsidRDefault="00CF68C7" w:rsidP="00EC4FED">
      <w:pPr>
        <w:pStyle w:val="BodyText"/>
        <w:ind w:left="426" w:right="52" w:firstLine="294"/>
      </w:pPr>
      <w:r w:rsidRPr="00CF68C7">
        <w:t xml:space="preserve"> </w:t>
      </w:r>
      <w:r w:rsidR="00EC4FED" w:rsidRPr="00EC4FED">
        <w:t xml:space="preserve">Foreign policy is a complex study related to the external and internal interests of the state </w:t>
      </w:r>
      <w:r w:rsidRPr="00CF68C7">
        <w:t>(</w:t>
      </w:r>
      <w:proofErr w:type="spellStart"/>
      <w:r w:rsidRPr="00CF68C7">
        <w:t>Rosenau</w:t>
      </w:r>
      <w:proofErr w:type="spellEnd"/>
      <w:r w:rsidRPr="00CF68C7">
        <w:t xml:space="preserve">, 1976). </w:t>
      </w:r>
      <w:r w:rsidR="00643A0C" w:rsidRPr="00643A0C">
        <w:t xml:space="preserve">The actor in foreign policy must be the State although in its current journey it is not only the State that can become an actor. In the foreign policy system, the external and internal environment becomes an important factor in foreign policy that will influence the policy making of a country </w:t>
      </w:r>
      <w:r w:rsidRPr="00CF68C7">
        <w:t>(</w:t>
      </w:r>
      <w:proofErr w:type="spellStart"/>
      <w:r w:rsidRPr="00CF68C7">
        <w:t>Rosenau</w:t>
      </w:r>
      <w:proofErr w:type="spellEnd"/>
      <w:r w:rsidRPr="00CF68C7">
        <w:t xml:space="preserve">, 1980). </w:t>
      </w:r>
    </w:p>
    <w:p w14:paraId="0D7B3E1B" w14:textId="77777777" w:rsidR="00E67ACC" w:rsidRDefault="00643A0C" w:rsidP="00832A87">
      <w:pPr>
        <w:pStyle w:val="BodyText"/>
        <w:ind w:left="426" w:right="52" w:firstLine="294"/>
      </w:pPr>
      <w:r w:rsidRPr="00643A0C">
        <w:t xml:space="preserve">Foreign policy is the action of a country to establish relations with other </w:t>
      </w:r>
    </w:p>
    <w:p w14:paraId="4C0A3DB7" w14:textId="77777777" w:rsidR="00E67ACC" w:rsidRDefault="00E67ACC" w:rsidP="00E67ACC">
      <w:pPr>
        <w:pStyle w:val="BodyText"/>
        <w:ind w:left="426" w:right="52"/>
      </w:pPr>
    </w:p>
    <w:p w14:paraId="3FEE8041" w14:textId="42D95305" w:rsidR="00CF68C7" w:rsidRDefault="00643A0C" w:rsidP="00E67ACC">
      <w:pPr>
        <w:pStyle w:val="BodyText"/>
        <w:ind w:left="426" w:right="52"/>
      </w:pPr>
      <w:proofErr w:type="gramStart"/>
      <w:r w:rsidRPr="0083328C">
        <w:t>countries</w:t>
      </w:r>
      <w:proofErr w:type="gramEnd"/>
      <w:r w:rsidRPr="0083328C">
        <w:t xml:space="preserve"> or international actors to achieve the goals of that country</w:t>
      </w:r>
      <w:r w:rsidR="00832A87" w:rsidRPr="0083328C">
        <w:t xml:space="preserve"> (Plano &amp; Roy, 19</w:t>
      </w:r>
      <w:r w:rsidR="0083328C" w:rsidRPr="0083328C">
        <w:t>6</w:t>
      </w:r>
      <w:r w:rsidR="00832A87" w:rsidRPr="0083328C">
        <w:t>9).</w:t>
      </w:r>
      <w:r w:rsidR="00832A87">
        <w:t xml:space="preserve"> </w:t>
      </w:r>
    </w:p>
    <w:p w14:paraId="3BBB113C" w14:textId="77777777" w:rsidR="00CF68C7" w:rsidRDefault="00CF68C7" w:rsidP="00CF68C7">
      <w:pPr>
        <w:pStyle w:val="BodyText"/>
        <w:ind w:left="426" w:right="52"/>
      </w:pPr>
    </w:p>
    <w:p w14:paraId="1290F98D" w14:textId="77777777" w:rsidR="00CF68C7" w:rsidRPr="002F28C0" w:rsidRDefault="002F28C0" w:rsidP="00CF68C7">
      <w:pPr>
        <w:pStyle w:val="BodyText"/>
        <w:ind w:left="426" w:right="52"/>
        <w:rPr>
          <w:b/>
        </w:rPr>
      </w:pPr>
      <w:r w:rsidRPr="002F28C0">
        <w:rPr>
          <w:b/>
        </w:rPr>
        <w:t xml:space="preserve">Corona Virus </w:t>
      </w:r>
      <w:proofErr w:type="gramStart"/>
      <w:r w:rsidRPr="002F28C0">
        <w:rPr>
          <w:b/>
        </w:rPr>
        <w:t>As</w:t>
      </w:r>
      <w:proofErr w:type="gramEnd"/>
      <w:r w:rsidRPr="002F28C0">
        <w:rPr>
          <w:b/>
        </w:rPr>
        <w:t xml:space="preserve"> A Global Pandemic In The Era Of Globalization</w:t>
      </w:r>
    </w:p>
    <w:p w14:paraId="5EC24606" w14:textId="77777777" w:rsidR="005754B4" w:rsidRDefault="005754B4" w:rsidP="005754B4">
      <w:pPr>
        <w:pStyle w:val="BodyText"/>
        <w:ind w:left="426" w:right="52" w:firstLine="294"/>
      </w:pPr>
      <w:r>
        <w:t>At the beginning of 2020, the world community was surprised by an infectious disease that spreads quickly. This began with a report issued by China to the World Health Organization (WHO). With the lack of available information about the virus, it spread rapidly in various countries, including Indonesia.</w:t>
      </w:r>
    </w:p>
    <w:p w14:paraId="5E055009" w14:textId="77777777" w:rsidR="005754B4" w:rsidRDefault="005754B4" w:rsidP="005754B4">
      <w:pPr>
        <w:pStyle w:val="BodyText"/>
        <w:ind w:left="426" w:right="52" w:firstLine="294"/>
      </w:pPr>
      <w:r>
        <w:t>This virus infects people around the world with the highest number in China as the first country to find the Covid-19 virus, followed by Italy and America along March 28, 2020. The death rate is also quite high, ranging from 4-5% with the elderly being the most victims. . For Indonesia sender, as per data from March 29, 2020, there are more than 10 cases of death and 1000 people affected by Covid-19.</w:t>
      </w:r>
    </w:p>
    <w:p w14:paraId="08369483" w14:textId="77777777" w:rsidR="003A7656" w:rsidRDefault="002F28C0" w:rsidP="003A7656">
      <w:pPr>
        <w:pStyle w:val="BodyText"/>
        <w:ind w:left="426" w:right="52" w:firstLine="294"/>
      </w:pPr>
      <w:r>
        <w:t xml:space="preserve">The Coronavirus Disease (Covid-19) outbreak is the most horrendous health issue globally, including in Indonesia. Extreme countermeasures such as lockdown of an area and even a country are carried out to minimize the </w:t>
      </w:r>
      <w:proofErr w:type="gramStart"/>
      <w:r>
        <w:t xml:space="preserve">disease's </w:t>
      </w:r>
      <w:r w:rsidR="003A7656">
        <w:t xml:space="preserve"> </w:t>
      </w:r>
      <w:r>
        <w:t>spread</w:t>
      </w:r>
      <w:proofErr w:type="gramEnd"/>
      <w:r>
        <w:t xml:space="preserve">. It was later found that the coronavirus diameter was estimated to be 125 nanometers or 0.125 micrometers. Even the World Health Organization says the Covid-19 virus can last for several hours, even days, and can survive 26-27 degrees Celsius temperatures. When news related to the coronavirus was first heard, many countries were panicked about the virus's spread. But some respond casually to the virus outbreak. Of course, this non-natural disaster is not the first time that countries in the world have faced it. History has recorded that </w:t>
      </w:r>
    </w:p>
    <w:p w14:paraId="4B535056" w14:textId="77777777" w:rsidR="003A7656" w:rsidRDefault="003A7656" w:rsidP="003A7656">
      <w:pPr>
        <w:pStyle w:val="BodyText"/>
        <w:ind w:left="426" w:right="52"/>
      </w:pPr>
    </w:p>
    <w:p w14:paraId="27B9A2E7" w14:textId="30EC2295" w:rsidR="002F28C0" w:rsidRDefault="002F28C0" w:rsidP="003A7656">
      <w:pPr>
        <w:pStyle w:val="BodyText"/>
        <w:ind w:left="426" w:right="52"/>
      </w:pPr>
      <w:proofErr w:type="gramStart"/>
      <w:r>
        <w:t>there</w:t>
      </w:r>
      <w:proofErr w:type="gramEnd"/>
      <w:r>
        <w:t xml:space="preserve"> have been several viruses that can also be life-threatening if not treated immediately, such as Ebola, SARS, H5N1 or Avian Flu, HIV, MERS, and others.</w:t>
      </w:r>
    </w:p>
    <w:p w14:paraId="17AB30CB" w14:textId="77777777" w:rsidR="002F28C0" w:rsidRDefault="002F28C0" w:rsidP="00832A87">
      <w:pPr>
        <w:pStyle w:val="BodyText"/>
        <w:ind w:left="426" w:right="52" w:firstLine="294"/>
      </w:pPr>
      <w:r>
        <w:t>The flow of globalization is one factor that causes the virus to spread rapidly to almost all corners of the world. The movement of individuals with very high mobility from the region to the center and across areas can become a threat to the spread of this virus in the era of globalization. Globalization</w:t>
      </w:r>
      <w:r w:rsidR="00832A87">
        <w:t xml:space="preserve"> </w:t>
      </w:r>
      <w:r w:rsidRPr="002F28C0">
        <w:t>seems to be interpreted as a process of economic integration, but more is being concluded. This includes openness to exchange ideas, ideas, investment, individuals, and culture, all of which also affect health (</w:t>
      </w:r>
      <w:proofErr w:type="spellStart"/>
      <w:proofErr w:type="gramStart"/>
      <w:r w:rsidRPr="002F28C0">
        <w:t>Swende</w:t>
      </w:r>
      <w:proofErr w:type="spellEnd"/>
      <w:r w:rsidRPr="002F28C0">
        <w:t>.,</w:t>
      </w:r>
      <w:proofErr w:type="gramEnd"/>
      <w:r w:rsidRPr="002F28C0">
        <w:t xml:space="preserve"> </w:t>
      </w:r>
      <w:proofErr w:type="spellStart"/>
      <w:r w:rsidRPr="002F28C0">
        <w:t>Sokpon</w:t>
      </w:r>
      <w:proofErr w:type="spellEnd"/>
      <w:r w:rsidRPr="002F28C0">
        <w:t xml:space="preserve"> &amp; </w:t>
      </w:r>
      <w:proofErr w:type="spellStart"/>
      <w:r w:rsidRPr="002F28C0">
        <w:t>Tamen</w:t>
      </w:r>
      <w:proofErr w:type="spellEnd"/>
      <w:r w:rsidRPr="002F28C0">
        <w:t>, 2008). Globalization does not only create positive impacts that provide convenience for the community and country, but also has other impacts that can cause harm to the community and other countries, such as the spread of the Covid-19 virus.</w:t>
      </w:r>
    </w:p>
    <w:p w14:paraId="1D7B8A0E" w14:textId="77777777" w:rsidR="002F28C0" w:rsidRPr="002F28C0" w:rsidRDefault="005754B4" w:rsidP="002F28C0">
      <w:pPr>
        <w:pStyle w:val="BodyText"/>
        <w:ind w:left="426" w:right="52"/>
        <w:rPr>
          <w:b/>
        </w:rPr>
      </w:pPr>
      <w:r>
        <w:rPr>
          <w:b/>
        </w:rPr>
        <w:t>T</w:t>
      </w:r>
      <w:r w:rsidRPr="005754B4">
        <w:rPr>
          <w:b/>
        </w:rPr>
        <w:t>he responsibility of the state in preventing covid-19 through foreign policy</w:t>
      </w:r>
    </w:p>
    <w:p w14:paraId="341E401A" w14:textId="37514409" w:rsidR="002F28C0" w:rsidRPr="002F28C0" w:rsidRDefault="002F28C0" w:rsidP="003A7656">
      <w:pPr>
        <w:pStyle w:val="BodyText"/>
        <w:ind w:left="426" w:right="52" w:firstLine="294"/>
      </w:pPr>
      <w:r w:rsidRPr="002F28C0">
        <w:t xml:space="preserve">Encouraging Virtual International Meetings to Bring Other Countries Together to Resolve the Global </w:t>
      </w:r>
      <w:proofErr w:type="spellStart"/>
      <w:proofErr w:type="gramStart"/>
      <w:r w:rsidRPr="002F28C0">
        <w:t>Covid</w:t>
      </w:r>
      <w:proofErr w:type="spellEnd"/>
      <w:r w:rsidRPr="002F28C0">
        <w:t xml:space="preserve"> </w:t>
      </w:r>
      <w:r w:rsidR="003A7656">
        <w:t xml:space="preserve"> </w:t>
      </w:r>
      <w:r w:rsidRPr="002F28C0">
        <w:t>19</w:t>
      </w:r>
      <w:proofErr w:type="gramEnd"/>
      <w:r w:rsidRPr="002F28C0">
        <w:t xml:space="preserve"> Pandemic Crisis</w:t>
      </w:r>
      <w:r w:rsidR="00832A87">
        <w:t xml:space="preserve">. </w:t>
      </w:r>
      <w:r w:rsidRPr="002F28C0">
        <w:t>This global pandemic in more than 216 countries shows a need for breakthroughs in cross-</w:t>
      </w:r>
      <w:proofErr w:type="spellStart"/>
      <w:r w:rsidRPr="002F28C0">
        <w:t>sectoral</w:t>
      </w:r>
      <w:proofErr w:type="spellEnd"/>
      <w:r w:rsidRPr="002F28C0">
        <w:t xml:space="preserve"> international cooperation. During the pandemic, international organizations could not play a leading role, and a vaccine had not been found to prevent the transmission of Covid-19. The </w:t>
      </w:r>
      <w:proofErr w:type="spellStart"/>
      <w:proofErr w:type="gramStart"/>
      <w:r w:rsidRPr="002F28C0">
        <w:t>MoFA</w:t>
      </w:r>
      <w:proofErr w:type="spellEnd"/>
      <w:r w:rsidRPr="002F28C0">
        <w:t xml:space="preserve"> </w:t>
      </w:r>
      <w:r w:rsidR="003A7656">
        <w:t xml:space="preserve"> </w:t>
      </w:r>
      <w:r w:rsidRPr="002F28C0">
        <w:t>of</w:t>
      </w:r>
      <w:proofErr w:type="gramEnd"/>
      <w:r w:rsidRPr="002F28C0">
        <w:t xml:space="preserve"> the RI issued a strategic plan by encouraging virtual international meetings to invite other countries to resolve this global crisis jointly. This is an implementation of public diplomacy carried out through the role of </w:t>
      </w:r>
      <w:proofErr w:type="spellStart"/>
      <w:r w:rsidRPr="002F28C0">
        <w:t>MoFA</w:t>
      </w:r>
      <w:proofErr w:type="spellEnd"/>
      <w:r w:rsidRPr="002F28C0">
        <w:t xml:space="preserve"> of the RI.</w:t>
      </w:r>
    </w:p>
    <w:p w14:paraId="43ABE071" w14:textId="77777777" w:rsidR="003A7656" w:rsidRDefault="002F28C0" w:rsidP="00832A87">
      <w:pPr>
        <w:pStyle w:val="BodyText"/>
        <w:ind w:left="426" w:right="52" w:firstLine="294"/>
      </w:pPr>
      <w:r w:rsidRPr="002F28C0">
        <w:t xml:space="preserve">Such public diplomacy has a more </w:t>
      </w:r>
    </w:p>
    <w:p w14:paraId="1BA2BD1A" w14:textId="77777777" w:rsidR="003A7656" w:rsidRDefault="003A7656" w:rsidP="003A7656">
      <w:pPr>
        <w:pStyle w:val="BodyText"/>
        <w:ind w:left="426" w:right="52"/>
      </w:pPr>
    </w:p>
    <w:p w14:paraId="078DF433" w14:textId="33CE1A5B" w:rsidR="002F28C0" w:rsidRPr="002F28C0" w:rsidRDefault="002F28C0" w:rsidP="003A7656">
      <w:pPr>
        <w:pStyle w:val="BodyText"/>
        <w:ind w:left="426" w:right="52"/>
      </w:pPr>
      <w:r w:rsidRPr="002F28C0">
        <w:t>significant task than achieving national interests by developing individual perceptions or images, namely maintaining national identity by communicating identity or sharing common identities to foster mutual understanding. Foreign policy and diplomacy can no longer run alone without the support of the domestic community. The foreign policy policies taken are related to the relationship between foreign policy and locations.</w:t>
      </w:r>
    </w:p>
    <w:p w14:paraId="6BDDF854" w14:textId="77777777" w:rsidR="002F28C0" w:rsidRPr="002F28C0" w:rsidRDefault="002F28C0" w:rsidP="003719B2">
      <w:pPr>
        <w:pStyle w:val="BodyText"/>
        <w:ind w:left="426" w:right="52" w:firstLine="294"/>
      </w:pPr>
      <w:r w:rsidRPr="002F28C0">
        <w:t>During the massive flow of access to information and communication, anyone can have the opportunity to influence and be influenced. In public diplomacy developed by the state, non-state actors are given an example space to communicate this identity to the governments of other countries and the international public (</w:t>
      </w:r>
      <w:proofErr w:type="spellStart"/>
      <w:r w:rsidRPr="002F28C0">
        <w:t>Rachmawati</w:t>
      </w:r>
      <w:proofErr w:type="spellEnd"/>
      <w:r w:rsidRPr="002F28C0">
        <w:t>, 2017).</w:t>
      </w:r>
    </w:p>
    <w:p w14:paraId="3D8CAA5F" w14:textId="77777777" w:rsidR="005754B4" w:rsidRDefault="002F28C0" w:rsidP="005754B4">
      <w:pPr>
        <w:pStyle w:val="BodyText"/>
        <w:ind w:left="426" w:right="52" w:firstLine="294"/>
      </w:pPr>
      <w:r w:rsidRPr="002F28C0">
        <w:t xml:space="preserve">Given that Indonesia is the chairman of Foreign Policy and Global Health until 2022, Indonesia then initiated and collaborated between countries to produce medicines and medical devices that can be used and distributed to the public. On April 14, 2020, Indonesia attended a virtual ASEAN Summit, which discussed the plan for dealing </w:t>
      </w:r>
      <w:r w:rsidR="00832A87">
        <w:t xml:space="preserve">with the impact of COVID-19 in </w:t>
      </w:r>
      <w:r w:rsidRPr="002F28C0">
        <w:t xml:space="preserve">Indonesia and </w:t>
      </w:r>
      <w:r w:rsidR="003719B2">
        <w:t xml:space="preserve">ASEAN. </w:t>
      </w:r>
      <w:r w:rsidRPr="002F28C0">
        <w:t>The results of the meeting mentioned four main things related to crisis management in Indonesia and ASEAN.</w:t>
      </w:r>
    </w:p>
    <w:p w14:paraId="46B43741" w14:textId="77777777" w:rsidR="003A7656" w:rsidRDefault="002F28C0" w:rsidP="003A7656">
      <w:pPr>
        <w:pStyle w:val="BodyText"/>
        <w:ind w:left="426" w:right="52" w:firstLine="294"/>
      </w:pPr>
      <w:r w:rsidRPr="002F28C0">
        <w:t xml:space="preserve">First, Indonesia proposed that ASEAN be able to formulate a joint contact tracing and outbreak investigation protocol. Second, Indonesia emphasizes the importance </w:t>
      </w:r>
    </w:p>
    <w:p w14:paraId="64E8A88B" w14:textId="77777777" w:rsidR="003A7656" w:rsidRDefault="002F28C0" w:rsidP="003A7656">
      <w:pPr>
        <w:pStyle w:val="BodyText"/>
        <w:ind w:left="426" w:right="52"/>
      </w:pPr>
      <w:proofErr w:type="gramStart"/>
      <w:r w:rsidRPr="002F28C0">
        <w:t>of</w:t>
      </w:r>
      <w:proofErr w:type="gramEnd"/>
      <w:r w:rsidRPr="002F28C0">
        <w:t xml:space="preserve"> preventing traffic barriers to goods, especially food, medical equipment, and medicines, and seeks to regulate cross-border trade flows collectively. Third, Indonesia emphasizes the importance of cooperation in protect</w:t>
      </w:r>
      <w:r>
        <w:t xml:space="preserve">ing </w:t>
      </w:r>
    </w:p>
    <w:p w14:paraId="5210B709" w14:textId="77777777" w:rsidR="003A7656" w:rsidRDefault="003A7656" w:rsidP="003A7656">
      <w:pPr>
        <w:pStyle w:val="BodyText"/>
        <w:ind w:left="426" w:right="52"/>
      </w:pPr>
    </w:p>
    <w:p w14:paraId="4310A353" w14:textId="4C96D907" w:rsidR="003719B2" w:rsidRDefault="002F28C0" w:rsidP="003A7656">
      <w:pPr>
        <w:pStyle w:val="BodyText"/>
        <w:ind w:left="426" w:right="52"/>
      </w:pPr>
      <w:r>
        <w:t xml:space="preserve">ASEAN member countries </w:t>
      </w:r>
      <w:proofErr w:type="gramStart"/>
      <w:r>
        <w:t>who</w:t>
      </w:r>
      <w:proofErr w:type="gramEnd"/>
      <w:r>
        <w:t xml:space="preserve"> </w:t>
      </w:r>
      <w:r w:rsidRPr="002F28C0">
        <w:t xml:space="preserve">have made a real contribution to ASEAN's economy. Fourth, together with ASEAN members, Indonesia considers the importance of collaboration with ASEAN partners, especially APT, including being alert to existing mechanisms such as the Chiang Mai </w:t>
      </w:r>
      <w:r w:rsidR="003719B2">
        <w:t xml:space="preserve">Initiative </w:t>
      </w:r>
      <w:proofErr w:type="spellStart"/>
      <w:r w:rsidR="003719B2">
        <w:t>Multilateralization</w:t>
      </w:r>
      <w:proofErr w:type="spellEnd"/>
      <w:r w:rsidR="003719B2">
        <w:t xml:space="preserve">. </w:t>
      </w:r>
      <w:r w:rsidRPr="002F28C0">
        <w:t xml:space="preserve">On the same date, Indonesia, together with ASEAN and the Director-General of the World Health Organization, also organized the ASEAN Summit </w:t>
      </w:r>
      <w:proofErr w:type="gramStart"/>
      <w:r w:rsidRPr="002F28C0">
        <w:t>Plus</w:t>
      </w:r>
      <w:proofErr w:type="gramEnd"/>
      <w:r w:rsidRPr="002F28C0">
        <w:t xml:space="preserve"> Three. </w:t>
      </w:r>
    </w:p>
    <w:p w14:paraId="70567FCA" w14:textId="77777777" w:rsidR="002F28C0" w:rsidRPr="002F28C0" w:rsidRDefault="002F28C0" w:rsidP="008F7A04">
      <w:pPr>
        <w:pStyle w:val="BodyText"/>
        <w:ind w:left="426" w:right="52" w:firstLine="294"/>
      </w:pPr>
      <w:r w:rsidRPr="002F28C0">
        <w:t xml:space="preserve">Through the meeting, the President conveyed two main things. </w:t>
      </w:r>
      <w:proofErr w:type="gramStart"/>
      <w:r w:rsidRPr="002F28C0">
        <w:t xml:space="preserve">First, strengthening cooperation to create resilience in the face of the Covid-19 pandemic by assigning the </w:t>
      </w:r>
      <w:r w:rsidR="003719B2">
        <w:t xml:space="preserve">Minister of Health to </w:t>
      </w:r>
      <w:r w:rsidRPr="002F28C0">
        <w:t>enhance coordination.</w:t>
      </w:r>
      <w:proofErr w:type="gramEnd"/>
      <w:r w:rsidRPr="002F28C0">
        <w:t xml:space="preserve"> </w:t>
      </w:r>
      <w:proofErr w:type="gramStart"/>
      <w:r w:rsidRPr="002F28C0">
        <w:t>Including collaboration in the procurement of medical devices and medicines, joint production, increasing medical personnel's capacity through strengthening the Field Epidemiology Training Network, strengthening research collaboration to make antivirals and vaccines.</w:t>
      </w:r>
      <w:proofErr w:type="gramEnd"/>
      <w:r w:rsidRPr="002F28C0">
        <w:t xml:space="preserve"> At this meeting, it was also proposed that the formation of a Special Task Force for ASEAN </w:t>
      </w:r>
      <w:proofErr w:type="gramStart"/>
      <w:r w:rsidRPr="002F28C0">
        <w:t>Plus</w:t>
      </w:r>
      <w:proofErr w:type="gramEnd"/>
      <w:r w:rsidRPr="002F28C0">
        <w:t xml:space="preserve"> Three Countries for</w:t>
      </w:r>
      <w:r w:rsidR="003719B2">
        <w:t xml:space="preserve"> handling the pandemic. Second, </w:t>
      </w:r>
      <w:r w:rsidRPr="002F28C0">
        <w:t>cooperation to strengthen economic resilience in anticipating an economic recession in the region could affect individual member countries.</w:t>
      </w:r>
    </w:p>
    <w:p w14:paraId="5B790929" w14:textId="77777777" w:rsidR="003A7656" w:rsidRDefault="002F28C0" w:rsidP="003A7656">
      <w:pPr>
        <w:pStyle w:val="BodyText"/>
        <w:ind w:left="426" w:right="52" w:firstLine="294"/>
      </w:pPr>
      <w:r w:rsidRPr="002F28C0">
        <w:t xml:space="preserve">There are three unique points as a follow-up to the ASEAN Summit results. The ASEAN Summit </w:t>
      </w:r>
      <w:proofErr w:type="gramStart"/>
      <w:r w:rsidRPr="002F28C0">
        <w:t>Plus</w:t>
      </w:r>
      <w:proofErr w:type="gramEnd"/>
      <w:r w:rsidRPr="002F28C0">
        <w:t xml:space="preserve"> Three In handling Covid-19 can be done through preventive steps, namely (1) Developing joint contact tracing and outbreak investigation protocols. This</w:t>
      </w:r>
      <w:r>
        <w:t xml:space="preserve"> aims to create cooperation to break the chain of virus spread. In this regard, </w:t>
      </w:r>
      <w:proofErr w:type="spellStart"/>
      <w:r>
        <w:t>MoFA</w:t>
      </w:r>
      <w:proofErr w:type="spellEnd"/>
      <w:r>
        <w:t xml:space="preserve"> of the RI has prepared an initial draft of the protocol and has provided input on the draft concept note on joint contact tracing and outbreak investigation; (2) </w:t>
      </w:r>
    </w:p>
    <w:p w14:paraId="77E63E28" w14:textId="77777777" w:rsidR="003A7656" w:rsidRDefault="003A7656" w:rsidP="003A7656">
      <w:pPr>
        <w:pStyle w:val="BodyText"/>
        <w:ind w:left="426" w:right="52"/>
      </w:pPr>
    </w:p>
    <w:p w14:paraId="213EED0F" w14:textId="4D6148C1" w:rsidR="002F28C0" w:rsidRDefault="002F28C0" w:rsidP="003A7656">
      <w:pPr>
        <w:pStyle w:val="BodyText"/>
        <w:ind w:left="426" w:right="52"/>
      </w:pPr>
      <w:proofErr w:type="gramStart"/>
      <w:r>
        <w:t>Establishment of the Covid-19 ASEAN Response Fund.</w:t>
      </w:r>
      <w:proofErr w:type="gramEnd"/>
      <w:r>
        <w:t xml:space="preserve"> This is done by reallocating the ASEAN</w:t>
      </w:r>
      <w:r w:rsidR="003719B2">
        <w:t xml:space="preserve"> trust fund and response fund, </w:t>
      </w:r>
      <w:r>
        <w:t>which is intended as an emergency step to prepare medical equipment for ASEAN member countries in need. Thailand has circulated the draft ASEAN response fund concept note to AMS.</w:t>
      </w:r>
    </w:p>
    <w:p w14:paraId="06192DF2" w14:textId="77777777" w:rsidR="002F28C0" w:rsidRDefault="002F28C0" w:rsidP="003719B2">
      <w:pPr>
        <w:pStyle w:val="BodyText"/>
        <w:ind w:left="426" w:right="52" w:firstLine="294"/>
      </w:pPr>
      <w:r>
        <w:t>Meanwhile, Indonesia has provided input to the Thai side; (3) Establishment of the APT Country Special Task Force. The establishment of this task</w:t>
      </w:r>
      <w:r w:rsidRPr="002F28C0">
        <w:t xml:space="preserve"> </w:t>
      </w:r>
      <w:r>
        <w:t xml:space="preserve">force is a form of strengthening coordination and cooperation in dealing with potential pandemics in the future. The ASEAN concept note plus the Three Task Force on Pandemic has been prepared by the RI's </w:t>
      </w:r>
      <w:proofErr w:type="spellStart"/>
      <w:r>
        <w:t>MoFA</w:t>
      </w:r>
      <w:proofErr w:type="spellEnd"/>
      <w:r>
        <w:t xml:space="preserve"> (</w:t>
      </w:r>
      <w:proofErr w:type="spellStart"/>
      <w:r>
        <w:t>Kementerian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Republik</w:t>
      </w:r>
      <w:proofErr w:type="spellEnd"/>
      <w:r>
        <w:t xml:space="preserve"> Indonesia, 2020c).</w:t>
      </w:r>
    </w:p>
    <w:p w14:paraId="4FA8DB49" w14:textId="0BC1496A" w:rsidR="008F7A04" w:rsidRDefault="002F28C0" w:rsidP="00256E08">
      <w:pPr>
        <w:pStyle w:val="BodyText"/>
        <w:ind w:left="426" w:right="52" w:firstLine="294"/>
      </w:pPr>
      <w:r>
        <w:t xml:space="preserve">President </w:t>
      </w:r>
      <w:proofErr w:type="spellStart"/>
      <w:r>
        <w:t>Joko</w:t>
      </w:r>
      <w:proofErr w:type="spellEnd"/>
      <w:r>
        <w:t xml:space="preserve"> </w:t>
      </w:r>
      <w:proofErr w:type="spellStart"/>
      <w:r>
        <w:t>Widodo</w:t>
      </w:r>
      <w:proofErr w:type="spellEnd"/>
      <w:r>
        <w:t xml:space="preserve"> then amplified Indonesia's position in responding to Covid-19 in his statement at the Special ASEAN Summit. Indonesia's active role in handling global COVID-19 is continued by participating in the International Coordination Group on Covid-19 (ICGC) forum. The Foreign Minister emphasized the need for close and concrete cooperation from each country to tackle the impact of Covid-19 on society jointly. Indonesia stated that collective efforts in the manufacture and distribution of vaccines must be accompanied by further coordination in post-pandemic global economic recovery (</w:t>
      </w:r>
      <w:proofErr w:type="spellStart"/>
      <w:r>
        <w:t>Kementerian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Republik</w:t>
      </w:r>
      <w:proofErr w:type="spellEnd"/>
      <w:r>
        <w:t xml:space="preserve"> Indonesia, 2020c).</w:t>
      </w:r>
    </w:p>
    <w:p w14:paraId="20959CFB" w14:textId="77777777" w:rsidR="003A7656" w:rsidRDefault="002F28C0" w:rsidP="003A7656">
      <w:pPr>
        <w:pStyle w:val="BodyText"/>
        <w:ind w:left="426" w:right="52" w:firstLine="294"/>
      </w:pPr>
      <w:r>
        <w:t xml:space="preserve">The </w:t>
      </w:r>
      <w:proofErr w:type="spellStart"/>
      <w:r>
        <w:t>MoFA</w:t>
      </w:r>
      <w:proofErr w:type="spellEnd"/>
      <w:r>
        <w:t xml:space="preserve"> of the RI plays an active role in handling the impact of Covid-19 in Indonesia. This is indicated by the presence of foreign policy priorities for 2020-2024. Six priorities are starting from economic diplomacy, diplomacy to protect citizens, the diplomacy of sovereignty and nationality, </w:t>
      </w:r>
    </w:p>
    <w:p w14:paraId="593851E1" w14:textId="77777777" w:rsidR="003A7656" w:rsidRDefault="003A7656" w:rsidP="003A7656">
      <w:pPr>
        <w:pStyle w:val="BodyText"/>
        <w:ind w:left="426" w:right="52"/>
      </w:pPr>
    </w:p>
    <w:p w14:paraId="1BF157B6" w14:textId="45F89283" w:rsidR="00832A87" w:rsidRDefault="003A7656" w:rsidP="003A7656">
      <w:pPr>
        <w:pStyle w:val="BodyText"/>
        <w:ind w:left="426" w:right="52"/>
      </w:pPr>
      <w:proofErr w:type="gramStart"/>
      <w:r>
        <w:t>contribution</w:t>
      </w:r>
      <w:proofErr w:type="gramEnd"/>
      <w:r>
        <w:t xml:space="preserve"> and leadership, </w:t>
      </w:r>
      <w:r w:rsidR="002F28C0">
        <w:t>and diplomacy infrastructure. This strategic step is carried out by mapping the supply chain and opportunities that Indonesia has. This is followed by mapping producers of raw materials and medical device products that can be used and exported. The promotion of export and investment products was also carried out,</w:t>
      </w:r>
      <w:r w:rsidR="00832A87" w:rsidRPr="00832A87">
        <w:t xml:space="preserve"> </w:t>
      </w:r>
      <w:r w:rsidR="00832A87">
        <w:t>followed by mapping logistics channels for cooperation in the trade sector.</w:t>
      </w:r>
    </w:p>
    <w:p w14:paraId="14BEB2F1" w14:textId="77777777" w:rsidR="00832A87" w:rsidRDefault="00832A87" w:rsidP="008F7A04">
      <w:pPr>
        <w:pStyle w:val="BodyText"/>
        <w:ind w:left="426" w:right="52" w:firstLine="294"/>
      </w:pPr>
      <w:r>
        <w:t xml:space="preserve">Indonesia and five UN member countries, namely Ghana, Liechtenstein, Norway, Singapore, and Switzerland, have successfully passed the UN General Assembly (UNGA) resolution entitled 'global solidarity to fight Covid-19' in April 2020. Together with 188 countries, this resolution was virtually adopted with a joint determination to fight the Covid-19 virus. This document is the first document adopted by the United Nations since the WHO announced Covid-19 as a global pandemic on March 11, 2020. This resolution emphasizes the vital role of the WHO at the forefront in mitigating and defeating a pandemic by compiling </w:t>
      </w:r>
      <w:r w:rsidR="003719B2">
        <w:t>world health guidelines.</w:t>
      </w:r>
    </w:p>
    <w:p w14:paraId="1DF8F5F0" w14:textId="112A0DA6" w:rsidR="008F7A04" w:rsidRDefault="00832A87" w:rsidP="00256E08">
      <w:pPr>
        <w:pStyle w:val="BodyText"/>
        <w:ind w:left="426" w:right="52" w:firstLine="294"/>
      </w:pPr>
      <w:r>
        <w:t xml:space="preserve">On the other hand, Indonesia must also remember its strategic position in the UN Security Council since 2019. One consensus that must be fought for is resolution number 2518 concerning UN peacekeeping missions' safety and security with several consensus points. </w:t>
      </w:r>
      <w:proofErr w:type="gramStart"/>
      <w:r>
        <w:t>First, increasing medical support and facilities for the evacuation and care of patients in critical condition.</w:t>
      </w:r>
      <w:proofErr w:type="gramEnd"/>
      <w:r>
        <w:t xml:space="preserve"> Second, training and capacity building to improve </w:t>
      </w:r>
    </w:p>
    <w:p w14:paraId="72FFC4D6" w14:textId="6C1986C6" w:rsidR="0085514B" w:rsidRDefault="00832A87" w:rsidP="003A7656">
      <w:pPr>
        <w:pStyle w:val="BodyText"/>
        <w:ind w:left="426" w:right="52"/>
      </w:pPr>
      <w:proofErr w:type="gramStart"/>
      <w:r>
        <w:t>security</w:t>
      </w:r>
      <w:proofErr w:type="gramEnd"/>
      <w:r>
        <w:t>, including cooperation with the United Nati</w:t>
      </w:r>
      <w:r w:rsidR="0085514B">
        <w:t xml:space="preserve">ons and regional organizations. </w:t>
      </w:r>
      <w:r>
        <w:t xml:space="preserve">Within the international cooperation framework, two critical events mark Indonesia and ASEAN's role in fighting Covid-19. </w:t>
      </w:r>
    </w:p>
    <w:p w14:paraId="2A545C4E" w14:textId="77777777" w:rsidR="003A7656" w:rsidRDefault="00832A87" w:rsidP="0085514B">
      <w:pPr>
        <w:pStyle w:val="BodyText"/>
        <w:ind w:left="426" w:right="52" w:firstLine="294"/>
      </w:pPr>
      <w:r>
        <w:t xml:space="preserve">First, initiating a special High-Level Conference on handling Covid-19 on </w:t>
      </w:r>
    </w:p>
    <w:p w14:paraId="51E8A425" w14:textId="77777777" w:rsidR="003A7656" w:rsidRDefault="003A7656" w:rsidP="003A7656">
      <w:pPr>
        <w:pStyle w:val="BodyText"/>
        <w:ind w:left="426" w:right="52"/>
      </w:pPr>
    </w:p>
    <w:p w14:paraId="592F3EFA" w14:textId="0165F847" w:rsidR="00832A87" w:rsidRDefault="00832A87" w:rsidP="003A7656">
      <w:pPr>
        <w:pStyle w:val="BodyText"/>
        <w:ind w:left="426" w:right="52"/>
      </w:pPr>
      <w:r>
        <w:t xml:space="preserve">April 14, 2020, resulted in closer cooperation among ASEAN member countries. Second, the ASEAN Summit </w:t>
      </w:r>
      <w:proofErr w:type="gramStart"/>
      <w:r>
        <w:t>Plus</w:t>
      </w:r>
      <w:proofErr w:type="gramEnd"/>
      <w:r>
        <w:t xml:space="preserve"> Three virtually attended by ten heads of ASEAN countries plus South Korea, China, and Japan. The meeting agreed to prevent traffic barriers to medicines, staple foods, establishment of a platform for private sector engagement, strengthening medical professionals, and medical equipment circulation. The Republic of Indonesia is trying to strengthen its cooperation with several countries to fight and mitigate the Covid-19 pandemic jointly. </w:t>
      </w:r>
    </w:p>
    <w:p w14:paraId="048FD2C4" w14:textId="77777777" w:rsidR="00832A87" w:rsidRDefault="00832A87" w:rsidP="008F7A04">
      <w:pPr>
        <w:pStyle w:val="BodyText"/>
        <w:ind w:left="426" w:right="52" w:firstLine="294"/>
      </w:pPr>
      <w:r>
        <w:t xml:space="preserve">Japan promised to send the </w:t>
      </w:r>
      <w:proofErr w:type="spellStart"/>
      <w:r>
        <w:t>Avigan</w:t>
      </w:r>
      <w:proofErr w:type="spellEnd"/>
      <w:r>
        <w:t xml:space="preserve"> recipe to Indonesia as a form of cooperation between Indonesia and Japan to deal with the Covid-19 pandemic (</w:t>
      </w:r>
      <w:proofErr w:type="spellStart"/>
      <w:r>
        <w:t>Kementerian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Republik</w:t>
      </w:r>
      <w:proofErr w:type="spellEnd"/>
      <w:r>
        <w:t xml:space="preserve"> Indonesia, 2020a). Apart from Japan, India has also assisted Indonesia in overcoming the Covid-19 pandemic in the form of pharmaceutical products in Indonesia because India believes that its relationship with Indonesia will reinforce the cooperation to overcome the Covid-19 pandemic (CNN Indonesia, 2020). Furthermore, Indonesia collaborated with South Korea and invited Japan to produce medical equipment needed in response to Covid-19. </w:t>
      </w:r>
    </w:p>
    <w:p w14:paraId="7A7B2A5B" w14:textId="042DE118" w:rsidR="0085514B" w:rsidRDefault="00832A87" w:rsidP="009B5005">
      <w:pPr>
        <w:pStyle w:val="BodyText"/>
        <w:ind w:left="426" w:right="52" w:firstLine="294"/>
      </w:pPr>
      <w:r>
        <w:t>Indonesia also invited Turkey to import raw material so that medical equipment can be made (CNN Indonesia, 2020). Not only undergoing production cooperation with Japan and South Korea, Indonesia and Singapore are also cooperating in meeting the non-medical needs used for the construction of quarantine facilities by Singapore in terms of providing 25 thousand sets of cots and mattresses.</w:t>
      </w:r>
    </w:p>
    <w:p w14:paraId="5FE9662A" w14:textId="77777777" w:rsidR="009B5005" w:rsidRDefault="00832A87" w:rsidP="009B5005">
      <w:pPr>
        <w:pStyle w:val="BodyText"/>
        <w:ind w:left="426" w:right="52" w:firstLine="294"/>
      </w:pPr>
      <w:r>
        <w:t xml:space="preserve">That cooperation expected to fulfill the need for medical equipment and non-medical requirements in Singapore </w:t>
      </w:r>
    </w:p>
    <w:p w14:paraId="1C0F3313" w14:textId="77777777" w:rsidR="009B5005" w:rsidRDefault="009B5005" w:rsidP="009B5005">
      <w:pPr>
        <w:pStyle w:val="BodyText"/>
        <w:ind w:left="426" w:right="52"/>
      </w:pPr>
    </w:p>
    <w:p w14:paraId="6214CE7B" w14:textId="180141C9" w:rsidR="00832A87" w:rsidRDefault="00832A87" w:rsidP="009B5005">
      <w:pPr>
        <w:pStyle w:val="BodyText"/>
        <w:ind w:left="426" w:right="52"/>
      </w:pPr>
      <w:proofErr w:type="gramStart"/>
      <w:r>
        <w:t>and</w:t>
      </w:r>
      <w:proofErr w:type="gramEnd"/>
      <w:r>
        <w:t xml:space="preserve"> Indonesia (</w:t>
      </w:r>
      <w:proofErr w:type="spellStart"/>
      <w:r>
        <w:t>Kementerian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Republik</w:t>
      </w:r>
      <w:proofErr w:type="spellEnd"/>
      <w:r>
        <w:t xml:space="preserve"> Indonesia, 2020c).</w:t>
      </w:r>
    </w:p>
    <w:p w14:paraId="53423467" w14:textId="77777777" w:rsidR="00832A87" w:rsidRDefault="00832A87" w:rsidP="0085514B">
      <w:pPr>
        <w:pStyle w:val="BodyText"/>
        <w:ind w:left="426" w:right="52" w:firstLine="294"/>
      </w:pPr>
      <w:r>
        <w:t>In fighting Covid-19, the United Arab Emirates provided 20 tons of medical equipment assistance to Indonesia by dispatching an airplane to transport the aid. This assistance is expected to help around 20 thousand medical personnel who treat positive Covid-19 patients in Indonesia. This is a form of concern for the United Arab Emirates to its friendly country, Indonesia. This assistance is highly appreciated by Indonesia, and continues to hope that Indonesia's cooperation with the United Arab Emirates will run well and experience improvement (</w:t>
      </w:r>
      <w:proofErr w:type="spellStart"/>
      <w:r>
        <w:t>Kurnia</w:t>
      </w:r>
      <w:proofErr w:type="spellEnd"/>
      <w:r>
        <w:t>, 2020).</w:t>
      </w:r>
    </w:p>
    <w:p w14:paraId="66CCCBD7" w14:textId="0E272AD6" w:rsidR="00832A87" w:rsidRDefault="00832A87" w:rsidP="009B5005">
      <w:pPr>
        <w:pStyle w:val="BodyText"/>
        <w:ind w:left="426" w:right="52" w:firstLine="294"/>
      </w:pPr>
      <w:r>
        <w:t>On the other hand, China's cooperative relationship also contributes to Indonesia in tackling the global Covid-19 pandemic. Even though at the time of the emergence of this pandemic, the Indonesian government had closed some accesses to physical mobility to and from China (</w:t>
      </w:r>
      <w:proofErr w:type="spellStart"/>
      <w:r>
        <w:t>Widyastuti</w:t>
      </w:r>
      <w:proofErr w:type="spellEnd"/>
      <w:r>
        <w:t>, 2020), which incidentally was the source country of the virus, this did not reduce the intensity of cooperation between the two countries that had recently been established for 70 years (</w:t>
      </w:r>
      <w:proofErr w:type="spellStart"/>
      <w:r>
        <w:t>Firmansyah</w:t>
      </w:r>
      <w:proofErr w:type="spellEnd"/>
      <w:r>
        <w:t xml:space="preserve">, 2020). As a response to intensity of cooperation between the two countries, the Chinese government sent aid to on the 20th of March 2020. Besides, they also collaborated scientifically through coordination between PT. Bio </w:t>
      </w:r>
      <w:proofErr w:type="spellStart"/>
      <w:r>
        <w:t>Farma</w:t>
      </w:r>
      <w:proofErr w:type="spellEnd"/>
      <w:r>
        <w:t xml:space="preserve"> and </w:t>
      </w:r>
      <w:proofErr w:type="spellStart"/>
      <w:r>
        <w:t>Sinovac</w:t>
      </w:r>
      <w:proofErr w:type="spellEnd"/>
      <w:r>
        <w:t xml:space="preserve"> to produce the Covid-19 vaccine on a large scale so that the Covid-19 pandemic in Indonesia can be overcome (CNN Indonesia, 2020).</w:t>
      </w:r>
    </w:p>
    <w:p w14:paraId="5D62F310" w14:textId="77777777" w:rsidR="009B5005" w:rsidRDefault="00832A87" w:rsidP="009B5005">
      <w:pPr>
        <w:pStyle w:val="BodyText"/>
        <w:ind w:left="426" w:right="52" w:firstLine="294"/>
      </w:pPr>
      <w:r>
        <w:t xml:space="preserve">In addition, Indonesia is also cooperating with </w:t>
      </w:r>
      <w:proofErr w:type="spellStart"/>
      <w:r>
        <w:t>with</w:t>
      </w:r>
      <w:proofErr w:type="spellEnd"/>
      <w:r>
        <w:t xml:space="preserve"> the United States. On the occasion of a global meeting attended by the US and ASEAN countries on April 23, 2020, it was noted that the United States had contributed US $ 35.3 million in funds to overcome the </w:t>
      </w:r>
    </w:p>
    <w:p w14:paraId="12499593" w14:textId="77777777" w:rsidR="009B5005" w:rsidRDefault="009B5005" w:rsidP="009B5005">
      <w:pPr>
        <w:pStyle w:val="BodyText"/>
        <w:ind w:left="426" w:right="52"/>
      </w:pPr>
    </w:p>
    <w:p w14:paraId="0D5E1070" w14:textId="77630197" w:rsidR="00832A87" w:rsidRDefault="00832A87" w:rsidP="009B5005">
      <w:pPr>
        <w:pStyle w:val="BodyText"/>
        <w:ind w:left="426" w:right="52"/>
      </w:pPr>
      <w:proofErr w:type="gramStart"/>
      <w:r>
        <w:t>escalation</w:t>
      </w:r>
      <w:proofErr w:type="gramEnd"/>
      <w:r>
        <w:t xml:space="preserve"> of the impact of the global pandemic in ASEAN. Specifically, the Indonesian government received a commitment to cooperate in the form of economic assistance of US $ 3 million. These funds were noted to have contributed significantly to reducing the number of Covid-19 spread in Indonesia.</w:t>
      </w:r>
      <w:r w:rsidR="009B5005">
        <w:t xml:space="preserve"> </w:t>
      </w:r>
      <w:r>
        <w:t xml:space="preserve">This means that the role of the </w:t>
      </w:r>
      <w:proofErr w:type="spellStart"/>
      <w:r>
        <w:t>MoFA</w:t>
      </w:r>
      <w:proofErr w:type="spellEnd"/>
      <w:r>
        <w:t xml:space="preserve"> of RI at the time of this global pandemic is as an actor who </w:t>
      </w:r>
      <w:r w:rsidR="0085514B">
        <w:t xml:space="preserve">formulates and makes policies. </w:t>
      </w:r>
    </w:p>
    <w:p w14:paraId="6CA945F1" w14:textId="77777777" w:rsidR="008F7A04" w:rsidRDefault="00832A87" w:rsidP="008F7A04">
      <w:pPr>
        <w:pStyle w:val="BodyText"/>
        <w:ind w:left="426" w:right="52" w:firstLine="294"/>
      </w:pPr>
      <w:r>
        <w:t xml:space="preserve">The resulting policies are </w:t>
      </w:r>
      <w:proofErr w:type="gramStart"/>
      <w:r>
        <w:t>then  implemented</w:t>
      </w:r>
      <w:proofErr w:type="gramEnd"/>
      <w:r>
        <w:t xml:space="preserve"> in cross-</w:t>
      </w:r>
      <w:proofErr w:type="spellStart"/>
      <w:r>
        <w:t>sectoral</w:t>
      </w:r>
      <w:proofErr w:type="spellEnd"/>
      <w:r>
        <w:t xml:space="preserve"> cooperation so that policymaking objectives can be maximally achieved. The approaches made by the </w:t>
      </w:r>
      <w:proofErr w:type="spellStart"/>
      <w:r>
        <w:t>MoFA</w:t>
      </w:r>
      <w:proofErr w:type="spellEnd"/>
      <w:r>
        <w:t xml:space="preserve"> of the RI as an official actor on the multi-track diplomacy line must be pro towards the development and handling process of Covid-19 so that the formulated policy can help other actors who are in the multi-lane diplomacy circle to carry out their duties and functions by the objectives of handling the impact of Covid-19.</w:t>
      </w:r>
    </w:p>
    <w:p w14:paraId="65DF6776" w14:textId="0A9131F4" w:rsidR="00832A87" w:rsidRDefault="00832A87" w:rsidP="009B5005">
      <w:pPr>
        <w:pStyle w:val="BodyText"/>
        <w:ind w:left="426" w:right="52" w:firstLine="294"/>
      </w:pPr>
      <w:r>
        <w:t xml:space="preserve">The policies made are not only focused on solving in the domestic realm but also regionally. This is because the </w:t>
      </w:r>
      <w:proofErr w:type="spellStart"/>
      <w:r>
        <w:t>MoFA</w:t>
      </w:r>
      <w:proofErr w:type="spellEnd"/>
      <w:r>
        <w:t xml:space="preserve"> of the RI cannot possibly act as an independent actor in handling the impact of Covid-19 in Indonesia. </w:t>
      </w:r>
      <w:proofErr w:type="gramStart"/>
      <w:r>
        <w:t>So, to be able to carry out the role optimally.</w:t>
      </w:r>
      <w:proofErr w:type="gramEnd"/>
      <w:r>
        <w:t xml:space="preserve"> The </w:t>
      </w:r>
      <w:proofErr w:type="spellStart"/>
      <w:r>
        <w:t>MoFA</w:t>
      </w:r>
      <w:proofErr w:type="spellEnd"/>
      <w:r>
        <w:t xml:space="preserve"> of the RI Indonesia as a representative of the </w:t>
      </w:r>
      <w:proofErr w:type="gramStart"/>
      <w:r>
        <w:t>government,</w:t>
      </w:r>
      <w:proofErr w:type="gramEnd"/>
      <w:r>
        <w:t xml:space="preserve"> needs other parties to handle the global pandemic in Indonesia. One example is holding the ASEAN Summit and APT to support other governments, helping Indonesia solve this global crisis.</w:t>
      </w:r>
    </w:p>
    <w:p w14:paraId="4690F940" w14:textId="77777777" w:rsidR="00832A87" w:rsidRDefault="00832A87" w:rsidP="00832A87">
      <w:pPr>
        <w:pStyle w:val="BodyText"/>
        <w:ind w:left="426" w:right="52"/>
      </w:pPr>
      <w:r>
        <w:t>2. Providing Protection for Indonesian Citizens (WNI) Abroad</w:t>
      </w:r>
    </w:p>
    <w:p w14:paraId="2C40EF4C" w14:textId="77777777" w:rsidR="009B5005" w:rsidRDefault="00832A87" w:rsidP="00832A87">
      <w:pPr>
        <w:pStyle w:val="BodyText"/>
        <w:ind w:left="426" w:right="52"/>
      </w:pPr>
      <w:r>
        <w:t xml:space="preserve">Every government organization is formed to provide priority services to the public or citizens. This is also done </w:t>
      </w:r>
    </w:p>
    <w:p w14:paraId="0C6E9D32" w14:textId="77777777" w:rsidR="009B5005" w:rsidRDefault="009B5005" w:rsidP="00832A87">
      <w:pPr>
        <w:pStyle w:val="BodyText"/>
        <w:ind w:left="426" w:right="52"/>
      </w:pPr>
    </w:p>
    <w:p w14:paraId="7F360640" w14:textId="77777777" w:rsidR="009B5005" w:rsidRDefault="009B5005" w:rsidP="00832A87">
      <w:pPr>
        <w:pStyle w:val="BodyText"/>
        <w:ind w:left="426" w:right="52"/>
      </w:pPr>
    </w:p>
    <w:p w14:paraId="42B6EEDB" w14:textId="52291099" w:rsidR="00832A87" w:rsidRDefault="00832A87" w:rsidP="00832A87">
      <w:pPr>
        <w:pStyle w:val="BodyText"/>
        <w:ind w:left="426" w:right="52"/>
      </w:pPr>
      <w:proofErr w:type="gramStart"/>
      <w:r>
        <w:t>by</w:t>
      </w:r>
      <w:proofErr w:type="gramEnd"/>
      <w:r>
        <w:t xml:space="preserve"> world organizations for the world community today in the face of Covid-19. One of the priorities of Indonesia's foreign policy is the protection of Indonesian citizens abroad. </w:t>
      </w:r>
    </w:p>
    <w:p w14:paraId="7EF622E5" w14:textId="77777777" w:rsidR="00832A87" w:rsidRDefault="00832A87" w:rsidP="0085514B">
      <w:pPr>
        <w:pStyle w:val="BodyText"/>
        <w:ind w:left="426" w:right="52" w:firstLine="294"/>
      </w:pPr>
      <w:r>
        <w:t xml:space="preserve">For Indonesian citizens from Saudi Arabia, on April 10, 2020, 336 Indonesians have been discharged. There are 55 </w:t>
      </w:r>
      <w:proofErr w:type="spellStart"/>
      <w:r>
        <w:t>Umrah</w:t>
      </w:r>
      <w:proofErr w:type="spellEnd"/>
      <w:r>
        <w:t xml:space="preserve"> pilgrims, 34 Hajj officials, and 247 Indonesian citizens / PMI </w:t>
      </w:r>
      <w:proofErr w:type="spellStart"/>
      <w:r>
        <w:t>overstayers</w:t>
      </w:r>
      <w:proofErr w:type="spellEnd"/>
      <w:r>
        <w:t xml:space="preserve"> (</w:t>
      </w:r>
      <w:proofErr w:type="spellStart"/>
      <w:r>
        <w:t>Kementerian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Republik</w:t>
      </w:r>
      <w:proofErr w:type="spellEnd"/>
      <w:r>
        <w:t xml:space="preserve"> Indonesia, 2020a). The total number of Indonesian citizens who have confirmed COVID-19 abroad is 1774: 1278 recovered, 155 died, and 341 are in treatment (</w:t>
      </w:r>
      <w:proofErr w:type="spellStart"/>
      <w:r>
        <w:t>Kementerian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Republik</w:t>
      </w:r>
      <w:proofErr w:type="spellEnd"/>
      <w:r>
        <w:t xml:space="preserve"> Indonesia, 2020b).</w:t>
      </w:r>
    </w:p>
    <w:p w14:paraId="076B295C" w14:textId="77777777" w:rsidR="009B5005" w:rsidRDefault="00832A87" w:rsidP="009B5005">
      <w:pPr>
        <w:pStyle w:val="BodyText"/>
        <w:ind w:left="426" w:right="52" w:firstLine="294"/>
      </w:pPr>
      <w:r>
        <w:t xml:space="preserve">In protecting Indonesian Citizens Abroad, the </w:t>
      </w:r>
      <w:proofErr w:type="spellStart"/>
      <w:r>
        <w:t>MoFA</w:t>
      </w:r>
      <w:proofErr w:type="spellEnd"/>
      <w:r>
        <w:t xml:space="preserve">, together with all Indonesian representatives abroad, continue to do their best to safeguard Indonesian citizens' duty as well as possible.  </w:t>
      </w:r>
      <w:proofErr w:type="spellStart"/>
      <w:r>
        <w:t>Retno</w:t>
      </w:r>
      <w:proofErr w:type="spellEnd"/>
      <w:r>
        <w:t xml:space="preserve"> realizes that this is a more significant challenge, especially in the shadow of the COVID-19 pandemic.  As for the challenges faced by the Government of Indonesia, in this case, the </w:t>
      </w:r>
      <w:proofErr w:type="spellStart"/>
      <w:r>
        <w:t>MoFA</w:t>
      </w:r>
      <w:proofErr w:type="spellEnd"/>
      <w:r>
        <w:t xml:space="preserve"> the return of Indonesian citizens to Indonesia in large numbers during the pandemic. The Indonesian Foreign Minister stated that the large number of Indonesian citizens returning home was influenced by several factors, including; many Indonesian citizens who have lost their jobs or temporarily lost their jobs due to the pandemic, the work contract period expires and is not extended. Some students have completed their agreement, and Indonesians have passed their stay period and are not advanced anymore. In anticipation of Providing Protection for Indonesian Citizens Abroad, President </w:t>
      </w:r>
      <w:proofErr w:type="spellStart"/>
      <w:r>
        <w:t>Joko</w:t>
      </w:r>
      <w:proofErr w:type="spellEnd"/>
      <w:r>
        <w:t xml:space="preserve"> </w:t>
      </w:r>
      <w:proofErr w:type="spellStart"/>
      <w:r>
        <w:t>Widodo</w:t>
      </w:r>
      <w:proofErr w:type="spellEnd"/>
      <w:r>
        <w:t xml:space="preserve"> has given directions for strict health protocols, especially at the entrance to Indonesian citizens' return, whether land, sea, or air. This directive was emphasized several times (the </w:t>
      </w:r>
    </w:p>
    <w:p w14:paraId="18C0408D" w14:textId="77777777" w:rsidR="009B5005" w:rsidRDefault="009B5005" w:rsidP="009B5005">
      <w:pPr>
        <w:pStyle w:val="BodyText"/>
        <w:ind w:left="426" w:right="52"/>
      </w:pPr>
    </w:p>
    <w:p w14:paraId="2C219664" w14:textId="351E73A8" w:rsidR="00832A87" w:rsidRDefault="00832A87" w:rsidP="009B5005">
      <w:pPr>
        <w:pStyle w:val="BodyText"/>
        <w:ind w:left="426" w:right="52"/>
      </w:pPr>
      <w:proofErr w:type="gramStart"/>
      <w:r>
        <w:t>President) to protect returning Indonesian citizens and protect their families and surrounding communities and protect Indonesia (</w:t>
      </w:r>
      <w:proofErr w:type="spellStart"/>
      <w:r>
        <w:t>Edon</w:t>
      </w:r>
      <w:proofErr w:type="spellEnd"/>
      <w:r>
        <w:t>, 2020).</w:t>
      </w:r>
      <w:proofErr w:type="gramEnd"/>
    </w:p>
    <w:p w14:paraId="1F934423" w14:textId="77777777" w:rsidR="00832A87" w:rsidRDefault="00832A87" w:rsidP="0085514B">
      <w:pPr>
        <w:pStyle w:val="BodyText"/>
        <w:ind w:left="426" w:right="52" w:firstLine="294"/>
      </w:pPr>
      <w:r>
        <w:t xml:space="preserve">Foreign Minister </w:t>
      </w:r>
      <w:proofErr w:type="spellStart"/>
      <w:r>
        <w:t>Retno</w:t>
      </w:r>
      <w:proofErr w:type="spellEnd"/>
      <w:r>
        <w:t xml:space="preserve"> stated that all Indonesian citizens must undergo a health protocol, including quarantine upon arrival. The Foreign Ministry has communicated with the principal to help with the quarantine process in Bali. For the return of Indonesian citizens from Malaysia as of April 16, 2020, it was recorded that 61,743 Indonesians have returned to Indonesia since the Malaysian government first implemented MCO. 45,165 Indonesians were repatriated by sea, land, as many as 9,181, and </w:t>
      </w:r>
      <w:proofErr w:type="gramStart"/>
      <w:r>
        <w:t>By</w:t>
      </w:r>
      <w:proofErr w:type="gramEnd"/>
      <w:r>
        <w:t xml:space="preserve"> air, as many as 7,397. </w:t>
      </w:r>
    </w:p>
    <w:p w14:paraId="6FA9A2F7" w14:textId="77777777" w:rsidR="00832A87" w:rsidRDefault="00832A87" w:rsidP="0085514B">
      <w:pPr>
        <w:pStyle w:val="BodyText"/>
        <w:ind w:left="426" w:right="52" w:firstLine="294"/>
      </w:pPr>
      <w:r>
        <w:t>The Indonesian Foreign Minister has discussed necessary food assistance for Indonesian citizens who are most affected during the implementation of the (Movement Control Order) MCO in Malaysia (</w:t>
      </w:r>
      <w:proofErr w:type="spellStart"/>
      <w:r>
        <w:t>Kementerian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Republik</w:t>
      </w:r>
      <w:proofErr w:type="spellEnd"/>
      <w:r>
        <w:t xml:space="preserve"> Indonesia, 2020a).</w:t>
      </w:r>
    </w:p>
    <w:p w14:paraId="46E829B5" w14:textId="1A2D27ED" w:rsidR="00832A87" w:rsidRDefault="00832A87" w:rsidP="009B5005">
      <w:pPr>
        <w:pStyle w:val="BodyText"/>
        <w:ind w:left="426" w:right="52" w:firstLine="294"/>
      </w:pPr>
      <w:r>
        <w:t xml:space="preserve">The number of staple foods that have been distributed by RI Representatives is </w:t>
      </w:r>
      <w:proofErr w:type="gramStart"/>
      <w:r>
        <w:t>80,776 packages/person</w:t>
      </w:r>
      <w:proofErr w:type="gramEnd"/>
      <w:r>
        <w:t xml:space="preserve">. Besides, there were also donations from community organizations, namely 40,447 packages. So that a total of 121,223 Indonesian citizens who need assistance </w:t>
      </w:r>
      <w:proofErr w:type="gramStart"/>
      <w:r>
        <w:t>the  most</w:t>
      </w:r>
      <w:proofErr w:type="gramEnd"/>
      <w:r>
        <w:t xml:space="preserve"> in Malaysia have been helped. Representatives in Malaysia continue to distribute aid. The number of staple foods that have been distributed by RI Representatives </w:t>
      </w:r>
      <w:proofErr w:type="gramStart"/>
      <w:r>
        <w:t xml:space="preserve">is </w:t>
      </w:r>
      <w:r w:rsidR="009B5005">
        <w:t xml:space="preserve"> </w:t>
      </w:r>
      <w:r w:rsidR="003A7656">
        <w:t>80,776</w:t>
      </w:r>
      <w:proofErr w:type="gramEnd"/>
      <w:r w:rsidR="003A7656">
        <w:t xml:space="preserve"> </w:t>
      </w:r>
      <w:r>
        <w:t>packages/person. Besides, there were also donations from community organizations, namely 40,447 packages. So that a total of 121,223 Indonesian citizens who need assistance the most in Malaysia have been helped. Representatives in Malaysia continue to distribute aid for these groceries in 2020 (</w:t>
      </w:r>
      <w:proofErr w:type="spellStart"/>
      <w:r>
        <w:t>Kementerian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Republik</w:t>
      </w:r>
      <w:proofErr w:type="spellEnd"/>
      <w:r>
        <w:t xml:space="preserve"> Indonesia, 2020a)</w:t>
      </w:r>
      <w:r w:rsidR="0085514B">
        <w:t>.</w:t>
      </w:r>
    </w:p>
    <w:p w14:paraId="51616FC3" w14:textId="77777777" w:rsidR="009B5005" w:rsidRDefault="009B5005" w:rsidP="0085514B">
      <w:pPr>
        <w:pStyle w:val="BodyText"/>
        <w:ind w:left="426" w:right="52" w:firstLine="294"/>
      </w:pPr>
    </w:p>
    <w:p w14:paraId="5394F0BA" w14:textId="77777777" w:rsidR="00832A87" w:rsidRDefault="00832A87" w:rsidP="0085514B">
      <w:pPr>
        <w:pStyle w:val="BodyText"/>
        <w:ind w:left="426" w:right="52" w:firstLine="294"/>
      </w:pPr>
      <w:r>
        <w:t xml:space="preserve">The repatriation of Indonesian citizens is carried out by implementing strict standard health protocols, including health testing for Indonesian citizens before leaving. From the examination of health workers at the airport, none Indonesian shows symptoms of COVID-19. Indonesia is still in communication with the Indian government regarding its handling. In handling Indonesian citizens affected by </w:t>
      </w:r>
      <w:proofErr w:type="spellStart"/>
      <w:r>
        <w:t>Covid</w:t>
      </w:r>
      <w:proofErr w:type="spellEnd"/>
      <w:r>
        <w:t xml:space="preserve"> 19, the Foreign Affairs Minister has carried out: (1). The government strives to provide the best protection, including plans to repatriate Indonesian citizens; (2) The evacuation plan already exists. However, this plan must be postponed because all Indonesian citizens in India are currently in quarantine (</w:t>
      </w:r>
      <w:proofErr w:type="spellStart"/>
      <w:r>
        <w:t>Kementerian</w:t>
      </w:r>
      <w:proofErr w:type="spellEnd"/>
      <w:r>
        <w:t xml:space="preserve"> </w:t>
      </w:r>
      <w:proofErr w:type="spellStart"/>
      <w:r>
        <w:t>Luar</w:t>
      </w:r>
      <w:proofErr w:type="spellEnd"/>
      <w:r>
        <w:t xml:space="preserve"> </w:t>
      </w:r>
      <w:proofErr w:type="spellStart"/>
      <w:r>
        <w:t>Negeri</w:t>
      </w:r>
      <w:proofErr w:type="spellEnd"/>
      <w:r>
        <w:t xml:space="preserve"> </w:t>
      </w:r>
      <w:proofErr w:type="spellStart"/>
      <w:r>
        <w:t>Republik</w:t>
      </w:r>
      <w:proofErr w:type="spellEnd"/>
      <w:r>
        <w:t xml:space="preserve"> Indonesia, 2020a).</w:t>
      </w:r>
    </w:p>
    <w:p w14:paraId="13E3DF99" w14:textId="77777777" w:rsidR="002F28C0" w:rsidRDefault="00832A87" w:rsidP="008F7A04">
      <w:pPr>
        <w:pStyle w:val="BodyText"/>
        <w:ind w:left="426" w:right="52" w:firstLine="294"/>
      </w:pPr>
      <w:r>
        <w:t>Based on this, a health protocol has been implemented for each debarkation by the Circular of the Minister of Health No.313/2020 so that all Indonesian citizens who have just arrived from abroad have followed the health protocol rules according to the government's  recommendations so that efforts to prevent the spread of COVID-19 can be stopped and Based on the results of this study, the following forms the reconstruction of Indonesia's foreign policy model to tackle the impact of Covid-19 ca</w:t>
      </w:r>
      <w:r w:rsidR="0085514B">
        <w:t xml:space="preserve">rried out by the </w:t>
      </w:r>
      <w:proofErr w:type="spellStart"/>
      <w:r w:rsidR="0085514B">
        <w:t>MoFA</w:t>
      </w:r>
      <w:proofErr w:type="spellEnd"/>
      <w:r w:rsidR="0085514B">
        <w:t xml:space="preserve"> of the RI</w:t>
      </w:r>
      <w:r>
        <w:t>:</w:t>
      </w:r>
    </w:p>
    <w:p w14:paraId="2805A3C3" w14:textId="77777777" w:rsidR="0085514B" w:rsidRDefault="0085514B" w:rsidP="0085514B">
      <w:pPr>
        <w:pStyle w:val="BodyText"/>
        <w:ind w:right="52"/>
      </w:pPr>
    </w:p>
    <w:p w14:paraId="7B6825A3" w14:textId="77777777" w:rsidR="008F7A04" w:rsidRDefault="008F7A04" w:rsidP="0085514B">
      <w:pPr>
        <w:pStyle w:val="BodyText"/>
        <w:ind w:right="52"/>
      </w:pPr>
    </w:p>
    <w:p w14:paraId="22095C51" w14:textId="77777777" w:rsidR="009B5005" w:rsidRDefault="009B5005" w:rsidP="0085514B">
      <w:pPr>
        <w:pStyle w:val="BodyText"/>
        <w:ind w:right="52"/>
      </w:pPr>
    </w:p>
    <w:p w14:paraId="5C27460C" w14:textId="77777777" w:rsidR="009B5005" w:rsidRDefault="009B5005" w:rsidP="0085514B">
      <w:pPr>
        <w:pStyle w:val="BodyText"/>
        <w:ind w:right="52"/>
      </w:pPr>
    </w:p>
    <w:p w14:paraId="69B72428" w14:textId="77777777" w:rsidR="009B5005" w:rsidRDefault="009B5005" w:rsidP="0085514B">
      <w:pPr>
        <w:pStyle w:val="BodyText"/>
        <w:ind w:right="52"/>
      </w:pPr>
    </w:p>
    <w:p w14:paraId="31F2FEA7" w14:textId="77777777" w:rsidR="009B5005" w:rsidRDefault="009B5005" w:rsidP="0085514B">
      <w:pPr>
        <w:pStyle w:val="BodyText"/>
        <w:ind w:right="52"/>
      </w:pPr>
    </w:p>
    <w:p w14:paraId="52202AA1" w14:textId="77777777" w:rsidR="009B5005" w:rsidRDefault="009B5005" w:rsidP="0085514B">
      <w:pPr>
        <w:pStyle w:val="BodyText"/>
        <w:ind w:right="52"/>
      </w:pPr>
    </w:p>
    <w:p w14:paraId="371033C9" w14:textId="77777777" w:rsidR="009B5005" w:rsidRDefault="009B5005" w:rsidP="0085514B">
      <w:pPr>
        <w:pStyle w:val="BodyText"/>
        <w:ind w:right="52"/>
      </w:pPr>
    </w:p>
    <w:p w14:paraId="039F82EF" w14:textId="77777777" w:rsidR="009B5005" w:rsidRDefault="009B5005" w:rsidP="0085514B">
      <w:pPr>
        <w:pStyle w:val="BodyText"/>
        <w:ind w:right="52"/>
      </w:pPr>
    </w:p>
    <w:p w14:paraId="196EC74B" w14:textId="77777777" w:rsidR="009B5005" w:rsidRDefault="009B5005" w:rsidP="0085514B">
      <w:pPr>
        <w:pStyle w:val="BodyText"/>
        <w:ind w:right="52"/>
      </w:pPr>
    </w:p>
    <w:p w14:paraId="49E05220" w14:textId="77777777" w:rsidR="009B5005" w:rsidRDefault="009B5005" w:rsidP="0085514B">
      <w:pPr>
        <w:pStyle w:val="BodyText"/>
        <w:ind w:right="52"/>
      </w:pPr>
    </w:p>
    <w:p w14:paraId="3DBB7336" w14:textId="77777777" w:rsidR="009B5005" w:rsidRDefault="009B5005" w:rsidP="0085514B">
      <w:pPr>
        <w:pStyle w:val="BodyText"/>
        <w:ind w:right="52"/>
      </w:pPr>
    </w:p>
    <w:p w14:paraId="6578C816" w14:textId="77777777" w:rsidR="008F7A04" w:rsidRDefault="008F7A04" w:rsidP="0085514B">
      <w:pPr>
        <w:pStyle w:val="BodyText"/>
        <w:ind w:right="52"/>
      </w:pPr>
    </w:p>
    <w:p w14:paraId="65A0E728" w14:textId="77777777" w:rsidR="0085514B" w:rsidRDefault="0085514B" w:rsidP="008F7A04">
      <w:pPr>
        <w:pStyle w:val="BodyText"/>
        <w:ind w:left="426" w:right="52"/>
      </w:pPr>
      <w:proofErr w:type="gramStart"/>
      <w:r w:rsidRPr="0085514B">
        <w:t>Picture 1.</w:t>
      </w:r>
      <w:proofErr w:type="gramEnd"/>
      <w:r w:rsidRPr="0085514B">
        <w:t xml:space="preserve"> Indonesia's Foreign Policy Model to Tackle </w:t>
      </w:r>
      <w:proofErr w:type="gramStart"/>
      <w:r w:rsidRPr="0085514B">
        <w:t>The</w:t>
      </w:r>
      <w:proofErr w:type="gramEnd"/>
      <w:r w:rsidRPr="0085514B">
        <w:t xml:space="preserve"> Impact of Covid-19 by The </w:t>
      </w:r>
      <w:proofErr w:type="spellStart"/>
      <w:r w:rsidRPr="0085514B">
        <w:t>MoFA</w:t>
      </w:r>
      <w:proofErr w:type="spellEnd"/>
      <w:r w:rsidRPr="0085514B">
        <w:t xml:space="preserve"> of the RI</w:t>
      </w:r>
    </w:p>
    <w:p w14:paraId="68D0CA56" w14:textId="77777777" w:rsidR="0085514B" w:rsidRDefault="0085514B" w:rsidP="0085514B">
      <w:pPr>
        <w:pStyle w:val="BodyText"/>
        <w:ind w:left="426" w:right="52"/>
      </w:pPr>
      <w:r>
        <w:rPr>
          <w:noProof/>
        </w:rPr>
        <w:drawing>
          <wp:anchor distT="0" distB="0" distL="114300" distR="114300" simplePos="0" relativeHeight="487588864" behindDoc="0" locked="0" layoutInCell="1" allowOverlap="1" wp14:anchorId="5E7B579A" wp14:editId="3CDC8856">
            <wp:simplePos x="0" y="0"/>
            <wp:positionH relativeFrom="column">
              <wp:posOffset>-398721</wp:posOffset>
            </wp:positionH>
            <wp:positionV relativeFrom="paragraph">
              <wp:posOffset>166974</wp:posOffset>
            </wp:positionV>
            <wp:extent cx="3583172" cy="3636335"/>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5).png"/>
                    <pic:cNvPicPr/>
                  </pic:nvPicPr>
                  <pic:blipFill>
                    <a:blip r:embed="rId9">
                      <a:extLst>
                        <a:ext uri="{28A0092B-C50C-407E-A947-70E740481C1C}">
                          <a14:useLocalDpi xmlns:a14="http://schemas.microsoft.com/office/drawing/2010/main" val="0"/>
                        </a:ext>
                      </a:extLst>
                    </a:blip>
                    <a:stretch>
                      <a:fillRect/>
                    </a:stretch>
                  </pic:blipFill>
                  <pic:spPr>
                    <a:xfrm>
                      <a:off x="0" y="0"/>
                      <a:ext cx="3583172" cy="3636335"/>
                    </a:xfrm>
                    <a:prstGeom prst="rect">
                      <a:avLst/>
                    </a:prstGeom>
                  </pic:spPr>
                </pic:pic>
              </a:graphicData>
            </a:graphic>
            <wp14:sizeRelH relativeFrom="page">
              <wp14:pctWidth>0</wp14:pctWidth>
            </wp14:sizeRelH>
            <wp14:sizeRelV relativeFrom="page">
              <wp14:pctHeight>0</wp14:pctHeight>
            </wp14:sizeRelV>
          </wp:anchor>
        </w:drawing>
      </w:r>
    </w:p>
    <w:p w14:paraId="2CEF3928" w14:textId="77777777" w:rsidR="0085514B" w:rsidRDefault="0085514B" w:rsidP="0085514B">
      <w:pPr>
        <w:pStyle w:val="BodyText"/>
        <w:ind w:left="426" w:right="52"/>
      </w:pPr>
    </w:p>
    <w:p w14:paraId="70708D4B" w14:textId="77777777" w:rsidR="0085514B" w:rsidRDefault="0085514B" w:rsidP="0085514B">
      <w:pPr>
        <w:pStyle w:val="BodyText"/>
        <w:ind w:left="426" w:right="52"/>
      </w:pPr>
    </w:p>
    <w:p w14:paraId="28E96751" w14:textId="77777777" w:rsidR="00455D84" w:rsidRDefault="00455D84" w:rsidP="0085514B">
      <w:pPr>
        <w:pStyle w:val="BodyText"/>
        <w:ind w:left="426" w:right="52"/>
      </w:pPr>
    </w:p>
    <w:p w14:paraId="1D2D45A6" w14:textId="77777777" w:rsidR="00455D84" w:rsidRDefault="00455D84" w:rsidP="0085514B">
      <w:pPr>
        <w:pStyle w:val="BodyText"/>
        <w:ind w:left="426" w:right="52"/>
      </w:pPr>
    </w:p>
    <w:p w14:paraId="6CD5C61F" w14:textId="77777777" w:rsidR="00455D84" w:rsidRDefault="00455D84" w:rsidP="0085514B">
      <w:pPr>
        <w:pStyle w:val="BodyText"/>
        <w:ind w:left="426" w:right="52"/>
      </w:pPr>
    </w:p>
    <w:p w14:paraId="601E84C7" w14:textId="77777777" w:rsidR="00455D84" w:rsidRDefault="00455D84" w:rsidP="0085514B">
      <w:pPr>
        <w:pStyle w:val="BodyText"/>
        <w:ind w:left="426" w:right="52"/>
      </w:pPr>
    </w:p>
    <w:p w14:paraId="0DD8A754" w14:textId="77777777" w:rsidR="00455D84" w:rsidRDefault="00455D84" w:rsidP="0085514B">
      <w:pPr>
        <w:pStyle w:val="BodyText"/>
        <w:ind w:left="426" w:right="52"/>
      </w:pPr>
    </w:p>
    <w:p w14:paraId="4B97FD9C" w14:textId="77777777" w:rsidR="00455D84" w:rsidRDefault="00455D84" w:rsidP="0085514B">
      <w:pPr>
        <w:pStyle w:val="BodyText"/>
        <w:ind w:left="426" w:right="52"/>
      </w:pPr>
    </w:p>
    <w:p w14:paraId="20E91713" w14:textId="77777777" w:rsidR="00455D84" w:rsidRDefault="00455D84" w:rsidP="0085514B">
      <w:pPr>
        <w:pStyle w:val="BodyText"/>
        <w:ind w:left="426" w:right="52"/>
      </w:pPr>
    </w:p>
    <w:p w14:paraId="2926FFBB" w14:textId="77777777" w:rsidR="00455D84" w:rsidRDefault="00455D84" w:rsidP="0085514B">
      <w:pPr>
        <w:pStyle w:val="BodyText"/>
        <w:ind w:left="426" w:right="52"/>
      </w:pPr>
    </w:p>
    <w:p w14:paraId="582D7BE1" w14:textId="77777777" w:rsidR="00455D84" w:rsidRDefault="00455D84" w:rsidP="0085514B">
      <w:pPr>
        <w:pStyle w:val="BodyText"/>
        <w:ind w:left="426" w:right="52"/>
      </w:pPr>
    </w:p>
    <w:p w14:paraId="63F6437F" w14:textId="77777777" w:rsidR="00455D84" w:rsidRDefault="00455D84" w:rsidP="0085514B">
      <w:pPr>
        <w:pStyle w:val="BodyText"/>
        <w:ind w:left="426" w:right="52"/>
      </w:pPr>
    </w:p>
    <w:p w14:paraId="79885A64" w14:textId="77777777" w:rsidR="00455D84" w:rsidRDefault="00455D84" w:rsidP="0085514B">
      <w:pPr>
        <w:pStyle w:val="BodyText"/>
        <w:ind w:left="426" w:right="52"/>
      </w:pPr>
    </w:p>
    <w:p w14:paraId="7F00A6CF" w14:textId="77777777" w:rsidR="00455D84" w:rsidRDefault="00455D84" w:rsidP="0085514B">
      <w:pPr>
        <w:pStyle w:val="BodyText"/>
        <w:ind w:left="426" w:right="52"/>
      </w:pPr>
    </w:p>
    <w:p w14:paraId="570C5666" w14:textId="77777777" w:rsidR="00455D84" w:rsidRDefault="00455D84" w:rsidP="0085514B">
      <w:pPr>
        <w:pStyle w:val="BodyText"/>
        <w:ind w:left="426" w:right="52"/>
      </w:pPr>
    </w:p>
    <w:p w14:paraId="0F5B62FF" w14:textId="77777777" w:rsidR="00455D84" w:rsidRDefault="00455D84" w:rsidP="0085514B">
      <w:pPr>
        <w:pStyle w:val="BodyText"/>
        <w:ind w:left="426" w:right="52"/>
      </w:pPr>
    </w:p>
    <w:p w14:paraId="3FF17F3E" w14:textId="77777777" w:rsidR="00455D84" w:rsidRDefault="00455D84" w:rsidP="0085514B">
      <w:pPr>
        <w:pStyle w:val="BodyText"/>
        <w:ind w:left="426" w:right="52"/>
      </w:pPr>
    </w:p>
    <w:p w14:paraId="2EAB469D" w14:textId="77777777" w:rsidR="00455D84" w:rsidRPr="008F7A04" w:rsidRDefault="00455D84" w:rsidP="00455D84">
      <w:pPr>
        <w:pStyle w:val="BodyText"/>
        <w:ind w:right="52"/>
      </w:pPr>
    </w:p>
    <w:p w14:paraId="7BC0CDBF" w14:textId="77777777" w:rsidR="008F7A04" w:rsidRDefault="00455D84" w:rsidP="008F7A04">
      <w:pPr>
        <w:pStyle w:val="Heading1"/>
        <w:jc w:val="left"/>
      </w:pPr>
      <w:r w:rsidRPr="008F7A04">
        <w:rPr>
          <w:b w:val="0"/>
        </w:rPr>
        <w:t>Source: Processed by researchers, 2020</w:t>
      </w:r>
      <w:r w:rsidR="008F7A04" w:rsidRPr="008F7A04">
        <w:t xml:space="preserve"> </w:t>
      </w:r>
      <w:r w:rsidR="008F7A04">
        <w:t>CONCLUSION</w:t>
      </w:r>
    </w:p>
    <w:p w14:paraId="2EA21AFD" w14:textId="77777777" w:rsidR="008F7A04" w:rsidRDefault="008F7A04" w:rsidP="008F7A04">
      <w:pPr>
        <w:pStyle w:val="BodyText"/>
        <w:spacing w:before="3"/>
        <w:ind w:left="336" w:firstLine="384"/>
        <w:rPr>
          <w:spacing w:val="1"/>
        </w:rPr>
      </w:pPr>
      <w:r>
        <w:t>The</w:t>
      </w:r>
      <w:r>
        <w:rPr>
          <w:spacing w:val="1"/>
        </w:rPr>
        <w:t xml:space="preserve"> </w:t>
      </w:r>
      <w:proofErr w:type="spellStart"/>
      <w:r w:rsidRPr="00C84507">
        <w:rPr>
          <w:spacing w:val="1"/>
        </w:rPr>
        <w:t>The</w:t>
      </w:r>
      <w:proofErr w:type="spellEnd"/>
      <w:r w:rsidRPr="00C84507">
        <w:rPr>
          <w:spacing w:val="1"/>
        </w:rPr>
        <w:t xml:space="preserve"> Indonesian government, which has an obligation to protect the public from the spread of Covid-19, has ordered various government sectors to cooperate. In dealing with the current global Covid-19 pandemic, the ministry plays its role as a state actor. Several international meetings that have been held in this effort include the ASEAN Special Summit and the ASEAN </w:t>
      </w:r>
      <w:proofErr w:type="gramStart"/>
      <w:r w:rsidRPr="00C84507">
        <w:rPr>
          <w:spacing w:val="1"/>
        </w:rPr>
        <w:t>Plus</w:t>
      </w:r>
      <w:proofErr w:type="gramEnd"/>
      <w:r w:rsidRPr="00C84507">
        <w:rPr>
          <w:spacing w:val="1"/>
        </w:rPr>
        <w:t xml:space="preserve"> Three Special Summit. This conference aims to support the governments of other countries, helping Indonesia solve the problem of this global pandemic. Based on the results of this study, it was found that the handling efforts carried out by the Indonesian Ministry of Foreign Affairs in dealing with Covid-19 were by formulating and making prevention policies and by establishing foreign cooperation in efforts to overcome it.</w:t>
      </w:r>
    </w:p>
    <w:p w14:paraId="1BF22677" w14:textId="77777777" w:rsidR="008F7A04" w:rsidRDefault="008F7A04" w:rsidP="008F7A04">
      <w:pPr>
        <w:pStyle w:val="BodyText"/>
        <w:spacing w:before="3"/>
        <w:ind w:left="336" w:firstLine="384"/>
        <w:rPr>
          <w:spacing w:val="1"/>
        </w:rPr>
      </w:pPr>
      <w:r w:rsidRPr="00C84507">
        <w:rPr>
          <w:spacing w:val="1"/>
        </w:rPr>
        <w:lastRenderedPageBreak/>
        <w:t xml:space="preserve"> </w:t>
      </w:r>
    </w:p>
    <w:p w14:paraId="33BA72CE" w14:textId="77777777" w:rsidR="008F7A04" w:rsidRDefault="008F7A04" w:rsidP="008F7A04">
      <w:pPr>
        <w:pStyle w:val="BodyText"/>
        <w:spacing w:before="3"/>
        <w:ind w:left="336" w:firstLine="384"/>
        <w:rPr>
          <w:spacing w:val="1"/>
        </w:rPr>
      </w:pPr>
    </w:p>
    <w:p w14:paraId="12D31EEE" w14:textId="77777777" w:rsidR="008F7A04" w:rsidRPr="00C84507" w:rsidRDefault="008F7A04" w:rsidP="008F7A04">
      <w:pPr>
        <w:pStyle w:val="BodyText"/>
        <w:spacing w:before="3"/>
        <w:ind w:left="336" w:firstLine="384"/>
        <w:rPr>
          <w:spacing w:val="1"/>
        </w:rPr>
      </w:pPr>
      <w:r w:rsidRPr="00C84507">
        <w:rPr>
          <w:spacing w:val="1"/>
        </w:rPr>
        <w:t>The resulting policies are then implemented through cross-</w:t>
      </w:r>
      <w:proofErr w:type="spellStart"/>
      <w:r w:rsidRPr="00C84507">
        <w:rPr>
          <w:spacing w:val="1"/>
        </w:rPr>
        <w:t>sectoral</w:t>
      </w:r>
      <w:proofErr w:type="spellEnd"/>
      <w:r w:rsidRPr="00C84507">
        <w:rPr>
          <w:spacing w:val="1"/>
        </w:rPr>
        <w:t xml:space="preserve"> collaboration so that the objectives of policy making can be maximally achieved.</w:t>
      </w:r>
      <w:r>
        <w:rPr>
          <w:spacing w:val="1"/>
        </w:rPr>
        <w:t xml:space="preserve"> </w:t>
      </w:r>
      <w:r w:rsidRPr="00C84507">
        <w:rPr>
          <w:spacing w:val="1"/>
        </w:rPr>
        <w:t>Furthermore, other actions are to improve communication and coordination with other countries where many Indonesian citizens have been confirmed to have COVID-19 and carry out collective initiatives in bilateral and multilateral frameworks.</w:t>
      </w:r>
    </w:p>
    <w:p w14:paraId="48565EFC" w14:textId="77777777" w:rsidR="008F7A04" w:rsidRDefault="008F7A04" w:rsidP="008F7A04">
      <w:pPr>
        <w:pStyle w:val="Heading1"/>
        <w:spacing w:line="323" w:lineRule="exact"/>
        <w:ind w:left="426"/>
        <w:jc w:val="left"/>
      </w:pPr>
      <w:r>
        <w:t>REFERENCES</w:t>
      </w:r>
    </w:p>
    <w:p w14:paraId="3486D12C" w14:textId="77777777" w:rsidR="008F7A04" w:rsidRPr="009B5005" w:rsidRDefault="008F7A04" w:rsidP="008F7A04">
      <w:pPr>
        <w:tabs>
          <w:tab w:val="left" w:pos="2529"/>
          <w:tab w:val="left" w:pos="3849"/>
        </w:tabs>
        <w:ind w:left="955" w:right="309" w:hanging="529"/>
        <w:jc w:val="both"/>
        <w:rPr>
          <w:color w:val="000000" w:themeColor="text1"/>
          <w:sz w:val="24"/>
        </w:rPr>
      </w:pPr>
      <w:proofErr w:type="spellStart"/>
      <w:r w:rsidRPr="009B5005">
        <w:rPr>
          <w:color w:val="000000" w:themeColor="text1"/>
          <w:sz w:val="24"/>
        </w:rPr>
        <w:t>Apresian</w:t>
      </w:r>
      <w:proofErr w:type="spellEnd"/>
      <w:r w:rsidRPr="009B5005">
        <w:rPr>
          <w:color w:val="000000" w:themeColor="text1"/>
          <w:sz w:val="24"/>
        </w:rPr>
        <w:t xml:space="preserve">, S. R. (2020). Responding To the Covid-19 Outbreak in Indonesia: Lessons </w:t>
      </w:r>
      <w:proofErr w:type="gramStart"/>
      <w:r w:rsidRPr="009B5005">
        <w:rPr>
          <w:color w:val="000000" w:themeColor="text1"/>
          <w:sz w:val="24"/>
        </w:rPr>
        <w:t>From</w:t>
      </w:r>
      <w:proofErr w:type="gramEnd"/>
      <w:r w:rsidRPr="009B5005">
        <w:rPr>
          <w:color w:val="000000" w:themeColor="text1"/>
          <w:sz w:val="24"/>
        </w:rPr>
        <w:t xml:space="preserve"> European Countries and South Korea. </w:t>
      </w:r>
      <w:proofErr w:type="spellStart"/>
      <w:r w:rsidRPr="009B5005">
        <w:rPr>
          <w:color w:val="000000" w:themeColor="text1"/>
          <w:sz w:val="24"/>
        </w:rPr>
        <w:t>Jurnal</w:t>
      </w:r>
      <w:proofErr w:type="spellEnd"/>
      <w:r w:rsidRPr="009B5005">
        <w:rPr>
          <w:color w:val="000000" w:themeColor="text1"/>
          <w:sz w:val="24"/>
        </w:rPr>
        <w:t xml:space="preserve"> </w:t>
      </w:r>
      <w:proofErr w:type="spellStart"/>
      <w:r w:rsidRPr="009B5005">
        <w:rPr>
          <w:color w:val="000000" w:themeColor="text1"/>
          <w:sz w:val="24"/>
        </w:rPr>
        <w:t>Ilmiah</w:t>
      </w:r>
      <w:proofErr w:type="spellEnd"/>
      <w:r w:rsidRPr="009B5005">
        <w:rPr>
          <w:color w:val="000000" w:themeColor="text1"/>
          <w:sz w:val="24"/>
        </w:rPr>
        <w:t xml:space="preserve"> </w:t>
      </w:r>
      <w:proofErr w:type="spellStart"/>
      <w:r w:rsidRPr="009B5005">
        <w:rPr>
          <w:color w:val="000000" w:themeColor="text1"/>
          <w:sz w:val="24"/>
        </w:rPr>
        <w:t>Hubungan</w:t>
      </w:r>
      <w:proofErr w:type="spellEnd"/>
      <w:r w:rsidRPr="009B5005">
        <w:rPr>
          <w:color w:val="000000" w:themeColor="text1"/>
          <w:sz w:val="24"/>
        </w:rPr>
        <w:t xml:space="preserve"> </w:t>
      </w:r>
      <w:proofErr w:type="spellStart"/>
      <w:r w:rsidRPr="009B5005">
        <w:rPr>
          <w:color w:val="000000" w:themeColor="text1"/>
          <w:sz w:val="24"/>
        </w:rPr>
        <w:t>Internasional</w:t>
      </w:r>
      <w:proofErr w:type="spellEnd"/>
      <w:r w:rsidRPr="009B5005">
        <w:rPr>
          <w:color w:val="000000" w:themeColor="text1"/>
          <w:sz w:val="24"/>
        </w:rPr>
        <w:t xml:space="preserve">, 0(0), 53–57. </w:t>
      </w:r>
      <w:hyperlink r:id="rId10" w:history="1">
        <w:r w:rsidRPr="009B5005">
          <w:rPr>
            <w:rStyle w:val="Hyperlink"/>
            <w:color w:val="000000" w:themeColor="text1"/>
            <w:sz w:val="24"/>
          </w:rPr>
          <w:t>https://doi.org/10.26593/jihi.v0i0.3868.53-57</w:t>
        </w:r>
      </w:hyperlink>
    </w:p>
    <w:p w14:paraId="32E709D8" w14:textId="15ED8454" w:rsidR="008F7A04" w:rsidRPr="009B5005" w:rsidRDefault="008F7A04" w:rsidP="00B63949">
      <w:pPr>
        <w:tabs>
          <w:tab w:val="left" w:pos="2529"/>
          <w:tab w:val="left" w:pos="3849"/>
        </w:tabs>
        <w:ind w:left="955" w:right="309" w:hanging="529"/>
        <w:jc w:val="both"/>
        <w:rPr>
          <w:color w:val="000000" w:themeColor="text1"/>
          <w:sz w:val="24"/>
        </w:rPr>
      </w:pPr>
      <w:r w:rsidRPr="009B5005">
        <w:rPr>
          <w:color w:val="000000" w:themeColor="text1"/>
          <w:sz w:val="24"/>
        </w:rPr>
        <w:t xml:space="preserve">Bellamy, Alex. 2009. The Responsibility to Protect: The Global Effort to End Mass </w:t>
      </w:r>
      <w:proofErr w:type="spellStart"/>
      <w:r w:rsidRPr="009B5005">
        <w:rPr>
          <w:color w:val="000000" w:themeColor="text1"/>
          <w:sz w:val="24"/>
        </w:rPr>
        <w:t>AtrocitiesT</w:t>
      </w:r>
      <w:proofErr w:type="spellEnd"/>
      <w:r w:rsidRPr="009B5005">
        <w:rPr>
          <w:color w:val="000000" w:themeColor="text1"/>
          <w:sz w:val="24"/>
        </w:rPr>
        <w:t>. (</w:t>
      </w:r>
      <w:proofErr w:type="spellStart"/>
      <w:r w:rsidRPr="009B5005">
        <w:rPr>
          <w:color w:val="000000" w:themeColor="text1"/>
          <w:sz w:val="24"/>
        </w:rPr>
        <w:t>William</w:t>
      </w:r>
      <w:proofErr w:type="gramStart"/>
      <w:r w:rsidRPr="009B5005">
        <w:rPr>
          <w:color w:val="000000" w:themeColor="text1"/>
          <w:sz w:val="24"/>
        </w:rPr>
        <w:t>,Paul</w:t>
      </w:r>
      <w:proofErr w:type="spellEnd"/>
      <w:proofErr w:type="gramEnd"/>
      <w:r w:rsidRPr="009B5005">
        <w:rPr>
          <w:color w:val="000000" w:themeColor="text1"/>
          <w:sz w:val="24"/>
        </w:rPr>
        <w:t xml:space="preserve"> (</w:t>
      </w:r>
      <w:proofErr w:type="spellStart"/>
      <w:r w:rsidRPr="009B5005">
        <w:rPr>
          <w:color w:val="000000" w:themeColor="text1"/>
          <w:sz w:val="24"/>
        </w:rPr>
        <w:t>ed</w:t>
      </w:r>
      <w:proofErr w:type="spellEnd"/>
      <w:r w:rsidRPr="009B5005">
        <w:rPr>
          <w:color w:val="000000" w:themeColor="text1"/>
          <w:sz w:val="24"/>
        </w:rPr>
        <w:t xml:space="preserve">) Security Studies An Introduction). USA and Canada: </w:t>
      </w:r>
      <w:proofErr w:type="spellStart"/>
      <w:r w:rsidRPr="009B5005">
        <w:rPr>
          <w:color w:val="000000" w:themeColor="text1"/>
          <w:sz w:val="24"/>
        </w:rPr>
        <w:t>Routledge</w:t>
      </w:r>
      <w:proofErr w:type="spellEnd"/>
      <w:r w:rsidRPr="009B5005">
        <w:rPr>
          <w:color w:val="000000" w:themeColor="text1"/>
          <w:sz w:val="24"/>
        </w:rPr>
        <w:t>.</w:t>
      </w:r>
    </w:p>
    <w:p w14:paraId="6471736A" w14:textId="77777777" w:rsidR="008F7A04" w:rsidRPr="009B5005" w:rsidRDefault="008F7A04" w:rsidP="008F7A04">
      <w:pPr>
        <w:tabs>
          <w:tab w:val="left" w:pos="2529"/>
          <w:tab w:val="left" w:pos="3849"/>
        </w:tabs>
        <w:ind w:left="955" w:right="309" w:hanging="529"/>
        <w:jc w:val="both"/>
        <w:rPr>
          <w:color w:val="000000" w:themeColor="text1"/>
          <w:sz w:val="24"/>
        </w:rPr>
      </w:pPr>
      <w:proofErr w:type="spellStart"/>
      <w:r w:rsidRPr="009B5005">
        <w:rPr>
          <w:color w:val="000000" w:themeColor="text1"/>
          <w:sz w:val="24"/>
        </w:rPr>
        <w:t>Cipta</w:t>
      </w:r>
      <w:proofErr w:type="spellEnd"/>
      <w:r w:rsidRPr="009B5005">
        <w:rPr>
          <w:color w:val="000000" w:themeColor="text1"/>
          <w:sz w:val="24"/>
        </w:rPr>
        <w:t xml:space="preserve">, H. (2020). </w:t>
      </w:r>
      <w:proofErr w:type="spellStart"/>
      <w:proofErr w:type="gramStart"/>
      <w:r w:rsidRPr="009B5005">
        <w:rPr>
          <w:color w:val="000000" w:themeColor="text1"/>
          <w:sz w:val="24"/>
        </w:rPr>
        <w:t>Tambah</w:t>
      </w:r>
      <w:proofErr w:type="spellEnd"/>
      <w:r w:rsidRPr="009B5005">
        <w:rPr>
          <w:color w:val="000000" w:themeColor="text1"/>
          <w:sz w:val="24"/>
        </w:rPr>
        <w:t xml:space="preserve"> 8, </w:t>
      </w:r>
      <w:proofErr w:type="spellStart"/>
      <w:r w:rsidRPr="009B5005">
        <w:rPr>
          <w:color w:val="000000" w:themeColor="text1"/>
          <w:sz w:val="24"/>
        </w:rPr>
        <w:t>Pasien</w:t>
      </w:r>
      <w:proofErr w:type="spellEnd"/>
      <w:r w:rsidRPr="009B5005">
        <w:rPr>
          <w:color w:val="000000" w:themeColor="text1"/>
          <w:sz w:val="24"/>
        </w:rPr>
        <w:t xml:space="preserve"> </w:t>
      </w:r>
      <w:proofErr w:type="spellStart"/>
      <w:r w:rsidRPr="009B5005">
        <w:rPr>
          <w:color w:val="000000" w:themeColor="text1"/>
          <w:sz w:val="24"/>
        </w:rPr>
        <w:t>Positif</w:t>
      </w:r>
      <w:proofErr w:type="spellEnd"/>
      <w:r w:rsidRPr="009B5005">
        <w:rPr>
          <w:color w:val="000000" w:themeColor="text1"/>
          <w:sz w:val="24"/>
        </w:rPr>
        <w:t xml:space="preserve"> Covid-19 di </w:t>
      </w:r>
      <w:proofErr w:type="spellStart"/>
      <w:r w:rsidRPr="009B5005">
        <w:rPr>
          <w:color w:val="000000" w:themeColor="text1"/>
          <w:sz w:val="24"/>
        </w:rPr>
        <w:t>Kalbar</w:t>
      </w:r>
      <w:proofErr w:type="spellEnd"/>
      <w:r w:rsidRPr="009B5005">
        <w:rPr>
          <w:color w:val="000000" w:themeColor="text1"/>
          <w:sz w:val="24"/>
        </w:rPr>
        <w:t xml:space="preserve"> </w:t>
      </w:r>
      <w:proofErr w:type="spellStart"/>
      <w:r w:rsidRPr="009B5005">
        <w:rPr>
          <w:color w:val="000000" w:themeColor="text1"/>
          <w:sz w:val="24"/>
        </w:rPr>
        <w:t>Jadi</w:t>
      </w:r>
      <w:proofErr w:type="spellEnd"/>
      <w:r w:rsidRPr="009B5005">
        <w:rPr>
          <w:color w:val="000000" w:themeColor="text1"/>
          <w:sz w:val="24"/>
        </w:rPr>
        <w:t xml:space="preserve"> 21 Orang.</w:t>
      </w:r>
      <w:proofErr w:type="gramEnd"/>
      <w:r w:rsidRPr="009B5005">
        <w:rPr>
          <w:color w:val="000000" w:themeColor="text1"/>
          <w:sz w:val="24"/>
        </w:rPr>
        <w:t xml:space="preserve"> </w:t>
      </w:r>
      <w:proofErr w:type="spellStart"/>
      <w:proofErr w:type="gramStart"/>
      <w:r w:rsidRPr="009B5005">
        <w:rPr>
          <w:color w:val="000000" w:themeColor="text1"/>
          <w:sz w:val="24"/>
        </w:rPr>
        <w:t>Kompas</w:t>
      </w:r>
      <w:proofErr w:type="spellEnd"/>
      <w:r w:rsidRPr="009B5005">
        <w:rPr>
          <w:color w:val="000000" w:themeColor="text1"/>
          <w:sz w:val="24"/>
        </w:rPr>
        <w:t>.</w:t>
      </w:r>
      <w:proofErr w:type="gramEnd"/>
    </w:p>
    <w:p w14:paraId="6F65A271" w14:textId="77777777" w:rsidR="008F7A04" w:rsidRPr="009B5005" w:rsidRDefault="008F7A04" w:rsidP="008F7A04">
      <w:pPr>
        <w:tabs>
          <w:tab w:val="left" w:pos="2529"/>
          <w:tab w:val="left" w:pos="3849"/>
        </w:tabs>
        <w:ind w:left="955" w:right="309" w:hanging="529"/>
        <w:jc w:val="both"/>
        <w:rPr>
          <w:color w:val="000000" w:themeColor="text1"/>
          <w:sz w:val="24"/>
        </w:rPr>
      </w:pPr>
      <w:proofErr w:type="gramStart"/>
      <w:r w:rsidRPr="009B5005">
        <w:rPr>
          <w:color w:val="000000" w:themeColor="text1"/>
          <w:sz w:val="24"/>
        </w:rPr>
        <w:t>CNN Indonesia.</w:t>
      </w:r>
      <w:proofErr w:type="gramEnd"/>
      <w:r w:rsidRPr="009B5005">
        <w:rPr>
          <w:color w:val="000000" w:themeColor="text1"/>
          <w:sz w:val="24"/>
        </w:rPr>
        <w:t xml:space="preserve"> </w:t>
      </w:r>
      <w:proofErr w:type="gramStart"/>
      <w:r w:rsidRPr="009B5005">
        <w:rPr>
          <w:color w:val="000000" w:themeColor="text1"/>
          <w:sz w:val="24"/>
        </w:rPr>
        <w:t xml:space="preserve">(2020). RI </w:t>
      </w:r>
      <w:proofErr w:type="spellStart"/>
      <w:r w:rsidRPr="009B5005">
        <w:rPr>
          <w:color w:val="000000" w:themeColor="text1"/>
          <w:sz w:val="24"/>
        </w:rPr>
        <w:t>Gandeng</w:t>
      </w:r>
      <w:proofErr w:type="spellEnd"/>
      <w:r w:rsidRPr="009B5005">
        <w:rPr>
          <w:color w:val="000000" w:themeColor="text1"/>
          <w:sz w:val="24"/>
        </w:rPr>
        <w:t xml:space="preserve"> </w:t>
      </w:r>
      <w:proofErr w:type="spellStart"/>
      <w:r w:rsidRPr="009B5005">
        <w:rPr>
          <w:color w:val="000000" w:themeColor="text1"/>
          <w:sz w:val="24"/>
        </w:rPr>
        <w:t>Korsel</w:t>
      </w:r>
      <w:proofErr w:type="spellEnd"/>
      <w:r w:rsidRPr="009B5005">
        <w:rPr>
          <w:color w:val="000000" w:themeColor="text1"/>
          <w:sz w:val="24"/>
        </w:rPr>
        <w:t xml:space="preserve"> </w:t>
      </w:r>
      <w:proofErr w:type="spellStart"/>
      <w:r w:rsidRPr="009B5005">
        <w:rPr>
          <w:color w:val="000000" w:themeColor="text1"/>
          <w:sz w:val="24"/>
        </w:rPr>
        <w:t>dan</w:t>
      </w:r>
      <w:proofErr w:type="spellEnd"/>
      <w:r w:rsidRPr="009B5005">
        <w:rPr>
          <w:color w:val="000000" w:themeColor="text1"/>
          <w:sz w:val="24"/>
        </w:rPr>
        <w:t xml:space="preserve"> </w:t>
      </w:r>
      <w:proofErr w:type="spellStart"/>
      <w:r w:rsidRPr="009B5005">
        <w:rPr>
          <w:color w:val="000000" w:themeColor="text1"/>
          <w:sz w:val="24"/>
        </w:rPr>
        <w:t>Jepang</w:t>
      </w:r>
      <w:proofErr w:type="spellEnd"/>
      <w:r w:rsidRPr="009B5005">
        <w:rPr>
          <w:color w:val="000000" w:themeColor="text1"/>
          <w:sz w:val="24"/>
        </w:rPr>
        <w:t xml:space="preserve"> </w:t>
      </w:r>
      <w:proofErr w:type="spellStart"/>
      <w:r w:rsidRPr="009B5005">
        <w:rPr>
          <w:color w:val="000000" w:themeColor="text1"/>
          <w:sz w:val="24"/>
        </w:rPr>
        <w:t>untuk</w:t>
      </w:r>
      <w:proofErr w:type="spellEnd"/>
      <w:r w:rsidRPr="009B5005">
        <w:rPr>
          <w:color w:val="000000" w:themeColor="text1"/>
          <w:sz w:val="24"/>
        </w:rPr>
        <w:t xml:space="preserve"> </w:t>
      </w:r>
      <w:proofErr w:type="spellStart"/>
      <w:r w:rsidRPr="009B5005">
        <w:rPr>
          <w:color w:val="000000" w:themeColor="text1"/>
          <w:sz w:val="24"/>
        </w:rPr>
        <w:t>Produksi</w:t>
      </w:r>
      <w:proofErr w:type="spellEnd"/>
      <w:r w:rsidRPr="009B5005">
        <w:rPr>
          <w:color w:val="000000" w:themeColor="text1"/>
          <w:sz w:val="24"/>
        </w:rPr>
        <w:t xml:space="preserve"> </w:t>
      </w:r>
      <w:proofErr w:type="spellStart"/>
      <w:r w:rsidRPr="009B5005">
        <w:rPr>
          <w:color w:val="000000" w:themeColor="text1"/>
          <w:sz w:val="24"/>
        </w:rPr>
        <w:t>Alat</w:t>
      </w:r>
      <w:proofErr w:type="spellEnd"/>
      <w:r w:rsidRPr="009B5005">
        <w:rPr>
          <w:color w:val="000000" w:themeColor="text1"/>
          <w:sz w:val="24"/>
        </w:rPr>
        <w:t xml:space="preserve"> </w:t>
      </w:r>
      <w:proofErr w:type="spellStart"/>
      <w:r w:rsidRPr="009B5005">
        <w:rPr>
          <w:color w:val="000000" w:themeColor="text1"/>
          <w:sz w:val="24"/>
        </w:rPr>
        <w:t>Medis</w:t>
      </w:r>
      <w:proofErr w:type="spellEnd"/>
      <w:r w:rsidRPr="009B5005">
        <w:rPr>
          <w:color w:val="000000" w:themeColor="text1"/>
          <w:sz w:val="24"/>
        </w:rPr>
        <w:t xml:space="preserve"> Corona.</w:t>
      </w:r>
      <w:proofErr w:type="gramEnd"/>
      <w:r w:rsidRPr="009B5005">
        <w:rPr>
          <w:color w:val="000000" w:themeColor="text1"/>
          <w:sz w:val="24"/>
        </w:rPr>
        <w:t xml:space="preserve"> </w:t>
      </w:r>
      <w:proofErr w:type="gramStart"/>
      <w:r w:rsidRPr="009B5005">
        <w:rPr>
          <w:color w:val="000000" w:themeColor="text1"/>
          <w:sz w:val="24"/>
        </w:rPr>
        <w:t>CNN Indonesia.</w:t>
      </w:r>
      <w:proofErr w:type="gramEnd"/>
    </w:p>
    <w:p w14:paraId="2915A956" w14:textId="77777777" w:rsidR="008F7A04" w:rsidRPr="009B5005" w:rsidRDefault="008F7A04" w:rsidP="008F7A04">
      <w:pPr>
        <w:tabs>
          <w:tab w:val="left" w:pos="2529"/>
          <w:tab w:val="left" w:pos="3849"/>
        </w:tabs>
        <w:ind w:left="955" w:right="309" w:hanging="529"/>
        <w:jc w:val="both"/>
        <w:rPr>
          <w:color w:val="000000" w:themeColor="text1"/>
          <w:sz w:val="24"/>
        </w:rPr>
      </w:pPr>
      <w:proofErr w:type="spellStart"/>
      <w:r w:rsidRPr="009B5005">
        <w:rPr>
          <w:color w:val="000000" w:themeColor="text1"/>
          <w:sz w:val="24"/>
        </w:rPr>
        <w:t>Djalante</w:t>
      </w:r>
      <w:proofErr w:type="spellEnd"/>
      <w:r w:rsidRPr="009B5005">
        <w:rPr>
          <w:color w:val="000000" w:themeColor="text1"/>
          <w:sz w:val="24"/>
        </w:rPr>
        <w:t xml:space="preserve">, R., et al. (2020). Review and analysis of current responses to COVID-19 in Indonesia: Period of January to March 2020. </w:t>
      </w:r>
      <w:proofErr w:type="gramStart"/>
      <w:r w:rsidRPr="009B5005">
        <w:rPr>
          <w:color w:val="000000" w:themeColor="text1"/>
          <w:sz w:val="24"/>
        </w:rPr>
        <w:t>Progress in Disaster Science, 6(April), 100091.</w:t>
      </w:r>
      <w:proofErr w:type="gramEnd"/>
      <w:r w:rsidRPr="009B5005">
        <w:rPr>
          <w:color w:val="000000" w:themeColor="text1"/>
          <w:sz w:val="24"/>
        </w:rPr>
        <w:t xml:space="preserve"> https://doi.org/10.1016/j.pdisas.2020.100091.</w:t>
      </w:r>
    </w:p>
    <w:p w14:paraId="3F0E0B74" w14:textId="77777777" w:rsidR="008F7A04" w:rsidRPr="009B5005" w:rsidRDefault="008F7A04" w:rsidP="008F7A04">
      <w:pPr>
        <w:tabs>
          <w:tab w:val="left" w:pos="2529"/>
          <w:tab w:val="left" w:pos="3849"/>
        </w:tabs>
        <w:ind w:left="955" w:right="309" w:hanging="529"/>
        <w:jc w:val="both"/>
        <w:rPr>
          <w:color w:val="000000" w:themeColor="text1"/>
          <w:sz w:val="24"/>
        </w:rPr>
      </w:pPr>
      <w:r w:rsidRPr="009B5005">
        <w:rPr>
          <w:color w:val="000000" w:themeColor="text1"/>
          <w:sz w:val="24"/>
        </w:rPr>
        <w:t xml:space="preserve">Harris, D.J. (1982). </w:t>
      </w:r>
      <w:proofErr w:type="gramStart"/>
      <w:r w:rsidRPr="009B5005">
        <w:rPr>
          <w:color w:val="000000" w:themeColor="text1"/>
          <w:sz w:val="24"/>
        </w:rPr>
        <w:t>Cases and Materials on International Law, Sweet and Maxwell, London, 1982.</w:t>
      </w:r>
      <w:proofErr w:type="gramEnd"/>
    </w:p>
    <w:p w14:paraId="6FCB5AD2" w14:textId="77777777" w:rsidR="00365470" w:rsidRDefault="00365470" w:rsidP="008F7A04">
      <w:pPr>
        <w:tabs>
          <w:tab w:val="left" w:pos="2529"/>
          <w:tab w:val="left" w:pos="3849"/>
        </w:tabs>
        <w:ind w:left="955" w:right="309" w:hanging="529"/>
        <w:jc w:val="both"/>
        <w:rPr>
          <w:color w:val="000000" w:themeColor="text1"/>
          <w:sz w:val="24"/>
        </w:rPr>
      </w:pPr>
    </w:p>
    <w:p w14:paraId="6768162F" w14:textId="77777777" w:rsidR="00365470" w:rsidRDefault="00365470" w:rsidP="008F7A04">
      <w:pPr>
        <w:tabs>
          <w:tab w:val="left" w:pos="2529"/>
          <w:tab w:val="left" w:pos="3849"/>
        </w:tabs>
        <w:ind w:left="955" w:right="309" w:hanging="529"/>
        <w:jc w:val="both"/>
        <w:rPr>
          <w:color w:val="000000" w:themeColor="text1"/>
          <w:sz w:val="24"/>
        </w:rPr>
      </w:pPr>
    </w:p>
    <w:p w14:paraId="06B0E563" w14:textId="2C79991D" w:rsidR="008F7A04" w:rsidRPr="009B5005" w:rsidRDefault="008F7A04" w:rsidP="00365470">
      <w:pPr>
        <w:tabs>
          <w:tab w:val="left" w:pos="2529"/>
          <w:tab w:val="left" w:pos="3849"/>
        </w:tabs>
        <w:ind w:left="955" w:right="309" w:hanging="529"/>
        <w:jc w:val="both"/>
        <w:rPr>
          <w:color w:val="000000" w:themeColor="text1"/>
          <w:sz w:val="24"/>
        </w:rPr>
      </w:pPr>
      <w:proofErr w:type="spellStart"/>
      <w:proofErr w:type="gramStart"/>
      <w:r w:rsidRPr="009B5005">
        <w:rPr>
          <w:color w:val="000000" w:themeColor="text1"/>
          <w:sz w:val="24"/>
        </w:rPr>
        <w:t>Edon</w:t>
      </w:r>
      <w:proofErr w:type="spellEnd"/>
      <w:r w:rsidRPr="009B5005">
        <w:rPr>
          <w:color w:val="000000" w:themeColor="text1"/>
          <w:sz w:val="24"/>
        </w:rPr>
        <w:t>, M. (2020).</w:t>
      </w:r>
      <w:proofErr w:type="gramEnd"/>
      <w:r w:rsidRPr="009B5005">
        <w:rPr>
          <w:color w:val="000000" w:themeColor="text1"/>
          <w:sz w:val="24"/>
        </w:rPr>
        <w:t xml:space="preserve"> </w:t>
      </w:r>
      <w:proofErr w:type="spellStart"/>
      <w:r w:rsidRPr="009B5005">
        <w:rPr>
          <w:color w:val="000000" w:themeColor="text1"/>
          <w:sz w:val="24"/>
        </w:rPr>
        <w:t>Menlu</w:t>
      </w:r>
      <w:proofErr w:type="spellEnd"/>
      <w:r w:rsidRPr="009B5005">
        <w:rPr>
          <w:color w:val="000000" w:themeColor="text1"/>
          <w:sz w:val="24"/>
        </w:rPr>
        <w:t xml:space="preserve">: </w:t>
      </w:r>
      <w:proofErr w:type="spellStart"/>
      <w:r w:rsidRPr="009B5005">
        <w:rPr>
          <w:color w:val="000000" w:themeColor="text1"/>
          <w:sz w:val="24"/>
        </w:rPr>
        <w:t>Perlindungan</w:t>
      </w:r>
      <w:proofErr w:type="spellEnd"/>
      <w:r w:rsidRPr="009B5005">
        <w:rPr>
          <w:color w:val="000000" w:themeColor="text1"/>
          <w:sz w:val="24"/>
        </w:rPr>
        <w:t xml:space="preserve"> WNI </w:t>
      </w:r>
      <w:proofErr w:type="spellStart"/>
      <w:r w:rsidRPr="009B5005">
        <w:rPr>
          <w:color w:val="000000" w:themeColor="text1"/>
          <w:sz w:val="24"/>
        </w:rPr>
        <w:t>Luar</w:t>
      </w:r>
      <w:proofErr w:type="spellEnd"/>
      <w:r w:rsidRPr="009B5005">
        <w:rPr>
          <w:color w:val="000000" w:themeColor="text1"/>
          <w:sz w:val="24"/>
        </w:rPr>
        <w:t xml:space="preserve"> </w:t>
      </w:r>
      <w:proofErr w:type="spellStart"/>
      <w:r w:rsidRPr="009B5005">
        <w:rPr>
          <w:color w:val="000000" w:themeColor="text1"/>
          <w:sz w:val="24"/>
        </w:rPr>
        <w:t>Negeri</w:t>
      </w:r>
      <w:proofErr w:type="spellEnd"/>
      <w:r w:rsidRPr="009B5005">
        <w:rPr>
          <w:color w:val="000000" w:themeColor="text1"/>
          <w:sz w:val="24"/>
        </w:rPr>
        <w:t xml:space="preserve"> </w:t>
      </w:r>
      <w:proofErr w:type="spellStart"/>
      <w:r w:rsidRPr="009B5005">
        <w:rPr>
          <w:color w:val="000000" w:themeColor="text1"/>
          <w:sz w:val="24"/>
        </w:rPr>
        <w:t>Jadi</w:t>
      </w:r>
      <w:proofErr w:type="spellEnd"/>
      <w:r w:rsidRPr="009B5005">
        <w:rPr>
          <w:color w:val="000000" w:themeColor="text1"/>
          <w:sz w:val="24"/>
        </w:rPr>
        <w:t xml:space="preserve"> </w:t>
      </w:r>
      <w:proofErr w:type="spellStart"/>
      <w:r w:rsidRPr="009B5005">
        <w:rPr>
          <w:color w:val="000000" w:themeColor="text1"/>
          <w:sz w:val="24"/>
        </w:rPr>
        <w:t>Priorit</w:t>
      </w:r>
      <w:r w:rsidR="00365470">
        <w:rPr>
          <w:color w:val="000000" w:themeColor="text1"/>
          <w:sz w:val="24"/>
        </w:rPr>
        <w:t>as</w:t>
      </w:r>
      <w:proofErr w:type="spellEnd"/>
      <w:r w:rsidR="00365470">
        <w:rPr>
          <w:color w:val="000000" w:themeColor="text1"/>
          <w:sz w:val="24"/>
        </w:rPr>
        <w:t xml:space="preserve"> di Tengah </w:t>
      </w:r>
      <w:proofErr w:type="spellStart"/>
      <w:r w:rsidR="00365470">
        <w:rPr>
          <w:color w:val="000000" w:themeColor="text1"/>
          <w:sz w:val="24"/>
        </w:rPr>
        <w:t>Pandemi</w:t>
      </w:r>
      <w:proofErr w:type="spellEnd"/>
      <w:r w:rsidR="00365470">
        <w:rPr>
          <w:color w:val="000000" w:themeColor="text1"/>
          <w:sz w:val="24"/>
        </w:rPr>
        <w:t xml:space="preserve"> COVID-19. </w:t>
      </w:r>
    </w:p>
    <w:p w14:paraId="3DF68368"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proofErr w:type="gramStart"/>
      <w:r w:rsidRPr="009B5005">
        <w:rPr>
          <w:color w:val="000000" w:themeColor="text1"/>
          <w:sz w:val="24"/>
        </w:rPr>
        <w:t>Firmansyah</w:t>
      </w:r>
      <w:proofErr w:type="spellEnd"/>
      <w:r w:rsidRPr="009B5005">
        <w:rPr>
          <w:color w:val="000000" w:themeColor="text1"/>
          <w:sz w:val="24"/>
        </w:rPr>
        <w:t>, T. (2020).</w:t>
      </w:r>
      <w:proofErr w:type="gramEnd"/>
      <w:r w:rsidRPr="009B5005">
        <w:rPr>
          <w:color w:val="000000" w:themeColor="text1"/>
          <w:sz w:val="24"/>
        </w:rPr>
        <w:t xml:space="preserve"> China </w:t>
      </w:r>
      <w:proofErr w:type="spellStart"/>
      <w:proofErr w:type="gramStart"/>
      <w:r w:rsidRPr="009B5005">
        <w:rPr>
          <w:color w:val="000000" w:themeColor="text1"/>
          <w:sz w:val="24"/>
        </w:rPr>
        <w:t>akan</w:t>
      </w:r>
      <w:proofErr w:type="spellEnd"/>
      <w:proofErr w:type="gramEnd"/>
      <w:r w:rsidRPr="009B5005">
        <w:rPr>
          <w:color w:val="000000" w:themeColor="text1"/>
          <w:sz w:val="24"/>
        </w:rPr>
        <w:t xml:space="preserve"> </w:t>
      </w:r>
      <w:proofErr w:type="spellStart"/>
      <w:r w:rsidRPr="009B5005">
        <w:rPr>
          <w:color w:val="000000" w:themeColor="text1"/>
          <w:sz w:val="24"/>
        </w:rPr>
        <w:t>Kerja</w:t>
      </w:r>
      <w:proofErr w:type="spellEnd"/>
      <w:r w:rsidRPr="009B5005">
        <w:rPr>
          <w:color w:val="000000" w:themeColor="text1"/>
          <w:sz w:val="24"/>
        </w:rPr>
        <w:t xml:space="preserve"> </w:t>
      </w:r>
      <w:proofErr w:type="spellStart"/>
      <w:r w:rsidRPr="009B5005">
        <w:rPr>
          <w:color w:val="000000" w:themeColor="text1"/>
          <w:sz w:val="24"/>
        </w:rPr>
        <w:t>Sama</w:t>
      </w:r>
      <w:proofErr w:type="spellEnd"/>
      <w:r w:rsidRPr="009B5005">
        <w:rPr>
          <w:color w:val="000000" w:themeColor="text1"/>
          <w:sz w:val="24"/>
        </w:rPr>
        <w:t xml:space="preserve"> </w:t>
      </w:r>
      <w:proofErr w:type="spellStart"/>
      <w:r w:rsidRPr="009B5005">
        <w:rPr>
          <w:color w:val="000000" w:themeColor="text1"/>
          <w:sz w:val="24"/>
        </w:rPr>
        <w:t>dengan</w:t>
      </w:r>
      <w:proofErr w:type="spellEnd"/>
      <w:r w:rsidRPr="009B5005">
        <w:rPr>
          <w:color w:val="000000" w:themeColor="text1"/>
          <w:sz w:val="24"/>
        </w:rPr>
        <w:t xml:space="preserve"> Indonesia </w:t>
      </w:r>
      <w:proofErr w:type="spellStart"/>
      <w:r w:rsidRPr="009B5005">
        <w:rPr>
          <w:color w:val="000000" w:themeColor="text1"/>
          <w:sz w:val="24"/>
        </w:rPr>
        <w:t>Atasi</w:t>
      </w:r>
      <w:proofErr w:type="spellEnd"/>
      <w:r w:rsidRPr="009B5005">
        <w:rPr>
          <w:color w:val="000000" w:themeColor="text1"/>
          <w:sz w:val="24"/>
        </w:rPr>
        <w:t xml:space="preserve"> Corona. </w:t>
      </w:r>
      <w:proofErr w:type="spellStart"/>
      <w:proofErr w:type="gramStart"/>
      <w:r w:rsidRPr="009B5005">
        <w:rPr>
          <w:color w:val="000000" w:themeColor="text1"/>
          <w:sz w:val="24"/>
        </w:rPr>
        <w:t>Republika</w:t>
      </w:r>
      <w:proofErr w:type="spellEnd"/>
      <w:r w:rsidRPr="009B5005">
        <w:rPr>
          <w:color w:val="000000" w:themeColor="text1"/>
          <w:sz w:val="24"/>
        </w:rPr>
        <w:t>.</w:t>
      </w:r>
      <w:proofErr w:type="gramEnd"/>
    </w:p>
    <w:p w14:paraId="351C00B4"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proofErr w:type="gramStart"/>
      <w:r w:rsidRPr="009B5005">
        <w:rPr>
          <w:color w:val="000000" w:themeColor="text1"/>
          <w:sz w:val="24"/>
        </w:rPr>
        <w:t>Kementerian</w:t>
      </w:r>
      <w:proofErr w:type="spellEnd"/>
      <w:r w:rsidRPr="009B5005">
        <w:rPr>
          <w:color w:val="000000" w:themeColor="text1"/>
          <w:sz w:val="24"/>
        </w:rPr>
        <w:t xml:space="preserve"> </w:t>
      </w:r>
      <w:proofErr w:type="spellStart"/>
      <w:r w:rsidRPr="009B5005">
        <w:rPr>
          <w:color w:val="000000" w:themeColor="text1"/>
          <w:sz w:val="24"/>
        </w:rPr>
        <w:t>Luar</w:t>
      </w:r>
      <w:proofErr w:type="spellEnd"/>
      <w:r w:rsidRPr="009B5005">
        <w:rPr>
          <w:color w:val="000000" w:themeColor="text1"/>
          <w:sz w:val="24"/>
        </w:rPr>
        <w:t xml:space="preserve"> </w:t>
      </w:r>
      <w:proofErr w:type="spellStart"/>
      <w:r w:rsidRPr="009B5005">
        <w:rPr>
          <w:color w:val="000000" w:themeColor="text1"/>
          <w:sz w:val="24"/>
        </w:rPr>
        <w:t>Negeri</w:t>
      </w:r>
      <w:proofErr w:type="spellEnd"/>
      <w:r w:rsidRPr="009B5005">
        <w:rPr>
          <w:color w:val="000000" w:themeColor="text1"/>
          <w:sz w:val="24"/>
        </w:rPr>
        <w:t xml:space="preserve"> </w:t>
      </w:r>
      <w:proofErr w:type="spellStart"/>
      <w:r w:rsidRPr="009B5005">
        <w:rPr>
          <w:color w:val="000000" w:themeColor="text1"/>
          <w:sz w:val="24"/>
        </w:rPr>
        <w:t>Republik</w:t>
      </w:r>
      <w:proofErr w:type="spellEnd"/>
      <w:r w:rsidRPr="009B5005">
        <w:rPr>
          <w:color w:val="000000" w:themeColor="text1"/>
          <w:sz w:val="24"/>
        </w:rPr>
        <w:t xml:space="preserve"> Indonesia.</w:t>
      </w:r>
      <w:proofErr w:type="gramEnd"/>
      <w:r w:rsidRPr="009B5005">
        <w:rPr>
          <w:color w:val="000000" w:themeColor="text1"/>
          <w:sz w:val="24"/>
        </w:rPr>
        <w:t xml:space="preserve"> </w:t>
      </w:r>
      <w:proofErr w:type="gramStart"/>
      <w:r w:rsidRPr="009B5005">
        <w:rPr>
          <w:color w:val="000000" w:themeColor="text1"/>
          <w:sz w:val="24"/>
        </w:rPr>
        <w:t xml:space="preserve">(2020a). </w:t>
      </w:r>
      <w:proofErr w:type="spellStart"/>
      <w:r w:rsidRPr="009B5005">
        <w:rPr>
          <w:color w:val="000000" w:themeColor="text1"/>
          <w:sz w:val="24"/>
        </w:rPr>
        <w:t>Keterangan</w:t>
      </w:r>
      <w:proofErr w:type="spellEnd"/>
      <w:r w:rsidRPr="009B5005">
        <w:rPr>
          <w:color w:val="000000" w:themeColor="text1"/>
          <w:sz w:val="24"/>
        </w:rPr>
        <w:t xml:space="preserve"> </w:t>
      </w:r>
      <w:proofErr w:type="spellStart"/>
      <w:r w:rsidRPr="009B5005">
        <w:rPr>
          <w:color w:val="000000" w:themeColor="text1"/>
          <w:sz w:val="24"/>
        </w:rPr>
        <w:t>Pers</w:t>
      </w:r>
      <w:proofErr w:type="spellEnd"/>
      <w:r w:rsidRPr="009B5005">
        <w:rPr>
          <w:color w:val="000000" w:themeColor="text1"/>
          <w:sz w:val="24"/>
        </w:rPr>
        <w:t xml:space="preserve"> </w:t>
      </w:r>
      <w:proofErr w:type="spellStart"/>
      <w:r w:rsidRPr="009B5005">
        <w:rPr>
          <w:color w:val="000000" w:themeColor="text1"/>
          <w:sz w:val="24"/>
        </w:rPr>
        <w:t>Menlu</w:t>
      </w:r>
      <w:proofErr w:type="spellEnd"/>
      <w:r w:rsidRPr="009B5005">
        <w:rPr>
          <w:color w:val="000000" w:themeColor="text1"/>
          <w:sz w:val="24"/>
        </w:rPr>
        <w:t xml:space="preserve"> RI </w:t>
      </w:r>
      <w:proofErr w:type="spellStart"/>
      <w:r w:rsidRPr="009B5005">
        <w:rPr>
          <w:color w:val="000000" w:themeColor="text1"/>
          <w:sz w:val="24"/>
        </w:rPr>
        <w:t>mengenai</w:t>
      </w:r>
      <w:proofErr w:type="spellEnd"/>
      <w:r w:rsidRPr="009B5005">
        <w:rPr>
          <w:color w:val="000000" w:themeColor="text1"/>
          <w:sz w:val="24"/>
        </w:rPr>
        <w:t xml:space="preserve"> </w:t>
      </w:r>
      <w:proofErr w:type="spellStart"/>
      <w:r w:rsidRPr="009B5005">
        <w:rPr>
          <w:color w:val="000000" w:themeColor="text1"/>
          <w:sz w:val="24"/>
        </w:rPr>
        <w:t>Perkembangan</w:t>
      </w:r>
      <w:proofErr w:type="spellEnd"/>
      <w:r w:rsidRPr="009B5005">
        <w:rPr>
          <w:color w:val="000000" w:themeColor="text1"/>
          <w:sz w:val="24"/>
        </w:rPr>
        <w:t xml:space="preserve"> Covid-19 </w:t>
      </w:r>
      <w:proofErr w:type="spellStart"/>
      <w:r w:rsidRPr="009B5005">
        <w:rPr>
          <w:color w:val="000000" w:themeColor="text1"/>
          <w:sz w:val="24"/>
        </w:rPr>
        <w:t>dari</w:t>
      </w:r>
      <w:proofErr w:type="spellEnd"/>
      <w:r w:rsidRPr="009B5005">
        <w:rPr>
          <w:color w:val="000000" w:themeColor="text1"/>
          <w:sz w:val="24"/>
        </w:rPr>
        <w:t xml:space="preserve"> </w:t>
      </w:r>
      <w:proofErr w:type="spellStart"/>
      <w:r w:rsidRPr="009B5005">
        <w:rPr>
          <w:color w:val="000000" w:themeColor="text1"/>
          <w:sz w:val="24"/>
        </w:rPr>
        <w:t>Perspektif</w:t>
      </w:r>
      <w:proofErr w:type="spellEnd"/>
      <w:r w:rsidRPr="009B5005">
        <w:rPr>
          <w:color w:val="000000" w:themeColor="text1"/>
          <w:sz w:val="24"/>
        </w:rPr>
        <w:t xml:space="preserve"> </w:t>
      </w:r>
      <w:proofErr w:type="spellStart"/>
      <w:r w:rsidRPr="009B5005">
        <w:rPr>
          <w:color w:val="000000" w:themeColor="text1"/>
          <w:sz w:val="24"/>
        </w:rPr>
        <w:t>Pelaksanaan</w:t>
      </w:r>
      <w:proofErr w:type="spellEnd"/>
      <w:r w:rsidRPr="009B5005">
        <w:rPr>
          <w:color w:val="000000" w:themeColor="text1"/>
          <w:sz w:val="24"/>
        </w:rPr>
        <w:t xml:space="preserve"> </w:t>
      </w:r>
      <w:proofErr w:type="spellStart"/>
      <w:r w:rsidRPr="009B5005">
        <w:rPr>
          <w:color w:val="000000" w:themeColor="text1"/>
          <w:sz w:val="24"/>
        </w:rPr>
        <w:t>Politik</w:t>
      </w:r>
      <w:proofErr w:type="spellEnd"/>
      <w:r w:rsidRPr="009B5005">
        <w:rPr>
          <w:color w:val="000000" w:themeColor="text1"/>
          <w:sz w:val="24"/>
        </w:rPr>
        <w:t xml:space="preserve"> </w:t>
      </w:r>
      <w:proofErr w:type="spellStart"/>
      <w:r w:rsidRPr="009B5005">
        <w:rPr>
          <w:color w:val="000000" w:themeColor="text1"/>
          <w:sz w:val="24"/>
        </w:rPr>
        <w:t>Luar</w:t>
      </w:r>
      <w:proofErr w:type="spellEnd"/>
      <w:r w:rsidRPr="009B5005">
        <w:rPr>
          <w:color w:val="000000" w:themeColor="text1"/>
          <w:sz w:val="24"/>
        </w:rPr>
        <w:t xml:space="preserve"> </w:t>
      </w:r>
      <w:proofErr w:type="spellStart"/>
      <w:r w:rsidRPr="009B5005">
        <w:rPr>
          <w:color w:val="000000" w:themeColor="text1"/>
          <w:sz w:val="24"/>
        </w:rPr>
        <w:t>Negeri</w:t>
      </w:r>
      <w:proofErr w:type="spellEnd"/>
      <w:r w:rsidRPr="009B5005">
        <w:rPr>
          <w:color w:val="000000" w:themeColor="text1"/>
          <w:sz w:val="24"/>
        </w:rPr>
        <w:t>.</w:t>
      </w:r>
      <w:proofErr w:type="gramEnd"/>
      <w:r w:rsidRPr="009B5005">
        <w:rPr>
          <w:color w:val="000000" w:themeColor="text1"/>
          <w:sz w:val="24"/>
        </w:rPr>
        <w:t xml:space="preserve"> </w:t>
      </w:r>
      <w:proofErr w:type="spellStart"/>
      <w:proofErr w:type="gramStart"/>
      <w:r w:rsidRPr="009B5005">
        <w:rPr>
          <w:color w:val="000000" w:themeColor="text1"/>
          <w:sz w:val="24"/>
        </w:rPr>
        <w:t>Kementerian</w:t>
      </w:r>
      <w:proofErr w:type="spellEnd"/>
      <w:r w:rsidRPr="009B5005">
        <w:rPr>
          <w:color w:val="000000" w:themeColor="text1"/>
          <w:sz w:val="24"/>
        </w:rPr>
        <w:t xml:space="preserve"> </w:t>
      </w:r>
      <w:proofErr w:type="spellStart"/>
      <w:r w:rsidRPr="009B5005">
        <w:rPr>
          <w:color w:val="000000" w:themeColor="text1"/>
          <w:sz w:val="24"/>
        </w:rPr>
        <w:t>Luar</w:t>
      </w:r>
      <w:proofErr w:type="spellEnd"/>
      <w:r w:rsidRPr="009B5005">
        <w:rPr>
          <w:color w:val="000000" w:themeColor="text1"/>
          <w:sz w:val="24"/>
        </w:rPr>
        <w:t xml:space="preserve"> </w:t>
      </w:r>
      <w:proofErr w:type="spellStart"/>
      <w:r w:rsidRPr="009B5005">
        <w:rPr>
          <w:color w:val="000000" w:themeColor="text1"/>
          <w:sz w:val="24"/>
        </w:rPr>
        <w:t>Negeri</w:t>
      </w:r>
      <w:proofErr w:type="spellEnd"/>
      <w:r w:rsidRPr="009B5005">
        <w:rPr>
          <w:color w:val="000000" w:themeColor="text1"/>
          <w:sz w:val="24"/>
        </w:rPr>
        <w:t xml:space="preserve"> </w:t>
      </w:r>
      <w:proofErr w:type="spellStart"/>
      <w:r w:rsidRPr="009B5005">
        <w:rPr>
          <w:color w:val="000000" w:themeColor="text1"/>
          <w:sz w:val="24"/>
        </w:rPr>
        <w:t>Republik</w:t>
      </w:r>
      <w:proofErr w:type="spellEnd"/>
      <w:r w:rsidRPr="009B5005">
        <w:rPr>
          <w:color w:val="000000" w:themeColor="text1"/>
          <w:sz w:val="24"/>
        </w:rPr>
        <w:t xml:space="preserve"> Indonesia.</w:t>
      </w:r>
      <w:proofErr w:type="gramEnd"/>
    </w:p>
    <w:p w14:paraId="0E53BDA7"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proofErr w:type="gramStart"/>
      <w:r w:rsidRPr="009B5005">
        <w:rPr>
          <w:color w:val="000000" w:themeColor="text1"/>
          <w:sz w:val="24"/>
        </w:rPr>
        <w:t>Kementerian</w:t>
      </w:r>
      <w:proofErr w:type="spellEnd"/>
      <w:r w:rsidRPr="009B5005">
        <w:rPr>
          <w:color w:val="000000" w:themeColor="text1"/>
          <w:sz w:val="24"/>
        </w:rPr>
        <w:t xml:space="preserve"> </w:t>
      </w:r>
      <w:proofErr w:type="spellStart"/>
      <w:r w:rsidRPr="009B5005">
        <w:rPr>
          <w:color w:val="000000" w:themeColor="text1"/>
          <w:sz w:val="24"/>
        </w:rPr>
        <w:t>Luar</w:t>
      </w:r>
      <w:proofErr w:type="spellEnd"/>
      <w:r w:rsidRPr="009B5005">
        <w:rPr>
          <w:color w:val="000000" w:themeColor="text1"/>
          <w:sz w:val="24"/>
        </w:rPr>
        <w:t xml:space="preserve"> </w:t>
      </w:r>
      <w:proofErr w:type="spellStart"/>
      <w:r w:rsidRPr="009B5005">
        <w:rPr>
          <w:color w:val="000000" w:themeColor="text1"/>
          <w:sz w:val="24"/>
        </w:rPr>
        <w:t>Negeri</w:t>
      </w:r>
      <w:proofErr w:type="spellEnd"/>
      <w:r w:rsidRPr="009B5005">
        <w:rPr>
          <w:color w:val="000000" w:themeColor="text1"/>
          <w:sz w:val="24"/>
        </w:rPr>
        <w:t xml:space="preserve"> </w:t>
      </w:r>
      <w:proofErr w:type="spellStart"/>
      <w:r w:rsidRPr="009B5005">
        <w:rPr>
          <w:color w:val="000000" w:themeColor="text1"/>
          <w:sz w:val="24"/>
        </w:rPr>
        <w:t>Republik</w:t>
      </w:r>
      <w:proofErr w:type="spellEnd"/>
      <w:r w:rsidRPr="009B5005">
        <w:rPr>
          <w:color w:val="000000" w:themeColor="text1"/>
          <w:sz w:val="24"/>
        </w:rPr>
        <w:t xml:space="preserve"> Indonesia.</w:t>
      </w:r>
      <w:proofErr w:type="gramEnd"/>
      <w:r w:rsidRPr="009B5005">
        <w:rPr>
          <w:color w:val="000000" w:themeColor="text1"/>
          <w:sz w:val="24"/>
        </w:rPr>
        <w:t xml:space="preserve"> </w:t>
      </w:r>
      <w:proofErr w:type="gramStart"/>
      <w:r w:rsidRPr="009B5005">
        <w:rPr>
          <w:color w:val="000000" w:themeColor="text1"/>
          <w:sz w:val="24"/>
        </w:rPr>
        <w:t xml:space="preserve">(2020b). </w:t>
      </w:r>
      <w:proofErr w:type="spellStart"/>
      <w:r w:rsidRPr="009B5005">
        <w:rPr>
          <w:color w:val="000000" w:themeColor="text1"/>
          <w:sz w:val="24"/>
        </w:rPr>
        <w:t>Perkembangan</w:t>
      </w:r>
      <w:proofErr w:type="spellEnd"/>
      <w:r w:rsidRPr="009B5005">
        <w:rPr>
          <w:color w:val="000000" w:themeColor="text1"/>
          <w:sz w:val="24"/>
        </w:rPr>
        <w:t xml:space="preserve"> COVID-19 di </w:t>
      </w:r>
      <w:proofErr w:type="spellStart"/>
      <w:r w:rsidRPr="009B5005">
        <w:rPr>
          <w:color w:val="000000" w:themeColor="text1"/>
          <w:sz w:val="24"/>
        </w:rPr>
        <w:t>Dunia</w:t>
      </w:r>
      <w:proofErr w:type="spellEnd"/>
      <w:r w:rsidRPr="009B5005">
        <w:rPr>
          <w:color w:val="000000" w:themeColor="text1"/>
          <w:sz w:val="24"/>
        </w:rPr>
        <w:t xml:space="preserve"> </w:t>
      </w:r>
      <w:proofErr w:type="spellStart"/>
      <w:r w:rsidRPr="009B5005">
        <w:rPr>
          <w:color w:val="000000" w:themeColor="text1"/>
          <w:sz w:val="24"/>
        </w:rPr>
        <w:t>dan</w:t>
      </w:r>
      <w:proofErr w:type="spellEnd"/>
      <w:r w:rsidRPr="009B5005">
        <w:rPr>
          <w:color w:val="000000" w:themeColor="text1"/>
          <w:sz w:val="24"/>
        </w:rPr>
        <w:t xml:space="preserve"> </w:t>
      </w:r>
      <w:proofErr w:type="spellStart"/>
      <w:r w:rsidRPr="009B5005">
        <w:rPr>
          <w:color w:val="000000" w:themeColor="text1"/>
          <w:sz w:val="24"/>
        </w:rPr>
        <w:t>Perlindungan</w:t>
      </w:r>
      <w:proofErr w:type="spellEnd"/>
      <w:r w:rsidRPr="009B5005">
        <w:rPr>
          <w:color w:val="000000" w:themeColor="text1"/>
          <w:sz w:val="24"/>
        </w:rPr>
        <w:t xml:space="preserve"> WNI.</w:t>
      </w:r>
      <w:proofErr w:type="gramEnd"/>
      <w:r w:rsidRPr="009B5005">
        <w:rPr>
          <w:color w:val="000000" w:themeColor="text1"/>
          <w:sz w:val="24"/>
        </w:rPr>
        <w:t xml:space="preserve"> </w:t>
      </w:r>
      <w:proofErr w:type="spellStart"/>
      <w:proofErr w:type="gramStart"/>
      <w:r w:rsidRPr="009B5005">
        <w:rPr>
          <w:color w:val="000000" w:themeColor="text1"/>
          <w:sz w:val="24"/>
        </w:rPr>
        <w:t>Kementerian</w:t>
      </w:r>
      <w:proofErr w:type="spellEnd"/>
      <w:r w:rsidRPr="009B5005">
        <w:rPr>
          <w:color w:val="000000" w:themeColor="text1"/>
          <w:sz w:val="24"/>
        </w:rPr>
        <w:t xml:space="preserve"> </w:t>
      </w:r>
      <w:proofErr w:type="spellStart"/>
      <w:r w:rsidRPr="009B5005">
        <w:rPr>
          <w:color w:val="000000" w:themeColor="text1"/>
          <w:sz w:val="24"/>
        </w:rPr>
        <w:t>Luar</w:t>
      </w:r>
      <w:proofErr w:type="spellEnd"/>
      <w:r w:rsidRPr="009B5005">
        <w:rPr>
          <w:color w:val="000000" w:themeColor="text1"/>
          <w:sz w:val="24"/>
        </w:rPr>
        <w:t xml:space="preserve"> </w:t>
      </w:r>
      <w:proofErr w:type="spellStart"/>
      <w:r w:rsidRPr="009B5005">
        <w:rPr>
          <w:color w:val="000000" w:themeColor="text1"/>
          <w:sz w:val="24"/>
        </w:rPr>
        <w:t>Negeri</w:t>
      </w:r>
      <w:proofErr w:type="spellEnd"/>
      <w:r w:rsidRPr="009B5005">
        <w:rPr>
          <w:color w:val="000000" w:themeColor="text1"/>
          <w:sz w:val="24"/>
        </w:rPr>
        <w:t xml:space="preserve"> </w:t>
      </w:r>
      <w:proofErr w:type="spellStart"/>
      <w:r w:rsidRPr="009B5005">
        <w:rPr>
          <w:color w:val="000000" w:themeColor="text1"/>
          <w:sz w:val="24"/>
        </w:rPr>
        <w:t>Republik</w:t>
      </w:r>
      <w:proofErr w:type="spellEnd"/>
      <w:r w:rsidRPr="009B5005">
        <w:rPr>
          <w:color w:val="000000" w:themeColor="text1"/>
          <w:sz w:val="24"/>
        </w:rPr>
        <w:t xml:space="preserve"> Indonesia.</w:t>
      </w:r>
      <w:proofErr w:type="gramEnd"/>
    </w:p>
    <w:p w14:paraId="3D9F755A"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proofErr w:type="gramStart"/>
      <w:r w:rsidRPr="009B5005">
        <w:rPr>
          <w:color w:val="000000" w:themeColor="text1"/>
          <w:sz w:val="24"/>
        </w:rPr>
        <w:t>Kementerian</w:t>
      </w:r>
      <w:proofErr w:type="spellEnd"/>
      <w:r w:rsidRPr="009B5005">
        <w:rPr>
          <w:color w:val="000000" w:themeColor="text1"/>
          <w:sz w:val="24"/>
        </w:rPr>
        <w:t xml:space="preserve"> </w:t>
      </w:r>
      <w:proofErr w:type="spellStart"/>
      <w:r w:rsidRPr="009B5005">
        <w:rPr>
          <w:color w:val="000000" w:themeColor="text1"/>
          <w:sz w:val="24"/>
        </w:rPr>
        <w:t>Luar</w:t>
      </w:r>
      <w:proofErr w:type="spellEnd"/>
      <w:r w:rsidRPr="009B5005">
        <w:rPr>
          <w:color w:val="000000" w:themeColor="text1"/>
          <w:sz w:val="24"/>
        </w:rPr>
        <w:t xml:space="preserve"> </w:t>
      </w:r>
      <w:proofErr w:type="spellStart"/>
      <w:r w:rsidRPr="009B5005">
        <w:rPr>
          <w:color w:val="000000" w:themeColor="text1"/>
          <w:sz w:val="24"/>
        </w:rPr>
        <w:t>Negeri</w:t>
      </w:r>
      <w:proofErr w:type="spellEnd"/>
      <w:r w:rsidRPr="009B5005">
        <w:rPr>
          <w:color w:val="000000" w:themeColor="text1"/>
          <w:sz w:val="24"/>
        </w:rPr>
        <w:t xml:space="preserve"> </w:t>
      </w:r>
      <w:proofErr w:type="spellStart"/>
      <w:r w:rsidRPr="009B5005">
        <w:rPr>
          <w:color w:val="000000" w:themeColor="text1"/>
          <w:sz w:val="24"/>
        </w:rPr>
        <w:t>Republik</w:t>
      </w:r>
      <w:proofErr w:type="spellEnd"/>
      <w:r w:rsidRPr="009B5005">
        <w:rPr>
          <w:color w:val="000000" w:themeColor="text1"/>
          <w:sz w:val="24"/>
        </w:rPr>
        <w:t xml:space="preserve"> Indonesia.</w:t>
      </w:r>
      <w:proofErr w:type="gramEnd"/>
      <w:r w:rsidRPr="009B5005">
        <w:rPr>
          <w:color w:val="000000" w:themeColor="text1"/>
          <w:sz w:val="24"/>
        </w:rPr>
        <w:t xml:space="preserve"> (2020c). Statement Minister for Foreign Affairs of </w:t>
      </w:r>
      <w:proofErr w:type="gramStart"/>
      <w:r w:rsidRPr="009B5005">
        <w:rPr>
          <w:color w:val="000000" w:themeColor="text1"/>
          <w:sz w:val="24"/>
        </w:rPr>
        <w:t>The</w:t>
      </w:r>
      <w:proofErr w:type="gramEnd"/>
      <w:r w:rsidRPr="009B5005">
        <w:rPr>
          <w:color w:val="000000" w:themeColor="text1"/>
          <w:sz w:val="24"/>
        </w:rPr>
        <w:t xml:space="preserve"> Republic of Indonesia The Extraordinary Open-Ended Ministerial Meeting of The OIC </w:t>
      </w:r>
    </w:p>
    <w:p w14:paraId="2965D4B0" w14:textId="77777777" w:rsidR="008F7A04" w:rsidRPr="009B5005" w:rsidRDefault="008F7A04" w:rsidP="008F7A04">
      <w:pPr>
        <w:tabs>
          <w:tab w:val="left" w:pos="2529"/>
          <w:tab w:val="left" w:pos="3849"/>
        </w:tabs>
        <w:ind w:left="955" w:right="309" w:hanging="709"/>
        <w:jc w:val="both"/>
        <w:rPr>
          <w:color w:val="000000" w:themeColor="text1"/>
          <w:sz w:val="24"/>
        </w:rPr>
      </w:pPr>
      <w:r w:rsidRPr="009B5005">
        <w:rPr>
          <w:color w:val="000000" w:themeColor="text1"/>
          <w:sz w:val="24"/>
        </w:rPr>
        <w:tab/>
      </w:r>
      <w:proofErr w:type="gramStart"/>
      <w:r w:rsidRPr="009B5005">
        <w:rPr>
          <w:color w:val="000000" w:themeColor="text1"/>
          <w:sz w:val="24"/>
        </w:rPr>
        <w:t>Executive Committee.</w:t>
      </w:r>
      <w:proofErr w:type="gramEnd"/>
      <w:r w:rsidRPr="009B5005">
        <w:rPr>
          <w:color w:val="000000" w:themeColor="text1"/>
          <w:sz w:val="24"/>
        </w:rPr>
        <w:t xml:space="preserve"> </w:t>
      </w:r>
      <w:proofErr w:type="spellStart"/>
      <w:proofErr w:type="gramStart"/>
      <w:r w:rsidRPr="009B5005">
        <w:rPr>
          <w:color w:val="000000" w:themeColor="text1"/>
          <w:sz w:val="24"/>
        </w:rPr>
        <w:t>Kementerian</w:t>
      </w:r>
      <w:proofErr w:type="spellEnd"/>
      <w:r w:rsidRPr="009B5005">
        <w:rPr>
          <w:color w:val="000000" w:themeColor="text1"/>
          <w:sz w:val="24"/>
        </w:rPr>
        <w:t xml:space="preserve"> </w:t>
      </w:r>
      <w:proofErr w:type="spellStart"/>
      <w:r w:rsidRPr="009B5005">
        <w:rPr>
          <w:color w:val="000000" w:themeColor="text1"/>
          <w:sz w:val="24"/>
        </w:rPr>
        <w:t>Luar</w:t>
      </w:r>
      <w:proofErr w:type="spellEnd"/>
      <w:r w:rsidRPr="009B5005">
        <w:rPr>
          <w:color w:val="000000" w:themeColor="text1"/>
          <w:sz w:val="24"/>
        </w:rPr>
        <w:t xml:space="preserve"> </w:t>
      </w:r>
      <w:proofErr w:type="spellStart"/>
      <w:r w:rsidRPr="009B5005">
        <w:rPr>
          <w:color w:val="000000" w:themeColor="text1"/>
          <w:sz w:val="24"/>
        </w:rPr>
        <w:t>Negeri</w:t>
      </w:r>
      <w:proofErr w:type="spellEnd"/>
      <w:r w:rsidRPr="009B5005">
        <w:rPr>
          <w:color w:val="000000" w:themeColor="text1"/>
          <w:sz w:val="24"/>
        </w:rPr>
        <w:t xml:space="preserve"> </w:t>
      </w:r>
      <w:proofErr w:type="spellStart"/>
      <w:r w:rsidRPr="009B5005">
        <w:rPr>
          <w:color w:val="000000" w:themeColor="text1"/>
          <w:sz w:val="24"/>
        </w:rPr>
        <w:t>Republik</w:t>
      </w:r>
      <w:proofErr w:type="spellEnd"/>
      <w:r w:rsidRPr="009B5005">
        <w:rPr>
          <w:color w:val="000000" w:themeColor="text1"/>
          <w:sz w:val="24"/>
        </w:rPr>
        <w:t xml:space="preserve"> Indonesia.</w:t>
      </w:r>
      <w:proofErr w:type="gramEnd"/>
    </w:p>
    <w:p w14:paraId="429D395B"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proofErr w:type="gramStart"/>
      <w:r w:rsidRPr="009B5005">
        <w:rPr>
          <w:color w:val="000000" w:themeColor="text1"/>
          <w:sz w:val="24"/>
        </w:rPr>
        <w:t>Kurnia</w:t>
      </w:r>
      <w:proofErr w:type="spellEnd"/>
      <w:r w:rsidRPr="009B5005">
        <w:rPr>
          <w:color w:val="000000" w:themeColor="text1"/>
          <w:sz w:val="24"/>
        </w:rPr>
        <w:t>, T. (2020).</w:t>
      </w:r>
      <w:proofErr w:type="gramEnd"/>
      <w:r w:rsidRPr="009B5005">
        <w:rPr>
          <w:color w:val="000000" w:themeColor="text1"/>
          <w:sz w:val="24"/>
        </w:rPr>
        <w:t xml:space="preserve"> </w:t>
      </w:r>
      <w:proofErr w:type="gramStart"/>
      <w:r w:rsidRPr="009B5005">
        <w:rPr>
          <w:color w:val="000000" w:themeColor="text1"/>
          <w:sz w:val="24"/>
        </w:rPr>
        <w:t xml:space="preserve">Bantu RI </w:t>
      </w:r>
      <w:proofErr w:type="spellStart"/>
      <w:r w:rsidRPr="009B5005">
        <w:rPr>
          <w:color w:val="000000" w:themeColor="text1"/>
          <w:sz w:val="24"/>
        </w:rPr>
        <w:t>Lawan</w:t>
      </w:r>
      <w:proofErr w:type="spellEnd"/>
      <w:r w:rsidRPr="009B5005">
        <w:rPr>
          <w:color w:val="000000" w:themeColor="text1"/>
          <w:sz w:val="24"/>
        </w:rPr>
        <w:t xml:space="preserve"> Corona COVID-19, </w:t>
      </w:r>
      <w:proofErr w:type="spellStart"/>
      <w:r w:rsidRPr="009B5005">
        <w:rPr>
          <w:color w:val="000000" w:themeColor="text1"/>
          <w:sz w:val="24"/>
        </w:rPr>
        <w:t>Uni</w:t>
      </w:r>
      <w:proofErr w:type="spellEnd"/>
      <w:r w:rsidRPr="009B5005">
        <w:rPr>
          <w:color w:val="000000" w:themeColor="text1"/>
          <w:sz w:val="24"/>
        </w:rPr>
        <w:t xml:space="preserve"> </w:t>
      </w:r>
      <w:proofErr w:type="spellStart"/>
      <w:r w:rsidRPr="009B5005">
        <w:rPr>
          <w:color w:val="000000" w:themeColor="text1"/>
          <w:sz w:val="24"/>
        </w:rPr>
        <w:t>Emirat</w:t>
      </w:r>
      <w:proofErr w:type="spellEnd"/>
      <w:r w:rsidRPr="009B5005">
        <w:rPr>
          <w:color w:val="000000" w:themeColor="text1"/>
          <w:sz w:val="24"/>
        </w:rPr>
        <w:t xml:space="preserve"> Arab </w:t>
      </w:r>
      <w:proofErr w:type="spellStart"/>
      <w:r w:rsidRPr="009B5005">
        <w:rPr>
          <w:color w:val="000000" w:themeColor="text1"/>
          <w:sz w:val="24"/>
        </w:rPr>
        <w:t>Kirim</w:t>
      </w:r>
      <w:proofErr w:type="spellEnd"/>
      <w:r w:rsidRPr="009B5005">
        <w:rPr>
          <w:color w:val="000000" w:themeColor="text1"/>
          <w:sz w:val="24"/>
        </w:rPr>
        <w:t xml:space="preserve"> 20 Ton </w:t>
      </w:r>
      <w:proofErr w:type="spellStart"/>
      <w:r w:rsidRPr="009B5005">
        <w:rPr>
          <w:color w:val="000000" w:themeColor="text1"/>
          <w:sz w:val="24"/>
        </w:rPr>
        <w:t>Alat</w:t>
      </w:r>
      <w:proofErr w:type="spellEnd"/>
      <w:r w:rsidRPr="009B5005">
        <w:rPr>
          <w:color w:val="000000" w:themeColor="text1"/>
          <w:sz w:val="24"/>
        </w:rPr>
        <w:t xml:space="preserve"> </w:t>
      </w:r>
      <w:proofErr w:type="spellStart"/>
      <w:r w:rsidRPr="009B5005">
        <w:rPr>
          <w:color w:val="000000" w:themeColor="text1"/>
          <w:sz w:val="24"/>
        </w:rPr>
        <w:t>Medis</w:t>
      </w:r>
      <w:proofErr w:type="spellEnd"/>
      <w:r w:rsidRPr="009B5005">
        <w:rPr>
          <w:color w:val="000000" w:themeColor="text1"/>
          <w:sz w:val="24"/>
        </w:rPr>
        <w:t>.</w:t>
      </w:r>
      <w:proofErr w:type="gramEnd"/>
      <w:r w:rsidRPr="009B5005">
        <w:rPr>
          <w:color w:val="000000" w:themeColor="text1"/>
          <w:sz w:val="24"/>
        </w:rPr>
        <w:t xml:space="preserve"> </w:t>
      </w:r>
      <w:proofErr w:type="spellStart"/>
      <w:proofErr w:type="gramStart"/>
      <w:r w:rsidRPr="009B5005">
        <w:rPr>
          <w:color w:val="000000" w:themeColor="text1"/>
          <w:sz w:val="24"/>
        </w:rPr>
        <w:t>Liputan</w:t>
      </w:r>
      <w:proofErr w:type="spellEnd"/>
      <w:r w:rsidRPr="009B5005">
        <w:rPr>
          <w:color w:val="000000" w:themeColor="text1"/>
          <w:sz w:val="24"/>
        </w:rPr>
        <w:t xml:space="preserve"> 6.</w:t>
      </w:r>
      <w:proofErr w:type="gramEnd"/>
    </w:p>
    <w:p w14:paraId="24AE3499"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r w:rsidRPr="009B5005">
        <w:rPr>
          <w:color w:val="000000" w:themeColor="text1"/>
          <w:sz w:val="24"/>
        </w:rPr>
        <w:t>Madu</w:t>
      </w:r>
      <w:proofErr w:type="spellEnd"/>
      <w:r w:rsidRPr="009B5005">
        <w:rPr>
          <w:color w:val="000000" w:themeColor="text1"/>
          <w:sz w:val="24"/>
        </w:rPr>
        <w:t xml:space="preserve">, L. (2020). Virus Corona, </w:t>
      </w:r>
      <w:proofErr w:type="spellStart"/>
      <w:r w:rsidRPr="009B5005">
        <w:rPr>
          <w:color w:val="000000" w:themeColor="text1"/>
          <w:sz w:val="24"/>
        </w:rPr>
        <w:t>Ancaman</w:t>
      </w:r>
      <w:proofErr w:type="spellEnd"/>
      <w:r w:rsidRPr="009B5005">
        <w:rPr>
          <w:color w:val="000000" w:themeColor="text1"/>
          <w:sz w:val="24"/>
        </w:rPr>
        <w:t xml:space="preserve"> Global, </w:t>
      </w:r>
      <w:proofErr w:type="spellStart"/>
      <w:r w:rsidRPr="009B5005">
        <w:rPr>
          <w:color w:val="000000" w:themeColor="text1"/>
          <w:sz w:val="24"/>
        </w:rPr>
        <w:t>Inisiatif</w:t>
      </w:r>
      <w:proofErr w:type="spellEnd"/>
      <w:r w:rsidRPr="009B5005">
        <w:rPr>
          <w:color w:val="000000" w:themeColor="text1"/>
          <w:sz w:val="24"/>
        </w:rPr>
        <w:t xml:space="preserve"> Indonesia. </w:t>
      </w:r>
      <w:proofErr w:type="spellStart"/>
      <w:proofErr w:type="gramStart"/>
      <w:r w:rsidRPr="009B5005">
        <w:rPr>
          <w:color w:val="000000" w:themeColor="text1"/>
          <w:sz w:val="24"/>
        </w:rPr>
        <w:t>Geotimes</w:t>
      </w:r>
      <w:proofErr w:type="spellEnd"/>
      <w:r w:rsidRPr="009B5005">
        <w:rPr>
          <w:color w:val="000000" w:themeColor="text1"/>
          <w:sz w:val="24"/>
        </w:rPr>
        <w:t>.</w:t>
      </w:r>
      <w:proofErr w:type="gramEnd"/>
    </w:p>
    <w:p w14:paraId="4A249192"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proofErr w:type="gramStart"/>
      <w:r w:rsidRPr="009B5005">
        <w:rPr>
          <w:color w:val="000000" w:themeColor="text1"/>
          <w:sz w:val="24"/>
        </w:rPr>
        <w:t>Pradanti</w:t>
      </w:r>
      <w:proofErr w:type="spellEnd"/>
      <w:r w:rsidRPr="009B5005">
        <w:rPr>
          <w:color w:val="000000" w:themeColor="text1"/>
          <w:sz w:val="24"/>
        </w:rPr>
        <w:t>, D. S. (2019).</w:t>
      </w:r>
      <w:proofErr w:type="gramEnd"/>
      <w:r w:rsidRPr="009B5005">
        <w:rPr>
          <w:color w:val="000000" w:themeColor="text1"/>
          <w:sz w:val="24"/>
        </w:rPr>
        <w:t xml:space="preserve"> </w:t>
      </w:r>
      <w:proofErr w:type="gramStart"/>
      <w:r w:rsidRPr="009B5005">
        <w:rPr>
          <w:color w:val="000000" w:themeColor="text1"/>
          <w:sz w:val="24"/>
        </w:rPr>
        <w:t>Evaluation of Formal Risk Assessment Implementation of Middle East Respiratory Syndrome Coronavirus in 2018.</w:t>
      </w:r>
      <w:proofErr w:type="gramEnd"/>
      <w:r w:rsidRPr="009B5005">
        <w:rPr>
          <w:color w:val="000000" w:themeColor="text1"/>
          <w:sz w:val="24"/>
        </w:rPr>
        <w:t xml:space="preserve"> </w:t>
      </w:r>
      <w:proofErr w:type="spellStart"/>
      <w:r w:rsidRPr="009B5005">
        <w:rPr>
          <w:color w:val="000000" w:themeColor="text1"/>
          <w:sz w:val="24"/>
        </w:rPr>
        <w:t>Jurnal</w:t>
      </w:r>
      <w:proofErr w:type="spellEnd"/>
      <w:r w:rsidRPr="009B5005">
        <w:rPr>
          <w:color w:val="000000" w:themeColor="text1"/>
          <w:sz w:val="24"/>
        </w:rPr>
        <w:t xml:space="preserve"> </w:t>
      </w:r>
      <w:proofErr w:type="spellStart"/>
      <w:r w:rsidRPr="009B5005">
        <w:rPr>
          <w:color w:val="000000" w:themeColor="text1"/>
          <w:sz w:val="24"/>
        </w:rPr>
        <w:t>Berkala</w:t>
      </w:r>
      <w:proofErr w:type="spellEnd"/>
      <w:r w:rsidRPr="009B5005">
        <w:rPr>
          <w:color w:val="000000" w:themeColor="text1"/>
          <w:sz w:val="24"/>
        </w:rPr>
        <w:t xml:space="preserve"> </w:t>
      </w:r>
      <w:proofErr w:type="spellStart"/>
      <w:r w:rsidRPr="009B5005">
        <w:rPr>
          <w:color w:val="000000" w:themeColor="text1"/>
          <w:sz w:val="24"/>
        </w:rPr>
        <w:t>Epidemiologi</w:t>
      </w:r>
      <w:proofErr w:type="spellEnd"/>
      <w:r w:rsidRPr="009B5005">
        <w:rPr>
          <w:color w:val="000000" w:themeColor="text1"/>
          <w:sz w:val="24"/>
        </w:rPr>
        <w:t>, 7(3), 197. https://doi.org/10.20473/jbe.v7i32019.197-206</w:t>
      </w:r>
    </w:p>
    <w:p w14:paraId="4FF3B491" w14:textId="77777777" w:rsidR="00365470" w:rsidRDefault="008F7A04" w:rsidP="009B5005">
      <w:pPr>
        <w:tabs>
          <w:tab w:val="left" w:pos="2529"/>
          <w:tab w:val="left" w:pos="3849"/>
        </w:tabs>
        <w:ind w:left="955" w:right="309" w:hanging="709"/>
        <w:jc w:val="both"/>
        <w:rPr>
          <w:color w:val="000000" w:themeColor="text1"/>
          <w:sz w:val="24"/>
        </w:rPr>
      </w:pPr>
      <w:proofErr w:type="gramStart"/>
      <w:r w:rsidRPr="009B5005">
        <w:rPr>
          <w:color w:val="000000" w:themeColor="text1"/>
          <w:sz w:val="24"/>
        </w:rPr>
        <w:t>Plano, J.C. &amp; Ray, O.</w:t>
      </w:r>
      <w:proofErr w:type="gramEnd"/>
      <w:r w:rsidRPr="009B5005">
        <w:rPr>
          <w:color w:val="000000" w:themeColor="text1"/>
          <w:sz w:val="24"/>
        </w:rPr>
        <w:t xml:space="preserve"> In (1969).</w:t>
      </w:r>
      <w:proofErr w:type="spellStart"/>
      <w:r w:rsidRPr="009B5005">
        <w:rPr>
          <w:color w:val="000000" w:themeColor="text1"/>
          <w:sz w:val="24"/>
        </w:rPr>
        <w:t>ternational</w:t>
      </w:r>
      <w:proofErr w:type="spellEnd"/>
      <w:r w:rsidRPr="009B5005">
        <w:rPr>
          <w:color w:val="000000" w:themeColor="text1"/>
          <w:sz w:val="24"/>
        </w:rPr>
        <w:t xml:space="preserve"> Relations Dictionary, (New York: Holt, </w:t>
      </w:r>
    </w:p>
    <w:p w14:paraId="180424B2" w14:textId="77777777" w:rsidR="00365470" w:rsidRDefault="00365470" w:rsidP="009B5005">
      <w:pPr>
        <w:tabs>
          <w:tab w:val="left" w:pos="2529"/>
          <w:tab w:val="left" w:pos="3849"/>
        </w:tabs>
        <w:ind w:left="955" w:right="309" w:hanging="709"/>
        <w:jc w:val="both"/>
        <w:rPr>
          <w:color w:val="000000" w:themeColor="text1"/>
          <w:sz w:val="24"/>
        </w:rPr>
      </w:pPr>
    </w:p>
    <w:p w14:paraId="56FCDEC1" w14:textId="53630002" w:rsidR="008F7A04" w:rsidRPr="009B5005" w:rsidRDefault="008F7A04" w:rsidP="009B5005">
      <w:pPr>
        <w:tabs>
          <w:tab w:val="left" w:pos="2529"/>
          <w:tab w:val="left" w:pos="3849"/>
        </w:tabs>
        <w:ind w:left="955" w:right="309" w:hanging="709"/>
        <w:jc w:val="both"/>
        <w:rPr>
          <w:color w:val="000000" w:themeColor="text1"/>
          <w:sz w:val="24"/>
        </w:rPr>
      </w:pPr>
      <w:proofErr w:type="gramStart"/>
      <w:r w:rsidRPr="009B5005">
        <w:rPr>
          <w:color w:val="000000" w:themeColor="text1"/>
          <w:sz w:val="24"/>
        </w:rPr>
        <w:t>Rinehart &amp; Winston).</w:t>
      </w:r>
      <w:proofErr w:type="gramEnd"/>
    </w:p>
    <w:p w14:paraId="527C2828" w14:textId="77777777" w:rsidR="009B5005" w:rsidRPr="009B5005" w:rsidRDefault="008F7A04" w:rsidP="009B5005">
      <w:pPr>
        <w:tabs>
          <w:tab w:val="left" w:pos="2529"/>
          <w:tab w:val="left" w:pos="3849"/>
        </w:tabs>
        <w:ind w:left="955" w:right="309" w:hanging="709"/>
        <w:jc w:val="both"/>
        <w:rPr>
          <w:color w:val="000000" w:themeColor="text1"/>
          <w:sz w:val="24"/>
        </w:rPr>
      </w:pPr>
      <w:proofErr w:type="spellStart"/>
      <w:r w:rsidRPr="009B5005">
        <w:rPr>
          <w:color w:val="000000" w:themeColor="text1"/>
          <w:sz w:val="24"/>
        </w:rPr>
        <w:t>Rachmawati</w:t>
      </w:r>
      <w:proofErr w:type="spellEnd"/>
      <w:r w:rsidRPr="009B5005">
        <w:rPr>
          <w:color w:val="000000" w:themeColor="text1"/>
          <w:sz w:val="24"/>
        </w:rPr>
        <w:t xml:space="preserve">, I. (2017). Indonesian Public Diplomacy: Preserving State Existence through Sharing </w:t>
      </w:r>
    </w:p>
    <w:p w14:paraId="010159F5" w14:textId="77777777" w:rsidR="009B5005" w:rsidRPr="009B5005" w:rsidRDefault="009B5005" w:rsidP="009B5005">
      <w:pPr>
        <w:tabs>
          <w:tab w:val="left" w:pos="2529"/>
          <w:tab w:val="left" w:pos="3849"/>
        </w:tabs>
        <w:ind w:left="955" w:right="309" w:hanging="709"/>
        <w:jc w:val="both"/>
        <w:rPr>
          <w:color w:val="000000" w:themeColor="text1"/>
          <w:sz w:val="24"/>
        </w:rPr>
      </w:pPr>
    </w:p>
    <w:p w14:paraId="3DFA7791" w14:textId="2BE4B66B" w:rsidR="008F7A04" w:rsidRPr="009B5005" w:rsidRDefault="009B5005" w:rsidP="009B5005">
      <w:pPr>
        <w:tabs>
          <w:tab w:val="left" w:pos="2529"/>
          <w:tab w:val="left" w:pos="3849"/>
        </w:tabs>
        <w:ind w:left="955" w:right="309" w:hanging="709"/>
        <w:jc w:val="both"/>
        <w:rPr>
          <w:color w:val="000000" w:themeColor="text1"/>
          <w:sz w:val="24"/>
        </w:rPr>
      </w:pPr>
      <w:r w:rsidRPr="009B5005">
        <w:rPr>
          <w:color w:val="000000" w:themeColor="text1"/>
          <w:sz w:val="24"/>
        </w:rPr>
        <w:tab/>
      </w:r>
      <w:proofErr w:type="gramStart"/>
      <w:r w:rsidR="008F7A04" w:rsidRPr="009B5005">
        <w:rPr>
          <w:color w:val="000000" w:themeColor="text1"/>
          <w:sz w:val="24"/>
        </w:rPr>
        <w:t>of</w:t>
      </w:r>
      <w:proofErr w:type="gramEnd"/>
      <w:r w:rsidR="008F7A04" w:rsidRPr="009B5005">
        <w:rPr>
          <w:color w:val="000000" w:themeColor="text1"/>
          <w:sz w:val="24"/>
        </w:rPr>
        <w:t xml:space="preserve"> </w:t>
      </w:r>
      <w:proofErr w:type="spellStart"/>
      <w:r w:rsidR="008F7A04" w:rsidRPr="009B5005">
        <w:rPr>
          <w:color w:val="000000" w:themeColor="text1"/>
          <w:sz w:val="24"/>
        </w:rPr>
        <w:t>Indetities</w:t>
      </w:r>
      <w:proofErr w:type="spellEnd"/>
      <w:r w:rsidR="008F7A04" w:rsidRPr="009B5005">
        <w:rPr>
          <w:color w:val="000000" w:themeColor="text1"/>
          <w:sz w:val="24"/>
        </w:rPr>
        <w:t xml:space="preserve"> to Gain Mutual Understanding. </w:t>
      </w:r>
      <w:proofErr w:type="spellStart"/>
      <w:proofErr w:type="gramStart"/>
      <w:r w:rsidR="008F7A04" w:rsidRPr="009B5005">
        <w:rPr>
          <w:color w:val="000000" w:themeColor="text1"/>
          <w:sz w:val="24"/>
        </w:rPr>
        <w:t>Jurnal</w:t>
      </w:r>
      <w:proofErr w:type="spellEnd"/>
      <w:r w:rsidR="008F7A04" w:rsidRPr="009B5005">
        <w:rPr>
          <w:color w:val="000000" w:themeColor="text1"/>
          <w:sz w:val="24"/>
        </w:rPr>
        <w:t xml:space="preserve"> Global &amp; </w:t>
      </w:r>
      <w:proofErr w:type="spellStart"/>
      <w:r w:rsidR="008F7A04" w:rsidRPr="009B5005">
        <w:rPr>
          <w:color w:val="000000" w:themeColor="text1"/>
          <w:sz w:val="24"/>
        </w:rPr>
        <w:t>Strategis</w:t>
      </w:r>
      <w:proofErr w:type="spellEnd"/>
      <w:r w:rsidR="008F7A04" w:rsidRPr="009B5005">
        <w:rPr>
          <w:color w:val="000000" w:themeColor="text1"/>
          <w:sz w:val="24"/>
        </w:rPr>
        <w:t>, 11(1), 55.</w:t>
      </w:r>
      <w:proofErr w:type="gramEnd"/>
      <w:r w:rsidR="008F7A04" w:rsidRPr="009B5005">
        <w:rPr>
          <w:color w:val="000000" w:themeColor="text1"/>
          <w:sz w:val="24"/>
        </w:rPr>
        <w:t xml:space="preserve"> https://doi.org/10.20473/jgs.11.1.2017.55-71</w:t>
      </w:r>
    </w:p>
    <w:p w14:paraId="4CC9CD44"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r w:rsidRPr="009B5005">
        <w:rPr>
          <w:color w:val="000000" w:themeColor="text1"/>
          <w:sz w:val="24"/>
        </w:rPr>
        <w:t>Rafikasari</w:t>
      </w:r>
      <w:proofErr w:type="spellEnd"/>
      <w:r w:rsidRPr="009B5005">
        <w:rPr>
          <w:color w:val="000000" w:themeColor="text1"/>
          <w:sz w:val="24"/>
        </w:rPr>
        <w:t xml:space="preserve">, A. (2020). Formulating </w:t>
      </w:r>
      <w:proofErr w:type="gramStart"/>
      <w:r w:rsidRPr="009B5005">
        <w:rPr>
          <w:color w:val="000000" w:themeColor="text1"/>
          <w:sz w:val="24"/>
        </w:rPr>
        <w:t>Indonesia ’</w:t>
      </w:r>
      <w:proofErr w:type="gramEnd"/>
      <w:r w:rsidRPr="009B5005">
        <w:rPr>
          <w:color w:val="000000" w:themeColor="text1"/>
          <w:sz w:val="24"/>
        </w:rPr>
        <w:t xml:space="preserve"> s </w:t>
      </w:r>
      <w:proofErr w:type="spellStart"/>
      <w:r w:rsidRPr="009B5005">
        <w:rPr>
          <w:color w:val="000000" w:themeColor="text1"/>
          <w:sz w:val="24"/>
        </w:rPr>
        <w:t>Covid</w:t>
      </w:r>
      <w:proofErr w:type="spellEnd"/>
      <w:r w:rsidRPr="009B5005">
        <w:rPr>
          <w:color w:val="000000" w:themeColor="text1"/>
          <w:sz w:val="24"/>
        </w:rPr>
        <w:t xml:space="preserve"> -19 Policy based on South Korea ’ s Experience. 3, 170–176.</w:t>
      </w:r>
    </w:p>
    <w:p w14:paraId="74D49080" w14:textId="77777777" w:rsidR="008F7A04" w:rsidRPr="009B5005" w:rsidRDefault="008F7A04" w:rsidP="008F7A04">
      <w:pPr>
        <w:tabs>
          <w:tab w:val="left" w:pos="2529"/>
          <w:tab w:val="left" w:pos="3849"/>
        </w:tabs>
        <w:ind w:left="955" w:right="309" w:hanging="709"/>
        <w:jc w:val="both"/>
        <w:rPr>
          <w:color w:val="000000" w:themeColor="text1"/>
          <w:sz w:val="24"/>
        </w:rPr>
      </w:pPr>
      <w:r w:rsidRPr="009B5005">
        <w:rPr>
          <w:color w:val="000000" w:themeColor="text1"/>
          <w:sz w:val="24"/>
        </w:rPr>
        <w:t xml:space="preserve">Rebecca M.M. (2002). </w:t>
      </w:r>
      <w:proofErr w:type="gramStart"/>
      <w:r w:rsidRPr="009B5005">
        <w:rPr>
          <w:color w:val="000000" w:themeColor="text1"/>
          <w:sz w:val="24"/>
        </w:rPr>
        <w:t>Wallace, International Law, Fourth Edition, Sweet and Maxwell, London.</w:t>
      </w:r>
      <w:proofErr w:type="gramEnd"/>
    </w:p>
    <w:p w14:paraId="19B886CC"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r w:rsidRPr="009B5005">
        <w:rPr>
          <w:color w:val="000000" w:themeColor="text1"/>
          <w:sz w:val="24"/>
        </w:rPr>
        <w:t>Rosenau</w:t>
      </w:r>
      <w:proofErr w:type="spellEnd"/>
      <w:r w:rsidRPr="009B5005">
        <w:rPr>
          <w:color w:val="000000" w:themeColor="text1"/>
          <w:sz w:val="24"/>
        </w:rPr>
        <w:t xml:space="preserve">, J N., (1976). The Study of Foreign Policy, in James N. R </w:t>
      </w:r>
      <w:proofErr w:type="spellStart"/>
      <w:r w:rsidRPr="009B5005">
        <w:rPr>
          <w:color w:val="000000" w:themeColor="text1"/>
          <w:sz w:val="24"/>
        </w:rPr>
        <w:t>osenau</w:t>
      </w:r>
      <w:proofErr w:type="spellEnd"/>
      <w:r w:rsidRPr="009B5005">
        <w:rPr>
          <w:color w:val="000000" w:themeColor="text1"/>
          <w:sz w:val="24"/>
        </w:rPr>
        <w:t xml:space="preserve">, Kenneth W. Thompson, Gavin Boyd (eds.), World </w:t>
      </w:r>
    </w:p>
    <w:p w14:paraId="5718032B" w14:textId="77777777" w:rsidR="008F7A04" w:rsidRPr="009B5005" w:rsidRDefault="008F7A04" w:rsidP="008F7A04">
      <w:pPr>
        <w:tabs>
          <w:tab w:val="left" w:pos="2529"/>
          <w:tab w:val="left" w:pos="3849"/>
        </w:tabs>
        <w:ind w:left="955" w:right="309" w:hanging="709"/>
        <w:jc w:val="both"/>
        <w:rPr>
          <w:color w:val="000000" w:themeColor="text1"/>
          <w:sz w:val="24"/>
        </w:rPr>
      </w:pPr>
      <w:r w:rsidRPr="009B5005">
        <w:rPr>
          <w:color w:val="000000" w:themeColor="text1"/>
          <w:sz w:val="24"/>
        </w:rPr>
        <w:tab/>
        <w:t>Politics: An Introduction, New York: Free Press.</w:t>
      </w:r>
    </w:p>
    <w:p w14:paraId="4F3E7843"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r w:rsidRPr="009B5005">
        <w:rPr>
          <w:color w:val="000000" w:themeColor="text1"/>
          <w:sz w:val="24"/>
        </w:rPr>
        <w:t>Rosenau</w:t>
      </w:r>
      <w:proofErr w:type="spellEnd"/>
      <w:r w:rsidRPr="009B5005">
        <w:rPr>
          <w:color w:val="000000" w:themeColor="text1"/>
          <w:sz w:val="24"/>
        </w:rPr>
        <w:t xml:space="preserve">, James N. (1980). </w:t>
      </w:r>
      <w:proofErr w:type="gramStart"/>
      <w:r w:rsidRPr="009B5005">
        <w:rPr>
          <w:color w:val="000000" w:themeColor="text1"/>
          <w:sz w:val="24"/>
        </w:rPr>
        <w:t>The Scientific Study of Foreign Policy.</w:t>
      </w:r>
      <w:proofErr w:type="gramEnd"/>
      <w:r w:rsidRPr="009B5005">
        <w:rPr>
          <w:color w:val="000000" w:themeColor="text1"/>
          <w:sz w:val="24"/>
        </w:rPr>
        <w:t xml:space="preserve"> New York: The Free Press.</w:t>
      </w:r>
    </w:p>
    <w:p w14:paraId="3A9557B5" w14:textId="04DB23E6" w:rsidR="008F7A04" w:rsidRPr="009B5005" w:rsidRDefault="008F7A04" w:rsidP="002B7422">
      <w:pPr>
        <w:tabs>
          <w:tab w:val="left" w:pos="2529"/>
          <w:tab w:val="left" w:pos="3849"/>
        </w:tabs>
        <w:ind w:left="955" w:right="309" w:hanging="709"/>
        <w:jc w:val="both"/>
        <w:rPr>
          <w:color w:val="000000" w:themeColor="text1"/>
          <w:sz w:val="24"/>
        </w:rPr>
      </w:pPr>
      <w:proofErr w:type="spellStart"/>
      <w:proofErr w:type="gramStart"/>
      <w:r w:rsidRPr="009B5005">
        <w:rPr>
          <w:color w:val="000000" w:themeColor="text1"/>
          <w:sz w:val="24"/>
        </w:rPr>
        <w:t>Swende</w:t>
      </w:r>
      <w:proofErr w:type="spellEnd"/>
      <w:r w:rsidRPr="009B5005">
        <w:rPr>
          <w:color w:val="000000" w:themeColor="text1"/>
          <w:sz w:val="24"/>
        </w:rPr>
        <w:t xml:space="preserve">, T. Z., </w:t>
      </w:r>
      <w:proofErr w:type="spellStart"/>
      <w:r w:rsidRPr="009B5005">
        <w:rPr>
          <w:color w:val="000000" w:themeColor="text1"/>
          <w:sz w:val="24"/>
        </w:rPr>
        <w:t>Sokpo</w:t>
      </w:r>
      <w:proofErr w:type="spellEnd"/>
      <w:r w:rsidRPr="009B5005">
        <w:rPr>
          <w:color w:val="000000" w:themeColor="text1"/>
          <w:sz w:val="24"/>
        </w:rPr>
        <w:t xml:space="preserve">, J&amp; </w:t>
      </w:r>
      <w:proofErr w:type="spellStart"/>
      <w:r w:rsidRPr="009B5005">
        <w:rPr>
          <w:color w:val="000000" w:themeColor="text1"/>
          <w:sz w:val="24"/>
        </w:rPr>
        <w:t>Tamen</w:t>
      </w:r>
      <w:proofErr w:type="spellEnd"/>
      <w:r w:rsidRPr="009B5005">
        <w:rPr>
          <w:color w:val="000000" w:themeColor="text1"/>
          <w:sz w:val="24"/>
        </w:rPr>
        <w:t>, F. I. (2008).</w:t>
      </w:r>
      <w:proofErr w:type="gramEnd"/>
      <w:r w:rsidRPr="009B5005">
        <w:rPr>
          <w:color w:val="000000" w:themeColor="text1"/>
          <w:sz w:val="24"/>
        </w:rPr>
        <w:t xml:space="preserve"> Globalization and health: a critical appraisal. Nigerian Journal of Medicine</w:t>
      </w:r>
      <w:r w:rsidRPr="009B5005">
        <w:rPr>
          <w:rFonts w:ascii="Times New Roman" w:hAnsi="Times New Roman" w:cs="Times New Roman"/>
          <w:color w:val="000000" w:themeColor="text1"/>
          <w:sz w:val="24"/>
        </w:rPr>
        <w:t> </w:t>
      </w:r>
      <w:r w:rsidRPr="009B5005">
        <w:rPr>
          <w:color w:val="000000" w:themeColor="text1"/>
          <w:sz w:val="24"/>
        </w:rPr>
        <w:t>: Journal of the National Association of Resident Doctors of Nigeria, 17(2), 135–138. https://doi.org/10.4314/njm.v17i2.37372</w:t>
      </w:r>
    </w:p>
    <w:p w14:paraId="0E5282EA"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r w:rsidRPr="009B5005">
        <w:rPr>
          <w:color w:val="000000" w:themeColor="text1"/>
          <w:sz w:val="24"/>
        </w:rPr>
        <w:t>Widyastuti</w:t>
      </w:r>
      <w:proofErr w:type="spellEnd"/>
      <w:r w:rsidRPr="009B5005">
        <w:rPr>
          <w:color w:val="000000" w:themeColor="text1"/>
          <w:sz w:val="24"/>
        </w:rPr>
        <w:t xml:space="preserve">, R. A. Y. (2020). </w:t>
      </w:r>
      <w:proofErr w:type="spellStart"/>
      <w:r w:rsidRPr="009B5005">
        <w:rPr>
          <w:color w:val="000000" w:themeColor="text1"/>
          <w:sz w:val="24"/>
        </w:rPr>
        <w:t>Cegah</w:t>
      </w:r>
      <w:proofErr w:type="spellEnd"/>
      <w:r w:rsidRPr="009B5005">
        <w:rPr>
          <w:color w:val="000000" w:themeColor="text1"/>
          <w:sz w:val="24"/>
        </w:rPr>
        <w:t xml:space="preserve"> Virus Corona, </w:t>
      </w:r>
      <w:proofErr w:type="spellStart"/>
      <w:r w:rsidRPr="009B5005">
        <w:rPr>
          <w:color w:val="000000" w:themeColor="text1"/>
          <w:sz w:val="24"/>
        </w:rPr>
        <w:t>Pemerintah</w:t>
      </w:r>
      <w:proofErr w:type="spellEnd"/>
      <w:r w:rsidRPr="009B5005">
        <w:rPr>
          <w:color w:val="000000" w:themeColor="text1"/>
          <w:sz w:val="24"/>
        </w:rPr>
        <w:t xml:space="preserve"> </w:t>
      </w:r>
      <w:proofErr w:type="spellStart"/>
      <w:r w:rsidRPr="009B5005">
        <w:rPr>
          <w:color w:val="000000" w:themeColor="text1"/>
          <w:sz w:val="24"/>
        </w:rPr>
        <w:t>Tutup</w:t>
      </w:r>
      <w:proofErr w:type="spellEnd"/>
      <w:r w:rsidRPr="009B5005">
        <w:rPr>
          <w:color w:val="000000" w:themeColor="text1"/>
          <w:sz w:val="24"/>
        </w:rPr>
        <w:t xml:space="preserve"> </w:t>
      </w:r>
      <w:proofErr w:type="spellStart"/>
      <w:r w:rsidRPr="009B5005">
        <w:rPr>
          <w:color w:val="000000" w:themeColor="text1"/>
          <w:sz w:val="24"/>
        </w:rPr>
        <w:t>Akses</w:t>
      </w:r>
      <w:proofErr w:type="spellEnd"/>
      <w:r w:rsidRPr="009B5005">
        <w:rPr>
          <w:color w:val="000000" w:themeColor="text1"/>
          <w:sz w:val="24"/>
        </w:rPr>
        <w:t xml:space="preserve"> </w:t>
      </w:r>
      <w:proofErr w:type="spellStart"/>
      <w:r w:rsidRPr="009B5005">
        <w:rPr>
          <w:color w:val="000000" w:themeColor="text1"/>
          <w:sz w:val="24"/>
        </w:rPr>
        <w:t>dari</w:t>
      </w:r>
      <w:proofErr w:type="spellEnd"/>
      <w:r w:rsidRPr="009B5005">
        <w:rPr>
          <w:color w:val="000000" w:themeColor="text1"/>
          <w:sz w:val="24"/>
        </w:rPr>
        <w:t xml:space="preserve"> </w:t>
      </w:r>
      <w:proofErr w:type="spellStart"/>
      <w:r w:rsidRPr="009B5005">
        <w:rPr>
          <w:color w:val="000000" w:themeColor="text1"/>
          <w:sz w:val="24"/>
        </w:rPr>
        <w:t>dan</w:t>
      </w:r>
      <w:proofErr w:type="spellEnd"/>
      <w:r w:rsidRPr="009B5005">
        <w:rPr>
          <w:color w:val="000000" w:themeColor="text1"/>
          <w:sz w:val="24"/>
        </w:rPr>
        <w:t xml:space="preserve"> </w:t>
      </w:r>
      <w:proofErr w:type="spellStart"/>
      <w:r w:rsidRPr="009B5005">
        <w:rPr>
          <w:color w:val="000000" w:themeColor="text1"/>
          <w:sz w:val="24"/>
        </w:rPr>
        <w:t>Menuju</w:t>
      </w:r>
      <w:proofErr w:type="spellEnd"/>
      <w:r w:rsidRPr="009B5005">
        <w:rPr>
          <w:color w:val="000000" w:themeColor="text1"/>
          <w:sz w:val="24"/>
        </w:rPr>
        <w:t xml:space="preserve"> </w:t>
      </w:r>
      <w:proofErr w:type="spellStart"/>
      <w:r w:rsidRPr="009B5005">
        <w:rPr>
          <w:color w:val="000000" w:themeColor="text1"/>
          <w:sz w:val="24"/>
        </w:rPr>
        <w:t>Cina</w:t>
      </w:r>
      <w:proofErr w:type="spellEnd"/>
      <w:r w:rsidRPr="009B5005">
        <w:rPr>
          <w:color w:val="000000" w:themeColor="text1"/>
          <w:sz w:val="24"/>
        </w:rPr>
        <w:t xml:space="preserve">. </w:t>
      </w:r>
      <w:proofErr w:type="gramStart"/>
      <w:r w:rsidRPr="009B5005">
        <w:rPr>
          <w:color w:val="000000" w:themeColor="text1"/>
          <w:sz w:val="24"/>
        </w:rPr>
        <w:t>Tempo.</w:t>
      </w:r>
      <w:proofErr w:type="gramEnd"/>
    </w:p>
    <w:p w14:paraId="0E74FB6A" w14:textId="77777777" w:rsidR="008F7A04" w:rsidRPr="009B5005" w:rsidRDefault="008F7A04" w:rsidP="008F7A04">
      <w:pPr>
        <w:tabs>
          <w:tab w:val="left" w:pos="2529"/>
          <w:tab w:val="left" w:pos="3849"/>
        </w:tabs>
        <w:ind w:left="955" w:right="309" w:hanging="709"/>
        <w:jc w:val="both"/>
        <w:rPr>
          <w:color w:val="000000" w:themeColor="text1"/>
          <w:sz w:val="24"/>
        </w:rPr>
      </w:pPr>
      <w:proofErr w:type="spellStart"/>
      <w:proofErr w:type="gramStart"/>
      <w:r w:rsidRPr="009B5005">
        <w:rPr>
          <w:color w:val="000000" w:themeColor="text1"/>
          <w:sz w:val="24"/>
        </w:rPr>
        <w:t>Xie</w:t>
      </w:r>
      <w:proofErr w:type="spellEnd"/>
      <w:r w:rsidRPr="009B5005">
        <w:rPr>
          <w:color w:val="000000" w:themeColor="text1"/>
          <w:sz w:val="24"/>
        </w:rPr>
        <w:t>, M., &amp; Chen, Q. (2020).</w:t>
      </w:r>
      <w:proofErr w:type="gramEnd"/>
      <w:r w:rsidRPr="009B5005">
        <w:rPr>
          <w:color w:val="000000" w:themeColor="text1"/>
          <w:sz w:val="24"/>
        </w:rPr>
        <w:t xml:space="preserve"> Insight into 2019 novel coronavirus — </w:t>
      </w:r>
      <w:proofErr w:type="gramStart"/>
      <w:r w:rsidRPr="009B5005">
        <w:rPr>
          <w:color w:val="000000" w:themeColor="text1"/>
          <w:sz w:val="24"/>
        </w:rPr>
        <w:t>An</w:t>
      </w:r>
      <w:proofErr w:type="gramEnd"/>
      <w:r w:rsidRPr="009B5005">
        <w:rPr>
          <w:color w:val="000000" w:themeColor="text1"/>
          <w:sz w:val="24"/>
        </w:rPr>
        <w:t xml:space="preserve"> updated interim review and lessons from SARS-</w:t>
      </w:r>
      <w:proofErr w:type="spellStart"/>
      <w:r w:rsidRPr="009B5005">
        <w:rPr>
          <w:color w:val="000000" w:themeColor="text1"/>
          <w:sz w:val="24"/>
        </w:rPr>
        <w:t>CoV</w:t>
      </w:r>
      <w:proofErr w:type="spellEnd"/>
      <w:r w:rsidRPr="009B5005">
        <w:rPr>
          <w:color w:val="000000" w:themeColor="text1"/>
          <w:sz w:val="24"/>
        </w:rPr>
        <w:t xml:space="preserve"> and MERS-</w:t>
      </w:r>
      <w:proofErr w:type="spellStart"/>
      <w:r w:rsidRPr="009B5005">
        <w:rPr>
          <w:color w:val="000000" w:themeColor="text1"/>
          <w:sz w:val="24"/>
        </w:rPr>
        <w:t>CoV</w:t>
      </w:r>
      <w:proofErr w:type="spellEnd"/>
      <w:r w:rsidRPr="009B5005">
        <w:rPr>
          <w:color w:val="000000" w:themeColor="text1"/>
          <w:sz w:val="24"/>
        </w:rPr>
        <w:t>. International Journal of Infectious Diseases, 94, 119–124. https://doi.org/10.1016/j.ijid.2020.03.071</w:t>
      </w:r>
    </w:p>
    <w:p w14:paraId="38DDD206" w14:textId="77777777" w:rsidR="008F7A04" w:rsidRDefault="008F7A04" w:rsidP="008F7A04">
      <w:pPr>
        <w:tabs>
          <w:tab w:val="left" w:pos="2529"/>
          <w:tab w:val="left" w:pos="3849"/>
        </w:tabs>
        <w:ind w:left="955" w:right="309" w:hanging="709"/>
        <w:jc w:val="both"/>
        <w:rPr>
          <w:sz w:val="24"/>
        </w:rPr>
      </w:pPr>
    </w:p>
    <w:p w14:paraId="30CEF2B8" w14:textId="77777777" w:rsidR="00455D84" w:rsidRPr="002F28C0" w:rsidRDefault="00455D84" w:rsidP="0085514B">
      <w:pPr>
        <w:pStyle w:val="BodyText"/>
        <w:ind w:left="426" w:right="52"/>
        <w:sectPr w:rsidR="00455D84" w:rsidRPr="002F28C0">
          <w:type w:val="continuous"/>
          <w:pgSz w:w="11900" w:h="16840"/>
          <w:pgMar w:top="640" w:right="1100" w:bottom="280" w:left="1080" w:header="720" w:footer="720" w:gutter="0"/>
          <w:cols w:num="2" w:space="720" w:equalWidth="0">
            <w:col w:w="4730" w:space="40"/>
            <w:col w:w="4950"/>
          </w:cols>
        </w:sectPr>
      </w:pPr>
    </w:p>
    <w:p w14:paraId="0E423BB6" w14:textId="77777777" w:rsidR="00B262EC" w:rsidRDefault="00B262EC">
      <w:pPr>
        <w:rPr>
          <w:sz w:val="20"/>
        </w:rPr>
        <w:sectPr w:rsidR="00B262EC">
          <w:footerReference w:type="even" r:id="rId11"/>
          <w:pgSz w:w="11900" w:h="16840"/>
          <w:pgMar w:top="980" w:right="1100" w:bottom="280" w:left="1080" w:header="718" w:footer="0" w:gutter="0"/>
          <w:cols w:space="720"/>
        </w:sectPr>
      </w:pPr>
    </w:p>
    <w:p w14:paraId="1DF977CE" w14:textId="77777777" w:rsidR="00B262EC" w:rsidRDefault="00B262EC">
      <w:pPr>
        <w:pStyle w:val="BodyText"/>
        <w:spacing w:before="2"/>
        <w:jc w:val="left"/>
      </w:pPr>
    </w:p>
    <w:p w14:paraId="0675E6A4" w14:textId="77777777" w:rsidR="008F7A04" w:rsidRDefault="008F7A04">
      <w:pPr>
        <w:tabs>
          <w:tab w:val="left" w:pos="2529"/>
          <w:tab w:val="left" w:pos="3849"/>
        </w:tabs>
        <w:ind w:left="955" w:right="309" w:hanging="709"/>
        <w:jc w:val="both"/>
        <w:rPr>
          <w:sz w:val="24"/>
        </w:rPr>
      </w:pPr>
      <w:bookmarkStart w:id="0" w:name="_GoBack"/>
      <w:bookmarkEnd w:id="0"/>
    </w:p>
    <w:sectPr w:rsidR="008F7A04">
      <w:type w:val="continuous"/>
      <w:pgSz w:w="11900" w:h="16840"/>
      <w:pgMar w:top="640" w:right="1100" w:bottom="280" w:left="1080" w:header="720" w:footer="720" w:gutter="0"/>
      <w:cols w:num="2" w:space="720" w:equalWidth="0">
        <w:col w:w="4730" w:space="40"/>
        <w:col w:w="495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D2B48" w14:textId="77777777" w:rsidR="001773DD" w:rsidRDefault="001773DD">
      <w:r>
        <w:separator/>
      </w:r>
    </w:p>
  </w:endnote>
  <w:endnote w:type="continuationSeparator" w:id="0">
    <w:p w14:paraId="0D616E23" w14:textId="77777777" w:rsidR="001773DD" w:rsidRDefault="0017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183B3" w14:textId="77777777" w:rsidR="009B5005" w:rsidRDefault="009B5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91318" w14:textId="77777777" w:rsidR="001773DD" w:rsidRDefault="001773DD">
      <w:r>
        <w:separator/>
      </w:r>
    </w:p>
  </w:footnote>
  <w:footnote w:type="continuationSeparator" w:id="0">
    <w:p w14:paraId="3FDB99CB" w14:textId="77777777" w:rsidR="001773DD" w:rsidRDefault="00177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56C20" w14:textId="1C29D9C0" w:rsidR="009B5005" w:rsidRDefault="009B5005">
    <w:pPr>
      <w:pStyle w:val="BodyText"/>
      <w:spacing w:line="14" w:lineRule="auto"/>
      <w:jc w:val="left"/>
      <w:rPr>
        <w:sz w:val="20"/>
      </w:rPr>
    </w:pPr>
    <w:r>
      <w:rPr>
        <w:noProof/>
      </w:rPr>
      <mc:AlternateContent>
        <mc:Choice Requires="wps">
          <w:drawing>
            <wp:anchor distT="0" distB="0" distL="114300" distR="114300" simplePos="0" relativeHeight="487294976" behindDoc="1" locked="0" layoutInCell="1" allowOverlap="1" wp14:anchorId="3AE5D81E" wp14:editId="735B99D8">
              <wp:simplePos x="0" y="0"/>
              <wp:positionH relativeFrom="page">
                <wp:posOffset>911860</wp:posOffset>
              </wp:positionH>
              <wp:positionV relativeFrom="page">
                <wp:posOffset>629920</wp:posOffset>
              </wp:positionV>
              <wp:extent cx="5742305"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3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9657C" id="Line 6" o:spid="_x0000_s1026" style="position:absolute;z-index:-1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8pt,49.6pt" to="523.9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mfBsAEAAEgDAAAOAAAAZHJzL2Uyb0RvYy54bWysU8Fu2zAMvQ/YPwi6L3bSpRuMOD2k6y7d&#10;FqDdBzCSbAuTRYFU4uTvJ6lJWmy3YT4Iokg+vfdEr+6OoxMHQ2zRt3I+q6UwXqG2vm/lz+eHD5+l&#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" strokeweight=".5pt">
              <w10:wrap anchorx="page" anchory="page"/>
            </v:line>
          </w:pict>
        </mc:Fallback>
      </mc:AlternateContent>
    </w:r>
    <w:r>
      <w:rPr>
        <w:noProof/>
      </w:rPr>
      <mc:AlternateContent>
        <mc:Choice Requires="wps">
          <w:drawing>
            <wp:anchor distT="0" distB="0" distL="114300" distR="114300" simplePos="0" relativeHeight="487295488" behindDoc="1" locked="0" layoutInCell="1" allowOverlap="1" wp14:anchorId="1EA0B7A4" wp14:editId="7CE735BE">
              <wp:simplePos x="0" y="0"/>
              <wp:positionH relativeFrom="page">
                <wp:posOffset>861060</wp:posOffset>
              </wp:positionH>
              <wp:positionV relativeFrom="page">
                <wp:posOffset>443230</wp:posOffset>
              </wp:positionV>
              <wp:extent cx="203200" cy="16764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C7251" w14:textId="77777777" w:rsidR="009B5005" w:rsidRDefault="009B5005">
                          <w:pPr>
                            <w:spacing w:before="13"/>
                            <w:ind w:left="60"/>
                            <w:rPr>
                              <w:rFonts w:ascii="Times New Roman"/>
                              <w:sz w:val="20"/>
                            </w:rPr>
                          </w:pPr>
                          <w:r>
                            <w:fldChar w:fldCharType="begin"/>
                          </w:r>
                          <w:r>
                            <w:rPr>
                              <w:rFonts w:ascii="Times New Roman"/>
                              <w:sz w:val="20"/>
                            </w:rPr>
                            <w:instrText xml:space="preserve"> PAGE </w:instrText>
                          </w:r>
                          <w:r>
                            <w:fldChar w:fldCharType="separate"/>
                          </w:r>
                          <w:r w:rsidR="00365470">
                            <w:rPr>
                              <w:rFonts w:ascii="Times New Roman"/>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7.8pt;margin-top:34.9pt;width:16pt;height:13.2pt;z-index:-160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0krQIAAKg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" filled="f" stroked="f">
              <v:textbox inset="0,0,0,0">
                <w:txbxContent>
                  <w:p w14:paraId="712C7251" w14:textId="77777777" w:rsidR="009B5005" w:rsidRDefault="009B5005">
                    <w:pPr>
                      <w:spacing w:before="13"/>
                      <w:ind w:left="60"/>
                      <w:rPr>
                        <w:rFonts w:ascii="Times New Roman"/>
                        <w:sz w:val="20"/>
                      </w:rPr>
                    </w:pPr>
                    <w:r>
                      <w:fldChar w:fldCharType="begin"/>
                    </w:r>
                    <w:r>
                      <w:rPr>
                        <w:rFonts w:ascii="Times New Roman"/>
                        <w:sz w:val="20"/>
                      </w:rPr>
                      <w:instrText xml:space="preserve"> PAGE </w:instrText>
                    </w:r>
                    <w:r>
                      <w:fldChar w:fldCharType="separate"/>
                    </w:r>
                    <w:r w:rsidR="00365470">
                      <w:rPr>
                        <w:rFonts w:ascii="Times New Roman"/>
                        <w:noProof/>
                        <w:sz w:val="20"/>
                      </w:rP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96000" behindDoc="1" locked="0" layoutInCell="1" allowOverlap="1" wp14:anchorId="16B1BFA9" wp14:editId="66353CFC">
              <wp:simplePos x="0" y="0"/>
              <wp:positionH relativeFrom="page">
                <wp:posOffset>2278380</wp:posOffset>
              </wp:positionH>
              <wp:positionV relativeFrom="page">
                <wp:posOffset>443230</wp:posOffset>
              </wp:positionV>
              <wp:extent cx="4226560" cy="16764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856D1" w14:textId="77777777" w:rsidR="009B5005" w:rsidRDefault="009B5005">
                          <w:pPr>
                            <w:spacing w:before="13"/>
                            <w:ind w:left="20"/>
                            <w:rPr>
                              <w:rFonts w:ascii="Times New Roman"/>
                              <w:sz w:val="20"/>
                            </w:rPr>
                          </w:pPr>
                          <w:proofErr w:type="spellStart"/>
                          <w:r>
                            <w:rPr>
                              <w:rFonts w:ascii="Times New Roman"/>
                              <w:sz w:val="20"/>
                            </w:rPr>
                            <w:t>Politik</w:t>
                          </w:r>
                          <w:proofErr w:type="spellEnd"/>
                          <w:r>
                            <w:rPr>
                              <w:rFonts w:ascii="Times New Roman"/>
                              <w:spacing w:val="-3"/>
                              <w:sz w:val="20"/>
                            </w:rPr>
                            <w:t xml:space="preserve"> </w:t>
                          </w:r>
                          <w:r>
                            <w:rPr>
                              <w:rFonts w:ascii="Times New Roman"/>
                              <w:sz w:val="20"/>
                            </w:rPr>
                            <w:t>Indonesia:</w:t>
                          </w:r>
                          <w:r>
                            <w:rPr>
                              <w:rFonts w:ascii="Times New Roman"/>
                              <w:spacing w:val="-2"/>
                              <w:sz w:val="20"/>
                            </w:rPr>
                            <w:t xml:space="preserve"> </w:t>
                          </w:r>
                          <w:r>
                            <w:rPr>
                              <w:rFonts w:ascii="Times New Roman"/>
                              <w:sz w:val="20"/>
                            </w:rPr>
                            <w:t>Indonesian</w:t>
                          </w:r>
                          <w:r>
                            <w:rPr>
                              <w:rFonts w:ascii="Times New Roman"/>
                              <w:spacing w:val="-2"/>
                              <w:sz w:val="20"/>
                            </w:rPr>
                            <w:t xml:space="preserve"> </w:t>
                          </w:r>
                          <w:r>
                            <w:rPr>
                              <w:rFonts w:ascii="Times New Roman"/>
                              <w:sz w:val="20"/>
                            </w:rPr>
                            <w:t>Political</w:t>
                          </w:r>
                          <w:r>
                            <w:rPr>
                              <w:rFonts w:ascii="Times New Roman"/>
                              <w:spacing w:val="-3"/>
                              <w:sz w:val="20"/>
                            </w:rPr>
                            <w:t xml:space="preserve"> </w:t>
                          </w:r>
                          <w:r>
                            <w:rPr>
                              <w:rFonts w:ascii="Times New Roman"/>
                              <w:sz w:val="20"/>
                            </w:rPr>
                            <w:t>Science</w:t>
                          </w:r>
                          <w:r>
                            <w:rPr>
                              <w:rFonts w:ascii="Times New Roman"/>
                              <w:spacing w:val="-2"/>
                              <w:sz w:val="20"/>
                            </w:rPr>
                            <w:t xml:space="preserve"> </w:t>
                          </w:r>
                          <w:r>
                            <w:rPr>
                              <w:rFonts w:ascii="Times New Roman"/>
                              <w:sz w:val="20"/>
                            </w:rPr>
                            <w:t xml:space="preserve">Review    </w:t>
                          </w:r>
                          <w:r>
                            <w:rPr>
                              <w:rFonts w:ascii="Times New Roman"/>
                              <w:spacing w:val="-2"/>
                              <w:sz w:val="20"/>
                            </w:rPr>
                            <w:t xml:space="preserve"> </w:t>
                          </w:r>
                          <w:r>
                            <w:rPr>
                              <w:rFonts w:ascii="Times New Roman"/>
                              <w:sz w:val="20"/>
                            </w:rPr>
                            <w:t>2022,</w:t>
                          </w:r>
                          <w:r>
                            <w:rPr>
                              <w:rFonts w:ascii="Times New Roman"/>
                              <w:spacing w:val="-2"/>
                              <w:sz w:val="20"/>
                            </w:rPr>
                            <w:t xml:space="preserve"> </w:t>
                          </w:r>
                          <w:proofErr w:type="spellStart"/>
                          <w:r>
                            <w:rPr>
                              <w:rFonts w:ascii="Times New Roman"/>
                              <w:sz w:val="20"/>
                            </w:rPr>
                            <w:t>pp</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1BFA9" id="Text Box 4" o:spid="_x0000_s1027" type="#_x0000_t202" style="position:absolute;margin-left:179.4pt;margin-top:34.9pt;width:332.8pt;height:13.2pt;z-index:-1602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" filled="f" stroked="f">
              <v:textbox inset="0,0,0,0">
                <w:txbxContent>
                  <w:p w14:paraId="678856D1" w14:textId="77777777" w:rsidR="00B262EC" w:rsidRDefault="00A5147B">
                    <w:pPr>
                      <w:spacing w:before="13"/>
                      <w:ind w:left="20"/>
                      <w:rPr>
                        <w:rFonts w:ascii="Times New Roman"/>
                        <w:sz w:val="20"/>
                      </w:rPr>
                    </w:pPr>
                    <w:r>
                      <w:rPr>
                        <w:rFonts w:ascii="Times New Roman"/>
                        <w:sz w:val="20"/>
                      </w:rPr>
                      <w:t>Politik</w:t>
                    </w:r>
                    <w:r>
                      <w:rPr>
                        <w:rFonts w:ascii="Times New Roman"/>
                        <w:spacing w:val="-3"/>
                        <w:sz w:val="20"/>
                      </w:rPr>
                      <w:t xml:space="preserve"> </w:t>
                    </w:r>
                    <w:r>
                      <w:rPr>
                        <w:rFonts w:ascii="Times New Roman"/>
                        <w:sz w:val="20"/>
                      </w:rPr>
                      <w:t>Indonesia:</w:t>
                    </w:r>
                    <w:r>
                      <w:rPr>
                        <w:rFonts w:ascii="Times New Roman"/>
                        <w:spacing w:val="-2"/>
                        <w:sz w:val="20"/>
                      </w:rPr>
                      <w:t xml:space="preserve"> </w:t>
                    </w:r>
                    <w:r>
                      <w:rPr>
                        <w:rFonts w:ascii="Times New Roman"/>
                        <w:sz w:val="20"/>
                      </w:rPr>
                      <w:t>Indonesian</w:t>
                    </w:r>
                    <w:r>
                      <w:rPr>
                        <w:rFonts w:ascii="Times New Roman"/>
                        <w:spacing w:val="-2"/>
                        <w:sz w:val="20"/>
                      </w:rPr>
                      <w:t xml:space="preserve"> </w:t>
                    </w:r>
                    <w:r>
                      <w:rPr>
                        <w:rFonts w:ascii="Times New Roman"/>
                        <w:sz w:val="20"/>
                      </w:rPr>
                      <w:t>Political</w:t>
                    </w:r>
                    <w:r>
                      <w:rPr>
                        <w:rFonts w:ascii="Times New Roman"/>
                        <w:spacing w:val="-3"/>
                        <w:sz w:val="20"/>
                      </w:rPr>
                      <w:t xml:space="preserve"> </w:t>
                    </w:r>
                    <w:r>
                      <w:rPr>
                        <w:rFonts w:ascii="Times New Roman"/>
                        <w:sz w:val="20"/>
                      </w:rPr>
                      <w:t>Science</w:t>
                    </w:r>
                    <w:r>
                      <w:rPr>
                        <w:rFonts w:ascii="Times New Roman"/>
                        <w:spacing w:val="-2"/>
                        <w:sz w:val="20"/>
                      </w:rPr>
                      <w:t xml:space="preserve"> </w:t>
                    </w:r>
                    <w:r>
                      <w:rPr>
                        <w:rFonts w:ascii="Times New Roman"/>
                        <w:sz w:val="20"/>
                      </w:rPr>
                      <w:t>Review</w:t>
                    </w:r>
                    <w:r w:rsidR="00C84507">
                      <w:rPr>
                        <w:rFonts w:ascii="Times New Roman"/>
                        <w:sz w:val="20"/>
                      </w:rPr>
                      <w:t xml:space="preserve">    </w:t>
                    </w:r>
                    <w:r>
                      <w:rPr>
                        <w:rFonts w:ascii="Times New Roman"/>
                        <w:spacing w:val="-2"/>
                        <w:sz w:val="20"/>
                      </w:rPr>
                      <w:t xml:space="preserve"> </w:t>
                    </w:r>
                    <w:r>
                      <w:rPr>
                        <w:rFonts w:ascii="Times New Roman"/>
                        <w:sz w:val="20"/>
                      </w:rPr>
                      <w:t>2022,</w:t>
                    </w:r>
                    <w:r>
                      <w:rPr>
                        <w:rFonts w:ascii="Times New Roman"/>
                        <w:spacing w:val="-2"/>
                        <w:sz w:val="20"/>
                      </w:rPr>
                      <w:t xml:space="preserve"> </w:t>
                    </w:r>
                    <w:r>
                      <w:rPr>
                        <w:rFonts w:ascii="Times New Roman"/>
                        <w:sz w:val="20"/>
                      </w:rPr>
                      <w:t>pp</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2714B" w14:textId="7D8E2056" w:rsidR="009B5005" w:rsidRDefault="009B5005">
    <w:pPr>
      <w:pStyle w:val="BodyText"/>
      <w:spacing w:line="14" w:lineRule="auto"/>
      <w:jc w:val="left"/>
      <w:rPr>
        <w:sz w:val="20"/>
      </w:rPr>
    </w:pPr>
    <w:r>
      <w:rPr>
        <w:noProof/>
      </w:rPr>
      <mc:AlternateContent>
        <mc:Choice Requires="wps">
          <w:drawing>
            <wp:anchor distT="0" distB="0" distL="114300" distR="114300" simplePos="0" relativeHeight="487297024" behindDoc="1" locked="0" layoutInCell="1" allowOverlap="1" wp14:anchorId="3C1268E6" wp14:editId="70BF7F93">
              <wp:simplePos x="0" y="0"/>
              <wp:positionH relativeFrom="page">
                <wp:posOffset>886460</wp:posOffset>
              </wp:positionH>
              <wp:positionV relativeFrom="page">
                <wp:posOffset>255270</wp:posOffset>
              </wp:positionV>
              <wp:extent cx="4968875" cy="355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87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FB97B" w14:textId="77777777" w:rsidR="009B5005" w:rsidRPr="00C84507" w:rsidRDefault="009B5005" w:rsidP="00DA40E6">
                          <w:pPr>
                            <w:spacing w:before="13"/>
                            <w:ind w:left="20"/>
                            <w:rPr>
                              <w:rFonts w:ascii="Times New Roman" w:hAnsi="Times New Roman"/>
                              <w:spacing w:val="-2"/>
                              <w:sz w:val="20"/>
                            </w:rPr>
                          </w:pPr>
                          <w:proofErr w:type="spellStart"/>
                          <w:r>
                            <w:rPr>
                              <w:rFonts w:ascii="Times New Roman" w:hAnsi="Times New Roman"/>
                              <w:sz w:val="20"/>
                            </w:rPr>
                            <w:t>Elyta</w:t>
                          </w:r>
                          <w:proofErr w:type="spellEnd"/>
                          <w:r>
                            <w:rPr>
                              <w:rFonts w:ascii="Times New Roman" w:hAnsi="Times New Roman"/>
                              <w:sz w:val="20"/>
                            </w:rPr>
                            <w:t>|</w:t>
                          </w:r>
                          <w:r>
                            <w:rPr>
                              <w:rFonts w:ascii="Times New Roman" w:hAnsi="Times New Roman"/>
                              <w:spacing w:val="-2"/>
                              <w:sz w:val="20"/>
                            </w:rPr>
                            <w:t xml:space="preserve"> </w:t>
                          </w:r>
                          <w:r w:rsidRPr="00C84507">
                            <w:rPr>
                              <w:rFonts w:ascii="Times New Roman" w:hAnsi="Times New Roman"/>
                              <w:spacing w:val="-2"/>
                              <w:sz w:val="20"/>
                            </w:rPr>
                            <w:t>State Respon</w:t>
                          </w:r>
                          <w:r>
                            <w:rPr>
                              <w:rFonts w:ascii="Times New Roman" w:hAnsi="Times New Roman"/>
                              <w:spacing w:val="-2"/>
                              <w:sz w:val="20"/>
                            </w:rPr>
                            <w:t xml:space="preserve">sibility Model </w:t>
                          </w:r>
                          <w:proofErr w:type="gramStart"/>
                          <w:r>
                            <w:rPr>
                              <w:rFonts w:ascii="Times New Roman" w:hAnsi="Times New Roman"/>
                              <w:spacing w:val="-2"/>
                              <w:sz w:val="20"/>
                            </w:rPr>
                            <w:t>Through</w:t>
                          </w:r>
                          <w:proofErr w:type="gramEnd"/>
                          <w:r>
                            <w:rPr>
                              <w:rFonts w:ascii="Times New Roman" w:hAnsi="Times New Roman"/>
                              <w:spacing w:val="-2"/>
                              <w:sz w:val="20"/>
                            </w:rPr>
                            <w:t xml:space="preserve"> Foreign </w:t>
                          </w:r>
                          <w:r w:rsidRPr="00C84507">
                            <w:rPr>
                              <w:rFonts w:ascii="Times New Roman" w:hAnsi="Times New Roman"/>
                              <w:spacing w:val="-2"/>
                              <w:sz w:val="20"/>
                            </w:rPr>
                            <w:t>Policy in Handling the Impact of Covid-19</w:t>
                          </w:r>
                        </w:p>
                        <w:p w14:paraId="585B76C7" w14:textId="77777777" w:rsidR="009B5005" w:rsidRDefault="009B5005" w:rsidP="00C84507">
                          <w:pPr>
                            <w:spacing w:before="13"/>
                            <w:ind w:left="20"/>
                            <w:rPr>
                              <w:rFonts w:ascii="Times New Roman" w:hAnsi="Times New Roman"/>
                              <w:sz w:val="20"/>
                            </w:rPr>
                          </w:pPr>
                          <w:proofErr w:type="gramStart"/>
                          <w:r>
                            <w:rPr>
                              <w:rFonts w:ascii="Times New Roman" w:hAnsi="Times New Roman"/>
                              <w:spacing w:val="-2"/>
                              <w:sz w:val="20"/>
                            </w:rPr>
                            <w:t>in</w:t>
                          </w:r>
                          <w:proofErr w:type="gramEnd"/>
                          <w:r>
                            <w:rPr>
                              <w:rFonts w:ascii="Times New Roman" w:hAnsi="Times New Roman"/>
                              <w:spacing w:val="-2"/>
                              <w:sz w:val="20"/>
                            </w:rPr>
                            <w:t xml:space="preserve"> the Globalization Era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1268E6" id="_x0000_t202" coordsize="21600,21600" o:spt="202" path="m,l,21600r21600,l21600,xe">
              <v:stroke joinstyle="miter"/>
              <v:path gradientshapeok="t" o:connecttype="rect"/>
            </v:shapetype>
            <v:shape id="Text Box 2" o:spid="_x0000_s1028" type="#_x0000_t202" style="position:absolute;margin-left:69.8pt;margin-top:20.1pt;width:391.25pt;height:28pt;z-index:-160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" filled="f" stroked="f">
              <v:textbox inset="0,0,0,0">
                <w:txbxContent>
                  <w:p w14:paraId="295FB97B" w14:textId="77777777" w:rsidR="00C84507" w:rsidRPr="00C84507" w:rsidRDefault="00C84507" w:rsidP="00DA40E6">
                    <w:pPr>
                      <w:spacing w:before="13"/>
                      <w:ind w:left="20"/>
                      <w:rPr>
                        <w:rFonts w:ascii="Times New Roman" w:hAnsi="Times New Roman"/>
                        <w:spacing w:val="-2"/>
                        <w:sz w:val="20"/>
                      </w:rPr>
                    </w:pPr>
                    <w:r>
                      <w:rPr>
                        <w:rFonts w:ascii="Times New Roman" w:hAnsi="Times New Roman"/>
                        <w:sz w:val="20"/>
                      </w:rPr>
                      <w:t>Elyta</w:t>
                    </w:r>
                    <w:r w:rsidR="00A5147B">
                      <w:rPr>
                        <w:rFonts w:ascii="Times New Roman" w:hAnsi="Times New Roman"/>
                        <w:sz w:val="20"/>
                      </w:rPr>
                      <w:t>|</w:t>
                    </w:r>
                    <w:r w:rsidR="00A5147B">
                      <w:rPr>
                        <w:rFonts w:ascii="Times New Roman" w:hAnsi="Times New Roman"/>
                        <w:spacing w:val="-2"/>
                        <w:sz w:val="20"/>
                      </w:rPr>
                      <w:t xml:space="preserve"> </w:t>
                    </w:r>
                    <w:r w:rsidRPr="00C84507">
                      <w:rPr>
                        <w:rFonts w:ascii="Times New Roman" w:hAnsi="Times New Roman"/>
                        <w:spacing w:val="-2"/>
                        <w:sz w:val="20"/>
                      </w:rPr>
                      <w:t>State Respon</w:t>
                    </w:r>
                    <w:r w:rsidR="00DA40E6">
                      <w:rPr>
                        <w:rFonts w:ascii="Times New Roman" w:hAnsi="Times New Roman"/>
                        <w:spacing w:val="-2"/>
                        <w:sz w:val="20"/>
                      </w:rPr>
                      <w:t xml:space="preserve">sibility Model Through Foreign </w:t>
                    </w:r>
                    <w:r w:rsidRPr="00C84507">
                      <w:rPr>
                        <w:rFonts w:ascii="Times New Roman" w:hAnsi="Times New Roman"/>
                        <w:spacing w:val="-2"/>
                        <w:sz w:val="20"/>
                      </w:rPr>
                      <w:t>Policy in Handling the Impact of Covid-19</w:t>
                    </w:r>
                  </w:p>
                  <w:p w14:paraId="585B76C7" w14:textId="77777777" w:rsidR="00B262EC" w:rsidRDefault="00DA40E6" w:rsidP="00C84507">
                    <w:pPr>
                      <w:spacing w:before="13"/>
                      <w:ind w:left="20"/>
                      <w:rPr>
                        <w:rFonts w:ascii="Times New Roman" w:hAnsi="Times New Roman"/>
                        <w:sz w:val="20"/>
                      </w:rPr>
                    </w:pPr>
                    <w:r>
                      <w:rPr>
                        <w:rFonts w:ascii="Times New Roman" w:hAnsi="Times New Roman"/>
                        <w:spacing w:val="-2"/>
                        <w:sz w:val="20"/>
                      </w:rPr>
                      <w:t>in the Globalization Era</w:t>
                    </w:r>
                  </w:p>
                </w:txbxContent>
              </v:textbox>
              <w10:wrap anchorx="page" anchory="page"/>
            </v:shape>
          </w:pict>
        </mc:Fallback>
      </mc:AlternateContent>
    </w:r>
    <w:r>
      <w:rPr>
        <w:noProof/>
      </w:rPr>
      <mc:AlternateContent>
        <mc:Choice Requires="wps">
          <w:drawing>
            <wp:anchor distT="0" distB="0" distL="114300" distR="114300" simplePos="0" relativeHeight="487296512" behindDoc="1" locked="0" layoutInCell="1" allowOverlap="1" wp14:anchorId="294F035E" wp14:editId="663866B2">
              <wp:simplePos x="0" y="0"/>
              <wp:positionH relativeFrom="page">
                <wp:posOffset>915035</wp:posOffset>
              </wp:positionH>
              <wp:positionV relativeFrom="page">
                <wp:posOffset>628650</wp:posOffset>
              </wp:positionV>
              <wp:extent cx="574230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3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0A37AF" id="Line 3" o:spid="_x0000_s1026" style="position:absolute;z-index:-1601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05pt,49.5pt" to="524.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mfBsAEAAEgDAAAOAAAAZHJzL2Uyb0RvYy54bWysU8Fu2zAMvQ/YPwi6L3bSpRuMOD2k6y7d&#10;FqDdBzCSbAuTRYFU4uTvJ6lJWmy3YT4Iokg+vfdEr+6OoxMHQ2zRt3I+q6UwXqG2vm/lz+eHD5+l&#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487297536" behindDoc="1" locked="0" layoutInCell="1" allowOverlap="1" wp14:anchorId="5740EF62" wp14:editId="0D856CE8">
              <wp:simplePos x="0" y="0"/>
              <wp:positionH relativeFrom="page">
                <wp:posOffset>6558280</wp:posOffset>
              </wp:positionH>
              <wp:positionV relativeFrom="page">
                <wp:posOffset>443230</wp:posOffset>
              </wp:positionV>
              <wp:extent cx="14033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ECEED" w14:textId="77777777" w:rsidR="009B5005" w:rsidRDefault="009B5005">
                          <w:pPr>
                            <w:spacing w:before="13"/>
                            <w:ind w:left="60"/>
                            <w:rPr>
                              <w:rFonts w:ascii="Times New Roman"/>
                              <w:sz w:val="20"/>
                            </w:rPr>
                          </w:pPr>
                          <w:r>
                            <w:fldChar w:fldCharType="begin"/>
                          </w:r>
                          <w:r>
                            <w:rPr>
                              <w:rFonts w:ascii="Times New Roman"/>
                              <w:sz w:val="20"/>
                            </w:rPr>
                            <w:instrText xml:space="preserve"> PAGE </w:instrText>
                          </w:r>
                          <w:r>
                            <w:fldChar w:fldCharType="separate"/>
                          </w:r>
                          <w:r w:rsidR="00365470">
                            <w:rPr>
                              <w:rFonts w:ascii="Times New Roman"/>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16.4pt;margin-top:34.9pt;width:11.05pt;height:13.2pt;z-index:-1601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" filled="f" stroked="f">
              <v:textbox inset="0,0,0,0">
                <w:txbxContent>
                  <w:p w14:paraId="418ECEED" w14:textId="77777777" w:rsidR="009B5005" w:rsidRDefault="009B5005">
                    <w:pPr>
                      <w:spacing w:before="13"/>
                      <w:ind w:left="60"/>
                      <w:rPr>
                        <w:rFonts w:ascii="Times New Roman"/>
                        <w:sz w:val="20"/>
                      </w:rPr>
                    </w:pPr>
                    <w:r>
                      <w:fldChar w:fldCharType="begin"/>
                    </w:r>
                    <w:r>
                      <w:rPr>
                        <w:rFonts w:ascii="Times New Roman"/>
                        <w:sz w:val="20"/>
                      </w:rPr>
                      <w:instrText xml:space="preserve"> PAGE </w:instrText>
                    </w:r>
                    <w:r>
                      <w:fldChar w:fldCharType="separate"/>
                    </w:r>
                    <w:r w:rsidR="00365470">
                      <w:rPr>
                        <w:rFonts w:ascii="Times New Roman"/>
                        <w:noProof/>
                        <w:sz w:val="20"/>
                      </w:rPr>
                      <w:t>7</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EC"/>
    <w:rsid w:val="00032C98"/>
    <w:rsid w:val="001773DD"/>
    <w:rsid w:val="00236106"/>
    <w:rsid w:val="00256E08"/>
    <w:rsid w:val="002B7422"/>
    <w:rsid w:val="002F28C0"/>
    <w:rsid w:val="00365470"/>
    <w:rsid w:val="003719B2"/>
    <w:rsid w:val="00374131"/>
    <w:rsid w:val="003A7656"/>
    <w:rsid w:val="00455D84"/>
    <w:rsid w:val="004912C4"/>
    <w:rsid w:val="005754B4"/>
    <w:rsid w:val="00643A0C"/>
    <w:rsid w:val="007A2A72"/>
    <w:rsid w:val="00832A87"/>
    <w:rsid w:val="0083328C"/>
    <w:rsid w:val="00852A5E"/>
    <w:rsid w:val="0085514B"/>
    <w:rsid w:val="008F7A04"/>
    <w:rsid w:val="009B5005"/>
    <w:rsid w:val="00A5147B"/>
    <w:rsid w:val="00B06C5E"/>
    <w:rsid w:val="00B07DCE"/>
    <w:rsid w:val="00B262EC"/>
    <w:rsid w:val="00B63949"/>
    <w:rsid w:val="00BF3F4A"/>
    <w:rsid w:val="00C84507"/>
    <w:rsid w:val="00CC2627"/>
    <w:rsid w:val="00CF68C7"/>
    <w:rsid w:val="00D23F0F"/>
    <w:rsid w:val="00D43108"/>
    <w:rsid w:val="00DA40E6"/>
    <w:rsid w:val="00E67ACC"/>
    <w:rsid w:val="00E7300F"/>
    <w:rsid w:val="00EC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1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33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336" w:right="367"/>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514B"/>
    <w:rPr>
      <w:rFonts w:ascii="Tahoma" w:hAnsi="Tahoma" w:cs="Tahoma"/>
      <w:sz w:val="16"/>
      <w:szCs w:val="16"/>
    </w:rPr>
  </w:style>
  <w:style w:type="character" w:customStyle="1" w:styleId="BalloonTextChar">
    <w:name w:val="Balloon Text Char"/>
    <w:basedOn w:val="DefaultParagraphFont"/>
    <w:link w:val="BalloonText"/>
    <w:uiPriority w:val="99"/>
    <w:semiHidden/>
    <w:rsid w:val="0085514B"/>
    <w:rPr>
      <w:rFonts w:ascii="Tahoma" w:eastAsia="Palatino Linotype" w:hAnsi="Tahoma" w:cs="Tahoma"/>
      <w:sz w:val="16"/>
      <w:szCs w:val="16"/>
    </w:rPr>
  </w:style>
  <w:style w:type="paragraph" w:styleId="Header">
    <w:name w:val="header"/>
    <w:basedOn w:val="Normal"/>
    <w:link w:val="HeaderChar"/>
    <w:uiPriority w:val="99"/>
    <w:unhideWhenUsed/>
    <w:rsid w:val="00C84507"/>
    <w:pPr>
      <w:tabs>
        <w:tab w:val="center" w:pos="4680"/>
        <w:tab w:val="right" w:pos="9360"/>
      </w:tabs>
    </w:pPr>
  </w:style>
  <w:style w:type="character" w:customStyle="1" w:styleId="HeaderChar">
    <w:name w:val="Header Char"/>
    <w:basedOn w:val="DefaultParagraphFont"/>
    <w:link w:val="Header"/>
    <w:uiPriority w:val="99"/>
    <w:rsid w:val="00C84507"/>
    <w:rPr>
      <w:rFonts w:ascii="Palatino Linotype" w:eastAsia="Palatino Linotype" w:hAnsi="Palatino Linotype" w:cs="Palatino Linotype"/>
    </w:rPr>
  </w:style>
  <w:style w:type="paragraph" w:styleId="Footer">
    <w:name w:val="footer"/>
    <w:basedOn w:val="Normal"/>
    <w:link w:val="FooterChar"/>
    <w:uiPriority w:val="99"/>
    <w:unhideWhenUsed/>
    <w:rsid w:val="00C84507"/>
    <w:pPr>
      <w:tabs>
        <w:tab w:val="center" w:pos="4680"/>
        <w:tab w:val="right" w:pos="9360"/>
      </w:tabs>
    </w:pPr>
  </w:style>
  <w:style w:type="character" w:customStyle="1" w:styleId="FooterChar">
    <w:name w:val="Footer Char"/>
    <w:basedOn w:val="DefaultParagraphFont"/>
    <w:link w:val="Footer"/>
    <w:uiPriority w:val="99"/>
    <w:rsid w:val="00C84507"/>
    <w:rPr>
      <w:rFonts w:ascii="Palatino Linotype" w:eastAsia="Palatino Linotype" w:hAnsi="Palatino Linotype" w:cs="Palatino Linotype"/>
    </w:rPr>
  </w:style>
  <w:style w:type="character" w:styleId="Hyperlink">
    <w:name w:val="Hyperlink"/>
    <w:basedOn w:val="DefaultParagraphFont"/>
    <w:uiPriority w:val="99"/>
    <w:unhideWhenUsed/>
    <w:rsid w:val="00EC4F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33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336" w:right="367"/>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514B"/>
    <w:rPr>
      <w:rFonts w:ascii="Tahoma" w:hAnsi="Tahoma" w:cs="Tahoma"/>
      <w:sz w:val="16"/>
      <w:szCs w:val="16"/>
    </w:rPr>
  </w:style>
  <w:style w:type="character" w:customStyle="1" w:styleId="BalloonTextChar">
    <w:name w:val="Balloon Text Char"/>
    <w:basedOn w:val="DefaultParagraphFont"/>
    <w:link w:val="BalloonText"/>
    <w:uiPriority w:val="99"/>
    <w:semiHidden/>
    <w:rsid w:val="0085514B"/>
    <w:rPr>
      <w:rFonts w:ascii="Tahoma" w:eastAsia="Palatino Linotype" w:hAnsi="Tahoma" w:cs="Tahoma"/>
      <w:sz w:val="16"/>
      <w:szCs w:val="16"/>
    </w:rPr>
  </w:style>
  <w:style w:type="paragraph" w:styleId="Header">
    <w:name w:val="header"/>
    <w:basedOn w:val="Normal"/>
    <w:link w:val="HeaderChar"/>
    <w:uiPriority w:val="99"/>
    <w:unhideWhenUsed/>
    <w:rsid w:val="00C84507"/>
    <w:pPr>
      <w:tabs>
        <w:tab w:val="center" w:pos="4680"/>
        <w:tab w:val="right" w:pos="9360"/>
      </w:tabs>
    </w:pPr>
  </w:style>
  <w:style w:type="character" w:customStyle="1" w:styleId="HeaderChar">
    <w:name w:val="Header Char"/>
    <w:basedOn w:val="DefaultParagraphFont"/>
    <w:link w:val="Header"/>
    <w:uiPriority w:val="99"/>
    <w:rsid w:val="00C84507"/>
    <w:rPr>
      <w:rFonts w:ascii="Palatino Linotype" w:eastAsia="Palatino Linotype" w:hAnsi="Palatino Linotype" w:cs="Palatino Linotype"/>
    </w:rPr>
  </w:style>
  <w:style w:type="paragraph" w:styleId="Footer">
    <w:name w:val="footer"/>
    <w:basedOn w:val="Normal"/>
    <w:link w:val="FooterChar"/>
    <w:uiPriority w:val="99"/>
    <w:unhideWhenUsed/>
    <w:rsid w:val="00C84507"/>
    <w:pPr>
      <w:tabs>
        <w:tab w:val="center" w:pos="4680"/>
        <w:tab w:val="right" w:pos="9360"/>
      </w:tabs>
    </w:pPr>
  </w:style>
  <w:style w:type="character" w:customStyle="1" w:styleId="FooterChar">
    <w:name w:val="Footer Char"/>
    <w:basedOn w:val="DefaultParagraphFont"/>
    <w:link w:val="Footer"/>
    <w:uiPriority w:val="99"/>
    <w:rsid w:val="00C84507"/>
    <w:rPr>
      <w:rFonts w:ascii="Palatino Linotype" w:eastAsia="Palatino Linotype" w:hAnsi="Palatino Linotype" w:cs="Palatino Linotype"/>
    </w:rPr>
  </w:style>
  <w:style w:type="character" w:styleId="Hyperlink">
    <w:name w:val="Hyperlink"/>
    <w:basedOn w:val="DefaultParagraphFont"/>
    <w:uiPriority w:val="99"/>
    <w:unhideWhenUsed/>
    <w:rsid w:val="00EC4F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26593/jihi.v0i0.3868.53-57"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12</Pages>
  <Words>5143</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Microsoft Word - 1 Ani Purwanti, Fayreizqi A. M. Putri, Muh. Afif Mahfud_rev.docx</vt:lpstr>
    </vt:vector>
  </TitlesOfParts>
  <Company/>
  <LinksUpToDate>false</LinksUpToDate>
  <CharactersWithSpaces>34391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Ani Purwanti, Fayreizqi A. M. Putri, Muh. Afif Mahfud_rev.docx</dc:title>
  <dc:creator>Toshiba</dc:creator>
  <cp:lastModifiedBy>Toshiba</cp:lastModifiedBy>
  <cp:revision>3</cp:revision>
  <dcterms:created xsi:type="dcterms:W3CDTF">2022-07-18T02:40:00Z</dcterms:created>
  <dcterms:modified xsi:type="dcterms:W3CDTF">2022-07-18T06:51:00Z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2022-06-18T00:00:00Z</vt:filetime>
  </property>
  <property fmtid="{D5CDD505-2E9C-101B-9397-08002B2CF9AE}" pid="3" name="Creator">
    <vt:lpwstr>Word</vt:lpwstr>
  </property>
  <property fmtid="{D5CDD505-2E9C-101B-9397-08002B2CF9AE}" pid="4" name="LastSaved">
    <vt:filetime>2022-06-22T00:00:00Z</vt:filetime>
  </property>
</Properties>
</file>