
<file path=[Content_Types].xml><?xml version="1.0" encoding="utf-8"?>
<Types xmlns="http://schemas.openxmlformats.org/package/2006/content-types">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1D5" w:rsidRPr="008C71D5" w:rsidRDefault="008C71D5" w:rsidP="008C71D5">
      <w:pPr>
        <w:autoSpaceDE w:val="0"/>
        <w:autoSpaceDN w:val="0"/>
        <w:adjustRightInd w:val="0"/>
        <w:spacing w:after="0" w:line="240" w:lineRule="auto"/>
        <w:jc w:val="center"/>
        <w:rPr>
          <w:rFonts w:ascii="Times New Roman" w:hAnsi="Times New Roman" w:cs="Times New Roman"/>
          <w:b/>
          <w:bCs/>
          <w:color w:val="000000"/>
          <w:sz w:val="28"/>
          <w:szCs w:val="20"/>
        </w:rPr>
      </w:pPr>
      <w:r w:rsidRPr="008C71D5">
        <w:rPr>
          <w:rFonts w:ascii="Times New Roman" w:hAnsi="Times New Roman" w:cs="Times New Roman"/>
          <w:b/>
          <w:bCs/>
          <w:color w:val="000000"/>
          <w:sz w:val="28"/>
          <w:szCs w:val="20"/>
        </w:rPr>
        <w:t xml:space="preserve">PENERAPAN STRATEGI </w:t>
      </w:r>
      <w:r w:rsidRPr="008C71D5">
        <w:rPr>
          <w:rFonts w:ascii="Times New Roman" w:hAnsi="Times New Roman" w:cs="Times New Roman"/>
          <w:b/>
          <w:bCs/>
          <w:i/>
          <w:iCs/>
          <w:color w:val="000000"/>
          <w:sz w:val="28"/>
          <w:szCs w:val="20"/>
        </w:rPr>
        <w:t xml:space="preserve">KNOW, WANT TO KNOW, LEARNED </w:t>
      </w:r>
      <w:r w:rsidRPr="008C71D5">
        <w:rPr>
          <w:rFonts w:ascii="Times New Roman" w:hAnsi="Times New Roman" w:cs="Times New Roman"/>
          <w:b/>
          <w:bCs/>
          <w:color w:val="000000"/>
          <w:sz w:val="28"/>
          <w:szCs w:val="20"/>
        </w:rPr>
        <w:t xml:space="preserve">(KWL) UNTUK MENINGKATKAN HASIL BELAJAR MEMBACA PEMAHAMAN </w:t>
      </w:r>
      <w:r w:rsidR="0018462D">
        <w:rPr>
          <w:rFonts w:ascii="Times New Roman" w:hAnsi="Times New Roman" w:cs="Times New Roman"/>
          <w:b/>
          <w:bCs/>
          <w:color w:val="000000"/>
          <w:sz w:val="28"/>
          <w:szCs w:val="20"/>
        </w:rPr>
        <w:t xml:space="preserve">SISWA </w:t>
      </w:r>
      <w:r w:rsidRPr="008C71D5">
        <w:rPr>
          <w:rFonts w:ascii="Times New Roman" w:hAnsi="Times New Roman" w:cs="Times New Roman"/>
          <w:b/>
          <w:bCs/>
          <w:color w:val="000000"/>
          <w:sz w:val="28"/>
          <w:szCs w:val="20"/>
        </w:rPr>
        <w:t>KELAS IVB TEMA INDAHNYA KERAGAMAN DI NEGERIKU DI SDN JEMBER LOR 02</w:t>
      </w:r>
    </w:p>
    <w:p w:rsidR="008C71D5" w:rsidRDefault="008C71D5" w:rsidP="008C71D5">
      <w:pPr>
        <w:autoSpaceDE w:val="0"/>
        <w:autoSpaceDN w:val="0"/>
        <w:adjustRightInd w:val="0"/>
        <w:spacing w:after="0" w:line="720" w:lineRule="auto"/>
        <w:jc w:val="center"/>
        <w:rPr>
          <w:rFonts w:ascii="Times New Roman" w:eastAsia="TimesNewRomanPSMT" w:hAnsi="Times New Roman" w:cs="Times New Roman"/>
          <w:color w:val="000000"/>
          <w:sz w:val="20"/>
          <w:szCs w:val="20"/>
        </w:rPr>
      </w:pPr>
    </w:p>
    <w:p w:rsidR="008C71D5" w:rsidRPr="0018462D" w:rsidRDefault="008C71D5" w:rsidP="008C71D5">
      <w:pPr>
        <w:autoSpaceDE w:val="0"/>
        <w:autoSpaceDN w:val="0"/>
        <w:adjustRightInd w:val="0"/>
        <w:spacing w:after="0" w:line="240" w:lineRule="auto"/>
        <w:jc w:val="center"/>
        <w:rPr>
          <w:rFonts w:ascii="Times New Roman" w:eastAsia="TimesNewRomanPSMT" w:hAnsi="Times New Roman" w:cs="Times New Roman"/>
          <w:b/>
          <w:color w:val="000000"/>
          <w:sz w:val="24"/>
          <w:szCs w:val="20"/>
          <w:vertAlign w:val="superscript"/>
        </w:rPr>
      </w:pPr>
      <w:r w:rsidRPr="008C71D5">
        <w:rPr>
          <w:rFonts w:ascii="Times New Roman" w:eastAsia="TimesNewRomanPSMT" w:hAnsi="Times New Roman" w:cs="Times New Roman"/>
          <w:b/>
          <w:color w:val="000000"/>
          <w:sz w:val="24"/>
          <w:szCs w:val="20"/>
        </w:rPr>
        <w:t>Hari Satrijono</w:t>
      </w:r>
      <w:r w:rsidR="0018462D">
        <w:rPr>
          <w:rFonts w:ascii="Times New Roman" w:eastAsia="TimesNewRomanPSMT" w:hAnsi="Times New Roman" w:cs="Times New Roman"/>
          <w:b/>
          <w:color w:val="000000"/>
          <w:sz w:val="24"/>
          <w:szCs w:val="20"/>
          <w:vertAlign w:val="superscript"/>
        </w:rPr>
        <w:t>1</w:t>
      </w:r>
      <w:r w:rsidRPr="008C71D5">
        <w:rPr>
          <w:rFonts w:ascii="Times New Roman" w:eastAsia="TimesNewRomanPSMT" w:hAnsi="Times New Roman" w:cs="Times New Roman"/>
          <w:b/>
          <w:color w:val="000000"/>
          <w:sz w:val="24"/>
          <w:szCs w:val="20"/>
        </w:rPr>
        <w:t xml:space="preserve">, </w:t>
      </w:r>
      <w:r w:rsidR="006E6582" w:rsidRPr="008C71D5">
        <w:rPr>
          <w:rFonts w:ascii="Times New Roman" w:eastAsia="TimesNewRomanPSMT" w:hAnsi="Times New Roman" w:cs="Times New Roman"/>
          <w:b/>
          <w:color w:val="000000"/>
          <w:sz w:val="24"/>
          <w:szCs w:val="20"/>
        </w:rPr>
        <w:t>Izzah Fitri Badriyah</w:t>
      </w:r>
      <w:r w:rsidR="0018462D">
        <w:rPr>
          <w:rFonts w:ascii="Times New Roman" w:eastAsia="TimesNewRomanPSMT" w:hAnsi="Times New Roman" w:cs="Times New Roman"/>
          <w:b/>
          <w:color w:val="000000"/>
          <w:sz w:val="24"/>
          <w:szCs w:val="20"/>
          <w:vertAlign w:val="superscript"/>
        </w:rPr>
        <w:t>2</w:t>
      </w:r>
      <w:r w:rsidR="006E6582">
        <w:rPr>
          <w:rFonts w:ascii="Times New Roman" w:eastAsia="TimesNewRomanPSMT" w:hAnsi="Times New Roman" w:cs="Times New Roman"/>
          <w:b/>
          <w:color w:val="000000"/>
          <w:sz w:val="24"/>
          <w:szCs w:val="20"/>
        </w:rPr>
        <w:t xml:space="preserve">, </w:t>
      </w:r>
      <w:r w:rsidRPr="008C71D5">
        <w:rPr>
          <w:rFonts w:ascii="Times New Roman" w:eastAsia="TimesNewRomanPSMT" w:hAnsi="Times New Roman" w:cs="Times New Roman"/>
          <w:b/>
          <w:color w:val="000000"/>
          <w:sz w:val="24"/>
          <w:szCs w:val="20"/>
        </w:rPr>
        <w:t>Fajar Surya Hutama</w:t>
      </w:r>
      <w:r w:rsidR="0018462D">
        <w:rPr>
          <w:rFonts w:ascii="Times New Roman" w:eastAsia="TimesNewRomanPSMT" w:hAnsi="Times New Roman" w:cs="Times New Roman"/>
          <w:b/>
          <w:color w:val="000000"/>
          <w:sz w:val="24"/>
          <w:szCs w:val="20"/>
          <w:vertAlign w:val="superscript"/>
        </w:rPr>
        <w:t>3</w:t>
      </w:r>
    </w:p>
    <w:p w:rsidR="008C71D5" w:rsidRPr="008C71D5" w:rsidRDefault="0018462D" w:rsidP="008C71D5">
      <w:pPr>
        <w:autoSpaceDE w:val="0"/>
        <w:autoSpaceDN w:val="0"/>
        <w:adjustRightInd w:val="0"/>
        <w:spacing w:after="0" w:line="240" w:lineRule="auto"/>
        <w:jc w:val="center"/>
        <w:rPr>
          <w:rFonts w:ascii="Times New Roman" w:eastAsia="TimesNewRomanPSMT" w:hAnsi="Times New Roman" w:cs="Times New Roman"/>
          <w:color w:val="000000"/>
          <w:sz w:val="24"/>
          <w:szCs w:val="20"/>
        </w:rPr>
      </w:pPr>
      <w:r>
        <w:rPr>
          <w:rFonts w:ascii="Times New Roman" w:eastAsia="TimesNewRomanPSMT" w:hAnsi="Times New Roman" w:cs="Times New Roman"/>
          <w:color w:val="000000"/>
          <w:sz w:val="24"/>
          <w:szCs w:val="20"/>
          <w:vertAlign w:val="superscript"/>
        </w:rPr>
        <w:t xml:space="preserve">1, 2, 3) </w:t>
      </w:r>
      <w:r w:rsidR="008C71D5" w:rsidRPr="008C71D5">
        <w:rPr>
          <w:rFonts w:ascii="Times New Roman" w:eastAsia="TimesNewRomanPSMT" w:hAnsi="Times New Roman" w:cs="Times New Roman"/>
          <w:color w:val="000000"/>
          <w:sz w:val="24"/>
          <w:szCs w:val="20"/>
        </w:rPr>
        <w:t>Prodi PGSD, Jurusan Ilmu Pendidikan, Fakultas Keguruan dan Ilmu Pendidikan</w:t>
      </w:r>
      <w:r w:rsidR="008C71D5">
        <w:rPr>
          <w:rFonts w:ascii="Times New Roman" w:eastAsia="TimesNewRomanPSMT" w:hAnsi="Times New Roman" w:cs="Times New Roman"/>
          <w:color w:val="000000"/>
          <w:sz w:val="24"/>
          <w:szCs w:val="20"/>
        </w:rPr>
        <w:t xml:space="preserve">, Universitas </w:t>
      </w:r>
      <w:r w:rsidR="008C71D5" w:rsidRPr="008C71D5">
        <w:rPr>
          <w:rFonts w:ascii="Times New Roman" w:eastAsia="TimesNewRomanPSMT" w:hAnsi="Times New Roman" w:cs="Times New Roman"/>
          <w:color w:val="000000"/>
          <w:sz w:val="24"/>
          <w:szCs w:val="20"/>
        </w:rPr>
        <w:t>Jember (UNEJ)</w:t>
      </w:r>
    </w:p>
    <w:p w:rsidR="008C71D5" w:rsidRPr="008C71D5" w:rsidRDefault="008C71D5" w:rsidP="008C71D5">
      <w:pPr>
        <w:autoSpaceDE w:val="0"/>
        <w:autoSpaceDN w:val="0"/>
        <w:adjustRightInd w:val="0"/>
        <w:spacing w:after="0" w:line="240" w:lineRule="auto"/>
        <w:jc w:val="center"/>
        <w:rPr>
          <w:rFonts w:ascii="Times New Roman" w:eastAsia="TimesNewRomanPSMT" w:hAnsi="Times New Roman" w:cs="Times New Roman"/>
          <w:color w:val="000000"/>
          <w:sz w:val="24"/>
          <w:szCs w:val="20"/>
        </w:rPr>
      </w:pPr>
      <w:r w:rsidRPr="008C71D5">
        <w:rPr>
          <w:rFonts w:ascii="Times New Roman" w:eastAsia="TimesNewRomanPSMT" w:hAnsi="Times New Roman" w:cs="Times New Roman"/>
          <w:color w:val="000000"/>
          <w:sz w:val="24"/>
          <w:szCs w:val="20"/>
        </w:rPr>
        <w:t>Jln. Kalimantan 37, Jember 68121</w:t>
      </w:r>
    </w:p>
    <w:p w:rsidR="008C71D5" w:rsidRPr="006E6582" w:rsidRDefault="008C71D5" w:rsidP="008C71D5">
      <w:pPr>
        <w:autoSpaceDE w:val="0"/>
        <w:autoSpaceDN w:val="0"/>
        <w:adjustRightInd w:val="0"/>
        <w:spacing w:after="0" w:line="240" w:lineRule="auto"/>
        <w:jc w:val="center"/>
        <w:rPr>
          <w:rFonts w:ascii="Times New Roman" w:hAnsi="Times New Roman" w:cs="Times New Roman"/>
          <w:iCs/>
          <w:sz w:val="24"/>
          <w:szCs w:val="20"/>
        </w:rPr>
      </w:pPr>
      <w:r w:rsidRPr="006E6582">
        <w:rPr>
          <w:rFonts w:ascii="Times New Roman" w:hAnsi="Times New Roman" w:cs="Times New Roman"/>
          <w:iCs/>
          <w:sz w:val="24"/>
          <w:szCs w:val="20"/>
        </w:rPr>
        <w:t xml:space="preserve">E-mail: </w:t>
      </w:r>
      <w:hyperlink r:id="rId5" w:history="1">
        <w:r w:rsidR="006E6582" w:rsidRPr="006E6582">
          <w:rPr>
            <w:rStyle w:val="Hyperlink"/>
            <w:rFonts w:ascii="Times New Roman" w:hAnsi="Times New Roman" w:cs="Times New Roman"/>
            <w:iCs/>
            <w:color w:val="auto"/>
            <w:sz w:val="24"/>
            <w:szCs w:val="20"/>
          </w:rPr>
          <w:t>hari.fkip@unej.ac.id</w:t>
        </w:r>
      </w:hyperlink>
      <w:r w:rsidR="006E6582" w:rsidRPr="006E6582">
        <w:rPr>
          <w:rFonts w:ascii="Times New Roman" w:hAnsi="Times New Roman" w:cs="Times New Roman"/>
          <w:iCs/>
          <w:sz w:val="24"/>
          <w:szCs w:val="20"/>
        </w:rPr>
        <w:t xml:space="preserve">, </w:t>
      </w:r>
      <w:hyperlink r:id="rId6" w:history="1">
        <w:r w:rsidR="006E6582" w:rsidRPr="006E6582">
          <w:rPr>
            <w:rStyle w:val="Hyperlink"/>
            <w:rFonts w:ascii="Times New Roman" w:hAnsi="Times New Roman" w:cs="Times New Roman"/>
            <w:iCs/>
            <w:color w:val="auto"/>
            <w:sz w:val="24"/>
            <w:szCs w:val="20"/>
          </w:rPr>
          <w:t>zahfiyah88@gmail.com</w:t>
        </w:r>
      </w:hyperlink>
      <w:r w:rsidR="006E6582" w:rsidRPr="006E6582">
        <w:rPr>
          <w:rFonts w:ascii="Times New Roman" w:hAnsi="Times New Roman" w:cs="Times New Roman"/>
          <w:iCs/>
          <w:sz w:val="24"/>
          <w:szCs w:val="20"/>
        </w:rPr>
        <w:t xml:space="preserve">, </w:t>
      </w:r>
      <w:r w:rsidR="00494235">
        <w:rPr>
          <w:rFonts w:ascii="Times New Roman" w:hAnsi="Times New Roman" w:cs="Times New Roman"/>
          <w:iCs/>
          <w:sz w:val="24"/>
          <w:szCs w:val="20"/>
          <w:u w:val="single"/>
        </w:rPr>
        <w:t>fajarsurya.fkip@unej.ac.</w:t>
      </w:r>
      <w:r w:rsidR="00935147" w:rsidRPr="00935147">
        <w:rPr>
          <w:rFonts w:ascii="Times New Roman" w:hAnsi="Times New Roman" w:cs="Times New Roman"/>
          <w:iCs/>
          <w:sz w:val="24"/>
          <w:szCs w:val="20"/>
          <w:u w:val="single"/>
        </w:rPr>
        <w:t>id</w:t>
      </w:r>
    </w:p>
    <w:p w:rsidR="008C71D5" w:rsidRPr="008C71D5" w:rsidRDefault="008C71D5" w:rsidP="008C71D5">
      <w:pPr>
        <w:autoSpaceDE w:val="0"/>
        <w:autoSpaceDN w:val="0"/>
        <w:adjustRightInd w:val="0"/>
        <w:spacing w:after="0" w:line="240" w:lineRule="auto"/>
        <w:jc w:val="center"/>
        <w:rPr>
          <w:rFonts w:ascii="Times New Roman" w:hAnsi="Times New Roman" w:cs="Times New Roman"/>
          <w:b/>
          <w:bCs/>
          <w:color w:val="000000"/>
          <w:sz w:val="24"/>
          <w:szCs w:val="20"/>
        </w:rPr>
      </w:pPr>
    </w:p>
    <w:p w:rsidR="008C71D5" w:rsidRPr="008C71D5" w:rsidRDefault="008C71D5" w:rsidP="008C71D5">
      <w:pPr>
        <w:autoSpaceDE w:val="0"/>
        <w:autoSpaceDN w:val="0"/>
        <w:adjustRightInd w:val="0"/>
        <w:spacing w:after="0" w:line="240" w:lineRule="auto"/>
        <w:jc w:val="center"/>
        <w:rPr>
          <w:rFonts w:ascii="Times New Roman" w:hAnsi="Times New Roman" w:cs="Times New Roman"/>
          <w:b/>
          <w:bCs/>
          <w:color w:val="000000"/>
          <w:sz w:val="20"/>
          <w:szCs w:val="20"/>
        </w:rPr>
      </w:pPr>
      <w:r w:rsidRPr="008C71D5">
        <w:rPr>
          <w:rFonts w:ascii="Times New Roman" w:hAnsi="Times New Roman" w:cs="Times New Roman"/>
          <w:b/>
          <w:bCs/>
          <w:color w:val="000000"/>
          <w:sz w:val="20"/>
          <w:szCs w:val="20"/>
        </w:rPr>
        <w:t>Abstrak</w:t>
      </w:r>
    </w:p>
    <w:p w:rsidR="008C71D5" w:rsidRDefault="008C71D5" w:rsidP="008C71D5">
      <w:pPr>
        <w:autoSpaceDE w:val="0"/>
        <w:autoSpaceDN w:val="0"/>
        <w:adjustRightInd w:val="0"/>
        <w:spacing w:after="0" w:line="240" w:lineRule="auto"/>
        <w:jc w:val="both"/>
        <w:rPr>
          <w:rFonts w:ascii="Times New Roman" w:eastAsia="TimesNewRomanPSMT" w:hAnsi="Times New Roman" w:cs="Times New Roman"/>
          <w:color w:val="000000"/>
          <w:sz w:val="20"/>
          <w:szCs w:val="20"/>
        </w:rPr>
      </w:pPr>
      <w:r w:rsidRPr="008C71D5">
        <w:rPr>
          <w:rFonts w:ascii="Times New Roman" w:eastAsia="TimesNewRomanPSMT" w:hAnsi="Times New Roman" w:cs="Times New Roman"/>
          <w:color w:val="000000"/>
          <w:sz w:val="20"/>
          <w:szCs w:val="20"/>
        </w:rPr>
        <w:t>Membaca dapat diartikan sebagai kegiatan yang dilakukan untuk mendapatkan informasi dari suatu tulisan. Dalam aktivitas</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membaca seseorang dapat memperoleh informasi dan pengetahuan yang luas serta dapat melakukan penilaian terhadap suatu</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 xml:space="preserve">bacaan. Permasalahan yang sering ditemui guru dalam pembelajaran membaca </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yaitu siswa belum memahami isi bacaan selain</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itu siswa belum bisa menceritakan kembali isi bacaan yang dibacanya. Berdasarkan observasi yang telah dilakukan, masih</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banyak terdapat siswa yang belum memahami isi bacaan yang dibacanya dan hasil b</w:t>
      </w:r>
      <w:r>
        <w:rPr>
          <w:rFonts w:ascii="Times New Roman" w:eastAsia="TimesNewRomanPSMT" w:hAnsi="Times New Roman" w:cs="Times New Roman"/>
          <w:color w:val="000000"/>
          <w:sz w:val="20"/>
          <w:szCs w:val="20"/>
        </w:rPr>
        <w:t xml:space="preserve">elajar siswa yang masih rendah. </w:t>
      </w:r>
      <w:r w:rsidRPr="008C71D5">
        <w:rPr>
          <w:rFonts w:ascii="Times New Roman" w:eastAsia="TimesNewRomanPSMT" w:hAnsi="Times New Roman" w:cs="Times New Roman"/>
          <w:color w:val="000000"/>
          <w:sz w:val="20"/>
          <w:szCs w:val="20"/>
        </w:rPr>
        <w:t>Kemampuan membaca pemahaman yang kurang dapat memberikan dampak yang tidak baik, sehingga mempengaruhi terhadap</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 xml:space="preserve">hasil belajar siswa. Oleh karena itu, perlu diterapkan strategi pembelajaran KWL </w:t>
      </w:r>
      <w:r w:rsidRPr="008C71D5">
        <w:rPr>
          <w:rFonts w:ascii="Times New Roman" w:hAnsi="Times New Roman" w:cs="Times New Roman"/>
          <w:i/>
          <w:iCs/>
          <w:color w:val="000000"/>
          <w:sz w:val="20"/>
          <w:szCs w:val="20"/>
        </w:rPr>
        <w:t xml:space="preserve">(Know–Want to Know–Learned) </w:t>
      </w:r>
      <w:r w:rsidRPr="008C71D5">
        <w:rPr>
          <w:rFonts w:ascii="Times New Roman" w:eastAsia="TimesNewRomanPSMT" w:hAnsi="Times New Roman" w:cs="Times New Roman"/>
          <w:color w:val="000000"/>
          <w:sz w:val="20"/>
          <w:szCs w:val="20"/>
        </w:rPr>
        <w:t>yang</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diharapkan dapat meningkatkan hasil belajar membaca pemahaman siswa</w:t>
      </w:r>
      <w:r w:rsidRPr="008C71D5">
        <w:rPr>
          <w:rFonts w:ascii="Times New Roman" w:hAnsi="Times New Roman" w:cs="Times New Roman"/>
          <w:i/>
          <w:iCs/>
          <w:color w:val="000000"/>
          <w:sz w:val="20"/>
          <w:szCs w:val="20"/>
        </w:rPr>
        <w:t xml:space="preserve">. </w:t>
      </w:r>
      <w:r w:rsidRPr="008C71D5">
        <w:rPr>
          <w:rFonts w:ascii="Times New Roman" w:eastAsia="TimesNewRomanPSMT" w:hAnsi="Times New Roman" w:cs="Times New Roman"/>
          <w:color w:val="000000"/>
          <w:sz w:val="20"/>
          <w:szCs w:val="20"/>
        </w:rPr>
        <w:t>Penelitian ini merupakan jenis penelitian tindakan</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 xml:space="preserve">kelas yang bertujuan untuk: (1) </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mendeskripsikan proses penerapan strategi KWL yang dapat meningkatkan hasil belajar</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membaca pemahaman siswa, (2) meningkatkan hasil belajar membaca pemahaman</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 xml:space="preserve"> siswa. Metode pengumpulan data yang</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digunakan yaitu dokumentasi, wawancara, dan tes. Teknik analisis data yang digunakan adalah analisis penelitian tindakan kelas.</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Berdasarkan hasil penelitian, terjadi peningkatan hasil belajar membaca pemahaman dengan kategori cukup signifikan yaitu pada</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kegiatan prasiklus adalah 64,23 dengan kategori cukup, siklus I sebesar 72,67 dengan kategori baik, dan siklus II sebesar 78,26</w:t>
      </w:r>
      <w:r w:rsidR="00440A9B">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dengan kategori baik, sehingga dari kegiatan prasiklus ke siklus I mengalami peningkatan 8,44, dan dari siklus I ke siklus II</w:t>
      </w:r>
      <w:r w:rsidR="0018462D">
        <w:rPr>
          <w:rFonts w:ascii="Times New Roman" w:eastAsia="TimesNewRomanPSMT" w:hAnsi="Times New Roman" w:cs="Times New Roman"/>
          <w:color w:val="000000"/>
          <w:sz w:val="20"/>
          <w:szCs w:val="20"/>
        </w:rPr>
        <w:t xml:space="preserve"> </w:t>
      </w:r>
      <w:r w:rsidRPr="008C71D5">
        <w:rPr>
          <w:rFonts w:ascii="Times New Roman" w:eastAsia="TimesNewRomanPSMT" w:hAnsi="Times New Roman" w:cs="Times New Roman"/>
          <w:color w:val="000000"/>
          <w:sz w:val="20"/>
          <w:szCs w:val="20"/>
        </w:rPr>
        <w:t>mengalami peningkatan 5,59.</w:t>
      </w:r>
    </w:p>
    <w:p w:rsidR="008C71D5" w:rsidRPr="008C71D5" w:rsidRDefault="008C71D5" w:rsidP="008C71D5">
      <w:pPr>
        <w:autoSpaceDE w:val="0"/>
        <w:autoSpaceDN w:val="0"/>
        <w:adjustRightInd w:val="0"/>
        <w:spacing w:after="0" w:line="240" w:lineRule="auto"/>
        <w:jc w:val="both"/>
        <w:rPr>
          <w:rFonts w:ascii="Times New Roman" w:eastAsia="TimesNewRomanPSMT" w:hAnsi="Times New Roman" w:cs="Times New Roman"/>
          <w:color w:val="000000"/>
          <w:sz w:val="20"/>
          <w:szCs w:val="20"/>
        </w:rPr>
      </w:pPr>
    </w:p>
    <w:p w:rsidR="008C71D5" w:rsidRPr="008C71D5" w:rsidRDefault="008C71D5" w:rsidP="008C71D5">
      <w:pPr>
        <w:autoSpaceDE w:val="0"/>
        <w:autoSpaceDN w:val="0"/>
        <w:adjustRightInd w:val="0"/>
        <w:spacing w:after="0" w:line="240" w:lineRule="auto"/>
        <w:rPr>
          <w:rFonts w:ascii="Times New Roman" w:eastAsia="TimesNewRomanPSMT" w:hAnsi="Times New Roman" w:cs="Times New Roman"/>
          <w:color w:val="000000"/>
          <w:sz w:val="20"/>
          <w:szCs w:val="20"/>
        </w:rPr>
      </w:pPr>
      <w:r w:rsidRPr="008C71D5">
        <w:rPr>
          <w:rFonts w:ascii="Times New Roman" w:hAnsi="Times New Roman" w:cs="Times New Roman"/>
          <w:b/>
          <w:bCs/>
          <w:color w:val="000000"/>
          <w:sz w:val="20"/>
          <w:szCs w:val="20"/>
        </w:rPr>
        <w:t xml:space="preserve">Kata Kunci: </w:t>
      </w:r>
      <w:r w:rsidRPr="008C71D5">
        <w:rPr>
          <w:rFonts w:ascii="Times New Roman" w:eastAsia="TimesNewRomanPSMT" w:hAnsi="Times New Roman" w:cs="Times New Roman"/>
          <w:color w:val="000000"/>
          <w:sz w:val="20"/>
          <w:szCs w:val="20"/>
        </w:rPr>
        <w:t xml:space="preserve">strategi </w:t>
      </w:r>
      <w:r w:rsidRPr="008C71D5">
        <w:rPr>
          <w:rFonts w:ascii="Times New Roman" w:hAnsi="Times New Roman" w:cs="Times New Roman"/>
          <w:i/>
          <w:iCs/>
          <w:color w:val="000000"/>
          <w:sz w:val="20"/>
          <w:szCs w:val="20"/>
        </w:rPr>
        <w:t xml:space="preserve">know want to know learned </w:t>
      </w:r>
      <w:r w:rsidRPr="008C71D5">
        <w:rPr>
          <w:rFonts w:ascii="Times New Roman" w:eastAsia="TimesNewRomanPSMT" w:hAnsi="Times New Roman" w:cs="Times New Roman"/>
          <w:color w:val="000000"/>
          <w:sz w:val="20"/>
          <w:szCs w:val="20"/>
        </w:rPr>
        <w:t>(KWL), hasil belajar membaca pemahaman</w:t>
      </w:r>
    </w:p>
    <w:p w:rsidR="008C71D5" w:rsidRDefault="008C71D5" w:rsidP="008C71D5">
      <w:pPr>
        <w:autoSpaceDE w:val="0"/>
        <w:autoSpaceDN w:val="0"/>
        <w:adjustRightInd w:val="0"/>
        <w:spacing w:after="0" w:line="240" w:lineRule="auto"/>
        <w:rPr>
          <w:rFonts w:ascii="Times New Roman" w:hAnsi="Times New Roman" w:cs="Times New Roman"/>
          <w:b/>
          <w:bCs/>
          <w:i/>
          <w:iCs/>
          <w:color w:val="000000"/>
          <w:sz w:val="20"/>
          <w:szCs w:val="20"/>
        </w:rPr>
      </w:pPr>
    </w:p>
    <w:p w:rsidR="008C71D5" w:rsidRPr="008C71D5" w:rsidRDefault="008C71D5" w:rsidP="008C71D5">
      <w:pPr>
        <w:autoSpaceDE w:val="0"/>
        <w:autoSpaceDN w:val="0"/>
        <w:adjustRightInd w:val="0"/>
        <w:spacing w:after="0" w:line="240" w:lineRule="auto"/>
        <w:jc w:val="center"/>
        <w:rPr>
          <w:rFonts w:ascii="Times New Roman" w:hAnsi="Times New Roman" w:cs="Times New Roman"/>
          <w:b/>
          <w:bCs/>
          <w:i/>
          <w:iCs/>
          <w:color w:val="000000"/>
          <w:sz w:val="20"/>
          <w:szCs w:val="20"/>
        </w:rPr>
      </w:pPr>
      <w:r w:rsidRPr="008C71D5">
        <w:rPr>
          <w:rFonts w:ascii="Times New Roman" w:hAnsi="Times New Roman" w:cs="Times New Roman"/>
          <w:b/>
          <w:bCs/>
          <w:i/>
          <w:iCs/>
          <w:color w:val="000000"/>
          <w:sz w:val="20"/>
          <w:szCs w:val="20"/>
        </w:rPr>
        <w:t>Abstract</w:t>
      </w:r>
    </w:p>
    <w:p w:rsidR="008C71D5" w:rsidRPr="008C71D5" w:rsidRDefault="008C71D5" w:rsidP="008C71D5">
      <w:pPr>
        <w:autoSpaceDE w:val="0"/>
        <w:autoSpaceDN w:val="0"/>
        <w:adjustRightInd w:val="0"/>
        <w:spacing w:after="0" w:line="240" w:lineRule="auto"/>
        <w:jc w:val="both"/>
        <w:rPr>
          <w:rFonts w:ascii="Times New Roman" w:hAnsi="Times New Roman" w:cs="Times New Roman"/>
          <w:i/>
          <w:iCs/>
          <w:color w:val="212121"/>
          <w:sz w:val="20"/>
          <w:szCs w:val="20"/>
        </w:rPr>
      </w:pPr>
      <w:r w:rsidRPr="008C71D5">
        <w:rPr>
          <w:rFonts w:ascii="Times New Roman" w:hAnsi="Times New Roman" w:cs="Times New Roman"/>
          <w:i/>
          <w:iCs/>
          <w:color w:val="212121"/>
          <w:sz w:val="20"/>
          <w:szCs w:val="20"/>
        </w:rPr>
        <w:t>Reading can be interpreted as activities carried out to obtain information</w:t>
      </w:r>
      <w:r w:rsidR="0018462D">
        <w:rPr>
          <w:rFonts w:ascii="Times New Roman" w:hAnsi="Times New Roman" w:cs="Times New Roman"/>
          <w:i/>
          <w:iCs/>
          <w:color w:val="212121"/>
          <w:sz w:val="20"/>
          <w:szCs w:val="20"/>
        </w:rPr>
        <w:t xml:space="preserve"> </w:t>
      </w:r>
      <w:r w:rsidR="00440A9B">
        <w:rPr>
          <w:rFonts w:ascii="Times New Roman" w:hAnsi="Times New Roman" w:cs="Times New Roman"/>
          <w:i/>
          <w:iCs/>
          <w:color w:val="212121"/>
          <w:sz w:val="20"/>
          <w:szCs w:val="20"/>
        </w:rPr>
        <w:t xml:space="preserve"> from </w:t>
      </w:r>
      <w:r w:rsidRPr="008C71D5">
        <w:rPr>
          <w:rFonts w:ascii="Times New Roman" w:hAnsi="Times New Roman" w:cs="Times New Roman"/>
          <w:i/>
          <w:iCs/>
          <w:color w:val="212121"/>
          <w:sz w:val="20"/>
          <w:szCs w:val="20"/>
        </w:rPr>
        <w:t>a writing. In reading activities a person can obtain</w:t>
      </w:r>
      <w:r w:rsidR="0018462D">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extensive information and knowledge and can make an assessment of a reading. The problem that is often encountered byteachers in reading learning is that students do not understand the contents of the reading besides that students have not beenable to retell the contents of the reading they read. Based on observations that have been made, there are still many students whodo not understand the contents of the reading they read and student learning outcomes are still low. The ability to readunderstanding that can not give a bad impact, so it affects student learning outcomes. Therefore, it is necessary to implement a</w:t>
      </w:r>
      <w:r w:rsidR="0018462D">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Know-Want to Know-Learned learning strategy that is expected to improve student</w:t>
      </w:r>
      <w:r>
        <w:rPr>
          <w:rFonts w:ascii="Times New Roman" w:hAnsi="Times New Roman" w:cs="Times New Roman"/>
          <w:i/>
          <w:iCs/>
          <w:color w:val="212121"/>
          <w:sz w:val="20"/>
          <w:szCs w:val="20"/>
        </w:rPr>
        <w:t xml:space="preserve"> reading comprehension learning </w:t>
      </w:r>
      <w:r w:rsidRPr="008C71D5">
        <w:rPr>
          <w:rFonts w:ascii="Times New Roman" w:hAnsi="Times New Roman" w:cs="Times New Roman"/>
          <w:i/>
          <w:iCs/>
          <w:color w:val="212121"/>
          <w:sz w:val="20"/>
          <w:szCs w:val="20"/>
        </w:rPr>
        <w:t>outcome.</w:t>
      </w:r>
      <w:r w:rsidR="0018462D">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This research is a type of classroom action research aimed at : (1) describe the process of applying the KWL strategy that canimprove student learning outcomes in reading comprehension, (2) improve learning outcomes of reading students' understanding.</w:t>
      </w:r>
      <w:r w:rsidR="0018462D">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Data collection methods used are documentation, interviews, and tests. Data collection methods used are documentation</w:t>
      </w:r>
      <w:r>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interviews, and tests. The data analysis technique used is the analysis of classroom</w:t>
      </w:r>
      <w:r w:rsidR="0018462D">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 xml:space="preserve"> action research. Based on the results of the</w:t>
      </w:r>
      <w:r w:rsidR="0018462D">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study, there was an increase in reading comprehension results with a quite significant category that is in the pre cycle activity is64.23 with enough categories, he first cycle was 72.67 with a good category, and the second cycle was 78.26 in the good category,</w:t>
      </w:r>
    </w:p>
    <w:p w:rsidR="008C71D5" w:rsidRDefault="008C71D5" w:rsidP="008C71D5">
      <w:pPr>
        <w:autoSpaceDE w:val="0"/>
        <w:autoSpaceDN w:val="0"/>
        <w:adjustRightInd w:val="0"/>
        <w:spacing w:after="0" w:line="240" w:lineRule="auto"/>
        <w:jc w:val="both"/>
        <w:rPr>
          <w:rFonts w:ascii="Times New Roman" w:hAnsi="Times New Roman" w:cs="Times New Roman"/>
          <w:i/>
          <w:iCs/>
          <w:color w:val="212121"/>
          <w:sz w:val="20"/>
          <w:szCs w:val="20"/>
        </w:rPr>
      </w:pPr>
      <w:r w:rsidRPr="008C71D5">
        <w:rPr>
          <w:rFonts w:ascii="Times New Roman" w:hAnsi="Times New Roman" w:cs="Times New Roman"/>
          <w:i/>
          <w:iCs/>
          <w:color w:val="212121"/>
          <w:sz w:val="20"/>
          <w:szCs w:val="20"/>
        </w:rPr>
        <w:t>so that from pre-cycle activities to the first cycle there was an increase of 8.44, and from cycle I to cycle II there was an increase</w:t>
      </w:r>
      <w:r w:rsidR="00440A9B">
        <w:rPr>
          <w:rFonts w:ascii="Times New Roman" w:hAnsi="Times New Roman" w:cs="Times New Roman"/>
          <w:i/>
          <w:iCs/>
          <w:color w:val="212121"/>
          <w:sz w:val="20"/>
          <w:szCs w:val="20"/>
        </w:rPr>
        <w:t xml:space="preserve"> </w:t>
      </w:r>
      <w:r w:rsidRPr="008C71D5">
        <w:rPr>
          <w:rFonts w:ascii="Times New Roman" w:hAnsi="Times New Roman" w:cs="Times New Roman"/>
          <w:i/>
          <w:iCs/>
          <w:color w:val="212121"/>
          <w:sz w:val="20"/>
          <w:szCs w:val="20"/>
        </w:rPr>
        <w:t>of 5.59.</w:t>
      </w:r>
    </w:p>
    <w:p w:rsidR="008C71D5" w:rsidRPr="008C71D5" w:rsidRDefault="008C71D5" w:rsidP="008C71D5">
      <w:pPr>
        <w:autoSpaceDE w:val="0"/>
        <w:autoSpaceDN w:val="0"/>
        <w:adjustRightInd w:val="0"/>
        <w:spacing w:after="0" w:line="240" w:lineRule="auto"/>
        <w:jc w:val="both"/>
        <w:rPr>
          <w:rFonts w:ascii="Times New Roman" w:hAnsi="Times New Roman" w:cs="Times New Roman"/>
          <w:i/>
          <w:iCs/>
          <w:color w:val="212121"/>
          <w:sz w:val="20"/>
          <w:szCs w:val="20"/>
        </w:rPr>
      </w:pPr>
    </w:p>
    <w:p w:rsidR="007F22B2" w:rsidRDefault="008C71D5" w:rsidP="008C71D5">
      <w:pPr>
        <w:rPr>
          <w:rFonts w:ascii="Times New Roman" w:hAnsi="Times New Roman" w:cs="Times New Roman"/>
          <w:i/>
          <w:iCs/>
          <w:color w:val="212121"/>
          <w:sz w:val="20"/>
          <w:szCs w:val="20"/>
        </w:rPr>
      </w:pPr>
      <w:r w:rsidRPr="008C71D5">
        <w:rPr>
          <w:rFonts w:ascii="Times New Roman" w:hAnsi="Times New Roman" w:cs="Times New Roman"/>
          <w:b/>
          <w:bCs/>
          <w:color w:val="212121"/>
          <w:sz w:val="20"/>
          <w:szCs w:val="20"/>
        </w:rPr>
        <w:t xml:space="preserve">Keyword: </w:t>
      </w:r>
      <w:r w:rsidRPr="008C71D5">
        <w:rPr>
          <w:rFonts w:ascii="Times New Roman" w:hAnsi="Times New Roman" w:cs="Times New Roman"/>
          <w:i/>
          <w:iCs/>
          <w:color w:val="212121"/>
          <w:sz w:val="20"/>
          <w:szCs w:val="20"/>
        </w:rPr>
        <w:t xml:space="preserve">the strategy of know want to know learned </w:t>
      </w:r>
      <w:r w:rsidRPr="008C71D5">
        <w:rPr>
          <w:rFonts w:ascii="Times New Roman" w:eastAsia="TimesNewRomanPSMT" w:hAnsi="Times New Roman" w:cs="Times New Roman"/>
          <w:color w:val="212121"/>
          <w:sz w:val="20"/>
          <w:szCs w:val="20"/>
        </w:rPr>
        <w:t>(KWL)</w:t>
      </w:r>
      <w:r w:rsidRPr="008C71D5">
        <w:rPr>
          <w:rFonts w:ascii="Times New Roman" w:hAnsi="Times New Roman" w:cs="Times New Roman"/>
          <w:b/>
          <w:bCs/>
          <w:color w:val="212121"/>
          <w:sz w:val="20"/>
          <w:szCs w:val="20"/>
        </w:rPr>
        <w:t xml:space="preserve">, </w:t>
      </w:r>
      <w:r w:rsidRPr="008C71D5">
        <w:rPr>
          <w:rFonts w:ascii="Times New Roman" w:hAnsi="Times New Roman" w:cs="Times New Roman"/>
          <w:i/>
          <w:iCs/>
          <w:color w:val="212121"/>
          <w:sz w:val="20"/>
          <w:szCs w:val="20"/>
        </w:rPr>
        <w:t>learning outcomes of reading comprehension</w:t>
      </w:r>
    </w:p>
    <w:p w:rsidR="008C71D5" w:rsidRDefault="008C71D5" w:rsidP="008C71D5">
      <w:pPr>
        <w:rPr>
          <w:rFonts w:ascii="Times New Roman" w:hAnsi="Times New Roman" w:cs="Times New Roman"/>
          <w:sz w:val="20"/>
          <w:szCs w:val="20"/>
        </w:rPr>
      </w:pPr>
    </w:p>
    <w:p w:rsidR="00E71D45" w:rsidRPr="00E71D45" w:rsidRDefault="008C71D5" w:rsidP="00E71D4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0"/>
          <w:szCs w:val="20"/>
        </w:rPr>
        <w:br w:type="page"/>
      </w:r>
      <w:r w:rsidR="00E71D45" w:rsidRPr="00E71D45">
        <w:rPr>
          <w:rFonts w:ascii="Times New Roman" w:hAnsi="Times New Roman" w:cs="Times New Roman"/>
          <w:b/>
          <w:bCs/>
          <w:sz w:val="24"/>
          <w:szCs w:val="24"/>
        </w:rPr>
        <w:lastRenderedPageBreak/>
        <w:t>PENDAHULUAN</w:t>
      </w:r>
    </w:p>
    <w:p w:rsidR="00E71D45" w:rsidRDefault="00E71D45" w:rsidP="006E658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894FA4">
        <w:rPr>
          <w:rFonts w:ascii="Times New Roman" w:eastAsia="TimesNewRomanPSMT" w:hAnsi="Times New Roman" w:cs="Times New Roman"/>
          <w:sz w:val="24"/>
          <w:szCs w:val="24"/>
        </w:rPr>
        <w:t xml:space="preserve">Bahasa merupakan alat yang sangat penting dalam segala aspek kehidupan, khususnya dalam aspek pendidikan. </w:t>
      </w:r>
      <w:r w:rsidR="00894FA4" w:rsidRPr="00894FA4">
        <w:rPr>
          <w:rFonts w:ascii="Times New Roman" w:hAnsi="Times New Roman" w:cs="Times New Roman"/>
          <w:sz w:val="24"/>
          <w:szCs w:val="24"/>
        </w:rPr>
        <w:t>Bahasa digunakan untuk berkomunikasi, berinteraksi untuk memperoleh dan memberi suatu informasi,juga untuk menyampaikan pendapat seseorang. Menurut Kenjono (dalam Solhan, 2007:4) bahasa adalah sistem lambang bunyi arbiter, yaitu bahasa telah disepakati dan mampu dipahami oleh kedua belah pihak pengguna bahasa tersebut.</w:t>
      </w:r>
      <w:r w:rsidR="0018462D">
        <w:rPr>
          <w:rFonts w:ascii="Times New Roman" w:hAnsi="Times New Roman" w:cs="Times New Roman"/>
          <w:sz w:val="24"/>
          <w:szCs w:val="24"/>
        </w:rPr>
        <w:t xml:space="preserve"> </w:t>
      </w:r>
      <w:r w:rsidR="00894FA4" w:rsidRPr="00894FA4">
        <w:rPr>
          <w:rFonts w:ascii="Times New Roman" w:hAnsi="Times New Roman" w:cs="Times New Roman"/>
          <w:sz w:val="24"/>
          <w:szCs w:val="24"/>
        </w:rPr>
        <w:t>Bahasa merupakan alat komunikasi yang digunakan oleh masyarakat dalam kehidupan sehari-hari.</w:t>
      </w:r>
      <w:r w:rsidR="0018462D">
        <w:rPr>
          <w:rFonts w:ascii="Times New Roman" w:hAnsi="Times New Roman" w:cs="Times New Roman"/>
          <w:sz w:val="24"/>
          <w:szCs w:val="24"/>
        </w:rPr>
        <w:t xml:space="preserve"> </w:t>
      </w:r>
      <w:r w:rsidRPr="00894FA4">
        <w:rPr>
          <w:rFonts w:ascii="Times New Roman" w:eastAsia="TimesNewRomanPSMT" w:hAnsi="Times New Roman" w:cs="Times New Roman"/>
          <w:sz w:val="24"/>
          <w:szCs w:val="24"/>
        </w:rPr>
        <w:t>Keterampilan berbahasa mulai diajarkan kepada anak sejak mereka belajar berucap yang lalu dikembangkan ketika menginjak pendidikan formal yaitu sekolah. Oleh karena itu, keterampilan berbahasa sangat perlu diajarkan secara baik di sekolah. Keterampilan berbahasa meliputi menulis, membaca, menyimak dan berbicara.</w:t>
      </w:r>
      <w:r w:rsidR="00894FA4" w:rsidRPr="00894FA4">
        <w:rPr>
          <w:rFonts w:ascii="Times New Roman" w:hAnsi="Times New Roman" w:cs="Times New Roman"/>
          <w:sz w:val="24"/>
          <w:szCs w:val="24"/>
        </w:rPr>
        <w:t xml:space="preserve"> Salah satu keterampilan berbahasa adalah membaca. Membaca dapat diartikan sebagai kegiatan yang dilakukan untuk mendapatkan informasi dari suatu tulisan, dengan tujuan untuk memperoleh pemahaman yang bersifat menyeluruh tentang suatu bacaan</w:t>
      </w:r>
      <w:r w:rsidRPr="00894FA4">
        <w:rPr>
          <w:rFonts w:ascii="Times New Roman" w:eastAsia="TimesNewRomanPSMT" w:hAnsi="Times New Roman" w:cs="Times New Roman"/>
          <w:sz w:val="24"/>
          <w:szCs w:val="24"/>
        </w:rPr>
        <w:t>.</w:t>
      </w:r>
      <w:r w:rsidR="00894FA4" w:rsidRPr="00894FA4">
        <w:rPr>
          <w:rFonts w:ascii="Times New Roman" w:hAnsi="Times New Roman" w:cs="Times New Roman"/>
          <w:sz w:val="24"/>
          <w:szCs w:val="24"/>
        </w:rPr>
        <w:t xml:space="preserve"> Membaca merupakan salah satu keterampilan yang dipelajari siswa di sekolah. Keterampilan membaca memiliki peranan sangat penting dalam suatu aktivitas komunikasi. Keterampilan membaca merupakan modal utama dalam memperoleh ilmu pengetahuan</w:t>
      </w:r>
      <w:r w:rsidRPr="00894FA4">
        <w:rPr>
          <w:rFonts w:ascii="Times New Roman" w:eastAsia="TimesNewRomanPSMT" w:hAnsi="Times New Roman" w:cs="Times New Roman"/>
          <w:sz w:val="24"/>
          <w:szCs w:val="24"/>
        </w:rPr>
        <w:t>. Kompetensi dasar membaca kelas IV pada kurikulum 2013 yaitu menggali pengetahuan baru yang terdapat pada teks. Berdasarkan kompetensi dasar tersebut penting bagi guru untuk membelajarkan kalimat utama yang merupakan kalimat pokok untuk menemukan informasi baru atau ringkasan dari keseluruhan bacaan melalui membaca pemahaman, untuk SD kelas IV semester</w:t>
      </w:r>
      <w:r>
        <w:rPr>
          <w:rFonts w:ascii="Times New Roman" w:eastAsia="TimesNewRomanPSMT" w:hAnsi="Times New Roman" w:cs="Times New Roman"/>
          <w:sz w:val="24"/>
          <w:szCs w:val="24"/>
        </w:rPr>
        <w:t xml:space="preserve"> genap</w:t>
      </w:r>
      <w:r w:rsidRPr="00E71D45">
        <w:rPr>
          <w:rFonts w:ascii="Times New Roman" w:eastAsia="TimesNewRomanPSMT" w:hAnsi="Times New Roman" w:cs="Times New Roman"/>
          <w:sz w:val="24"/>
          <w:szCs w:val="24"/>
        </w:rPr>
        <w:t>.</w:t>
      </w:r>
    </w:p>
    <w:p w:rsidR="001A5D83" w:rsidRDefault="00E71D45" w:rsidP="006E658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E71D45">
        <w:rPr>
          <w:rFonts w:ascii="Times New Roman" w:eastAsia="TimesNewRomanPSMT" w:hAnsi="Times New Roman" w:cs="Times New Roman"/>
          <w:sz w:val="24"/>
          <w:szCs w:val="24"/>
        </w:rPr>
        <w:t>Penelitian ini difokuskan pada salah satu bentuk</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 xml:space="preserve">keterampilan membaca yaitu membaca pemahaman. </w:t>
      </w:r>
      <w:r w:rsidR="001A5D83" w:rsidRPr="001A5D83">
        <w:rPr>
          <w:rFonts w:ascii="Times New Roman" w:hAnsi="Times New Roman" w:cs="Times New Roman"/>
          <w:sz w:val="24"/>
          <w:szCs w:val="24"/>
        </w:rPr>
        <w:t>Tampubolon (2008:4) menjelaskan keterampilan membaca salah satunya adalah membaca pemahaman. Membaca pemahaman termasuk keterampilan yang harus diarahkan untuk meningkatkan kemampuan siswa dalam berbahasa</w:t>
      </w:r>
      <w:r w:rsidR="001A5D83">
        <w:rPr>
          <w:rFonts w:cs="Times New Roman"/>
          <w:szCs w:val="24"/>
          <w:lang w:val="en-US"/>
        </w:rPr>
        <w:t xml:space="preserve">. </w:t>
      </w:r>
      <w:r w:rsidRPr="00E71D45">
        <w:rPr>
          <w:rFonts w:ascii="Times New Roman" w:eastAsia="TimesNewRomanPSMT" w:hAnsi="Times New Roman" w:cs="Times New Roman"/>
          <w:sz w:val="24"/>
          <w:szCs w:val="24"/>
        </w:rPr>
        <w:t>Menurut Nurhadi (dalam Ningtiyas, 2010:11)</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 xml:space="preserve">terdapat beberapa faktor yang dapat mempengaruhikeberhasilan membaca </w:t>
      </w:r>
      <w:r w:rsidRPr="00640C87">
        <w:rPr>
          <w:rFonts w:ascii="Times New Roman" w:eastAsia="TimesNewRomanPSMT" w:hAnsi="Times New Roman" w:cs="Times New Roman"/>
          <w:sz w:val="24"/>
          <w:szCs w:val="24"/>
        </w:rPr>
        <w:t xml:space="preserve">pemahaman </w:t>
      </w:r>
      <w:r w:rsidRPr="00E71D45">
        <w:rPr>
          <w:rFonts w:ascii="Times New Roman" w:eastAsia="TimesNewRomanPSMT" w:hAnsi="Times New Roman" w:cs="Times New Roman"/>
          <w:sz w:val="24"/>
          <w:szCs w:val="24"/>
        </w:rPr>
        <w:t>antara lain faktor internal</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(diri sendiri) yang meliputi minat, intelegensi dan tujuanmembaca, dan faktor eksternal (luar) pembaca yaitu meliputi</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sarana dan lingkungan.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Salah satu metode pembelajaran membaca pemahaman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 xml:space="preserve">adalah </w:t>
      </w:r>
      <w:r w:rsidR="0018462D">
        <w:rPr>
          <w:rFonts w:ascii="Times New Roman" w:eastAsia="TimesNewRomanPSMT" w:hAnsi="Times New Roman" w:cs="Times New Roman"/>
          <w:sz w:val="24"/>
          <w:szCs w:val="24"/>
        </w:rPr>
        <w:t>s</w:t>
      </w:r>
      <w:r w:rsidRPr="00E71D45">
        <w:rPr>
          <w:rFonts w:ascii="Times New Roman" w:eastAsia="TimesNewRomanPSMT" w:hAnsi="Times New Roman" w:cs="Times New Roman"/>
          <w:sz w:val="24"/>
          <w:szCs w:val="24"/>
        </w:rPr>
        <w:t>trategi pembelajaran KWL (Know–Want to Know–Learned). Menurut Rahim (2005:41), strategi pembelajaran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KWL mengajarkan tujuan membaca pemahaman kepada siswa,</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menuntut peran aktif siswa pada sebelum, saat dan sesudah</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membaca. Strategi KWL juga dapat membantu siswa</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memahami informasi baru yang diterimanya. Strategi</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pembelajaran KWL cukup sederhana dan jelas serta memiliki</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dampak signifikan apabila diterapkan untuk kegiatan membaca</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pemahaman.</w:t>
      </w:r>
    </w:p>
    <w:p w:rsidR="00E71D45" w:rsidRDefault="00543E5C" w:rsidP="006E658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Berdasarkan wawancara</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dengan salah satu guru kelas IVB yang dilaksanakan pada</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tanggal 12 September 2018 di SDN Jember Lor 02, didapatkan</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informasi bahwa dengan jumlah siswa yang cukup banyak,</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sulit untuk mengendalikan semua siswa, sehingga hanya</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beberapa siswa yang aktif dan berani untuk bertanya, dan</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mereka yang seringkali mendapatkan nilai bagus. Melalui data</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yang diperoleh, dapat diketahui bahwa hasil belajar siswa kelas</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IVB SDN Jember Lor 02 masih rendah dan perlu</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dikembangkan.</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Berdasarkan penelitian Sari (2011), diketahui bahwa</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peningkatan hasil belajar siswa pada siklus 1 meningkat</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menjadi 60%, sedangkan pada siklus 2 menjadi 83%, dapat</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disimpulkan bahwa rata-rata kemampuan siswa meningkat</w:t>
      </w:r>
      <w:r w:rsidR="0018462D">
        <w:rPr>
          <w:rFonts w:ascii="Times New Roman" w:eastAsia="TimesNewRomanPSMT" w:hAnsi="Times New Roman" w:cs="Times New Roman"/>
          <w:sz w:val="24"/>
          <w:szCs w:val="24"/>
        </w:rPr>
        <w:t xml:space="preserve"> </w:t>
      </w:r>
      <w:r w:rsidR="00E71D45" w:rsidRPr="00E71D45">
        <w:rPr>
          <w:rFonts w:ascii="Times New Roman" w:eastAsia="TimesNewRomanPSMT" w:hAnsi="Times New Roman" w:cs="Times New Roman"/>
          <w:sz w:val="24"/>
          <w:szCs w:val="24"/>
        </w:rPr>
        <w:t xml:space="preserve">sehingga hasil belajar siswa juga meningkat. </w:t>
      </w:r>
    </w:p>
    <w:p w:rsidR="00E71D45" w:rsidRDefault="00E71D45" w:rsidP="006E658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E71D45">
        <w:rPr>
          <w:rFonts w:ascii="Times New Roman" w:eastAsia="TimesNewRomanPSMT" w:hAnsi="Times New Roman" w:cs="Times New Roman"/>
          <w:sz w:val="24"/>
          <w:szCs w:val="24"/>
        </w:rPr>
        <w:t>Penerapan strategi</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KWL ini diharapkan dapat meningkatkan hasil belajar</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membaca pemahaman siswa serta memudahkan siswa kelasIVB dalam memahami materi pada tema indahnya keragaman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di negeriku.</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Berdasarkan uraian di atas, permasalahan membaca</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pemahaman dengan menggunakan strategi pembelajaran KWL</w:t>
      </w:r>
      <w:r>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Know–Want to Know–Learned) layak untuk diteliti. Oleh</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 xml:space="preserve">karena itu, dilakukan penelitian dengan judul </w:t>
      </w:r>
      <w:r w:rsidRPr="00E71D45">
        <w:rPr>
          <w:rFonts w:ascii="Times New Roman" w:eastAsia="TimesNewRomanPSMT" w:hAnsi="Times New Roman" w:cs="Times New Roman"/>
          <w:sz w:val="24"/>
          <w:szCs w:val="24"/>
        </w:rPr>
        <w:lastRenderedPageBreak/>
        <w:t>“PenerapanStrategi KWL untuk Meningkatkan Hasil Belajar Membaca</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 xml:space="preserve">Pemahaman </w:t>
      </w:r>
      <w:r w:rsidR="0018462D">
        <w:rPr>
          <w:rFonts w:ascii="Times New Roman" w:eastAsia="TimesNewRomanPSMT" w:hAnsi="Times New Roman" w:cs="Times New Roman"/>
          <w:sz w:val="24"/>
          <w:szCs w:val="24"/>
        </w:rPr>
        <w:t xml:space="preserve">Siswa </w:t>
      </w:r>
      <w:r w:rsidRPr="00E71D45">
        <w:rPr>
          <w:rFonts w:ascii="Times New Roman" w:eastAsia="TimesNewRomanPSMT" w:hAnsi="Times New Roman" w:cs="Times New Roman"/>
          <w:sz w:val="24"/>
          <w:szCs w:val="24"/>
        </w:rPr>
        <w:t>Kelas IVB Tema Indahnya Keragaman diNegeriku di SDN Jember Lor 02”.</w:t>
      </w:r>
    </w:p>
    <w:p w:rsidR="00E71D45" w:rsidRPr="00E71D45" w:rsidRDefault="00E71D45" w:rsidP="00E71D45">
      <w:pPr>
        <w:autoSpaceDE w:val="0"/>
        <w:autoSpaceDN w:val="0"/>
        <w:adjustRightInd w:val="0"/>
        <w:spacing w:after="0" w:line="240" w:lineRule="auto"/>
        <w:jc w:val="both"/>
        <w:rPr>
          <w:rFonts w:ascii="Times New Roman" w:eastAsia="TimesNewRomanPSMT" w:hAnsi="Times New Roman" w:cs="Times New Roman"/>
          <w:sz w:val="24"/>
          <w:szCs w:val="24"/>
        </w:rPr>
      </w:pPr>
    </w:p>
    <w:p w:rsidR="00E71D45" w:rsidRPr="00E71D45" w:rsidRDefault="00E71D45" w:rsidP="00E71D45">
      <w:pPr>
        <w:autoSpaceDE w:val="0"/>
        <w:autoSpaceDN w:val="0"/>
        <w:adjustRightInd w:val="0"/>
        <w:spacing w:after="0" w:line="240" w:lineRule="auto"/>
        <w:jc w:val="both"/>
        <w:rPr>
          <w:rFonts w:ascii="Times New Roman" w:hAnsi="Times New Roman" w:cs="Times New Roman"/>
          <w:b/>
          <w:bCs/>
          <w:sz w:val="24"/>
          <w:szCs w:val="24"/>
        </w:rPr>
      </w:pPr>
      <w:r w:rsidRPr="00E71D45">
        <w:rPr>
          <w:rFonts w:ascii="Times New Roman" w:hAnsi="Times New Roman" w:cs="Times New Roman"/>
          <w:b/>
          <w:bCs/>
          <w:sz w:val="24"/>
          <w:szCs w:val="24"/>
        </w:rPr>
        <w:t>METODE PENELITIAN</w:t>
      </w:r>
    </w:p>
    <w:p w:rsidR="008C71D5" w:rsidRPr="00E71D45" w:rsidRDefault="00E71D45" w:rsidP="006E6582">
      <w:pPr>
        <w:autoSpaceDE w:val="0"/>
        <w:autoSpaceDN w:val="0"/>
        <w:adjustRightInd w:val="0"/>
        <w:spacing w:after="0" w:line="240" w:lineRule="auto"/>
        <w:ind w:firstLine="709"/>
        <w:jc w:val="both"/>
        <w:rPr>
          <w:rFonts w:ascii="Times New Roman" w:hAnsi="Times New Roman" w:cs="Times New Roman"/>
          <w:sz w:val="24"/>
          <w:szCs w:val="24"/>
        </w:rPr>
      </w:pPr>
      <w:r w:rsidRPr="00E71D45">
        <w:rPr>
          <w:rFonts w:ascii="Times New Roman" w:eastAsia="TimesNewRomanPSMT" w:hAnsi="Times New Roman" w:cs="Times New Roman"/>
          <w:sz w:val="24"/>
          <w:szCs w:val="24"/>
        </w:rPr>
        <w:t>Jenis penelitan yang digunakan dalam penelitian ini adalah</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penelitian tindakan kelas (PTK). Menurut Arikunto (2011:3)</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PTK adalah suatu pencermatan terhadap kegiatan belajar</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berupa sebuah tindakan yang sengaja dimunculkan dan terjadi</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dalam sebuah kelas. PTK terdiri dari empat tahap, yaitu</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perencanaan, tindakan, pengamatan, dan refleksi. Penelitian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Tindakan Kelas ini dilaksanakan untuk meningkatkan hasil</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belajar membaca pemahaman siswa tema indahnya keragaman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di negeriku kelas IVB melalui strategi KWL di SDN Jember</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Lor 02 semester genap tahun pelajaran 2018/2019.</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Penelitian dilaksanakan di SDN Jember Lor 02</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semester genap tahun pelajaran 2018/2019. Subjek penelitian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ini adalah siswa-siswi kelas IVB SDN Jember Lor 02 semester</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genap tahun pelajaran 2018/2019 dengan jumlah 39 siswa,</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terdiri atas 19 siswa laki-laki dan 20 siswa perempuan. Metode</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pengumpulan data dalam penelitian ini menggunakan metode</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 xml:space="preserve">wawancara, observasi, dan tes. </w:t>
      </w:r>
      <w:r w:rsidR="00D7379D">
        <w:rPr>
          <w:rFonts w:ascii="Times New Roman" w:eastAsia="TimesNewRomanPSMT" w:hAnsi="Times New Roman" w:cs="Times New Roman"/>
          <w:sz w:val="24"/>
          <w:szCs w:val="24"/>
          <w:lang w:val="en-US"/>
        </w:rPr>
        <w:t xml:space="preserve">Menurut Masyud (2016: 86) </w:t>
      </w:r>
      <w:r w:rsidR="00D7379D">
        <w:rPr>
          <w:rFonts w:ascii="Times New Roman" w:eastAsia="TimesNewRomanPSMT" w:hAnsi="Times New Roman" w:cs="Times New Roman"/>
          <w:sz w:val="24"/>
          <w:szCs w:val="24"/>
        </w:rPr>
        <w:t>t</w:t>
      </w:r>
      <w:r w:rsidRPr="00E71D45">
        <w:rPr>
          <w:rFonts w:ascii="Times New Roman" w:eastAsia="TimesNewRomanPSMT" w:hAnsi="Times New Roman" w:cs="Times New Roman"/>
          <w:sz w:val="24"/>
          <w:szCs w:val="24"/>
        </w:rPr>
        <w:t>eknik analisis data merupakan penentu dalam menyusun dan mengolah data yang</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dikumpulkan guna mempermudah mendapatkan kesimpulan</w:t>
      </w:r>
      <w:r w:rsidR="0018462D">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yang dapat dipertanggungjawabkan. Data yang dianalisis</w:t>
      </w:r>
      <w:r w:rsidR="00440A9B">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diperoleh dari hasil observasi, wawancara, dan tes hasil belajar</w:t>
      </w:r>
      <w:r w:rsidR="00440A9B">
        <w:rPr>
          <w:rFonts w:ascii="Times New Roman" w:eastAsia="TimesNewRomanPSMT" w:hAnsi="Times New Roman" w:cs="Times New Roman"/>
          <w:sz w:val="24"/>
          <w:szCs w:val="24"/>
        </w:rPr>
        <w:t xml:space="preserve"> </w:t>
      </w:r>
      <w:r w:rsidRPr="00E71D45">
        <w:rPr>
          <w:rFonts w:ascii="Times New Roman" w:eastAsia="TimesNewRomanPSMT" w:hAnsi="Times New Roman" w:cs="Times New Roman"/>
          <w:sz w:val="24"/>
          <w:szCs w:val="24"/>
        </w:rPr>
        <w:t>kelas IVB SDN Jember Lor 02.</w:t>
      </w:r>
    </w:p>
    <w:p w:rsidR="00A3251A" w:rsidRPr="00A3251A" w:rsidRDefault="00A3251A" w:rsidP="00A3251A">
      <w:pPr>
        <w:pStyle w:val="ListParagraph"/>
        <w:spacing w:after="0" w:line="240" w:lineRule="auto"/>
        <w:ind w:left="426" w:firstLine="2551"/>
        <w:jc w:val="both"/>
        <w:rPr>
          <w:rFonts w:eastAsiaTheme="minorEastAsia" w:cs="Times New Roman"/>
          <w:b/>
          <w:color w:val="000000"/>
          <w:szCs w:val="24"/>
        </w:rPr>
      </w:pPr>
      <w:r w:rsidRPr="00A3251A">
        <w:rPr>
          <w:rFonts w:cs="Times New Roman"/>
          <w:b/>
          <w:i/>
          <w:color w:val="000000"/>
          <w:szCs w:val="24"/>
        </w:rPr>
        <w:t xml:space="preserve">Pi= </w:t>
      </w:r>
      <m:oMath>
        <m:f>
          <m:fPr>
            <m:ctrlPr>
              <w:rPr>
                <w:rFonts w:ascii="Cambria Math" w:hAnsi="Cambria Math" w:cs="Times New Roman"/>
                <w:b/>
                <w:i/>
                <w:color w:val="000000"/>
                <w:szCs w:val="24"/>
              </w:rPr>
            </m:ctrlPr>
          </m:fPr>
          <m:num>
            <m:nary>
              <m:naryPr>
                <m:chr m:val="∑"/>
                <m:limLoc m:val="undOvr"/>
                <m:subHide m:val="on"/>
                <m:supHide m:val="on"/>
                <m:ctrlPr>
                  <w:rPr>
                    <w:rFonts w:ascii="Cambria Math" w:hAnsi="Cambria Math" w:cs="Times New Roman"/>
                    <w:b/>
                    <w:i/>
                    <w:color w:val="000000"/>
                    <w:szCs w:val="24"/>
                  </w:rPr>
                </m:ctrlPr>
              </m:naryPr>
              <m:sub/>
              <m:sup/>
              <m:e>
                <m:r>
                  <m:rPr>
                    <m:sty m:val="bi"/>
                  </m:rPr>
                  <w:rPr>
                    <w:rFonts w:ascii="Cambria Math" w:hAnsi="Cambria Math" w:cs="Times New Roman"/>
                    <w:color w:val="000000"/>
                    <w:szCs w:val="24"/>
                  </w:rPr>
                  <m:t>srt</m:t>
                </m:r>
              </m:e>
            </m:nary>
          </m:num>
          <m:den>
            <m:nary>
              <m:naryPr>
                <m:chr m:val="∑"/>
                <m:limLoc m:val="undOvr"/>
                <m:subHide m:val="on"/>
                <m:supHide m:val="on"/>
                <m:ctrlPr>
                  <w:rPr>
                    <w:rFonts w:ascii="Cambria Math" w:hAnsi="Cambria Math" w:cs="Times New Roman"/>
                    <w:b/>
                    <w:i/>
                    <w:color w:val="000000"/>
                    <w:szCs w:val="24"/>
                  </w:rPr>
                </m:ctrlPr>
              </m:naryPr>
              <m:sub/>
              <m:sup/>
              <m:e>
                <m:r>
                  <m:rPr>
                    <m:sty m:val="bi"/>
                  </m:rPr>
                  <w:rPr>
                    <w:rFonts w:ascii="Cambria Math" w:hAnsi="Cambria Math" w:cs="Times New Roman"/>
                    <w:color w:val="000000"/>
                    <w:szCs w:val="24"/>
                  </w:rPr>
                  <m:t>si</m:t>
                </m:r>
              </m:e>
            </m:nary>
          </m:den>
        </m:f>
      </m:oMath>
      <w:r w:rsidRPr="00A3251A">
        <w:rPr>
          <w:rFonts w:eastAsiaTheme="minorEastAsia" w:cs="Times New Roman"/>
          <w:b/>
          <w:color w:val="000000"/>
          <w:szCs w:val="24"/>
        </w:rPr>
        <w:t>x100</w:t>
      </w:r>
    </w:p>
    <w:p w:rsidR="00A3251A" w:rsidRPr="00A3251A" w:rsidRDefault="00A3251A" w:rsidP="00A3251A">
      <w:pPr>
        <w:pStyle w:val="ListParagraph"/>
        <w:spacing w:after="0" w:line="240" w:lineRule="auto"/>
        <w:ind w:left="0"/>
        <w:jc w:val="both"/>
        <w:rPr>
          <w:rFonts w:cs="Times New Roman"/>
          <w:color w:val="000000"/>
          <w:szCs w:val="24"/>
        </w:rPr>
      </w:pPr>
      <w:r w:rsidRPr="00A3251A">
        <w:rPr>
          <w:rFonts w:cs="Times New Roman"/>
          <w:color w:val="000000"/>
          <w:szCs w:val="24"/>
        </w:rPr>
        <w:t>Keterangan:</w:t>
      </w:r>
    </w:p>
    <w:p w:rsidR="00A3251A" w:rsidRPr="00A3251A" w:rsidRDefault="00A3251A" w:rsidP="00A3251A">
      <w:pPr>
        <w:pStyle w:val="ListParagraph"/>
        <w:spacing w:after="0" w:line="240" w:lineRule="auto"/>
        <w:ind w:left="0"/>
        <w:jc w:val="both"/>
        <w:rPr>
          <w:rFonts w:cs="Times New Roman"/>
          <w:color w:val="000000"/>
          <w:szCs w:val="24"/>
        </w:rPr>
      </w:pPr>
      <w:r w:rsidRPr="00A3251A">
        <w:rPr>
          <w:rFonts w:cs="Times New Roman"/>
          <w:i/>
          <w:color w:val="000000"/>
          <w:szCs w:val="24"/>
        </w:rPr>
        <w:t>Pi</w:t>
      </w:r>
      <w:r w:rsidRPr="00A3251A">
        <w:rPr>
          <w:rFonts w:cs="Times New Roman"/>
          <w:i/>
          <w:color w:val="000000"/>
          <w:szCs w:val="24"/>
        </w:rPr>
        <w:tab/>
      </w:r>
      <w:r w:rsidRPr="00A3251A">
        <w:rPr>
          <w:rFonts w:cs="Times New Roman"/>
          <w:color w:val="000000"/>
          <w:szCs w:val="24"/>
        </w:rPr>
        <w:t>= nilai hasil belajar individu</w:t>
      </w:r>
    </w:p>
    <w:p w:rsidR="00A3251A" w:rsidRPr="00A3251A" w:rsidRDefault="00C51975" w:rsidP="00A3251A">
      <w:pPr>
        <w:pStyle w:val="ListParagraph"/>
        <w:spacing w:after="0" w:line="240" w:lineRule="auto"/>
        <w:ind w:left="0"/>
        <w:jc w:val="both"/>
        <w:rPr>
          <w:rFonts w:cs="Times New Roman"/>
          <w:color w:val="000000"/>
          <w:szCs w:val="24"/>
        </w:rPr>
      </w:pPr>
      <m:oMath>
        <m:nary>
          <m:naryPr>
            <m:chr m:val="∑"/>
            <m:limLoc m:val="undOvr"/>
            <m:subHide m:val="on"/>
            <m:supHide m:val="on"/>
            <m:ctrlPr>
              <w:rPr>
                <w:rFonts w:ascii="Cambria Math" w:hAnsi="Cambria Math" w:cs="Times New Roman"/>
                <w:i/>
                <w:color w:val="000000"/>
                <w:szCs w:val="24"/>
              </w:rPr>
            </m:ctrlPr>
          </m:naryPr>
          <m:sub/>
          <m:sup/>
          <m:e>
            <m:r>
              <w:rPr>
                <w:rFonts w:ascii="Cambria Math" w:hAnsi="Cambria Math" w:cs="Times New Roman"/>
                <w:color w:val="000000"/>
                <w:szCs w:val="24"/>
              </w:rPr>
              <m:t>srt</m:t>
            </m:r>
          </m:e>
        </m:nary>
      </m:oMath>
      <w:r w:rsidR="00A3251A" w:rsidRPr="00A3251A">
        <w:rPr>
          <w:rFonts w:cs="Times New Roman"/>
          <w:color w:val="000000"/>
          <w:szCs w:val="24"/>
        </w:rPr>
        <w:tab/>
        <w:t xml:space="preserve"> = jumlah skor tercapai oleh siswa</w:t>
      </w:r>
    </w:p>
    <w:p w:rsidR="00A3251A" w:rsidRPr="00A3251A" w:rsidRDefault="00C51975" w:rsidP="00A3251A">
      <w:pPr>
        <w:pStyle w:val="ListParagraph"/>
        <w:spacing w:after="0" w:line="240" w:lineRule="auto"/>
        <w:ind w:left="0"/>
        <w:jc w:val="both"/>
        <w:rPr>
          <w:rFonts w:cs="Times New Roman"/>
          <w:color w:val="000000"/>
          <w:szCs w:val="24"/>
        </w:rPr>
      </w:pPr>
      <m:oMath>
        <m:nary>
          <m:naryPr>
            <m:chr m:val="∑"/>
            <m:limLoc m:val="undOvr"/>
            <m:subHide m:val="on"/>
            <m:supHide m:val="on"/>
            <m:ctrlPr>
              <w:rPr>
                <w:rFonts w:ascii="Cambria Math" w:hAnsi="Cambria Math" w:cs="Times New Roman"/>
                <w:i/>
                <w:color w:val="000000"/>
                <w:szCs w:val="24"/>
              </w:rPr>
            </m:ctrlPr>
          </m:naryPr>
          <m:sub/>
          <m:sup/>
          <m:e>
            <m:r>
              <w:rPr>
                <w:rFonts w:ascii="Cambria Math" w:hAnsi="Cambria Math" w:cs="Times New Roman"/>
                <w:color w:val="000000"/>
                <w:szCs w:val="24"/>
              </w:rPr>
              <m:t>si</m:t>
            </m:r>
          </m:e>
        </m:nary>
      </m:oMath>
      <w:r w:rsidR="00A3251A" w:rsidRPr="00A3251A">
        <w:rPr>
          <w:rFonts w:cs="Times New Roman"/>
          <w:color w:val="000000"/>
          <w:szCs w:val="24"/>
        </w:rPr>
        <w:tab/>
        <w:t xml:space="preserve"> = jumlah skor ideal yang dapat dicapai oleh siswa</w:t>
      </w:r>
    </w:p>
    <w:p w:rsidR="00A3251A" w:rsidRPr="00A3251A" w:rsidRDefault="00A3251A" w:rsidP="00A3251A">
      <w:pPr>
        <w:pStyle w:val="ListParagraph"/>
        <w:spacing w:after="0" w:line="240" w:lineRule="auto"/>
        <w:ind w:left="0" w:firstLine="709"/>
        <w:jc w:val="both"/>
        <w:rPr>
          <w:rFonts w:cs="Times New Roman"/>
          <w:color w:val="000000"/>
          <w:szCs w:val="24"/>
        </w:rPr>
      </w:pPr>
      <w:r w:rsidRPr="00A3251A">
        <w:rPr>
          <w:rFonts w:cs="Times New Roman"/>
          <w:color w:val="000000"/>
          <w:szCs w:val="24"/>
        </w:rPr>
        <w:t>Berdasarkan hasil analisis data tersebut, penilaian individu siswa dianggap telah tuntas belajar apabila dapat mencari tingkat penguasaan minimal tes ≥75.</w:t>
      </w:r>
      <w:r w:rsidR="00440A9B">
        <w:rPr>
          <w:rFonts w:cs="Times New Roman"/>
          <w:color w:val="000000"/>
          <w:szCs w:val="24"/>
        </w:rPr>
        <w:t xml:space="preserve"> </w:t>
      </w:r>
      <w:r w:rsidRPr="00A3251A">
        <w:rPr>
          <w:rFonts w:cs="Times New Roman"/>
          <w:color w:val="000000"/>
          <w:szCs w:val="24"/>
        </w:rPr>
        <w:t>Hasil belajar siswa secara klasikal dapat dihitung dengan perhitungan sebagai berikut:</w:t>
      </w:r>
    </w:p>
    <w:p w:rsidR="00A3251A" w:rsidRPr="00A3251A" w:rsidRDefault="00A3251A" w:rsidP="00A3251A">
      <w:pPr>
        <w:pStyle w:val="ListParagraph"/>
        <w:spacing w:after="0" w:line="240" w:lineRule="auto"/>
        <w:ind w:left="426" w:firstLine="2551"/>
        <w:jc w:val="both"/>
        <w:rPr>
          <w:rFonts w:eastAsiaTheme="minorEastAsia" w:cs="Times New Roman"/>
          <w:b/>
          <w:color w:val="000000"/>
          <w:szCs w:val="24"/>
        </w:rPr>
      </w:pPr>
      <w:r w:rsidRPr="00A3251A">
        <w:rPr>
          <w:rFonts w:cs="Times New Roman"/>
          <w:b/>
          <w:i/>
          <w:color w:val="000000"/>
          <w:szCs w:val="24"/>
        </w:rPr>
        <w:t xml:space="preserve">Pk= </w:t>
      </w:r>
      <m:oMath>
        <m:f>
          <m:fPr>
            <m:ctrlPr>
              <w:rPr>
                <w:rFonts w:ascii="Cambria Math" w:hAnsi="Cambria Math" w:cs="Times New Roman"/>
                <w:b/>
                <w:i/>
                <w:color w:val="000000"/>
                <w:szCs w:val="24"/>
              </w:rPr>
            </m:ctrlPr>
          </m:fPr>
          <m:num>
            <m:nary>
              <m:naryPr>
                <m:chr m:val="∑"/>
                <m:limLoc m:val="undOvr"/>
                <m:subHide m:val="on"/>
                <m:supHide m:val="on"/>
                <m:ctrlPr>
                  <w:rPr>
                    <w:rFonts w:ascii="Cambria Math" w:hAnsi="Cambria Math" w:cs="Times New Roman"/>
                    <w:b/>
                    <w:i/>
                    <w:color w:val="000000"/>
                    <w:szCs w:val="24"/>
                  </w:rPr>
                </m:ctrlPr>
              </m:naryPr>
              <m:sub/>
              <m:sup/>
              <m:e>
                <m:r>
                  <m:rPr>
                    <m:sty m:val="bi"/>
                  </m:rPr>
                  <w:rPr>
                    <w:rFonts w:ascii="Cambria Math" w:hAnsi="Cambria Math" w:cs="Times New Roman"/>
                    <w:color w:val="000000"/>
                    <w:szCs w:val="24"/>
                  </w:rPr>
                  <m:t>srtk</m:t>
                </m:r>
              </m:e>
            </m:nary>
          </m:num>
          <m:den>
            <m:nary>
              <m:naryPr>
                <m:chr m:val="∑"/>
                <m:limLoc m:val="undOvr"/>
                <m:subHide m:val="on"/>
                <m:supHide m:val="on"/>
                <m:ctrlPr>
                  <w:rPr>
                    <w:rFonts w:ascii="Cambria Math" w:hAnsi="Cambria Math" w:cs="Times New Roman"/>
                    <w:b/>
                    <w:i/>
                    <w:color w:val="000000"/>
                    <w:szCs w:val="24"/>
                  </w:rPr>
                </m:ctrlPr>
              </m:naryPr>
              <m:sub/>
              <m:sup/>
              <m:e>
                <m:r>
                  <m:rPr>
                    <m:sty m:val="bi"/>
                  </m:rPr>
                  <w:rPr>
                    <w:rFonts w:ascii="Cambria Math" w:hAnsi="Cambria Math" w:cs="Times New Roman"/>
                    <w:color w:val="000000"/>
                    <w:szCs w:val="24"/>
                  </w:rPr>
                  <m:t>sik</m:t>
                </m:r>
              </m:e>
            </m:nary>
          </m:den>
        </m:f>
      </m:oMath>
      <w:r w:rsidRPr="00A3251A">
        <w:rPr>
          <w:rFonts w:eastAsiaTheme="minorEastAsia" w:cs="Times New Roman"/>
          <w:b/>
          <w:color w:val="000000"/>
          <w:szCs w:val="24"/>
        </w:rPr>
        <w:t xml:space="preserve"> x 100</w:t>
      </w:r>
    </w:p>
    <w:p w:rsidR="00A3251A" w:rsidRPr="00A3251A" w:rsidRDefault="00A3251A" w:rsidP="00A3251A">
      <w:pPr>
        <w:pStyle w:val="ListParagraph"/>
        <w:spacing w:after="0" w:line="240" w:lineRule="auto"/>
        <w:ind w:left="0"/>
        <w:jc w:val="both"/>
        <w:rPr>
          <w:rFonts w:cs="Times New Roman"/>
          <w:color w:val="000000"/>
          <w:szCs w:val="24"/>
        </w:rPr>
      </w:pPr>
      <w:r w:rsidRPr="00A3251A">
        <w:rPr>
          <w:rFonts w:cs="Times New Roman"/>
          <w:color w:val="000000"/>
          <w:szCs w:val="24"/>
        </w:rPr>
        <w:t>Keterangan:</w:t>
      </w:r>
    </w:p>
    <w:p w:rsidR="00A3251A" w:rsidRPr="00A3251A" w:rsidRDefault="00A3251A" w:rsidP="00A3251A">
      <w:pPr>
        <w:pStyle w:val="ListParagraph"/>
        <w:spacing w:after="0" w:line="240" w:lineRule="auto"/>
        <w:ind w:left="0"/>
        <w:jc w:val="both"/>
        <w:rPr>
          <w:rFonts w:cs="Times New Roman"/>
          <w:color w:val="000000"/>
          <w:szCs w:val="24"/>
        </w:rPr>
      </w:pPr>
      <w:r w:rsidRPr="00A3251A">
        <w:rPr>
          <w:rFonts w:cs="Times New Roman"/>
          <w:i/>
          <w:color w:val="000000"/>
          <w:szCs w:val="24"/>
        </w:rPr>
        <w:t>Pk</w:t>
      </w:r>
      <w:r w:rsidRPr="00A3251A">
        <w:rPr>
          <w:rFonts w:cs="Times New Roman"/>
          <w:i/>
          <w:color w:val="000000"/>
          <w:szCs w:val="24"/>
        </w:rPr>
        <w:tab/>
      </w:r>
      <w:r w:rsidRPr="00A3251A">
        <w:rPr>
          <w:rFonts w:cs="Times New Roman"/>
          <w:color w:val="000000"/>
          <w:szCs w:val="24"/>
        </w:rPr>
        <w:t>= nilai hasil belajar individu</w:t>
      </w:r>
    </w:p>
    <w:p w:rsidR="00A3251A" w:rsidRPr="00A3251A" w:rsidRDefault="00C51975" w:rsidP="00A3251A">
      <w:pPr>
        <w:pStyle w:val="ListParagraph"/>
        <w:spacing w:after="0" w:line="240" w:lineRule="auto"/>
        <w:ind w:left="0"/>
        <w:jc w:val="both"/>
        <w:rPr>
          <w:rFonts w:cs="Times New Roman"/>
          <w:color w:val="000000"/>
          <w:szCs w:val="24"/>
        </w:rPr>
      </w:pPr>
      <m:oMath>
        <m:nary>
          <m:naryPr>
            <m:chr m:val="∑"/>
            <m:limLoc m:val="undOvr"/>
            <m:subHide m:val="on"/>
            <m:supHide m:val="on"/>
            <m:ctrlPr>
              <w:rPr>
                <w:rFonts w:ascii="Cambria Math" w:hAnsi="Cambria Math" w:cs="Times New Roman"/>
                <w:i/>
                <w:color w:val="000000"/>
                <w:szCs w:val="24"/>
              </w:rPr>
            </m:ctrlPr>
          </m:naryPr>
          <m:sub/>
          <m:sup/>
          <m:e>
            <m:r>
              <w:rPr>
                <w:rFonts w:ascii="Cambria Math" w:hAnsi="Cambria Math" w:cs="Times New Roman"/>
                <w:color w:val="000000"/>
                <w:szCs w:val="24"/>
              </w:rPr>
              <m:t>srtk</m:t>
            </m:r>
          </m:e>
        </m:nary>
      </m:oMath>
      <w:r w:rsidR="00A3251A" w:rsidRPr="00A3251A">
        <w:rPr>
          <w:rFonts w:cs="Times New Roman"/>
          <w:color w:val="000000"/>
          <w:szCs w:val="24"/>
        </w:rPr>
        <w:t xml:space="preserve"> = jumlah skor tercapai oleh seluruh siswa</w:t>
      </w:r>
    </w:p>
    <w:p w:rsidR="00EF593A" w:rsidRDefault="00C51975" w:rsidP="00EF593A">
      <w:pPr>
        <w:pStyle w:val="ListParagraph"/>
        <w:spacing w:after="0" w:line="240" w:lineRule="auto"/>
        <w:ind w:left="0"/>
        <w:jc w:val="both"/>
        <w:rPr>
          <w:rFonts w:cs="Times New Roman"/>
          <w:color w:val="000000"/>
          <w:szCs w:val="24"/>
        </w:rPr>
      </w:pPr>
      <m:oMath>
        <m:nary>
          <m:naryPr>
            <m:chr m:val="∑"/>
            <m:limLoc m:val="undOvr"/>
            <m:subHide m:val="on"/>
            <m:supHide m:val="on"/>
            <m:ctrlPr>
              <w:rPr>
                <w:rFonts w:ascii="Cambria Math" w:hAnsi="Cambria Math" w:cs="Times New Roman"/>
                <w:i/>
                <w:color w:val="000000"/>
                <w:szCs w:val="24"/>
              </w:rPr>
            </m:ctrlPr>
          </m:naryPr>
          <m:sub/>
          <m:sup/>
          <m:e>
            <m:r>
              <w:rPr>
                <w:rFonts w:ascii="Cambria Math" w:hAnsi="Cambria Math" w:cs="Times New Roman"/>
                <w:color w:val="000000"/>
                <w:szCs w:val="24"/>
              </w:rPr>
              <m:t>sik</m:t>
            </m:r>
          </m:e>
        </m:nary>
      </m:oMath>
      <w:r w:rsidR="00A3251A" w:rsidRPr="00A3251A">
        <w:rPr>
          <w:rFonts w:cs="Times New Roman"/>
          <w:color w:val="000000"/>
          <w:szCs w:val="24"/>
        </w:rPr>
        <w:tab/>
        <w:t xml:space="preserve"> = jumlah skor ideal yang dapat dicapai oleh seluruh  siswa</w:t>
      </w:r>
      <w:r w:rsidR="00A3251A">
        <w:rPr>
          <w:rFonts w:cs="Times New Roman"/>
          <w:color w:val="000000"/>
          <w:szCs w:val="24"/>
        </w:rPr>
        <w:t>.</w:t>
      </w:r>
    </w:p>
    <w:p w:rsidR="00EF593A" w:rsidRDefault="00EF593A" w:rsidP="00EF593A">
      <w:pPr>
        <w:pStyle w:val="ListParagraph"/>
        <w:spacing w:after="0" w:line="240" w:lineRule="auto"/>
        <w:ind w:left="0"/>
        <w:jc w:val="both"/>
        <w:rPr>
          <w:rFonts w:cs="Times New Roman"/>
          <w:color w:val="000000"/>
          <w:szCs w:val="24"/>
        </w:rPr>
      </w:pPr>
    </w:p>
    <w:p w:rsidR="00EF593A" w:rsidRDefault="00EF593A" w:rsidP="00EF593A">
      <w:pPr>
        <w:pStyle w:val="ListParagraph"/>
        <w:spacing w:after="0" w:line="240" w:lineRule="auto"/>
        <w:ind w:left="0"/>
        <w:jc w:val="both"/>
        <w:rPr>
          <w:rFonts w:cs="Times New Roman"/>
          <w:color w:val="000000"/>
          <w:szCs w:val="24"/>
        </w:rPr>
      </w:pPr>
      <w:r>
        <w:rPr>
          <w:rFonts w:cs="Times New Roman"/>
          <w:color w:val="000000"/>
          <w:szCs w:val="24"/>
          <w:lang w:val="en-US"/>
        </w:rPr>
        <w:t xml:space="preserve">Menurut </w:t>
      </w:r>
      <w:r w:rsidR="00954E4D">
        <w:rPr>
          <w:rFonts w:cs="Times New Roman"/>
          <w:color w:val="000000"/>
          <w:szCs w:val="24"/>
          <w:lang w:val="en-US"/>
        </w:rPr>
        <w:t>Satri</w:t>
      </w:r>
      <w:r w:rsidR="000C0124">
        <w:rPr>
          <w:rFonts w:cs="Times New Roman"/>
          <w:color w:val="000000"/>
          <w:szCs w:val="24"/>
          <w:lang w:val="en-US"/>
        </w:rPr>
        <w:t xml:space="preserve">jono, dkk (2012:3), </w:t>
      </w:r>
      <w:r w:rsidR="000C0124">
        <w:rPr>
          <w:rFonts w:cs="Times New Roman"/>
          <w:color w:val="000000"/>
          <w:szCs w:val="24"/>
        </w:rPr>
        <w:t>p</w:t>
      </w:r>
      <w:r w:rsidRPr="00EF593A">
        <w:rPr>
          <w:rFonts w:cs="Times New Roman"/>
          <w:color w:val="000000"/>
          <w:szCs w:val="24"/>
        </w:rPr>
        <w:t>rosedur   penelitian   meliputi   tiga   tahap,   yaitu   tahap</w:t>
      </w:r>
      <w:r w:rsidR="00440A9B">
        <w:rPr>
          <w:rFonts w:cs="Times New Roman"/>
          <w:color w:val="000000"/>
          <w:szCs w:val="24"/>
        </w:rPr>
        <w:t xml:space="preserve"> </w:t>
      </w:r>
      <w:r w:rsidRPr="00EF593A">
        <w:rPr>
          <w:rFonts w:cs="Times New Roman"/>
          <w:color w:val="000000"/>
          <w:szCs w:val="24"/>
        </w:rPr>
        <w:t>persiapan,   tahap   pelaksanaan,   dan   tahap   penyelesaian.</w:t>
      </w:r>
      <w:r w:rsidR="00440A9B">
        <w:rPr>
          <w:rFonts w:cs="Times New Roman"/>
          <w:color w:val="000000"/>
          <w:szCs w:val="24"/>
        </w:rPr>
        <w:t xml:space="preserve"> </w:t>
      </w:r>
      <w:r w:rsidRPr="00EF593A">
        <w:rPr>
          <w:rFonts w:cs="Times New Roman"/>
          <w:color w:val="000000"/>
          <w:szCs w:val="24"/>
        </w:rPr>
        <w:t>Masing-masing   tahap   itu   diuraikan   sebagai   berikut.</w:t>
      </w:r>
      <w:r w:rsidR="00440A9B">
        <w:rPr>
          <w:rFonts w:cs="Times New Roman"/>
          <w:color w:val="000000"/>
          <w:szCs w:val="24"/>
        </w:rPr>
        <w:t xml:space="preserve"> </w:t>
      </w:r>
      <w:r w:rsidRPr="00EF593A">
        <w:rPr>
          <w:rFonts w:cs="Times New Roman"/>
          <w:color w:val="000000"/>
          <w:szCs w:val="24"/>
        </w:rPr>
        <w:t>Tahap</w:t>
      </w:r>
      <w:r w:rsidR="00440A9B">
        <w:rPr>
          <w:rFonts w:cs="Times New Roman"/>
          <w:color w:val="000000"/>
          <w:szCs w:val="24"/>
        </w:rPr>
        <w:t xml:space="preserve"> </w:t>
      </w:r>
      <w:r w:rsidRPr="00EF593A">
        <w:rPr>
          <w:rFonts w:cs="Times New Roman"/>
          <w:color w:val="000000"/>
          <w:szCs w:val="24"/>
        </w:rPr>
        <w:t>persiapan,</w:t>
      </w:r>
      <w:r>
        <w:rPr>
          <w:rFonts w:cs="Times New Roman"/>
          <w:color w:val="000000"/>
          <w:szCs w:val="24"/>
        </w:rPr>
        <w:t xml:space="preserve"> meliputi: (1) pemilihan judul; </w:t>
      </w:r>
      <w:r w:rsidRPr="00EF593A">
        <w:rPr>
          <w:rFonts w:cs="Times New Roman"/>
          <w:color w:val="000000"/>
          <w:szCs w:val="24"/>
        </w:rPr>
        <w:t>(2) pengadaan studi</w:t>
      </w:r>
      <w:r w:rsidR="00440A9B">
        <w:rPr>
          <w:rFonts w:cs="Times New Roman"/>
          <w:color w:val="000000"/>
          <w:szCs w:val="24"/>
        </w:rPr>
        <w:t xml:space="preserve"> </w:t>
      </w:r>
      <w:r>
        <w:rPr>
          <w:rFonts w:cs="Times New Roman"/>
          <w:color w:val="000000"/>
          <w:szCs w:val="24"/>
        </w:rPr>
        <w:t>pustaka;</w:t>
      </w:r>
      <w:r w:rsidRPr="00EF593A">
        <w:rPr>
          <w:rFonts w:cs="Times New Roman"/>
          <w:color w:val="000000"/>
          <w:szCs w:val="24"/>
        </w:rPr>
        <w:t xml:space="preserve">  dan  (3)   penyusunan   metode   penelitian.</w:t>
      </w:r>
      <w:r w:rsidR="00440A9B">
        <w:rPr>
          <w:rFonts w:cs="Times New Roman"/>
          <w:color w:val="000000"/>
          <w:szCs w:val="24"/>
        </w:rPr>
        <w:t xml:space="preserve"> </w:t>
      </w:r>
      <w:r w:rsidRPr="00EF593A">
        <w:rPr>
          <w:rFonts w:cs="Times New Roman"/>
          <w:color w:val="000000"/>
          <w:szCs w:val="24"/>
        </w:rPr>
        <w:t>Tahap</w:t>
      </w:r>
      <w:r w:rsidR="00440A9B">
        <w:rPr>
          <w:rFonts w:cs="Times New Roman"/>
          <w:color w:val="000000"/>
          <w:szCs w:val="24"/>
        </w:rPr>
        <w:t xml:space="preserve"> </w:t>
      </w:r>
      <w:r w:rsidRPr="00EF593A">
        <w:rPr>
          <w:rFonts w:cs="Times New Roman"/>
          <w:color w:val="000000"/>
          <w:szCs w:val="24"/>
        </w:rPr>
        <w:t>pelaksanaan,  meli</w:t>
      </w:r>
      <w:r>
        <w:rPr>
          <w:rFonts w:cs="Times New Roman"/>
          <w:color w:val="000000"/>
          <w:szCs w:val="24"/>
        </w:rPr>
        <w:t>puti:   (1)   pengumpulan  data;</w:t>
      </w:r>
      <w:r w:rsidRPr="00EF593A">
        <w:rPr>
          <w:rFonts w:cs="Times New Roman"/>
          <w:color w:val="000000"/>
          <w:szCs w:val="24"/>
        </w:rPr>
        <w:t xml:space="preserve">   (2)   analisis</w:t>
      </w:r>
      <w:r w:rsidR="00440A9B">
        <w:rPr>
          <w:rFonts w:cs="Times New Roman"/>
          <w:color w:val="000000"/>
          <w:szCs w:val="24"/>
        </w:rPr>
        <w:t xml:space="preserve"> </w:t>
      </w:r>
      <w:r w:rsidRPr="00EF593A">
        <w:rPr>
          <w:rFonts w:cs="Times New Roman"/>
          <w:color w:val="000000"/>
          <w:szCs w:val="24"/>
        </w:rPr>
        <w:t>ber</w:t>
      </w:r>
      <w:r>
        <w:rPr>
          <w:rFonts w:cs="Times New Roman"/>
          <w:color w:val="000000"/>
          <w:szCs w:val="24"/>
        </w:rPr>
        <w:t>dasarkan metode yang ditentukan;</w:t>
      </w:r>
      <w:r w:rsidRPr="00EF593A">
        <w:rPr>
          <w:rFonts w:cs="Times New Roman"/>
          <w:color w:val="000000"/>
          <w:szCs w:val="24"/>
        </w:rPr>
        <w:t xml:space="preserve"> dan (3) menyimpulkan</w:t>
      </w:r>
      <w:r w:rsidR="00440A9B">
        <w:rPr>
          <w:rFonts w:cs="Times New Roman"/>
          <w:color w:val="000000"/>
          <w:szCs w:val="24"/>
        </w:rPr>
        <w:t xml:space="preserve"> </w:t>
      </w:r>
      <w:r w:rsidRPr="00EF593A">
        <w:rPr>
          <w:rFonts w:cs="Times New Roman"/>
          <w:color w:val="000000"/>
          <w:szCs w:val="24"/>
        </w:rPr>
        <w:t>hasil penelitian.Tahap penyelesaian, meliputi: (1) menyusun</w:t>
      </w:r>
      <w:r w:rsidR="00440A9B">
        <w:rPr>
          <w:rFonts w:cs="Times New Roman"/>
          <w:color w:val="000000"/>
          <w:szCs w:val="24"/>
        </w:rPr>
        <w:t xml:space="preserve"> </w:t>
      </w:r>
      <w:r>
        <w:rPr>
          <w:rFonts w:cs="Times New Roman"/>
          <w:color w:val="000000"/>
          <w:szCs w:val="24"/>
        </w:rPr>
        <w:t>laporan   penelitian;</w:t>
      </w:r>
      <w:r w:rsidRPr="00EF593A">
        <w:rPr>
          <w:rFonts w:cs="Times New Roman"/>
          <w:color w:val="000000"/>
          <w:szCs w:val="24"/>
        </w:rPr>
        <w:t xml:space="preserve">   (2)   revisi  </w:t>
      </w:r>
      <w:r>
        <w:rPr>
          <w:rFonts w:cs="Times New Roman"/>
          <w:color w:val="000000"/>
          <w:szCs w:val="24"/>
        </w:rPr>
        <w:t xml:space="preserve"> laporan   penelitian;</w:t>
      </w:r>
      <w:r w:rsidRPr="00EF593A">
        <w:rPr>
          <w:rFonts w:cs="Times New Roman"/>
          <w:color w:val="000000"/>
          <w:szCs w:val="24"/>
        </w:rPr>
        <w:t xml:space="preserve">  dan  (3)</w:t>
      </w:r>
      <w:r w:rsidR="00440A9B">
        <w:rPr>
          <w:rFonts w:cs="Times New Roman"/>
          <w:color w:val="000000"/>
          <w:szCs w:val="24"/>
        </w:rPr>
        <w:t xml:space="preserve"> </w:t>
      </w:r>
      <w:r w:rsidRPr="00EF593A">
        <w:rPr>
          <w:rFonts w:cs="Times New Roman"/>
          <w:color w:val="000000"/>
          <w:szCs w:val="24"/>
        </w:rPr>
        <w:t>penggandaan laporan penelitian.</w:t>
      </w:r>
    </w:p>
    <w:p w:rsidR="00A3251A" w:rsidRDefault="00A3251A" w:rsidP="00A3251A">
      <w:pPr>
        <w:pStyle w:val="ListParagraph"/>
        <w:spacing w:after="0" w:line="240" w:lineRule="auto"/>
        <w:ind w:left="0"/>
        <w:jc w:val="both"/>
        <w:rPr>
          <w:rFonts w:cs="Times New Roman"/>
          <w:color w:val="000000"/>
          <w:szCs w:val="24"/>
        </w:rPr>
      </w:pPr>
    </w:p>
    <w:p w:rsidR="00A3251A" w:rsidRPr="00BC4C1F" w:rsidRDefault="00A3251A" w:rsidP="00A3251A">
      <w:pPr>
        <w:spacing w:after="0" w:line="240" w:lineRule="auto"/>
        <w:jc w:val="both"/>
        <w:rPr>
          <w:rFonts w:ascii="Times New Roman" w:hAnsi="Times New Roman" w:cs="Times New Roman"/>
          <w:b/>
          <w:noProof/>
          <w:sz w:val="24"/>
          <w:szCs w:val="24"/>
        </w:rPr>
      </w:pPr>
      <w:r w:rsidRPr="00BC4C1F">
        <w:rPr>
          <w:rFonts w:ascii="Times New Roman" w:hAnsi="Times New Roman" w:cs="Times New Roman"/>
          <w:b/>
          <w:noProof/>
          <w:sz w:val="24"/>
          <w:szCs w:val="24"/>
        </w:rPr>
        <w:t>HASIL DAN PEMBAHASAN</w:t>
      </w:r>
    </w:p>
    <w:p w:rsidR="00A3251A" w:rsidRPr="00A3251A" w:rsidRDefault="00A3251A" w:rsidP="006E658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A3251A">
        <w:rPr>
          <w:rFonts w:ascii="Times New Roman" w:eastAsia="TimesNewRomanPSMT" w:hAnsi="Times New Roman" w:cs="Times New Roman"/>
          <w:sz w:val="24"/>
          <w:szCs w:val="24"/>
        </w:rPr>
        <w:t>Penelitian di</w:t>
      </w:r>
      <w:r>
        <w:rPr>
          <w:rFonts w:ascii="Times New Roman" w:eastAsia="TimesNewRomanPSMT" w:hAnsi="Times New Roman" w:cs="Times New Roman"/>
          <w:sz w:val="24"/>
          <w:szCs w:val="24"/>
        </w:rPr>
        <w:t>mulai</w:t>
      </w:r>
      <w:r w:rsidRPr="00A3251A">
        <w:rPr>
          <w:rFonts w:ascii="Times New Roman" w:eastAsia="TimesNewRomanPSMT" w:hAnsi="Times New Roman" w:cs="Times New Roman"/>
          <w:sz w:val="24"/>
          <w:szCs w:val="24"/>
        </w:rPr>
        <w:t xml:space="preserve"> pada 12 September 2018</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dengan melakukan kegiatan wawancara, dan observasi.</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Kegiatan wawancara bertujuan untuk mengetahui sejauh mana</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proses pembelajaran Bahasa Indonesia yang dilakukan oleh</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guru dalam mengajarkan membaca khususnya membaca</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pemahaman. Penelitian selanjutnya dilaksanakan pada 06</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Februari 2019 dengan melakukan tindakan siklus I dengan</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menerapkan strategi pembelajaran KWL Kegiatan</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pembelajaran dilaksanakan sesuai dengan langkah-langkahyang telah disusun pada RPP siklus I. Penelitian selanjutnya</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 xml:space="preserve">dilaksanakan pada 13 Februari 2019. Kegiatan </w:t>
      </w:r>
      <w:r w:rsidRPr="00A3251A">
        <w:rPr>
          <w:rFonts w:ascii="Times New Roman" w:eastAsia="TimesNewRomanPSMT" w:hAnsi="Times New Roman" w:cs="Times New Roman"/>
          <w:sz w:val="24"/>
          <w:szCs w:val="24"/>
        </w:rPr>
        <w:lastRenderedPageBreak/>
        <w:t>pembelajaran</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dilakukan sesuai dengan RPP siklus II yang telah disiapkan</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pada tema indahnya keragaman di negeriku, subtema indahnya</w:t>
      </w:r>
      <w:r w:rsidR="00440A9B">
        <w:rPr>
          <w:rFonts w:ascii="Times New Roman" w:eastAsia="TimesNewRomanPSMT" w:hAnsi="Times New Roman" w:cs="Times New Roman"/>
          <w:sz w:val="24"/>
          <w:szCs w:val="24"/>
        </w:rPr>
        <w:t xml:space="preserve"> </w:t>
      </w:r>
      <w:r w:rsidRPr="00A3251A">
        <w:rPr>
          <w:rFonts w:ascii="Times New Roman" w:eastAsia="TimesNewRomanPSMT" w:hAnsi="Times New Roman" w:cs="Times New Roman"/>
          <w:sz w:val="24"/>
          <w:szCs w:val="24"/>
        </w:rPr>
        <w:t>persatuan dan kesatuan, pembelajaran 3.</w:t>
      </w:r>
    </w:p>
    <w:p w:rsidR="00940C35" w:rsidRPr="00D84B6D" w:rsidRDefault="00940C35" w:rsidP="006E6582">
      <w:pPr>
        <w:pStyle w:val="ListParagraph"/>
        <w:spacing w:line="240" w:lineRule="auto"/>
        <w:ind w:left="0" w:firstLine="709"/>
        <w:jc w:val="both"/>
        <w:rPr>
          <w:rFonts w:cs="Times New Roman"/>
          <w:b/>
          <w:szCs w:val="24"/>
        </w:rPr>
      </w:pPr>
      <w:r w:rsidRPr="00D84B6D">
        <w:rPr>
          <w:rFonts w:cs="Times New Roman"/>
          <w:szCs w:val="24"/>
        </w:rPr>
        <w:t>Hasil analisis data pada tahap prasiklus ke siklus I kemudian dibandingkan untuk mengetahui selisih pada setiap kriteria dan mengetahui adanya peningkatan. Hasil peningkatan tersebut dapat dilihat pada tabel berikut.</w:t>
      </w:r>
    </w:p>
    <w:p w:rsidR="00A3251A" w:rsidRPr="00A3251A" w:rsidRDefault="00A3251A" w:rsidP="00940C35">
      <w:pPr>
        <w:pStyle w:val="ListParagraph"/>
        <w:spacing w:after="0" w:line="240" w:lineRule="auto"/>
        <w:ind w:left="0"/>
        <w:jc w:val="both"/>
        <w:rPr>
          <w:rFonts w:cs="Times New Roman"/>
          <w:color w:val="000000"/>
          <w:szCs w:val="24"/>
        </w:rPr>
      </w:pPr>
    </w:p>
    <w:p w:rsidR="00A3251A" w:rsidRPr="00662ABC" w:rsidRDefault="00A3251A" w:rsidP="00440A9B">
      <w:pPr>
        <w:spacing w:after="0" w:line="240" w:lineRule="auto"/>
        <w:ind w:left="993" w:hanging="993"/>
        <w:rPr>
          <w:rFonts w:ascii="Times New Roman" w:hAnsi="Times New Roman" w:cs="Times New Roman"/>
          <w:sz w:val="24"/>
          <w:szCs w:val="24"/>
        </w:rPr>
      </w:pPr>
      <w:r w:rsidRPr="00662ABC">
        <w:rPr>
          <w:rFonts w:ascii="Times New Roman" w:hAnsi="Times New Roman" w:cs="Times New Roman"/>
          <w:sz w:val="24"/>
          <w:szCs w:val="24"/>
        </w:rPr>
        <w:t xml:space="preserve">Tabel </w:t>
      </w:r>
      <w:r w:rsidR="00940C35">
        <w:rPr>
          <w:rFonts w:ascii="Times New Roman" w:hAnsi="Times New Roman" w:cs="Times New Roman"/>
          <w:sz w:val="24"/>
          <w:szCs w:val="24"/>
        </w:rPr>
        <w:t>1</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Peningkatan Hasil B</w:t>
      </w:r>
      <w:r>
        <w:rPr>
          <w:rFonts w:ascii="Times New Roman" w:hAnsi="Times New Roman" w:cs="Times New Roman"/>
          <w:sz w:val="24"/>
          <w:szCs w:val="24"/>
        </w:rPr>
        <w:t>elajar Membaca Pemahaman Siswa p</w:t>
      </w:r>
      <w:r w:rsidRPr="00662ABC">
        <w:rPr>
          <w:rFonts w:ascii="Times New Roman" w:hAnsi="Times New Roman" w:cs="Times New Roman"/>
          <w:sz w:val="24"/>
          <w:szCs w:val="24"/>
        </w:rPr>
        <w:t>ada Ranah Kogn</w:t>
      </w:r>
      <w:r w:rsidR="00440A9B">
        <w:rPr>
          <w:rFonts w:ascii="Times New Roman" w:hAnsi="Times New Roman" w:cs="Times New Roman"/>
          <w:sz w:val="24"/>
          <w:szCs w:val="24"/>
        </w:rPr>
        <w:t xml:space="preserve">itif </w:t>
      </w:r>
      <w:r w:rsidRPr="00662ABC">
        <w:rPr>
          <w:rFonts w:ascii="Times New Roman" w:hAnsi="Times New Roman" w:cs="Times New Roman"/>
          <w:sz w:val="24"/>
          <w:szCs w:val="24"/>
        </w:rPr>
        <w:t>Prasiklus ke S</w:t>
      </w:r>
      <w:r>
        <w:rPr>
          <w:rFonts w:ascii="Times New Roman" w:hAnsi="Times New Roman" w:cs="Times New Roman"/>
          <w:sz w:val="24"/>
          <w:szCs w:val="24"/>
        </w:rPr>
        <w:t>i</w:t>
      </w:r>
      <w:r w:rsidRPr="00662ABC">
        <w:rPr>
          <w:rFonts w:ascii="Times New Roman" w:hAnsi="Times New Roman" w:cs="Times New Roman"/>
          <w:sz w:val="24"/>
          <w:szCs w:val="24"/>
        </w:rPr>
        <w:t>klus I</w:t>
      </w:r>
    </w:p>
    <w:tbl>
      <w:tblPr>
        <w:tblStyle w:val="TableGrid"/>
        <w:tblW w:w="8562" w:type="dxa"/>
        <w:tblBorders>
          <w:left w:val="none" w:sz="0" w:space="0" w:color="auto"/>
          <w:right w:val="none" w:sz="0" w:space="0" w:color="auto"/>
          <w:insideV w:val="none" w:sz="0" w:space="0" w:color="auto"/>
        </w:tblBorders>
        <w:tblLayout w:type="fixed"/>
        <w:tblLook w:val="04A0"/>
      </w:tblPr>
      <w:tblGrid>
        <w:gridCol w:w="1668"/>
        <w:gridCol w:w="1701"/>
        <w:gridCol w:w="1275"/>
        <w:gridCol w:w="1418"/>
        <w:gridCol w:w="1104"/>
        <w:gridCol w:w="1396"/>
      </w:tblGrid>
      <w:tr w:rsidR="00A3251A" w:rsidRPr="00662ABC" w:rsidTr="0018462D">
        <w:trPr>
          <w:trHeight w:val="323"/>
          <w:tblHeader/>
        </w:trPr>
        <w:tc>
          <w:tcPr>
            <w:tcW w:w="3369" w:type="dxa"/>
            <w:gridSpan w:val="2"/>
            <w:vAlign w:val="center"/>
          </w:tcPr>
          <w:p w:rsidR="00A3251A" w:rsidRPr="00D84B6D" w:rsidRDefault="00A3251A" w:rsidP="00940C35">
            <w:pPr>
              <w:pStyle w:val="ListParagraph"/>
              <w:ind w:left="0"/>
              <w:jc w:val="center"/>
              <w:rPr>
                <w:rFonts w:cs="Times New Roman"/>
                <w:b/>
              </w:rPr>
            </w:pPr>
            <w:r w:rsidRPr="00D84B6D">
              <w:rPr>
                <w:rFonts w:cs="Times New Roman"/>
                <w:b/>
              </w:rPr>
              <w:t>Kategori            Rentangan</w:t>
            </w:r>
          </w:p>
        </w:tc>
        <w:tc>
          <w:tcPr>
            <w:tcW w:w="1275" w:type="dxa"/>
            <w:vAlign w:val="center"/>
          </w:tcPr>
          <w:p w:rsidR="00A3251A" w:rsidRPr="00D84B6D" w:rsidRDefault="00A3251A" w:rsidP="00940C35">
            <w:pPr>
              <w:pStyle w:val="ListParagraph"/>
              <w:ind w:left="0"/>
              <w:jc w:val="center"/>
              <w:rPr>
                <w:rFonts w:cs="Times New Roman"/>
                <w:b/>
              </w:rPr>
            </w:pPr>
            <w:r w:rsidRPr="00D84B6D">
              <w:rPr>
                <w:rFonts w:cs="Times New Roman"/>
                <w:b/>
              </w:rPr>
              <w:t>Prasiklus</w:t>
            </w:r>
          </w:p>
        </w:tc>
        <w:tc>
          <w:tcPr>
            <w:tcW w:w="1418" w:type="dxa"/>
            <w:vAlign w:val="center"/>
          </w:tcPr>
          <w:p w:rsidR="00A3251A" w:rsidRPr="00D84B6D" w:rsidRDefault="00A3251A" w:rsidP="00940C35">
            <w:pPr>
              <w:pStyle w:val="ListParagraph"/>
              <w:ind w:left="0"/>
              <w:jc w:val="center"/>
              <w:rPr>
                <w:rFonts w:cs="Times New Roman"/>
                <w:b/>
              </w:rPr>
            </w:pPr>
            <w:r w:rsidRPr="00D84B6D">
              <w:rPr>
                <w:rFonts w:cs="Times New Roman"/>
                <w:b/>
              </w:rPr>
              <w:t>Persentase</w:t>
            </w:r>
          </w:p>
        </w:tc>
        <w:tc>
          <w:tcPr>
            <w:tcW w:w="1104" w:type="dxa"/>
            <w:vAlign w:val="center"/>
          </w:tcPr>
          <w:p w:rsidR="00A3251A" w:rsidRPr="00D84B6D" w:rsidRDefault="00A3251A" w:rsidP="00940C35">
            <w:pPr>
              <w:pStyle w:val="ListParagraph"/>
              <w:ind w:left="0"/>
              <w:jc w:val="center"/>
              <w:rPr>
                <w:rFonts w:cs="Times New Roman"/>
                <w:b/>
              </w:rPr>
            </w:pPr>
            <w:r w:rsidRPr="00D84B6D">
              <w:rPr>
                <w:rFonts w:cs="Times New Roman"/>
                <w:b/>
              </w:rPr>
              <w:t>Siklus I</w:t>
            </w:r>
          </w:p>
        </w:tc>
        <w:tc>
          <w:tcPr>
            <w:tcW w:w="1396" w:type="dxa"/>
            <w:vAlign w:val="center"/>
          </w:tcPr>
          <w:p w:rsidR="00A3251A" w:rsidRPr="00D84B6D" w:rsidRDefault="00A3251A" w:rsidP="00940C35">
            <w:pPr>
              <w:pStyle w:val="ListParagraph"/>
              <w:ind w:left="0"/>
              <w:jc w:val="center"/>
              <w:rPr>
                <w:rFonts w:cs="Times New Roman"/>
                <w:b/>
              </w:rPr>
            </w:pPr>
            <w:r w:rsidRPr="00D84B6D">
              <w:rPr>
                <w:rFonts w:cs="Times New Roman"/>
                <w:b/>
              </w:rPr>
              <w:t>Persentase</w:t>
            </w:r>
          </w:p>
        </w:tc>
      </w:tr>
      <w:tr w:rsidR="00A3251A" w:rsidRPr="00662ABC" w:rsidTr="0018462D">
        <w:trPr>
          <w:trHeight w:val="424"/>
        </w:trPr>
        <w:tc>
          <w:tcPr>
            <w:tcW w:w="1668" w:type="dxa"/>
            <w:vAlign w:val="center"/>
          </w:tcPr>
          <w:p w:rsidR="00A3251A" w:rsidRPr="00D84B6D" w:rsidRDefault="00A3251A" w:rsidP="00940C35">
            <w:pPr>
              <w:pStyle w:val="ListParagraph"/>
              <w:ind w:left="0"/>
              <w:jc w:val="center"/>
              <w:rPr>
                <w:rFonts w:cs="Times New Roman"/>
              </w:rPr>
            </w:pPr>
            <w:r w:rsidRPr="00D84B6D">
              <w:rPr>
                <w:rFonts w:cs="Times New Roman"/>
              </w:rPr>
              <w:t>Sangat Baik</w:t>
            </w:r>
          </w:p>
        </w:tc>
        <w:tc>
          <w:tcPr>
            <w:tcW w:w="1701" w:type="dxa"/>
            <w:vAlign w:val="center"/>
          </w:tcPr>
          <w:p w:rsidR="00A3251A" w:rsidRPr="00D84B6D" w:rsidRDefault="00A3251A" w:rsidP="00940C35">
            <w:pPr>
              <w:pStyle w:val="ListParagraph"/>
              <w:ind w:left="0"/>
              <w:jc w:val="center"/>
              <w:rPr>
                <w:rFonts w:cs="Times New Roman"/>
              </w:rPr>
            </w:pPr>
            <w:r w:rsidRPr="00D84B6D">
              <w:rPr>
                <w:rFonts w:cs="Times New Roman"/>
              </w:rPr>
              <w:t>80 &lt; Pk ≤ 100</w:t>
            </w:r>
          </w:p>
        </w:tc>
        <w:tc>
          <w:tcPr>
            <w:tcW w:w="1275" w:type="dxa"/>
            <w:vAlign w:val="center"/>
          </w:tcPr>
          <w:p w:rsidR="00A3251A" w:rsidRPr="00D84B6D" w:rsidRDefault="00A3251A" w:rsidP="00940C35">
            <w:pPr>
              <w:pStyle w:val="ListParagraph"/>
              <w:ind w:left="0"/>
              <w:jc w:val="center"/>
              <w:rPr>
                <w:rFonts w:cs="Times New Roman"/>
              </w:rPr>
            </w:pPr>
            <w:r w:rsidRPr="00D84B6D">
              <w:rPr>
                <w:rFonts w:cs="Times New Roman"/>
              </w:rPr>
              <w:t>4</w:t>
            </w:r>
          </w:p>
        </w:tc>
        <w:tc>
          <w:tcPr>
            <w:tcW w:w="1418"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10</w:t>
            </w:r>
            <w:r>
              <w:rPr>
                <w:rFonts w:ascii="Times New Roman" w:hAnsi="Times New Roman" w:cs="Times New Roman"/>
                <w:color w:val="000000"/>
              </w:rPr>
              <w:t>,26</w:t>
            </w:r>
            <w:r w:rsidRPr="00D84B6D">
              <w:rPr>
                <w:rFonts w:ascii="Times New Roman" w:hAnsi="Times New Roman" w:cs="Times New Roman"/>
                <w:color w:val="000000"/>
              </w:rPr>
              <w:t>%</w:t>
            </w:r>
          </w:p>
        </w:tc>
        <w:tc>
          <w:tcPr>
            <w:tcW w:w="1104" w:type="dxa"/>
            <w:vAlign w:val="center"/>
          </w:tcPr>
          <w:p w:rsidR="00A3251A" w:rsidRPr="00D84B6D" w:rsidRDefault="00A3251A" w:rsidP="00940C35">
            <w:pPr>
              <w:pStyle w:val="ListParagraph"/>
              <w:ind w:left="0"/>
              <w:jc w:val="center"/>
              <w:rPr>
                <w:rFonts w:cs="Times New Roman"/>
              </w:rPr>
            </w:pPr>
            <w:r w:rsidRPr="00D84B6D">
              <w:rPr>
                <w:rFonts w:cs="Times New Roman"/>
              </w:rPr>
              <w:t>5</w:t>
            </w:r>
          </w:p>
        </w:tc>
        <w:tc>
          <w:tcPr>
            <w:tcW w:w="1396" w:type="dxa"/>
            <w:vAlign w:val="center"/>
          </w:tcPr>
          <w:p w:rsidR="00A3251A" w:rsidRPr="00D84B6D" w:rsidRDefault="00A3251A" w:rsidP="00940C35">
            <w:pPr>
              <w:jc w:val="center"/>
              <w:rPr>
                <w:rFonts w:ascii="Times New Roman" w:hAnsi="Times New Roman" w:cs="Times New Roman"/>
                <w:color w:val="000000"/>
              </w:rPr>
            </w:pPr>
            <w:r>
              <w:rPr>
                <w:rFonts w:ascii="Times New Roman" w:hAnsi="Times New Roman" w:cs="Times New Roman"/>
                <w:color w:val="000000"/>
              </w:rPr>
              <w:t>12,82</w:t>
            </w:r>
            <w:r w:rsidRPr="00D84B6D">
              <w:rPr>
                <w:rFonts w:ascii="Times New Roman" w:hAnsi="Times New Roman" w:cs="Times New Roman"/>
                <w:color w:val="000000"/>
              </w:rPr>
              <w:t>%</w:t>
            </w:r>
          </w:p>
        </w:tc>
      </w:tr>
      <w:tr w:rsidR="00A3251A" w:rsidRPr="00662ABC" w:rsidTr="0018462D">
        <w:trPr>
          <w:trHeight w:val="409"/>
        </w:trPr>
        <w:tc>
          <w:tcPr>
            <w:tcW w:w="1668" w:type="dxa"/>
            <w:vAlign w:val="center"/>
          </w:tcPr>
          <w:p w:rsidR="00A3251A" w:rsidRPr="00D84B6D" w:rsidRDefault="00A3251A" w:rsidP="00940C35">
            <w:pPr>
              <w:pStyle w:val="ListParagraph"/>
              <w:ind w:left="0"/>
              <w:jc w:val="center"/>
              <w:rPr>
                <w:rFonts w:cs="Times New Roman"/>
              </w:rPr>
            </w:pPr>
            <w:r w:rsidRPr="00D84B6D">
              <w:rPr>
                <w:rFonts w:cs="Times New Roman"/>
              </w:rPr>
              <w:t>Baik</w:t>
            </w:r>
          </w:p>
        </w:tc>
        <w:tc>
          <w:tcPr>
            <w:tcW w:w="1701" w:type="dxa"/>
            <w:vAlign w:val="center"/>
          </w:tcPr>
          <w:p w:rsidR="00A3251A" w:rsidRPr="00D84B6D" w:rsidRDefault="00A3251A" w:rsidP="00940C35">
            <w:pPr>
              <w:pStyle w:val="ListParagraph"/>
              <w:ind w:left="0"/>
              <w:jc w:val="center"/>
              <w:rPr>
                <w:rFonts w:cs="Times New Roman"/>
              </w:rPr>
            </w:pPr>
            <w:r w:rsidRPr="00D84B6D">
              <w:rPr>
                <w:rFonts w:cs="Times New Roman"/>
              </w:rPr>
              <w:t>70 &lt; Pk ≤ 80</w:t>
            </w:r>
          </w:p>
        </w:tc>
        <w:tc>
          <w:tcPr>
            <w:tcW w:w="1275" w:type="dxa"/>
            <w:vAlign w:val="center"/>
          </w:tcPr>
          <w:p w:rsidR="00A3251A" w:rsidRPr="00D84B6D" w:rsidRDefault="00A3251A" w:rsidP="00940C35">
            <w:pPr>
              <w:pStyle w:val="ListParagraph"/>
              <w:ind w:left="0"/>
              <w:jc w:val="center"/>
              <w:rPr>
                <w:rFonts w:cs="Times New Roman"/>
              </w:rPr>
            </w:pPr>
            <w:r w:rsidRPr="00D84B6D">
              <w:rPr>
                <w:rFonts w:cs="Times New Roman"/>
              </w:rPr>
              <w:t>8</w:t>
            </w:r>
          </w:p>
        </w:tc>
        <w:tc>
          <w:tcPr>
            <w:tcW w:w="1418"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2</w:t>
            </w:r>
            <w:r>
              <w:rPr>
                <w:rFonts w:ascii="Times New Roman" w:hAnsi="Times New Roman" w:cs="Times New Roman"/>
                <w:color w:val="000000"/>
              </w:rPr>
              <w:t>0,51</w:t>
            </w:r>
            <w:r w:rsidRPr="00D84B6D">
              <w:rPr>
                <w:rFonts w:ascii="Times New Roman" w:hAnsi="Times New Roman" w:cs="Times New Roman"/>
                <w:color w:val="000000"/>
              </w:rPr>
              <w:t>%</w:t>
            </w:r>
          </w:p>
        </w:tc>
        <w:tc>
          <w:tcPr>
            <w:tcW w:w="1104" w:type="dxa"/>
            <w:vAlign w:val="center"/>
          </w:tcPr>
          <w:p w:rsidR="00A3251A" w:rsidRPr="00D84B6D" w:rsidRDefault="00A3251A" w:rsidP="00940C35">
            <w:pPr>
              <w:pStyle w:val="ListParagraph"/>
              <w:ind w:left="0"/>
              <w:jc w:val="center"/>
              <w:rPr>
                <w:rFonts w:cs="Times New Roman"/>
              </w:rPr>
            </w:pPr>
            <w:r w:rsidRPr="00D84B6D">
              <w:rPr>
                <w:rFonts w:cs="Times New Roman"/>
              </w:rPr>
              <w:t>13</w:t>
            </w:r>
          </w:p>
        </w:tc>
        <w:tc>
          <w:tcPr>
            <w:tcW w:w="1396"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33</w:t>
            </w:r>
            <w:r>
              <w:rPr>
                <w:rFonts w:ascii="Times New Roman" w:hAnsi="Times New Roman" w:cs="Times New Roman"/>
                <w:color w:val="000000"/>
              </w:rPr>
              <w:t>,33</w:t>
            </w:r>
            <w:r w:rsidRPr="00D84B6D">
              <w:rPr>
                <w:rFonts w:ascii="Times New Roman" w:hAnsi="Times New Roman" w:cs="Times New Roman"/>
                <w:color w:val="000000"/>
              </w:rPr>
              <w:t>%</w:t>
            </w:r>
          </w:p>
        </w:tc>
      </w:tr>
      <w:tr w:rsidR="00A3251A" w:rsidRPr="00662ABC" w:rsidTr="0018462D">
        <w:trPr>
          <w:trHeight w:val="424"/>
        </w:trPr>
        <w:tc>
          <w:tcPr>
            <w:tcW w:w="1668" w:type="dxa"/>
            <w:vAlign w:val="center"/>
          </w:tcPr>
          <w:p w:rsidR="00A3251A" w:rsidRPr="00D84B6D" w:rsidRDefault="00A3251A" w:rsidP="00940C35">
            <w:pPr>
              <w:pStyle w:val="ListParagraph"/>
              <w:ind w:left="0"/>
              <w:jc w:val="center"/>
              <w:rPr>
                <w:rFonts w:cs="Times New Roman"/>
              </w:rPr>
            </w:pPr>
            <w:r w:rsidRPr="00D84B6D">
              <w:rPr>
                <w:rFonts w:cs="Times New Roman"/>
              </w:rPr>
              <w:t>Cukup</w:t>
            </w:r>
          </w:p>
        </w:tc>
        <w:tc>
          <w:tcPr>
            <w:tcW w:w="1701" w:type="dxa"/>
            <w:vAlign w:val="center"/>
          </w:tcPr>
          <w:p w:rsidR="00A3251A" w:rsidRPr="00D84B6D" w:rsidRDefault="00A3251A" w:rsidP="00940C35">
            <w:pPr>
              <w:pStyle w:val="ListParagraph"/>
              <w:ind w:left="0"/>
              <w:jc w:val="center"/>
              <w:rPr>
                <w:rFonts w:cs="Times New Roman"/>
              </w:rPr>
            </w:pPr>
            <w:r w:rsidRPr="00D84B6D">
              <w:rPr>
                <w:rFonts w:cs="Times New Roman"/>
              </w:rPr>
              <w:t>60 &lt; Pk ≤ 70</w:t>
            </w:r>
          </w:p>
        </w:tc>
        <w:tc>
          <w:tcPr>
            <w:tcW w:w="1275" w:type="dxa"/>
            <w:vAlign w:val="center"/>
          </w:tcPr>
          <w:p w:rsidR="00A3251A" w:rsidRPr="00D84B6D" w:rsidRDefault="00A3251A" w:rsidP="00940C35">
            <w:pPr>
              <w:pStyle w:val="ListParagraph"/>
              <w:ind w:left="0"/>
              <w:jc w:val="center"/>
              <w:rPr>
                <w:rFonts w:cs="Times New Roman"/>
              </w:rPr>
            </w:pPr>
            <w:r w:rsidRPr="00D84B6D">
              <w:rPr>
                <w:rFonts w:cs="Times New Roman"/>
              </w:rPr>
              <w:t>9</w:t>
            </w:r>
          </w:p>
        </w:tc>
        <w:tc>
          <w:tcPr>
            <w:tcW w:w="1418"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23</w:t>
            </w:r>
            <w:r>
              <w:rPr>
                <w:rFonts w:ascii="Times New Roman" w:hAnsi="Times New Roman" w:cs="Times New Roman"/>
                <w:color w:val="000000"/>
              </w:rPr>
              <w:t>,08</w:t>
            </w:r>
            <w:r w:rsidRPr="00D84B6D">
              <w:rPr>
                <w:rFonts w:ascii="Times New Roman" w:hAnsi="Times New Roman" w:cs="Times New Roman"/>
                <w:color w:val="000000"/>
              </w:rPr>
              <w:t>%</w:t>
            </w:r>
          </w:p>
        </w:tc>
        <w:tc>
          <w:tcPr>
            <w:tcW w:w="1104" w:type="dxa"/>
            <w:vAlign w:val="center"/>
          </w:tcPr>
          <w:p w:rsidR="00A3251A" w:rsidRPr="00D84B6D" w:rsidRDefault="00A3251A" w:rsidP="00940C35">
            <w:pPr>
              <w:pStyle w:val="ListParagraph"/>
              <w:ind w:left="0"/>
              <w:jc w:val="center"/>
              <w:rPr>
                <w:rFonts w:cs="Times New Roman"/>
              </w:rPr>
            </w:pPr>
            <w:r w:rsidRPr="00D84B6D">
              <w:rPr>
                <w:rFonts w:cs="Times New Roman"/>
              </w:rPr>
              <w:t>19</w:t>
            </w:r>
          </w:p>
        </w:tc>
        <w:tc>
          <w:tcPr>
            <w:tcW w:w="1396" w:type="dxa"/>
            <w:vAlign w:val="center"/>
          </w:tcPr>
          <w:p w:rsidR="00A3251A" w:rsidRPr="00D84B6D" w:rsidRDefault="00A3251A" w:rsidP="00940C35">
            <w:pPr>
              <w:jc w:val="center"/>
              <w:rPr>
                <w:rFonts w:ascii="Times New Roman" w:hAnsi="Times New Roman" w:cs="Times New Roman"/>
                <w:color w:val="000000"/>
              </w:rPr>
            </w:pPr>
            <w:r>
              <w:rPr>
                <w:rFonts w:ascii="Times New Roman" w:hAnsi="Times New Roman" w:cs="Times New Roman"/>
                <w:color w:val="000000"/>
              </w:rPr>
              <w:t>48,72</w:t>
            </w:r>
            <w:r w:rsidRPr="00D84B6D">
              <w:rPr>
                <w:rFonts w:ascii="Times New Roman" w:hAnsi="Times New Roman" w:cs="Times New Roman"/>
                <w:color w:val="000000"/>
              </w:rPr>
              <w:t>%</w:t>
            </w:r>
          </w:p>
        </w:tc>
      </w:tr>
      <w:tr w:rsidR="00A3251A" w:rsidRPr="00662ABC" w:rsidTr="0018462D">
        <w:trPr>
          <w:trHeight w:val="366"/>
        </w:trPr>
        <w:tc>
          <w:tcPr>
            <w:tcW w:w="1668" w:type="dxa"/>
            <w:vAlign w:val="center"/>
          </w:tcPr>
          <w:p w:rsidR="00A3251A" w:rsidRPr="00D84B6D" w:rsidRDefault="00A3251A" w:rsidP="00940C35">
            <w:pPr>
              <w:pStyle w:val="ListParagraph"/>
              <w:ind w:left="0"/>
              <w:jc w:val="center"/>
              <w:rPr>
                <w:rFonts w:cs="Times New Roman"/>
              </w:rPr>
            </w:pPr>
            <w:r w:rsidRPr="00D84B6D">
              <w:rPr>
                <w:rFonts w:cs="Times New Roman"/>
              </w:rPr>
              <w:t>Kurang</w:t>
            </w:r>
          </w:p>
        </w:tc>
        <w:tc>
          <w:tcPr>
            <w:tcW w:w="1701" w:type="dxa"/>
            <w:vAlign w:val="center"/>
          </w:tcPr>
          <w:p w:rsidR="00A3251A" w:rsidRPr="00D84B6D" w:rsidRDefault="00A3251A" w:rsidP="00940C35">
            <w:pPr>
              <w:pStyle w:val="ListParagraph"/>
              <w:ind w:left="0"/>
              <w:jc w:val="center"/>
              <w:rPr>
                <w:rFonts w:cs="Times New Roman"/>
              </w:rPr>
            </w:pPr>
            <w:r w:rsidRPr="00D84B6D">
              <w:rPr>
                <w:rFonts w:cs="Times New Roman"/>
              </w:rPr>
              <w:t>40 &lt; Pk ≤ 60</w:t>
            </w:r>
          </w:p>
        </w:tc>
        <w:tc>
          <w:tcPr>
            <w:tcW w:w="1275" w:type="dxa"/>
            <w:vAlign w:val="center"/>
          </w:tcPr>
          <w:p w:rsidR="00A3251A" w:rsidRPr="00D84B6D" w:rsidRDefault="00A3251A" w:rsidP="00940C35">
            <w:pPr>
              <w:pStyle w:val="ListParagraph"/>
              <w:ind w:left="0"/>
              <w:jc w:val="center"/>
              <w:rPr>
                <w:rFonts w:cs="Times New Roman"/>
              </w:rPr>
            </w:pPr>
            <w:r w:rsidRPr="00D84B6D">
              <w:rPr>
                <w:rFonts w:cs="Times New Roman"/>
              </w:rPr>
              <w:t>18</w:t>
            </w:r>
          </w:p>
        </w:tc>
        <w:tc>
          <w:tcPr>
            <w:tcW w:w="1418"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46</w:t>
            </w:r>
            <w:r>
              <w:rPr>
                <w:rFonts w:ascii="Times New Roman" w:hAnsi="Times New Roman" w:cs="Times New Roman"/>
                <w:color w:val="000000"/>
              </w:rPr>
              <w:t>,15</w:t>
            </w:r>
            <w:r w:rsidRPr="00D84B6D">
              <w:rPr>
                <w:rFonts w:ascii="Times New Roman" w:hAnsi="Times New Roman" w:cs="Times New Roman"/>
                <w:color w:val="000000"/>
              </w:rPr>
              <w:t>%</w:t>
            </w:r>
          </w:p>
        </w:tc>
        <w:tc>
          <w:tcPr>
            <w:tcW w:w="1104" w:type="dxa"/>
            <w:vAlign w:val="center"/>
          </w:tcPr>
          <w:p w:rsidR="00A3251A" w:rsidRPr="00D84B6D" w:rsidRDefault="00A3251A" w:rsidP="00940C35">
            <w:pPr>
              <w:pStyle w:val="ListParagraph"/>
              <w:ind w:left="0"/>
              <w:jc w:val="center"/>
              <w:rPr>
                <w:rFonts w:cs="Times New Roman"/>
              </w:rPr>
            </w:pPr>
            <w:r w:rsidRPr="00D84B6D">
              <w:rPr>
                <w:rFonts w:cs="Times New Roman"/>
              </w:rPr>
              <w:t>2</w:t>
            </w:r>
          </w:p>
        </w:tc>
        <w:tc>
          <w:tcPr>
            <w:tcW w:w="1396"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5</w:t>
            </w:r>
            <w:r>
              <w:rPr>
                <w:rFonts w:ascii="Times New Roman" w:hAnsi="Times New Roman" w:cs="Times New Roman"/>
                <w:color w:val="000000"/>
              </w:rPr>
              <w:t>,13</w:t>
            </w:r>
            <w:r w:rsidRPr="00D84B6D">
              <w:rPr>
                <w:rFonts w:ascii="Times New Roman" w:hAnsi="Times New Roman" w:cs="Times New Roman"/>
                <w:color w:val="000000"/>
              </w:rPr>
              <w:t>%</w:t>
            </w:r>
          </w:p>
        </w:tc>
      </w:tr>
      <w:tr w:rsidR="00A3251A" w:rsidRPr="00662ABC" w:rsidTr="0018462D">
        <w:trPr>
          <w:trHeight w:val="401"/>
        </w:trPr>
        <w:tc>
          <w:tcPr>
            <w:tcW w:w="1668" w:type="dxa"/>
            <w:vAlign w:val="center"/>
          </w:tcPr>
          <w:p w:rsidR="00A3251A" w:rsidRPr="00D84B6D" w:rsidRDefault="00A3251A" w:rsidP="00940C35">
            <w:pPr>
              <w:pStyle w:val="ListParagraph"/>
              <w:ind w:left="0"/>
              <w:jc w:val="center"/>
              <w:rPr>
                <w:rFonts w:cs="Times New Roman"/>
              </w:rPr>
            </w:pPr>
            <w:r w:rsidRPr="00D84B6D">
              <w:rPr>
                <w:rFonts w:cs="Times New Roman"/>
              </w:rPr>
              <w:t>Sangat Kurang</w:t>
            </w:r>
          </w:p>
        </w:tc>
        <w:tc>
          <w:tcPr>
            <w:tcW w:w="1701" w:type="dxa"/>
            <w:vAlign w:val="center"/>
          </w:tcPr>
          <w:p w:rsidR="00A3251A" w:rsidRPr="00D84B6D" w:rsidRDefault="00A3251A" w:rsidP="00940C35">
            <w:pPr>
              <w:pStyle w:val="ListParagraph"/>
              <w:ind w:left="0"/>
              <w:jc w:val="center"/>
              <w:rPr>
                <w:rFonts w:cs="Times New Roman"/>
              </w:rPr>
            </w:pPr>
            <w:r w:rsidRPr="00D84B6D">
              <w:rPr>
                <w:rFonts w:cs="Times New Roman"/>
              </w:rPr>
              <w:t>0 ≤ Pk ≤ 40</w:t>
            </w:r>
          </w:p>
        </w:tc>
        <w:tc>
          <w:tcPr>
            <w:tcW w:w="1275" w:type="dxa"/>
            <w:vAlign w:val="center"/>
          </w:tcPr>
          <w:p w:rsidR="00A3251A" w:rsidRPr="00D84B6D" w:rsidRDefault="00A3251A" w:rsidP="00940C35">
            <w:pPr>
              <w:pStyle w:val="ListParagraph"/>
              <w:ind w:left="0"/>
              <w:jc w:val="center"/>
              <w:rPr>
                <w:rFonts w:cs="Times New Roman"/>
              </w:rPr>
            </w:pPr>
            <w:r w:rsidRPr="00D84B6D">
              <w:rPr>
                <w:rFonts w:cs="Times New Roman"/>
              </w:rPr>
              <w:t>0</w:t>
            </w:r>
          </w:p>
        </w:tc>
        <w:tc>
          <w:tcPr>
            <w:tcW w:w="1418"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0%</w:t>
            </w:r>
          </w:p>
        </w:tc>
        <w:tc>
          <w:tcPr>
            <w:tcW w:w="1104" w:type="dxa"/>
            <w:vAlign w:val="center"/>
          </w:tcPr>
          <w:p w:rsidR="00A3251A" w:rsidRPr="00D84B6D" w:rsidRDefault="00A3251A" w:rsidP="00940C35">
            <w:pPr>
              <w:pStyle w:val="ListParagraph"/>
              <w:ind w:left="0"/>
              <w:jc w:val="center"/>
              <w:rPr>
                <w:rFonts w:cs="Times New Roman"/>
              </w:rPr>
            </w:pPr>
            <w:r w:rsidRPr="00D84B6D">
              <w:rPr>
                <w:rFonts w:cs="Times New Roman"/>
              </w:rPr>
              <w:t>0</w:t>
            </w:r>
          </w:p>
        </w:tc>
        <w:tc>
          <w:tcPr>
            <w:tcW w:w="1396" w:type="dxa"/>
            <w:vAlign w:val="center"/>
          </w:tcPr>
          <w:p w:rsidR="00A3251A" w:rsidRPr="00D84B6D" w:rsidRDefault="00A3251A" w:rsidP="00940C35">
            <w:pPr>
              <w:jc w:val="center"/>
              <w:rPr>
                <w:rFonts w:ascii="Times New Roman" w:hAnsi="Times New Roman" w:cs="Times New Roman"/>
                <w:color w:val="000000"/>
              </w:rPr>
            </w:pPr>
            <w:r w:rsidRPr="00D84B6D">
              <w:rPr>
                <w:rFonts w:ascii="Times New Roman" w:hAnsi="Times New Roman" w:cs="Times New Roman"/>
                <w:color w:val="000000"/>
              </w:rPr>
              <w:t>0%</w:t>
            </w:r>
          </w:p>
        </w:tc>
      </w:tr>
      <w:tr w:rsidR="00A3251A" w:rsidRPr="00D84B6D" w:rsidTr="0018462D">
        <w:trPr>
          <w:trHeight w:val="256"/>
        </w:trPr>
        <w:tc>
          <w:tcPr>
            <w:tcW w:w="1668" w:type="dxa"/>
            <w:vAlign w:val="center"/>
          </w:tcPr>
          <w:p w:rsidR="00A3251A" w:rsidRPr="00D84B6D" w:rsidRDefault="00A3251A" w:rsidP="00940C35">
            <w:pPr>
              <w:pStyle w:val="ListParagraph"/>
              <w:ind w:left="0"/>
              <w:jc w:val="center"/>
              <w:rPr>
                <w:rFonts w:cs="Times New Roman"/>
                <w:b/>
              </w:rPr>
            </w:pPr>
            <w:r w:rsidRPr="00D84B6D">
              <w:rPr>
                <w:rFonts w:cs="Times New Roman"/>
                <w:b/>
              </w:rPr>
              <w:t>Jumlah</w:t>
            </w:r>
          </w:p>
        </w:tc>
        <w:tc>
          <w:tcPr>
            <w:tcW w:w="1701" w:type="dxa"/>
            <w:vAlign w:val="center"/>
          </w:tcPr>
          <w:p w:rsidR="00A3251A" w:rsidRPr="00D84B6D" w:rsidRDefault="00A3251A" w:rsidP="00940C35">
            <w:pPr>
              <w:pStyle w:val="ListParagraph"/>
              <w:ind w:left="0"/>
              <w:jc w:val="center"/>
              <w:rPr>
                <w:rFonts w:cs="Times New Roman"/>
                <w:b/>
              </w:rPr>
            </w:pPr>
          </w:p>
        </w:tc>
        <w:tc>
          <w:tcPr>
            <w:tcW w:w="1275" w:type="dxa"/>
            <w:vAlign w:val="center"/>
          </w:tcPr>
          <w:p w:rsidR="00A3251A" w:rsidRPr="00D84B6D" w:rsidRDefault="00A3251A" w:rsidP="00940C35">
            <w:pPr>
              <w:pStyle w:val="ListParagraph"/>
              <w:ind w:left="0"/>
              <w:jc w:val="center"/>
              <w:rPr>
                <w:rFonts w:cs="Times New Roman"/>
                <w:b/>
              </w:rPr>
            </w:pPr>
            <w:r w:rsidRPr="00D84B6D">
              <w:rPr>
                <w:rFonts w:cs="Times New Roman"/>
                <w:b/>
              </w:rPr>
              <w:t>39</w:t>
            </w:r>
          </w:p>
        </w:tc>
        <w:tc>
          <w:tcPr>
            <w:tcW w:w="1418" w:type="dxa"/>
            <w:vAlign w:val="center"/>
          </w:tcPr>
          <w:p w:rsidR="00A3251A" w:rsidRPr="00D84B6D" w:rsidRDefault="00A3251A" w:rsidP="00940C35">
            <w:pPr>
              <w:jc w:val="center"/>
              <w:rPr>
                <w:rFonts w:ascii="Times New Roman" w:hAnsi="Times New Roman" w:cs="Times New Roman"/>
                <w:b/>
                <w:color w:val="000000"/>
              </w:rPr>
            </w:pPr>
            <w:r w:rsidRPr="00D84B6D">
              <w:rPr>
                <w:rFonts w:ascii="Times New Roman" w:hAnsi="Times New Roman" w:cs="Times New Roman"/>
                <w:b/>
                <w:color w:val="000000"/>
              </w:rPr>
              <w:t>100%</w:t>
            </w:r>
          </w:p>
        </w:tc>
        <w:tc>
          <w:tcPr>
            <w:tcW w:w="1104" w:type="dxa"/>
            <w:vAlign w:val="center"/>
          </w:tcPr>
          <w:p w:rsidR="00A3251A" w:rsidRPr="00D84B6D" w:rsidRDefault="00A3251A" w:rsidP="00940C35">
            <w:pPr>
              <w:pStyle w:val="ListParagraph"/>
              <w:ind w:left="0"/>
              <w:jc w:val="center"/>
              <w:rPr>
                <w:rFonts w:cs="Times New Roman"/>
                <w:b/>
              </w:rPr>
            </w:pPr>
            <w:r w:rsidRPr="00D84B6D">
              <w:rPr>
                <w:rFonts w:cs="Times New Roman"/>
                <w:b/>
              </w:rPr>
              <w:t>39</w:t>
            </w:r>
          </w:p>
        </w:tc>
        <w:tc>
          <w:tcPr>
            <w:tcW w:w="1396" w:type="dxa"/>
            <w:vAlign w:val="center"/>
          </w:tcPr>
          <w:p w:rsidR="00A3251A" w:rsidRPr="00D84B6D" w:rsidRDefault="00A3251A" w:rsidP="00940C35">
            <w:pPr>
              <w:jc w:val="center"/>
              <w:rPr>
                <w:rFonts w:ascii="Times New Roman" w:hAnsi="Times New Roman" w:cs="Times New Roman"/>
                <w:b/>
                <w:color w:val="000000"/>
              </w:rPr>
            </w:pPr>
            <w:r w:rsidRPr="00D84B6D">
              <w:rPr>
                <w:rFonts w:ascii="Times New Roman" w:hAnsi="Times New Roman" w:cs="Times New Roman"/>
                <w:b/>
                <w:color w:val="000000"/>
              </w:rPr>
              <w:t>100%</w:t>
            </w:r>
          </w:p>
        </w:tc>
      </w:tr>
    </w:tbl>
    <w:p w:rsidR="00A3251A" w:rsidRPr="00662ABC" w:rsidRDefault="00A3251A" w:rsidP="00940C3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Dari data pada T</w:t>
      </w:r>
      <w:r w:rsidRPr="00662ABC">
        <w:rPr>
          <w:rFonts w:ascii="Times New Roman" w:hAnsi="Times New Roman" w:cs="Times New Roman"/>
          <w:sz w:val="24"/>
          <w:szCs w:val="24"/>
        </w:rPr>
        <w:t>abel</w:t>
      </w:r>
      <w:r w:rsidR="00940C35">
        <w:rPr>
          <w:rFonts w:ascii="Times New Roman" w:hAnsi="Times New Roman" w:cs="Times New Roman"/>
          <w:sz w:val="24"/>
          <w:szCs w:val="24"/>
        </w:rPr>
        <w:t xml:space="preserve"> 1</w:t>
      </w:r>
      <w:r>
        <w:rPr>
          <w:rFonts w:ascii="Times New Roman" w:hAnsi="Times New Roman" w:cs="Times New Roman"/>
          <w:sz w:val="24"/>
          <w:szCs w:val="24"/>
        </w:rPr>
        <w:t xml:space="preserve">, </w:t>
      </w:r>
      <w:r w:rsidRPr="00662ABC">
        <w:rPr>
          <w:rFonts w:ascii="Times New Roman" w:hAnsi="Times New Roman" w:cs="Times New Roman"/>
          <w:sz w:val="24"/>
          <w:szCs w:val="24"/>
        </w:rPr>
        <w:t>dibuat diagram kenaikan skor hasil belajar membaca pemahaman pada ranah kognitif siswa tiap indikator prasiklus ke siklus I sebagai berikut.</w:t>
      </w:r>
    </w:p>
    <w:p w:rsidR="00A3251A" w:rsidRPr="00662ABC" w:rsidRDefault="00A3251A" w:rsidP="00940C35">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252720" cy="2381885"/>
            <wp:effectExtent l="0" t="0" r="0" b="0"/>
            <wp:docPr id="1" name="Chart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251A" w:rsidRPr="00662ABC" w:rsidRDefault="00A3251A" w:rsidP="00940C35">
      <w:pPr>
        <w:spacing w:line="240" w:lineRule="auto"/>
        <w:ind w:left="1276" w:hanging="1276"/>
        <w:rPr>
          <w:rFonts w:ascii="Times New Roman" w:hAnsi="Times New Roman" w:cs="Times New Roman"/>
          <w:sz w:val="24"/>
          <w:szCs w:val="24"/>
        </w:rPr>
      </w:pPr>
      <w:r w:rsidRPr="00662ABC">
        <w:rPr>
          <w:rFonts w:ascii="Times New Roman" w:hAnsi="Times New Roman" w:cs="Times New Roman"/>
          <w:sz w:val="24"/>
          <w:szCs w:val="24"/>
        </w:rPr>
        <w:t xml:space="preserve">Gambar </w:t>
      </w:r>
      <w:r w:rsidR="00940C35">
        <w:rPr>
          <w:rFonts w:ascii="Times New Roman" w:hAnsi="Times New Roman" w:cs="Times New Roman"/>
          <w:sz w:val="24"/>
          <w:szCs w:val="24"/>
        </w:rPr>
        <w:t>1</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Diagram Kenaikan Presentase Hasil Belajar Membaca Pemahaman Siswa </w:t>
      </w:r>
      <w:r>
        <w:rPr>
          <w:rFonts w:ascii="Times New Roman" w:hAnsi="Times New Roman" w:cs="Times New Roman"/>
          <w:sz w:val="24"/>
          <w:szCs w:val="24"/>
        </w:rPr>
        <w:t>pada Ranah Kognitif d</w:t>
      </w:r>
      <w:r w:rsidRPr="00662ABC">
        <w:rPr>
          <w:rFonts w:ascii="Times New Roman" w:hAnsi="Times New Roman" w:cs="Times New Roman"/>
          <w:sz w:val="24"/>
          <w:szCs w:val="24"/>
        </w:rPr>
        <w:t>ari Prasiklus ke Siklus I</w:t>
      </w:r>
    </w:p>
    <w:p w:rsidR="00A3251A" w:rsidRDefault="00A3251A" w:rsidP="006E6582">
      <w:pPr>
        <w:spacing w:after="0" w:line="240" w:lineRule="auto"/>
        <w:ind w:firstLine="709"/>
        <w:jc w:val="both"/>
        <w:rPr>
          <w:rFonts w:ascii="Times New Roman" w:hAnsi="Times New Roman" w:cs="Times New Roman"/>
          <w:sz w:val="24"/>
          <w:szCs w:val="24"/>
        </w:rPr>
      </w:pPr>
      <w:r w:rsidRPr="00662ABC">
        <w:rPr>
          <w:rFonts w:ascii="Times New Roman" w:hAnsi="Times New Roman" w:cs="Times New Roman"/>
          <w:sz w:val="24"/>
          <w:szCs w:val="24"/>
        </w:rPr>
        <w:t>Secara klasikal hasil belajar membaca pemahaman siswa pada ranah kognitif prasiklus ke si</w:t>
      </w:r>
      <w:r>
        <w:rPr>
          <w:rFonts w:ascii="Times New Roman" w:hAnsi="Times New Roman" w:cs="Times New Roman"/>
          <w:sz w:val="24"/>
          <w:szCs w:val="24"/>
        </w:rPr>
        <w:t>klus I dapat dilihat pada T</w:t>
      </w:r>
      <w:r w:rsidR="00440A9B">
        <w:rPr>
          <w:rFonts w:ascii="Times New Roman" w:hAnsi="Times New Roman" w:cs="Times New Roman"/>
          <w:sz w:val="24"/>
          <w:szCs w:val="24"/>
        </w:rPr>
        <w:t xml:space="preserve">abel </w:t>
      </w:r>
      <w:r w:rsidRPr="00662ABC">
        <w:rPr>
          <w:rFonts w:ascii="Times New Roman" w:hAnsi="Times New Roman" w:cs="Times New Roman"/>
          <w:sz w:val="24"/>
          <w:szCs w:val="24"/>
        </w:rPr>
        <w:t>2 berikut.</w:t>
      </w:r>
    </w:p>
    <w:p w:rsidR="00A3251A" w:rsidRPr="00662ABC" w:rsidRDefault="00440A9B" w:rsidP="00940C3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Tabel </w:t>
      </w:r>
      <w:r w:rsidR="00A3251A" w:rsidRPr="00662ABC">
        <w:rPr>
          <w:rFonts w:ascii="Times New Roman" w:hAnsi="Times New Roman" w:cs="Times New Roman"/>
          <w:sz w:val="24"/>
          <w:szCs w:val="24"/>
        </w:rPr>
        <w:t>2</w:t>
      </w:r>
      <w:r>
        <w:rPr>
          <w:rFonts w:ascii="Times New Roman" w:hAnsi="Times New Roman" w:cs="Times New Roman"/>
          <w:sz w:val="24"/>
          <w:szCs w:val="24"/>
        </w:rPr>
        <w:t>.</w:t>
      </w:r>
      <w:r w:rsidR="00A3251A" w:rsidRPr="00662ABC">
        <w:rPr>
          <w:rFonts w:ascii="Times New Roman" w:hAnsi="Times New Roman" w:cs="Times New Roman"/>
          <w:sz w:val="24"/>
          <w:szCs w:val="24"/>
        </w:rPr>
        <w:t xml:space="preserve"> Skor Ranah Kognitif Siswa pada Prasiklus dan Siklus I</w:t>
      </w:r>
    </w:p>
    <w:tbl>
      <w:tblPr>
        <w:tblStyle w:val="TableGrid"/>
        <w:tblW w:w="0" w:type="auto"/>
        <w:jc w:val="center"/>
        <w:tblBorders>
          <w:left w:val="none" w:sz="0" w:space="0" w:color="auto"/>
          <w:right w:val="none" w:sz="0" w:space="0" w:color="auto"/>
          <w:insideV w:val="none" w:sz="0" w:space="0" w:color="auto"/>
        </w:tblBorders>
        <w:tblLook w:val="04A0"/>
      </w:tblPr>
      <w:tblGrid>
        <w:gridCol w:w="2717"/>
        <w:gridCol w:w="2718"/>
        <w:gridCol w:w="2718"/>
      </w:tblGrid>
      <w:tr w:rsidR="00A3251A" w:rsidRPr="00D84B6D" w:rsidTr="00940C35">
        <w:trPr>
          <w:jc w:val="center"/>
        </w:trPr>
        <w:tc>
          <w:tcPr>
            <w:tcW w:w="2717" w:type="dxa"/>
          </w:tcPr>
          <w:p w:rsidR="00A3251A" w:rsidRPr="00D84B6D" w:rsidRDefault="00A3251A" w:rsidP="00940C35">
            <w:pPr>
              <w:jc w:val="both"/>
              <w:rPr>
                <w:rFonts w:ascii="Times New Roman" w:hAnsi="Times New Roman" w:cs="Times New Roman"/>
                <w:b/>
                <w:szCs w:val="24"/>
              </w:rPr>
            </w:pPr>
            <w:r w:rsidRPr="00D84B6D">
              <w:rPr>
                <w:rFonts w:ascii="Times New Roman" w:hAnsi="Times New Roman" w:cs="Times New Roman"/>
                <w:b/>
                <w:szCs w:val="24"/>
              </w:rPr>
              <w:t>Tindakan</w:t>
            </w:r>
          </w:p>
        </w:tc>
        <w:tc>
          <w:tcPr>
            <w:tcW w:w="2718" w:type="dxa"/>
          </w:tcPr>
          <w:p w:rsidR="00A3251A" w:rsidRPr="00D84B6D" w:rsidRDefault="00A3251A" w:rsidP="00940C35">
            <w:pPr>
              <w:jc w:val="both"/>
              <w:rPr>
                <w:rFonts w:ascii="Times New Roman" w:hAnsi="Times New Roman" w:cs="Times New Roman"/>
                <w:b/>
                <w:szCs w:val="24"/>
              </w:rPr>
            </w:pPr>
            <w:r w:rsidRPr="00D84B6D">
              <w:rPr>
                <w:rFonts w:ascii="Times New Roman" w:hAnsi="Times New Roman" w:cs="Times New Roman"/>
                <w:b/>
                <w:szCs w:val="24"/>
              </w:rPr>
              <w:t>Skor</w:t>
            </w:r>
          </w:p>
        </w:tc>
        <w:tc>
          <w:tcPr>
            <w:tcW w:w="2718" w:type="dxa"/>
          </w:tcPr>
          <w:p w:rsidR="00A3251A" w:rsidRPr="00D84B6D" w:rsidRDefault="00A3251A" w:rsidP="00940C35">
            <w:pPr>
              <w:jc w:val="both"/>
              <w:rPr>
                <w:rFonts w:ascii="Times New Roman" w:hAnsi="Times New Roman" w:cs="Times New Roman"/>
                <w:b/>
                <w:szCs w:val="24"/>
              </w:rPr>
            </w:pPr>
            <w:r w:rsidRPr="00D84B6D">
              <w:rPr>
                <w:rFonts w:ascii="Times New Roman" w:hAnsi="Times New Roman" w:cs="Times New Roman"/>
                <w:b/>
                <w:szCs w:val="24"/>
              </w:rPr>
              <w:t>Kategori</w:t>
            </w:r>
          </w:p>
        </w:tc>
      </w:tr>
      <w:tr w:rsidR="00A3251A" w:rsidRPr="00D84B6D" w:rsidTr="00940C35">
        <w:trPr>
          <w:jc w:val="center"/>
        </w:trPr>
        <w:tc>
          <w:tcPr>
            <w:tcW w:w="2717" w:type="dxa"/>
          </w:tcPr>
          <w:p w:rsidR="00A3251A" w:rsidRPr="00D84B6D" w:rsidRDefault="00A3251A" w:rsidP="00940C35">
            <w:pPr>
              <w:jc w:val="both"/>
              <w:rPr>
                <w:rFonts w:ascii="Times New Roman" w:hAnsi="Times New Roman" w:cs="Times New Roman"/>
                <w:szCs w:val="24"/>
              </w:rPr>
            </w:pPr>
            <w:r w:rsidRPr="00D84B6D">
              <w:rPr>
                <w:rFonts w:ascii="Times New Roman" w:hAnsi="Times New Roman" w:cs="Times New Roman"/>
                <w:szCs w:val="24"/>
              </w:rPr>
              <w:t xml:space="preserve">Prasiklus </w:t>
            </w:r>
          </w:p>
        </w:tc>
        <w:tc>
          <w:tcPr>
            <w:tcW w:w="2718" w:type="dxa"/>
          </w:tcPr>
          <w:p w:rsidR="00A3251A" w:rsidRPr="00D84B6D" w:rsidRDefault="00A3251A" w:rsidP="00940C35">
            <w:pPr>
              <w:jc w:val="both"/>
              <w:rPr>
                <w:rFonts w:ascii="Times New Roman" w:hAnsi="Times New Roman" w:cs="Times New Roman"/>
                <w:szCs w:val="24"/>
              </w:rPr>
            </w:pPr>
            <w:r w:rsidRPr="00D84B6D">
              <w:rPr>
                <w:rFonts w:ascii="Times New Roman" w:hAnsi="Times New Roman" w:cs="Times New Roman"/>
                <w:szCs w:val="24"/>
              </w:rPr>
              <w:t>64,23</w:t>
            </w:r>
          </w:p>
        </w:tc>
        <w:tc>
          <w:tcPr>
            <w:tcW w:w="2718" w:type="dxa"/>
          </w:tcPr>
          <w:p w:rsidR="00A3251A" w:rsidRPr="00D84B6D" w:rsidRDefault="00A3251A" w:rsidP="00940C35">
            <w:pPr>
              <w:jc w:val="both"/>
              <w:rPr>
                <w:rFonts w:ascii="Times New Roman" w:hAnsi="Times New Roman" w:cs="Times New Roman"/>
                <w:szCs w:val="24"/>
              </w:rPr>
            </w:pPr>
            <w:r w:rsidRPr="00D84B6D">
              <w:rPr>
                <w:rFonts w:ascii="Times New Roman" w:hAnsi="Times New Roman" w:cs="Times New Roman"/>
                <w:szCs w:val="24"/>
              </w:rPr>
              <w:t>Cukup</w:t>
            </w:r>
          </w:p>
        </w:tc>
      </w:tr>
      <w:tr w:rsidR="00A3251A" w:rsidRPr="00D84B6D" w:rsidTr="00940C35">
        <w:trPr>
          <w:jc w:val="center"/>
        </w:trPr>
        <w:tc>
          <w:tcPr>
            <w:tcW w:w="2717" w:type="dxa"/>
          </w:tcPr>
          <w:p w:rsidR="00A3251A" w:rsidRPr="00D84B6D" w:rsidRDefault="00A3251A" w:rsidP="00940C35">
            <w:pPr>
              <w:jc w:val="both"/>
              <w:rPr>
                <w:rFonts w:ascii="Times New Roman" w:hAnsi="Times New Roman" w:cs="Times New Roman"/>
                <w:szCs w:val="24"/>
              </w:rPr>
            </w:pPr>
            <w:r w:rsidRPr="00D84B6D">
              <w:rPr>
                <w:rFonts w:ascii="Times New Roman" w:hAnsi="Times New Roman" w:cs="Times New Roman"/>
                <w:szCs w:val="24"/>
              </w:rPr>
              <w:t>Siklus I</w:t>
            </w:r>
          </w:p>
        </w:tc>
        <w:tc>
          <w:tcPr>
            <w:tcW w:w="2718" w:type="dxa"/>
          </w:tcPr>
          <w:p w:rsidR="00A3251A" w:rsidRPr="00D84B6D" w:rsidRDefault="00A3251A" w:rsidP="00940C35">
            <w:pPr>
              <w:jc w:val="both"/>
              <w:rPr>
                <w:rFonts w:ascii="Times New Roman" w:hAnsi="Times New Roman" w:cs="Times New Roman"/>
                <w:szCs w:val="24"/>
              </w:rPr>
            </w:pPr>
            <w:r w:rsidRPr="00D84B6D">
              <w:rPr>
                <w:rFonts w:ascii="Times New Roman" w:hAnsi="Times New Roman" w:cs="Times New Roman"/>
                <w:szCs w:val="24"/>
              </w:rPr>
              <w:t>72,6</w:t>
            </w:r>
            <w:r>
              <w:rPr>
                <w:rFonts w:ascii="Times New Roman" w:hAnsi="Times New Roman" w:cs="Times New Roman"/>
                <w:szCs w:val="24"/>
              </w:rPr>
              <w:t>7</w:t>
            </w:r>
          </w:p>
        </w:tc>
        <w:tc>
          <w:tcPr>
            <w:tcW w:w="2718" w:type="dxa"/>
          </w:tcPr>
          <w:p w:rsidR="00A3251A" w:rsidRPr="00D84B6D" w:rsidRDefault="00A3251A" w:rsidP="00940C35">
            <w:pPr>
              <w:jc w:val="both"/>
              <w:rPr>
                <w:rFonts w:ascii="Times New Roman" w:hAnsi="Times New Roman" w:cs="Times New Roman"/>
                <w:szCs w:val="24"/>
              </w:rPr>
            </w:pPr>
            <w:r w:rsidRPr="00D84B6D">
              <w:rPr>
                <w:rFonts w:ascii="Times New Roman" w:hAnsi="Times New Roman" w:cs="Times New Roman"/>
                <w:szCs w:val="24"/>
              </w:rPr>
              <w:t>Baik</w:t>
            </w:r>
          </w:p>
        </w:tc>
      </w:tr>
    </w:tbl>
    <w:p w:rsidR="00A3251A" w:rsidRDefault="00A3251A" w:rsidP="006E6582">
      <w:pPr>
        <w:tabs>
          <w:tab w:val="left" w:pos="1276"/>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T</w:t>
      </w:r>
      <w:r w:rsidRPr="00662ABC">
        <w:rPr>
          <w:rFonts w:ascii="Times New Roman" w:hAnsi="Times New Roman" w:cs="Times New Roman"/>
          <w:sz w:val="24"/>
          <w:szCs w:val="24"/>
        </w:rPr>
        <w:t xml:space="preserve">abel </w:t>
      </w:r>
      <w:r>
        <w:rPr>
          <w:rFonts w:ascii="Times New Roman" w:hAnsi="Times New Roman" w:cs="Times New Roman"/>
          <w:sz w:val="24"/>
          <w:szCs w:val="24"/>
        </w:rPr>
        <w:t>2 dapat</w:t>
      </w:r>
      <w:r w:rsidRPr="00662ABC">
        <w:rPr>
          <w:rFonts w:ascii="Times New Roman" w:hAnsi="Times New Roman" w:cs="Times New Roman"/>
          <w:sz w:val="24"/>
          <w:szCs w:val="24"/>
        </w:rPr>
        <w:t xml:space="preserve"> diketahui bahwa pada skor klasikal ranah kognitif siswa setelah </w:t>
      </w:r>
      <w:r>
        <w:rPr>
          <w:rFonts w:ascii="Times New Roman" w:hAnsi="Times New Roman" w:cs="Times New Roman"/>
          <w:sz w:val="24"/>
          <w:szCs w:val="24"/>
        </w:rPr>
        <w:t>dite</w:t>
      </w:r>
      <w:r w:rsidRPr="00662ABC">
        <w:rPr>
          <w:rFonts w:ascii="Times New Roman" w:hAnsi="Times New Roman" w:cs="Times New Roman"/>
          <w:sz w:val="24"/>
          <w:szCs w:val="24"/>
        </w:rPr>
        <w:t>rapkan strategi pembelajaran KWL</w:t>
      </w:r>
      <w:r>
        <w:rPr>
          <w:rFonts w:ascii="Times New Roman" w:hAnsi="Times New Roman" w:cs="Times New Roman"/>
          <w:sz w:val="24"/>
          <w:szCs w:val="24"/>
        </w:rPr>
        <w:t>, mengalami peningkatan</w:t>
      </w:r>
      <w:r w:rsidRPr="00662ABC">
        <w:rPr>
          <w:rFonts w:ascii="Times New Roman" w:hAnsi="Times New Roman" w:cs="Times New Roman"/>
          <w:sz w:val="24"/>
          <w:szCs w:val="24"/>
        </w:rPr>
        <w:t xml:space="preserve">. Skor perolehan pada ranah kognitif prasiklus sebesar 64,23 meningkat pada siklus I </w:t>
      </w:r>
      <w:r>
        <w:rPr>
          <w:rFonts w:ascii="Times New Roman" w:hAnsi="Times New Roman" w:cs="Times New Roman"/>
          <w:sz w:val="24"/>
          <w:szCs w:val="24"/>
        </w:rPr>
        <w:t>menjadi</w:t>
      </w:r>
      <w:r w:rsidRPr="00662ABC">
        <w:rPr>
          <w:rFonts w:ascii="Times New Roman" w:hAnsi="Times New Roman" w:cs="Times New Roman"/>
          <w:sz w:val="24"/>
          <w:szCs w:val="24"/>
        </w:rPr>
        <w:t xml:space="preserve"> 72,6</w:t>
      </w:r>
      <w:r>
        <w:rPr>
          <w:rFonts w:ascii="Times New Roman" w:hAnsi="Times New Roman" w:cs="Times New Roman"/>
          <w:sz w:val="24"/>
          <w:szCs w:val="24"/>
        </w:rPr>
        <w:t>7</w:t>
      </w:r>
      <w:r w:rsidRPr="00662ABC">
        <w:rPr>
          <w:rFonts w:ascii="Times New Roman" w:hAnsi="Times New Roman" w:cs="Times New Roman"/>
          <w:sz w:val="24"/>
          <w:szCs w:val="24"/>
        </w:rPr>
        <w:t>.</w:t>
      </w:r>
    </w:p>
    <w:p w:rsidR="00A3251A" w:rsidRDefault="00A3251A" w:rsidP="006E6582">
      <w:pPr>
        <w:pStyle w:val="ListParagraph"/>
        <w:spacing w:line="240" w:lineRule="auto"/>
        <w:ind w:left="0" w:firstLine="709"/>
        <w:jc w:val="both"/>
        <w:rPr>
          <w:rFonts w:cs="Times New Roman"/>
          <w:szCs w:val="24"/>
        </w:rPr>
      </w:pPr>
      <w:r>
        <w:rPr>
          <w:rFonts w:cs="Times New Roman"/>
          <w:szCs w:val="24"/>
        </w:rPr>
        <w:t>Peningkatan presentase ranah afektif siswa dari prasiklus ke siklus I dapat dilihat pada tabel berikut.</w:t>
      </w:r>
    </w:p>
    <w:p w:rsidR="00A3251A" w:rsidRPr="00662ABC" w:rsidRDefault="00440A9B" w:rsidP="00440A9B">
      <w:pPr>
        <w:pStyle w:val="ListParagraph"/>
        <w:spacing w:line="240" w:lineRule="auto"/>
        <w:ind w:left="1134" w:hanging="1134"/>
        <w:rPr>
          <w:rFonts w:cs="Times New Roman"/>
          <w:szCs w:val="24"/>
        </w:rPr>
      </w:pPr>
      <w:r>
        <w:rPr>
          <w:rFonts w:cs="Times New Roman"/>
          <w:szCs w:val="24"/>
        </w:rPr>
        <w:lastRenderedPageBreak/>
        <w:t xml:space="preserve">Tabel </w:t>
      </w:r>
      <w:r w:rsidR="00A3251A">
        <w:rPr>
          <w:rFonts w:cs="Times New Roman"/>
          <w:szCs w:val="24"/>
        </w:rPr>
        <w:t>3</w:t>
      </w:r>
      <w:r>
        <w:rPr>
          <w:rFonts w:cs="Times New Roman"/>
          <w:szCs w:val="24"/>
        </w:rPr>
        <w:t>.</w:t>
      </w:r>
      <w:r w:rsidR="00A3251A" w:rsidRPr="00662ABC">
        <w:rPr>
          <w:rFonts w:cs="Times New Roman"/>
          <w:szCs w:val="24"/>
        </w:rPr>
        <w:t xml:space="preserve"> Peningkatan Hasil Belajar Membaca Pem</w:t>
      </w:r>
      <w:r w:rsidR="00A3251A">
        <w:rPr>
          <w:rFonts w:cs="Times New Roman"/>
          <w:szCs w:val="24"/>
        </w:rPr>
        <w:t>ahaman Siswa pada Ranah Afektif</w:t>
      </w:r>
      <w:r w:rsidR="00A3251A" w:rsidRPr="00662ABC">
        <w:rPr>
          <w:rFonts w:cs="Times New Roman"/>
          <w:szCs w:val="24"/>
        </w:rPr>
        <w:t xml:space="preserve"> Prasiklus ke S</w:t>
      </w:r>
      <w:r w:rsidR="00A3251A">
        <w:rPr>
          <w:rFonts w:cs="Times New Roman"/>
          <w:szCs w:val="24"/>
        </w:rPr>
        <w:t>i</w:t>
      </w:r>
      <w:r w:rsidR="00A3251A" w:rsidRPr="00662ABC">
        <w:rPr>
          <w:rFonts w:cs="Times New Roman"/>
          <w:szCs w:val="24"/>
        </w:rPr>
        <w:t>klus I</w:t>
      </w:r>
    </w:p>
    <w:tbl>
      <w:tblPr>
        <w:tblStyle w:val="TableGrid"/>
        <w:tblW w:w="8562" w:type="dxa"/>
        <w:jc w:val="center"/>
        <w:tblBorders>
          <w:left w:val="none" w:sz="0" w:space="0" w:color="auto"/>
          <w:right w:val="none" w:sz="0" w:space="0" w:color="auto"/>
          <w:insideV w:val="none" w:sz="0" w:space="0" w:color="auto"/>
        </w:tblBorders>
        <w:tblLook w:val="04A0"/>
      </w:tblPr>
      <w:tblGrid>
        <w:gridCol w:w="1668"/>
        <w:gridCol w:w="1799"/>
        <w:gridCol w:w="1177"/>
        <w:gridCol w:w="1418"/>
        <w:gridCol w:w="1104"/>
        <w:gridCol w:w="1396"/>
      </w:tblGrid>
      <w:tr w:rsidR="00A3251A" w:rsidRPr="00B86732" w:rsidTr="00940C35">
        <w:trPr>
          <w:trHeight w:val="409"/>
          <w:tblHeader/>
          <w:jc w:val="center"/>
        </w:trPr>
        <w:tc>
          <w:tcPr>
            <w:tcW w:w="3467" w:type="dxa"/>
            <w:gridSpan w:val="2"/>
            <w:vAlign w:val="center"/>
          </w:tcPr>
          <w:p w:rsidR="00A3251A" w:rsidRPr="00B86732" w:rsidRDefault="00A3251A" w:rsidP="00940C35">
            <w:pPr>
              <w:pStyle w:val="ListParagraph"/>
              <w:ind w:left="0"/>
              <w:jc w:val="center"/>
              <w:rPr>
                <w:rFonts w:cs="Times New Roman"/>
                <w:b/>
                <w:szCs w:val="24"/>
              </w:rPr>
            </w:pPr>
            <w:r w:rsidRPr="00B86732">
              <w:rPr>
                <w:rFonts w:cs="Times New Roman"/>
                <w:b/>
                <w:szCs w:val="24"/>
              </w:rPr>
              <w:t>Kategori            Rentangan</w:t>
            </w:r>
          </w:p>
        </w:tc>
        <w:tc>
          <w:tcPr>
            <w:tcW w:w="1177" w:type="dxa"/>
            <w:vAlign w:val="center"/>
          </w:tcPr>
          <w:p w:rsidR="00A3251A" w:rsidRPr="00B86732" w:rsidRDefault="00A3251A" w:rsidP="00940C35">
            <w:pPr>
              <w:pStyle w:val="ListParagraph"/>
              <w:ind w:left="0"/>
              <w:jc w:val="center"/>
              <w:rPr>
                <w:rFonts w:cs="Times New Roman"/>
                <w:b/>
                <w:szCs w:val="24"/>
              </w:rPr>
            </w:pPr>
            <w:r w:rsidRPr="00B86732">
              <w:rPr>
                <w:rFonts w:cs="Times New Roman"/>
                <w:b/>
                <w:szCs w:val="24"/>
              </w:rPr>
              <w:t>Prasiklus</w:t>
            </w:r>
          </w:p>
        </w:tc>
        <w:tc>
          <w:tcPr>
            <w:tcW w:w="1418" w:type="dxa"/>
            <w:vAlign w:val="center"/>
          </w:tcPr>
          <w:p w:rsidR="00A3251A" w:rsidRPr="00B86732" w:rsidRDefault="00A3251A" w:rsidP="00940C35">
            <w:pPr>
              <w:pStyle w:val="ListParagraph"/>
              <w:ind w:left="0"/>
              <w:jc w:val="center"/>
              <w:rPr>
                <w:rFonts w:cs="Times New Roman"/>
                <w:b/>
                <w:szCs w:val="24"/>
              </w:rPr>
            </w:pPr>
            <w:r w:rsidRPr="00B86732">
              <w:rPr>
                <w:rFonts w:cs="Times New Roman"/>
                <w:b/>
                <w:szCs w:val="24"/>
              </w:rPr>
              <w:t>Persentase</w:t>
            </w:r>
          </w:p>
        </w:tc>
        <w:tc>
          <w:tcPr>
            <w:tcW w:w="1104" w:type="dxa"/>
            <w:vAlign w:val="center"/>
          </w:tcPr>
          <w:p w:rsidR="00A3251A" w:rsidRPr="00B86732" w:rsidRDefault="00A3251A" w:rsidP="00940C35">
            <w:pPr>
              <w:pStyle w:val="ListParagraph"/>
              <w:ind w:left="0"/>
              <w:jc w:val="center"/>
              <w:rPr>
                <w:rFonts w:cs="Times New Roman"/>
                <w:b/>
                <w:szCs w:val="24"/>
              </w:rPr>
            </w:pPr>
            <w:r w:rsidRPr="00B86732">
              <w:rPr>
                <w:rFonts w:cs="Times New Roman"/>
                <w:b/>
                <w:szCs w:val="24"/>
              </w:rPr>
              <w:t>Siklus I</w:t>
            </w:r>
          </w:p>
        </w:tc>
        <w:tc>
          <w:tcPr>
            <w:tcW w:w="1396" w:type="dxa"/>
            <w:vAlign w:val="center"/>
          </w:tcPr>
          <w:p w:rsidR="00A3251A" w:rsidRPr="00B86732" w:rsidRDefault="00A3251A" w:rsidP="00940C35">
            <w:pPr>
              <w:pStyle w:val="ListParagraph"/>
              <w:ind w:left="0"/>
              <w:jc w:val="center"/>
              <w:rPr>
                <w:rFonts w:cs="Times New Roman"/>
                <w:b/>
                <w:szCs w:val="24"/>
              </w:rPr>
            </w:pPr>
            <w:r w:rsidRPr="00B86732">
              <w:rPr>
                <w:rFonts w:cs="Times New Roman"/>
                <w:b/>
                <w:szCs w:val="24"/>
              </w:rPr>
              <w:t>Persentase</w:t>
            </w:r>
          </w:p>
        </w:tc>
      </w:tr>
      <w:tr w:rsidR="00A3251A" w:rsidRPr="00B86732" w:rsidTr="00940C35">
        <w:trPr>
          <w:trHeight w:val="424"/>
          <w:jc w:val="center"/>
        </w:trPr>
        <w:tc>
          <w:tcPr>
            <w:tcW w:w="1668"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Sangat Baik</w:t>
            </w:r>
          </w:p>
        </w:tc>
        <w:tc>
          <w:tcPr>
            <w:tcW w:w="1799"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80 &lt; Pk ≤ 100</w:t>
            </w:r>
          </w:p>
        </w:tc>
        <w:tc>
          <w:tcPr>
            <w:tcW w:w="1177"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5</w:t>
            </w:r>
          </w:p>
        </w:tc>
        <w:tc>
          <w:tcPr>
            <w:tcW w:w="1418" w:type="dxa"/>
            <w:vAlign w:val="center"/>
          </w:tcPr>
          <w:p w:rsidR="00A3251A" w:rsidRPr="00B86732" w:rsidRDefault="00A3251A" w:rsidP="00940C35">
            <w:pPr>
              <w:jc w:val="center"/>
              <w:rPr>
                <w:rFonts w:ascii="Times New Roman" w:hAnsi="Times New Roman" w:cs="Times New Roman"/>
                <w:color w:val="000000"/>
                <w:szCs w:val="24"/>
              </w:rPr>
            </w:pPr>
            <w:r>
              <w:rPr>
                <w:rFonts w:ascii="Times New Roman" w:hAnsi="Times New Roman" w:cs="Times New Roman"/>
                <w:color w:val="000000"/>
                <w:szCs w:val="24"/>
              </w:rPr>
              <w:t>12,82</w:t>
            </w:r>
            <w:r w:rsidRPr="00B86732">
              <w:rPr>
                <w:rFonts w:ascii="Times New Roman" w:hAnsi="Times New Roman" w:cs="Times New Roman"/>
                <w:color w:val="000000"/>
                <w:szCs w:val="24"/>
              </w:rPr>
              <w:t>%</w:t>
            </w:r>
          </w:p>
        </w:tc>
        <w:tc>
          <w:tcPr>
            <w:tcW w:w="1104"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8</w:t>
            </w:r>
          </w:p>
        </w:tc>
        <w:tc>
          <w:tcPr>
            <w:tcW w:w="1396" w:type="dxa"/>
            <w:vAlign w:val="center"/>
          </w:tcPr>
          <w:p w:rsidR="00A3251A" w:rsidRPr="00B86732" w:rsidRDefault="00A3251A" w:rsidP="00940C35">
            <w:pPr>
              <w:jc w:val="center"/>
              <w:rPr>
                <w:rFonts w:ascii="Times New Roman" w:hAnsi="Times New Roman" w:cs="Times New Roman"/>
                <w:color w:val="000000"/>
                <w:szCs w:val="24"/>
              </w:rPr>
            </w:pPr>
            <w:r w:rsidRPr="00B86732">
              <w:rPr>
                <w:rFonts w:ascii="Times New Roman" w:hAnsi="Times New Roman" w:cs="Times New Roman"/>
                <w:color w:val="000000"/>
                <w:szCs w:val="24"/>
              </w:rPr>
              <w:t>20,5</w:t>
            </w:r>
            <w:r>
              <w:rPr>
                <w:rFonts w:ascii="Times New Roman" w:hAnsi="Times New Roman" w:cs="Times New Roman"/>
                <w:color w:val="000000"/>
                <w:szCs w:val="24"/>
              </w:rPr>
              <w:t>1</w:t>
            </w:r>
            <w:r w:rsidRPr="00B86732">
              <w:rPr>
                <w:rFonts w:ascii="Times New Roman" w:hAnsi="Times New Roman" w:cs="Times New Roman"/>
                <w:color w:val="000000"/>
                <w:szCs w:val="24"/>
              </w:rPr>
              <w:t>%</w:t>
            </w:r>
          </w:p>
        </w:tc>
      </w:tr>
      <w:tr w:rsidR="00A3251A" w:rsidRPr="00B86732" w:rsidTr="00940C35">
        <w:trPr>
          <w:trHeight w:val="409"/>
          <w:jc w:val="center"/>
        </w:trPr>
        <w:tc>
          <w:tcPr>
            <w:tcW w:w="1668"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Baik</w:t>
            </w:r>
          </w:p>
        </w:tc>
        <w:tc>
          <w:tcPr>
            <w:tcW w:w="1799"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70 &lt; Pk ≤ 80</w:t>
            </w:r>
          </w:p>
        </w:tc>
        <w:tc>
          <w:tcPr>
            <w:tcW w:w="1177"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5</w:t>
            </w:r>
          </w:p>
        </w:tc>
        <w:tc>
          <w:tcPr>
            <w:tcW w:w="1418" w:type="dxa"/>
            <w:vAlign w:val="center"/>
          </w:tcPr>
          <w:p w:rsidR="00A3251A" w:rsidRPr="00B86732" w:rsidRDefault="00A3251A" w:rsidP="00940C35">
            <w:pPr>
              <w:jc w:val="center"/>
              <w:rPr>
                <w:rFonts w:ascii="Times New Roman" w:hAnsi="Times New Roman" w:cs="Times New Roman"/>
                <w:color w:val="000000"/>
                <w:szCs w:val="24"/>
              </w:rPr>
            </w:pPr>
            <w:r w:rsidRPr="00B86732">
              <w:rPr>
                <w:rFonts w:ascii="Times New Roman" w:hAnsi="Times New Roman" w:cs="Times New Roman"/>
                <w:color w:val="000000"/>
                <w:szCs w:val="24"/>
              </w:rPr>
              <w:t>1</w:t>
            </w:r>
            <w:r>
              <w:rPr>
                <w:rFonts w:ascii="Times New Roman" w:hAnsi="Times New Roman" w:cs="Times New Roman"/>
                <w:color w:val="000000"/>
                <w:szCs w:val="24"/>
              </w:rPr>
              <w:t>2,82</w:t>
            </w:r>
            <w:r w:rsidRPr="00B86732">
              <w:rPr>
                <w:rFonts w:ascii="Times New Roman" w:hAnsi="Times New Roman" w:cs="Times New Roman"/>
                <w:color w:val="000000"/>
                <w:szCs w:val="24"/>
              </w:rPr>
              <w:t>%</w:t>
            </w:r>
          </w:p>
        </w:tc>
        <w:tc>
          <w:tcPr>
            <w:tcW w:w="1104" w:type="dxa"/>
            <w:vAlign w:val="center"/>
          </w:tcPr>
          <w:p w:rsidR="00A3251A" w:rsidRPr="00B86732" w:rsidRDefault="00A3251A" w:rsidP="00940C35">
            <w:pPr>
              <w:pStyle w:val="ListParagraph"/>
              <w:ind w:left="0"/>
              <w:jc w:val="center"/>
              <w:rPr>
                <w:rFonts w:cs="Times New Roman"/>
                <w:szCs w:val="24"/>
              </w:rPr>
            </w:pPr>
            <w:r w:rsidRPr="00B86732">
              <w:rPr>
                <w:rFonts w:cs="Times New Roman"/>
                <w:szCs w:val="24"/>
              </w:rPr>
              <w:t>8</w:t>
            </w:r>
          </w:p>
        </w:tc>
        <w:tc>
          <w:tcPr>
            <w:tcW w:w="1396" w:type="dxa"/>
            <w:vAlign w:val="center"/>
          </w:tcPr>
          <w:p w:rsidR="00A3251A" w:rsidRPr="00B86732" w:rsidRDefault="00A3251A" w:rsidP="00940C35">
            <w:pPr>
              <w:jc w:val="center"/>
              <w:rPr>
                <w:rFonts w:ascii="Times New Roman" w:hAnsi="Times New Roman" w:cs="Times New Roman"/>
                <w:color w:val="000000"/>
                <w:szCs w:val="24"/>
              </w:rPr>
            </w:pPr>
            <w:r w:rsidRPr="00B86732">
              <w:rPr>
                <w:rFonts w:ascii="Times New Roman" w:hAnsi="Times New Roman" w:cs="Times New Roman"/>
                <w:color w:val="000000"/>
                <w:szCs w:val="24"/>
              </w:rPr>
              <w:t>20,5</w:t>
            </w:r>
            <w:r>
              <w:rPr>
                <w:rFonts w:ascii="Times New Roman" w:hAnsi="Times New Roman" w:cs="Times New Roman"/>
                <w:color w:val="000000"/>
                <w:szCs w:val="24"/>
              </w:rPr>
              <w:t>1</w:t>
            </w:r>
            <w:r w:rsidRPr="00B86732">
              <w:rPr>
                <w:rFonts w:ascii="Times New Roman" w:hAnsi="Times New Roman" w:cs="Times New Roman"/>
                <w:color w:val="000000"/>
                <w:szCs w:val="24"/>
              </w:rPr>
              <w:t>%</w:t>
            </w:r>
          </w:p>
        </w:tc>
      </w:tr>
      <w:tr w:rsidR="00A3251A" w:rsidRPr="00B86732" w:rsidTr="00940C35">
        <w:trPr>
          <w:trHeight w:val="424"/>
          <w:jc w:val="center"/>
        </w:trPr>
        <w:tc>
          <w:tcPr>
            <w:tcW w:w="1668"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Cukup</w:t>
            </w:r>
          </w:p>
        </w:tc>
        <w:tc>
          <w:tcPr>
            <w:tcW w:w="1799"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60 &lt; Pk ≤ 70</w:t>
            </w:r>
          </w:p>
        </w:tc>
        <w:tc>
          <w:tcPr>
            <w:tcW w:w="1177"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10</w:t>
            </w:r>
          </w:p>
        </w:tc>
        <w:tc>
          <w:tcPr>
            <w:tcW w:w="1418" w:type="dxa"/>
            <w:vAlign w:val="center"/>
          </w:tcPr>
          <w:p w:rsidR="00A3251A" w:rsidRPr="00B86732" w:rsidRDefault="00A3251A" w:rsidP="00940C35">
            <w:pPr>
              <w:jc w:val="both"/>
              <w:rPr>
                <w:rFonts w:ascii="Times New Roman" w:hAnsi="Times New Roman" w:cs="Times New Roman"/>
                <w:color w:val="000000"/>
                <w:szCs w:val="24"/>
              </w:rPr>
            </w:pPr>
            <w:r>
              <w:rPr>
                <w:rFonts w:ascii="Times New Roman" w:hAnsi="Times New Roman" w:cs="Times New Roman"/>
                <w:color w:val="000000"/>
                <w:szCs w:val="24"/>
              </w:rPr>
              <w:t>25,64</w:t>
            </w:r>
            <w:r w:rsidRPr="00B86732">
              <w:rPr>
                <w:rFonts w:ascii="Times New Roman" w:hAnsi="Times New Roman" w:cs="Times New Roman"/>
                <w:color w:val="000000"/>
                <w:szCs w:val="24"/>
              </w:rPr>
              <w:t>%</w:t>
            </w:r>
          </w:p>
        </w:tc>
        <w:tc>
          <w:tcPr>
            <w:tcW w:w="1104"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8</w:t>
            </w:r>
          </w:p>
        </w:tc>
        <w:tc>
          <w:tcPr>
            <w:tcW w:w="1396" w:type="dxa"/>
            <w:vAlign w:val="center"/>
          </w:tcPr>
          <w:p w:rsidR="00A3251A" w:rsidRPr="00B86732" w:rsidRDefault="00A3251A" w:rsidP="00940C35">
            <w:pPr>
              <w:jc w:val="both"/>
              <w:rPr>
                <w:rFonts w:ascii="Times New Roman" w:hAnsi="Times New Roman" w:cs="Times New Roman"/>
                <w:color w:val="000000"/>
                <w:szCs w:val="24"/>
              </w:rPr>
            </w:pPr>
            <w:r w:rsidRPr="00B86732">
              <w:rPr>
                <w:rFonts w:ascii="Times New Roman" w:hAnsi="Times New Roman" w:cs="Times New Roman"/>
                <w:color w:val="000000"/>
                <w:szCs w:val="24"/>
              </w:rPr>
              <w:t>20,5%</w:t>
            </w:r>
          </w:p>
        </w:tc>
      </w:tr>
      <w:tr w:rsidR="00A3251A" w:rsidRPr="00B86732" w:rsidTr="00940C35">
        <w:trPr>
          <w:trHeight w:val="454"/>
          <w:jc w:val="center"/>
        </w:trPr>
        <w:tc>
          <w:tcPr>
            <w:tcW w:w="1668"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Kurang</w:t>
            </w:r>
          </w:p>
        </w:tc>
        <w:tc>
          <w:tcPr>
            <w:tcW w:w="1799"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40 &lt; Pk ≤ 60</w:t>
            </w:r>
          </w:p>
        </w:tc>
        <w:tc>
          <w:tcPr>
            <w:tcW w:w="1177"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15</w:t>
            </w:r>
          </w:p>
        </w:tc>
        <w:tc>
          <w:tcPr>
            <w:tcW w:w="1418" w:type="dxa"/>
            <w:vAlign w:val="center"/>
          </w:tcPr>
          <w:p w:rsidR="00A3251A" w:rsidRPr="00B86732" w:rsidRDefault="00A3251A" w:rsidP="00940C35">
            <w:pPr>
              <w:jc w:val="both"/>
              <w:rPr>
                <w:rFonts w:ascii="Times New Roman" w:hAnsi="Times New Roman" w:cs="Times New Roman"/>
                <w:color w:val="000000"/>
                <w:szCs w:val="24"/>
              </w:rPr>
            </w:pPr>
            <w:r>
              <w:rPr>
                <w:rFonts w:ascii="Times New Roman" w:hAnsi="Times New Roman" w:cs="Times New Roman"/>
                <w:color w:val="000000"/>
                <w:szCs w:val="24"/>
              </w:rPr>
              <w:t>38,46</w:t>
            </w:r>
            <w:r w:rsidRPr="00B86732">
              <w:rPr>
                <w:rFonts w:ascii="Times New Roman" w:hAnsi="Times New Roman" w:cs="Times New Roman"/>
                <w:color w:val="000000"/>
                <w:szCs w:val="24"/>
              </w:rPr>
              <w:t>%</w:t>
            </w:r>
          </w:p>
        </w:tc>
        <w:tc>
          <w:tcPr>
            <w:tcW w:w="1104"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15</w:t>
            </w:r>
          </w:p>
        </w:tc>
        <w:tc>
          <w:tcPr>
            <w:tcW w:w="1396" w:type="dxa"/>
            <w:vAlign w:val="center"/>
          </w:tcPr>
          <w:p w:rsidR="00A3251A" w:rsidRPr="00B86732" w:rsidRDefault="00A3251A" w:rsidP="00940C35">
            <w:pPr>
              <w:jc w:val="both"/>
              <w:rPr>
                <w:rFonts w:ascii="Times New Roman" w:hAnsi="Times New Roman" w:cs="Times New Roman"/>
                <w:color w:val="000000"/>
                <w:szCs w:val="24"/>
              </w:rPr>
            </w:pPr>
            <w:r>
              <w:rPr>
                <w:rFonts w:ascii="Times New Roman" w:hAnsi="Times New Roman" w:cs="Times New Roman"/>
                <w:color w:val="000000"/>
                <w:szCs w:val="24"/>
              </w:rPr>
              <w:t>38,47</w:t>
            </w:r>
            <w:r w:rsidRPr="00B86732">
              <w:rPr>
                <w:rFonts w:ascii="Times New Roman" w:hAnsi="Times New Roman" w:cs="Times New Roman"/>
                <w:color w:val="000000"/>
                <w:szCs w:val="24"/>
              </w:rPr>
              <w:t>%</w:t>
            </w:r>
          </w:p>
        </w:tc>
      </w:tr>
      <w:tr w:rsidR="00A3251A" w:rsidRPr="00B86732" w:rsidTr="00940C35">
        <w:trPr>
          <w:trHeight w:val="404"/>
          <w:jc w:val="center"/>
        </w:trPr>
        <w:tc>
          <w:tcPr>
            <w:tcW w:w="1668"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Sangat Kurang</w:t>
            </w:r>
          </w:p>
        </w:tc>
        <w:tc>
          <w:tcPr>
            <w:tcW w:w="1799"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0 ≤ Pk ≤ 40</w:t>
            </w:r>
          </w:p>
        </w:tc>
        <w:tc>
          <w:tcPr>
            <w:tcW w:w="1177"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4</w:t>
            </w:r>
          </w:p>
        </w:tc>
        <w:tc>
          <w:tcPr>
            <w:tcW w:w="1418" w:type="dxa"/>
            <w:vAlign w:val="center"/>
          </w:tcPr>
          <w:p w:rsidR="00A3251A" w:rsidRPr="00B86732" w:rsidRDefault="00A3251A" w:rsidP="00940C35">
            <w:pPr>
              <w:jc w:val="both"/>
              <w:rPr>
                <w:rFonts w:ascii="Times New Roman" w:hAnsi="Times New Roman" w:cs="Times New Roman"/>
                <w:color w:val="000000"/>
                <w:szCs w:val="24"/>
              </w:rPr>
            </w:pPr>
            <w:r w:rsidRPr="00B86732">
              <w:rPr>
                <w:rFonts w:ascii="Times New Roman" w:hAnsi="Times New Roman" w:cs="Times New Roman"/>
                <w:color w:val="000000"/>
                <w:szCs w:val="24"/>
              </w:rPr>
              <w:t>10</w:t>
            </w:r>
            <w:r>
              <w:rPr>
                <w:rFonts w:ascii="Times New Roman" w:hAnsi="Times New Roman" w:cs="Times New Roman"/>
                <w:color w:val="000000"/>
                <w:szCs w:val="24"/>
              </w:rPr>
              <w:t>,26</w:t>
            </w:r>
            <w:r w:rsidRPr="00B86732">
              <w:rPr>
                <w:rFonts w:ascii="Times New Roman" w:hAnsi="Times New Roman" w:cs="Times New Roman"/>
                <w:color w:val="000000"/>
                <w:szCs w:val="24"/>
              </w:rPr>
              <w:t>%</w:t>
            </w:r>
          </w:p>
        </w:tc>
        <w:tc>
          <w:tcPr>
            <w:tcW w:w="1104" w:type="dxa"/>
            <w:vAlign w:val="center"/>
          </w:tcPr>
          <w:p w:rsidR="00A3251A" w:rsidRPr="00B86732" w:rsidRDefault="00A3251A" w:rsidP="00940C35">
            <w:pPr>
              <w:pStyle w:val="ListParagraph"/>
              <w:ind w:left="0"/>
              <w:jc w:val="both"/>
              <w:rPr>
                <w:rFonts w:cs="Times New Roman"/>
                <w:szCs w:val="24"/>
              </w:rPr>
            </w:pPr>
            <w:r w:rsidRPr="00B86732">
              <w:rPr>
                <w:rFonts w:cs="Times New Roman"/>
                <w:szCs w:val="24"/>
              </w:rPr>
              <w:t>0</w:t>
            </w:r>
          </w:p>
        </w:tc>
        <w:tc>
          <w:tcPr>
            <w:tcW w:w="1396" w:type="dxa"/>
            <w:vAlign w:val="center"/>
          </w:tcPr>
          <w:p w:rsidR="00A3251A" w:rsidRPr="00B86732" w:rsidRDefault="00A3251A" w:rsidP="00940C35">
            <w:pPr>
              <w:jc w:val="both"/>
              <w:rPr>
                <w:rFonts w:ascii="Times New Roman" w:hAnsi="Times New Roman" w:cs="Times New Roman"/>
                <w:color w:val="000000"/>
                <w:szCs w:val="24"/>
              </w:rPr>
            </w:pPr>
            <w:r w:rsidRPr="00B86732">
              <w:rPr>
                <w:rFonts w:ascii="Times New Roman" w:hAnsi="Times New Roman" w:cs="Times New Roman"/>
                <w:color w:val="000000"/>
                <w:szCs w:val="24"/>
              </w:rPr>
              <w:t>0%</w:t>
            </w:r>
          </w:p>
        </w:tc>
      </w:tr>
      <w:tr w:rsidR="00A3251A" w:rsidRPr="00B86732" w:rsidTr="00940C35">
        <w:trPr>
          <w:trHeight w:val="256"/>
          <w:jc w:val="center"/>
        </w:trPr>
        <w:tc>
          <w:tcPr>
            <w:tcW w:w="1668" w:type="dxa"/>
            <w:vAlign w:val="center"/>
          </w:tcPr>
          <w:p w:rsidR="00A3251A" w:rsidRPr="00B86732" w:rsidRDefault="00A3251A" w:rsidP="00940C35">
            <w:pPr>
              <w:pStyle w:val="ListParagraph"/>
              <w:ind w:left="0"/>
              <w:jc w:val="both"/>
              <w:rPr>
                <w:rFonts w:cs="Times New Roman"/>
                <w:b/>
                <w:szCs w:val="24"/>
              </w:rPr>
            </w:pPr>
            <w:r w:rsidRPr="00B86732">
              <w:rPr>
                <w:rFonts w:cs="Times New Roman"/>
                <w:b/>
                <w:szCs w:val="24"/>
              </w:rPr>
              <w:t>Jumlah</w:t>
            </w:r>
          </w:p>
        </w:tc>
        <w:tc>
          <w:tcPr>
            <w:tcW w:w="1799" w:type="dxa"/>
            <w:vAlign w:val="center"/>
          </w:tcPr>
          <w:p w:rsidR="00A3251A" w:rsidRPr="00B86732" w:rsidRDefault="00A3251A" w:rsidP="00940C35">
            <w:pPr>
              <w:pStyle w:val="ListParagraph"/>
              <w:ind w:left="0"/>
              <w:jc w:val="both"/>
              <w:rPr>
                <w:rFonts w:cs="Times New Roman"/>
                <w:b/>
                <w:szCs w:val="24"/>
              </w:rPr>
            </w:pPr>
          </w:p>
        </w:tc>
        <w:tc>
          <w:tcPr>
            <w:tcW w:w="1177" w:type="dxa"/>
            <w:vAlign w:val="center"/>
          </w:tcPr>
          <w:p w:rsidR="00A3251A" w:rsidRPr="00B86732" w:rsidRDefault="00A3251A" w:rsidP="00940C35">
            <w:pPr>
              <w:pStyle w:val="ListParagraph"/>
              <w:ind w:left="0"/>
              <w:jc w:val="both"/>
              <w:rPr>
                <w:rFonts w:cs="Times New Roman"/>
                <w:b/>
                <w:szCs w:val="24"/>
              </w:rPr>
            </w:pPr>
            <w:r w:rsidRPr="00B86732">
              <w:rPr>
                <w:rFonts w:cs="Times New Roman"/>
                <w:b/>
                <w:szCs w:val="24"/>
              </w:rPr>
              <w:t>39</w:t>
            </w:r>
          </w:p>
        </w:tc>
        <w:tc>
          <w:tcPr>
            <w:tcW w:w="1418" w:type="dxa"/>
            <w:vAlign w:val="center"/>
          </w:tcPr>
          <w:p w:rsidR="00A3251A" w:rsidRPr="00B86732" w:rsidRDefault="00A3251A" w:rsidP="00940C35">
            <w:pPr>
              <w:jc w:val="both"/>
              <w:rPr>
                <w:rFonts w:ascii="Times New Roman" w:hAnsi="Times New Roman" w:cs="Times New Roman"/>
                <w:b/>
                <w:color w:val="000000"/>
                <w:szCs w:val="24"/>
              </w:rPr>
            </w:pPr>
            <w:r w:rsidRPr="00B86732">
              <w:rPr>
                <w:rFonts w:ascii="Times New Roman" w:hAnsi="Times New Roman" w:cs="Times New Roman"/>
                <w:b/>
                <w:color w:val="000000"/>
                <w:szCs w:val="24"/>
              </w:rPr>
              <w:t>100%</w:t>
            </w:r>
          </w:p>
        </w:tc>
        <w:tc>
          <w:tcPr>
            <w:tcW w:w="1104" w:type="dxa"/>
            <w:vAlign w:val="center"/>
          </w:tcPr>
          <w:p w:rsidR="00A3251A" w:rsidRPr="00B86732" w:rsidRDefault="00A3251A" w:rsidP="00940C35">
            <w:pPr>
              <w:pStyle w:val="ListParagraph"/>
              <w:ind w:left="0"/>
              <w:jc w:val="both"/>
              <w:rPr>
                <w:rFonts w:cs="Times New Roman"/>
                <w:b/>
                <w:szCs w:val="24"/>
              </w:rPr>
            </w:pPr>
            <w:r w:rsidRPr="00B86732">
              <w:rPr>
                <w:rFonts w:cs="Times New Roman"/>
                <w:b/>
                <w:szCs w:val="24"/>
              </w:rPr>
              <w:t>39</w:t>
            </w:r>
          </w:p>
        </w:tc>
        <w:tc>
          <w:tcPr>
            <w:tcW w:w="1396" w:type="dxa"/>
            <w:vAlign w:val="center"/>
          </w:tcPr>
          <w:p w:rsidR="00A3251A" w:rsidRPr="00B86732" w:rsidRDefault="00A3251A" w:rsidP="00940C35">
            <w:pPr>
              <w:jc w:val="both"/>
              <w:rPr>
                <w:rFonts w:ascii="Times New Roman" w:hAnsi="Times New Roman" w:cs="Times New Roman"/>
                <w:b/>
                <w:color w:val="000000"/>
                <w:szCs w:val="24"/>
              </w:rPr>
            </w:pPr>
            <w:r w:rsidRPr="00B86732">
              <w:rPr>
                <w:rFonts w:ascii="Times New Roman" w:hAnsi="Times New Roman" w:cs="Times New Roman"/>
                <w:b/>
                <w:color w:val="000000"/>
                <w:szCs w:val="24"/>
              </w:rPr>
              <w:t>100%</w:t>
            </w:r>
          </w:p>
        </w:tc>
      </w:tr>
    </w:tbl>
    <w:p w:rsidR="00A3251A" w:rsidRDefault="00A3251A" w:rsidP="006E65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w:t>
      </w:r>
      <w:r w:rsidR="00440A9B">
        <w:rPr>
          <w:rFonts w:ascii="Times New Roman" w:hAnsi="Times New Roman" w:cs="Times New Roman"/>
          <w:sz w:val="24"/>
          <w:szCs w:val="24"/>
        </w:rPr>
        <w:t xml:space="preserve"> </w:t>
      </w:r>
      <w:r>
        <w:rPr>
          <w:rFonts w:ascii="Times New Roman" w:hAnsi="Times New Roman" w:cs="Times New Roman"/>
          <w:sz w:val="24"/>
          <w:szCs w:val="24"/>
        </w:rPr>
        <w:t>3, maka dibuat diagram kenaikan skor hasil belajar ranah afektif prasiklus dan siklus I adalah sebagai berikut</w:t>
      </w:r>
      <w:r w:rsidRPr="00662ABC">
        <w:rPr>
          <w:rFonts w:ascii="Times New Roman" w:hAnsi="Times New Roman" w:cs="Times New Roman"/>
          <w:sz w:val="24"/>
          <w:szCs w:val="24"/>
        </w:rPr>
        <w:t>.</w:t>
      </w:r>
    </w:p>
    <w:p w:rsidR="00A3251A" w:rsidRPr="00662ABC" w:rsidRDefault="00A3251A" w:rsidP="00940C35">
      <w:pPr>
        <w:tabs>
          <w:tab w:val="left" w:pos="7230"/>
        </w:tabs>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252720" cy="2509520"/>
            <wp:effectExtent l="0" t="0" r="0" b="0"/>
            <wp:docPr id="2" name="Chart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3251A" w:rsidRPr="00662ABC" w:rsidRDefault="00A3251A" w:rsidP="00940C35">
      <w:pPr>
        <w:spacing w:line="240" w:lineRule="auto"/>
        <w:ind w:left="1276" w:hanging="1276"/>
        <w:jc w:val="both"/>
        <w:rPr>
          <w:rFonts w:ascii="Times New Roman" w:hAnsi="Times New Roman" w:cs="Times New Roman"/>
          <w:sz w:val="24"/>
          <w:szCs w:val="24"/>
        </w:rPr>
      </w:pPr>
      <w:r w:rsidRPr="00662ABC">
        <w:rPr>
          <w:rFonts w:ascii="Times New Roman" w:hAnsi="Times New Roman" w:cs="Times New Roman"/>
          <w:sz w:val="24"/>
          <w:szCs w:val="24"/>
        </w:rPr>
        <w:t xml:space="preserve">Gambar </w:t>
      </w:r>
      <w:r>
        <w:rPr>
          <w:rFonts w:ascii="Times New Roman" w:hAnsi="Times New Roman" w:cs="Times New Roman"/>
          <w:sz w:val="24"/>
          <w:szCs w:val="24"/>
        </w:rPr>
        <w:t>2</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Diagram Kenaikan Presentase Hasil Belajar Membaca Pemahaman Siswa </w:t>
      </w:r>
      <w:r>
        <w:rPr>
          <w:rFonts w:ascii="Times New Roman" w:hAnsi="Times New Roman" w:cs="Times New Roman"/>
          <w:sz w:val="24"/>
          <w:szCs w:val="24"/>
        </w:rPr>
        <w:t xml:space="preserve">pada Ranah Afektif </w:t>
      </w:r>
      <w:r w:rsidRPr="00662ABC">
        <w:rPr>
          <w:rFonts w:ascii="Times New Roman" w:hAnsi="Times New Roman" w:cs="Times New Roman"/>
          <w:sz w:val="24"/>
          <w:szCs w:val="24"/>
        </w:rPr>
        <w:t>dari Prasiklus ke Siklus I</w:t>
      </w:r>
    </w:p>
    <w:p w:rsidR="00A3251A" w:rsidRPr="00662ABC" w:rsidRDefault="00A3251A" w:rsidP="006E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Adapun data peningkatan skor ranah afektif prasiklus dan siklus I secara klasikal dapat dilihat pada tabel berikut.</w:t>
      </w:r>
    </w:p>
    <w:p w:rsidR="00A3251A" w:rsidRPr="00662ABC" w:rsidRDefault="00A3251A" w:rsidP="00940C35">
      <w:pPr>
        <w:spacing w:after="0" w:line="240" w:lineRule="auto"/>
        <w:jc w:val="center"/>
        <w:rPr>
          <w:rFonts w:ascii="Times New Roman" w:hAnsi="Times New Roman" w:cs="Times New Roman"/>
          <w:sz w:val="24"/>
          <w:szCs w:val="24"/>
        </w:rPr>
      </w:pPr>
      <w:r w:rsidRPr="00662ABC">
        <w:rPr>
          <w:rFonts w:ascii="Times New Roman" w:hAnsi="Times New Roman" w:cs="Times New Roman"/>
          <w:sz w:val="24"/>
          <w:szCs w:val="24"/>
        </w:rPr>
        <w:t xml:space="preserve">Tabel </w:t>
      </w:r>
      <w:r>
        <w:rPr>
          <w:rFonts w:ascii="Times New Roman" w:hAnsi="Times New Roman" w:cs="Times New Roman"/>
          <w:sz w:val="24"/>
          <w:szCs w:val="24"/>
        </w:rPr>
        <w:t>4</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Skor Ranah </w:t>
      </w:r>
      <w:r>
        <w:rPr>
          <w:rFonts w:ascii="Times New Roman" w:hAnsi="Times New Roman" w:cs="Times New Roman"/>
          <w:sz w:val="24"/>
          <w:szCs w:val="24"/>
        </w:rPr>
        <w:t>Afektif</w:t>
      </w:r>
      <w:r w:rsidRPr="00662ABC">
        <w:rPr>
          <w:rFonts w:ascii="Times New Roman" w:hAnsi="Times New Roman" w:cs="Times New Roman"/>
          <w:sz w:val="24"/>
          <w:szCs w:val="24"/>
        </w:rPr>
        <w:t xml:space="preserve"> Siswa pada Prasiklus dan Siklus I</w:t>
      </w:r>
    </w:p>
    <w:tbl>
      <w:tblPr>
        <w:tblStyle w:val="TableGrid"/>
        <w:tblW w:w="0" w:type="auto"/>
        <w:jc w:val="center"/>
        <w:tblBorders>
          <w:left w:val="none" w:sz="0" w:space="0" w:color="auto"/>
          <w:right w:val="none" w:sz="0" w:space="0" w:color="auto"/>
          <w:insideV w:val="none" w:sz="0" w:space="0" w:color="auto"/>
        </w:tblBorders>
        <w:tblLook w:val="04A0"/>
      </w:tblPr>
      <w:tblGrid>
        <w:gridCol w:w="2717"/>
        <w:gridCol w:w="2718"/>
        <w:gridCol w:w="2718"/>
      </w:tblGrid>
      <w:tr w:rsidR="00A3251A" w:rsidRPr="00B86732" w:rsidTr="00940C35">
        <w:trPr>
          <w:jc w:val="center"/>
        </w:trPr>
        <w:tc>
          <w:tcPr>
            <w:tcW w:w="2717" w:type="dxa"/>
          </w:tcPr>
          <w:p w:rsidR="00A3251A" w:rsidRPr="00B86732" w:rsidRDefault="00A3251A" w:rsidP="00940C35">
            <w:pPr>
              <w:jc w:val="both"/>
              <w:rPr>
                <w:rFonts w:ascii="Times New Roman" w:hAnsi="Times New Roman" w:cs="Times New Roman"/>
                <w:b/>
                <w:szCs w:val="24"/>
              </w:rPr>
            </w:pPr>
            <w:r w:rsidRPr="00B86732">
              <w:rPr>
                <w:rFonts w:ascii="Times New Roman" w:hAnsi="Times New Roman" w:cs="Times New Roman"/>
                <w:b/>
                <w:szCs w:val="24"/>
              </w:rPr>
              <w:t>Tindakan</w:t>
            </w:r>
          </w:p>
        </w:tc>
        <w:tc>
          <w:tcPr>
            <w:tcW w:w="2718" w:type="dxa"/>
          </w:tcPr>
          <w:p w:rsidR="00A3251A" w:rsidRPr="00B86732" w:rsidRDefault="00A3251A" w:rsidP="00940C35">
            <w:pPr>
              <w:jc w:val="both"/>
              <w:rPr>
                <w:rFonts w:ascii="Times New Roman" w:hAnsi="Times New Roman" w:cs="Times New Roman"/>
                <w:b/>
                <w:szCs w:val="24"/>
              </w:rPr>
            </w:pPr>
            <w:r w:rsidRPr="00B86732">
              <w:rPr>
                <w:rFonts w:ascii="Times New Roman" w:hAnsi="Times New Roman" w:cs="Times New Roman"/>
                <w:b/>
                <w:szCs w:val="24"/>
              </w:rPr>
              <w:t>Skor</w:t>
            </w:r>
          </w:p>
        </w:tc>
        <w:tc>
          <w:tcPr>
            <w:tcW w:w="2718" w:type="dxa"/>
          </w:tcPr>
          <w:p w:rsidR="00A3251A" w:rsidRPr="00B86732" w:rsidRDefault="00A3251A" w:rsidP="00940C35">
            <w:pPr>
              <w:jc w:val="both"/>
              <w:rPr>
                <w:rFonts w:ascii="Times New Roman" w:hAnsi="Times New Roman" w:cs="Times New Roman"/>
                <w:b/>
                <w:szCs w:val="24"/>
              </w:rPr>
            </w:pPr>
            <w:r w:rsidRPr="00B86732">
              <w:rPr>
                <w:rFonts w:ascii="Times New Roman" w:hAnsi="Times New Roman" w:cs="Times New Roman"/>
                <w:b/>
                <w:szCs w:val="24"/>
              </w:rPr>
              <w:t>Kategori</w:t>
            </w:r>
          </w:p>
        </w:tc>
      </w:tr>
      <w:tr w:rsidR="00A3251A" w:rsidRPr="00B86732" w:rsidTr="00940C35">
        <w:trPr>
          <w:jc w:val="center"/>
        </w:trPr>
        <w:tc>
          <w:tcPr>
            <w:tcW w:w="2717" w:type="dxa"/>
          </w:tcPr>
          <w:p w:rsidR="00A3251A" w:rsidRPr="00B86732" w:rsidRDefault="00A3251A" w:rsidP="00940C35">
            <w:pPr>
              <w:jc w:val="both"/>
              <w:rPr>
                <w:rFonts w:ascii="Times New Roman" w:hAnsi="Times New Roman" w:cs="Times New Roman"/>
                <w:szCs w:val="24"/>
              </w:rPr>
            </w:pPr>
            <w:r w:rsidRPr="00B86732">
              <w:rPr>
                <w:rFonts w:ascii="Times New Roman" w:hAnsi="Times New Roman" w:cs="Times New Roman"/>
                <w:szCs w:val="24"/>
              </w:rPr>
              <w:t xml:space="preserve">Prasiklus </w:t>
            </w:r>
          </w:p>
        </w:tc>
        <w:tc>
          <w:tcPr>
            <w:tcW w:w="2718" w:type="dxa"/>
          </w:tcPr>
          <w:p w:rsidR="00A3251A" w:rsidRPr="00B86732" w:rsidRDefault="00A3251A" w:rsidP="00940C35">
            <w:pPr>
              <w:jc w:val="both"/>
              <w:rPr>
                <w:rFonts w:ascii="Times New Roman" w:hAnsi="Times New Roman" w:cs="Times New Roman"/>
                <w:szCs w:val="24"/>
              </w:rPr>
            </w:pPr>
            <w:r w:rsidRPr="00B86732">
              <w:rPr>
                <w:rFonts w:ascii="Times New Roman" w:hAnsi="Times New Roman" w:cs="Times New Roman"/>
                <w:szCs w:val="24"/>
              </w:rPr>
              <w:t>63,1</w:t>
            </w:r>
            <w:r>
              <w:rPr>
                <w:rFonts w:ascii="Times New Roman" w:hAnsi="Times New Roman" w:cs="Times New Roman"/>
                <w:szCs w:val="24"/>
              </w:rPr>
              <w:t>7</w:t>
            </w:r>
          </w:p>
        </w:tc>
        <w:tc>
          <w:tcPr>
            <w:tcW w:w="2718" w:type="dxa"/>
          </w:tcPr>
          <w:p w:rsidR="00A3251A" w:rsidRPr="00B86732" w:rsidRDefault="00A3251A" w:rsidP="00940C35">
            <w:pPr>
              <w:jc w:val="both"/>
              <w:rPr>
                <w:rFonts w:ascii="Times New Roman" w:hAnsi="Times New Roman" w:cs="Times New Roman"/>
                <w:szCs w:val="24"/>
              </w:rPr>
            </w:pPr>
            <w:r w:rsidRPr="00B86732">
              <w:rPr>
                <w:rFonts w:ascii="Times New Roman" w:hAnsi="Times New Roman" w:cs="Times New Roman"/>
                <w:szCs w:val="24"/>
              </w:rPr>
              <w:t>Cukup</w:t>
            </w:r>
          </w:p>
        </w:tc>
      </w:tr>
      <w:tr w:rsidR="00A3251A" w:rsidRPr="00B86732" w:rsidTr="00940C35">
        <w:trPr>
          <w:jc w:val="center"/>
        </w:trPr>
        <w:tc>
          <w:tcPr>
            <w:tcW w:w="2717" w:type="dxa"/>
          </w:tcPr>
          <w:p w:rsidR="00A3251A" w:rsidRPr="00B86732" w:rsidRDefault="00A3251A" w:rsidP="00940C35">
            <w:pPr>
              <w:jc w:val="both"/>
              <w:rPr>
                <w:rFonts w:ascii="Times New Roman" w:hAnsi="Times New Roman" w:cs="Times New Roman"/>
                <w:szCs w:val="24"/>
              </w:rPr>
            </w:pPr>
            <w:r w:rsidRPr="00B86732">
              <w:rPr>
                <w:rFonts w:ascii="Times New Roman" w:hAnsi="Times New Roman" w:cs="Times New Roman"/>
                <w:szCs w:val="24"/>
              </w:rPr>
              <w:t>Siklus I</w:t>
            </w:r>
          </w:p>
        </w:tc>
        <w:tc>
          <w:tcPr>
            <w:tcW w:w="2718" w:type="dxa"/>
          </w:tcPr>
          <w:p w:rsidR="00A3251A" w:rsidRPr="00B86732" w:rsidRDefault="00A3251A" w:rsidP="00940C35">
            <w:pPr>
              <w:jc w:val="both"/>
              <w:rPr>
                <w:rFonts w:ascii="Times New Roman" w:hAnsi="Times New Roman" w:cs="Times New Roman"/>
                <w:szCs w:val="24"/>
              </w:rPr>
            </w:pPr>
            <w:r w:rsidRPr="00B86732">
              <w:rPr>
                <w:rFonts w:ascii="Times New Roman" w:hAnsi="Times New Roman" w:cs="Times New Roman"/>
                <w:szCs w:val="24"/>
              </w:rPr>
              <w:t>69,2</w:t>
            </w:r>
            <w:r>
              <w:rPr>
                <w:rFonts w:ascii="Times New Roman" w:hAnsi="Times New Roman" w:cs="Times New Roman"/>
                <w:szCs w:val="24"/>
              </w:rPr>
              <w:t>3</w:t>
            </w:r>
          </w:p>
        </w:tc>
        <w:tc>
          <w:tcPr>
            <w:tcW w:w="2718" w:type="dxa"/>
          </w:tcPr>
          <w:p w:rsidR="00A3251A" w:rsidRPr="00B86732" w:rsidRDefault="00A3251A" w:rsidP="00940C35">
            <w:pPr>
              <w:jc w:val="both"/>
              <w:rPr>
                <w:rFonts w:ascii="Times New Roman" w:hAnsi="Times New Roman" w:cs="Times New Roman"/>
                <w:szCs w:val="24"/>
              </w:rPr>
            </w:pPr>
            <w:r w:rsidRPr="00B86732">
              <w:rPr>
                <w:rFonts w:ascii="Times New Roman" w:hAnsi="Times New Roman" w:cs="Times New Roman"/>
                <w:szCs w:val="24"/>
              </w:rPr>
              <w:t>Cukup</w:t>
            </w:r>
          </w:p>
        </w:tc>
      </w:tr>
    </w:tbl>
    <w:p w:rsidR="00A3251A" w:rsidRDefault="00A3251A" w:rsidP="006E6582">
      <w:pPr>
        <w:tabs>
          <w:tab w:val="left" w:pos="1276"/>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T</w:t>
      </w:r>
      <w:r w:rsidRPr="00662ABC">
        <w:rPr>
          <w:rFonts w:ascii="Times New Roman" w:hAnsi="Times New Roman" w:cs="Times New Roman"/>
          <w:sz w:val="24"/>
          <w:szCs w:val="24"/>
        </w:rPr>
        <w:t xml:space="preserve">abel </w:t>
      </w:r>
      <w:r>
        <w:rPr>
          <w:rFonts w:ascii="Times New Roman" w:hAnsi="Times New Roman" w:cs="Times New Roman"/>
          <w:sz w:val="24"/>
          <w:szCs w:val="24"/>
        </w:rPr>
        <w:t>4</w:t>
      </w:r>
      <w:r w:rsidR="00440A9B">
        <w:rPr>
          <w:rFonts w:ascii="Times New Roman" w:hAnsi="Times New Roman" w:cs="Times New Roman"/>
          <w:sz w:val="24"/>
          <w:szCs w:val="24"/>
        </w:rPr>
        <w:t>.</w:t>
      </w:r>
      <w:r>
        <w:rPr>
          <w:rFonts w:ascii="Times New Roman" w:hAnsi="Times New Roman" w:cs="Times New Roman"/>
          <w:sz w:val="24"/>
          <w:szCs w:val="24"/>
        </w:rPr>
        <w:t xml:space="preserve"> dapat</w:t>
      </w:r>
      <w:r w:rsidRPr="00662ABC">
        <w:rPr>
          <w:rFonts w:ascii="Times New Roman" w:hAnsi="Times New Roman" w:cs="Times New Roman"/>
          <w:sz w:val="24"/>
          <w:szCs w:val="24"/>
        </w:rPr>
        <w:t xml:space="preserve"> diketahui bahwa </w:t>
      </w:r>
      <w:r>
        <w:rPr>
          <w:rFonts w:ascii="Times New Roman" w:hAnsi="Times New Roman" w:cs="Times New Roman"/>
          <w:sz w:val="24"/>
          <w:szCs w:val="24"/>
        </w:rPr>
        <w:t xml:space="preserve">adanya </w:t>
      </w:r>
      <w:r w:rsidRPr="00662ABC">
        <w:rPr>
          <w:rFonts w:ascii="Times New Roman" w:hAnsi="Times New Roman" w:cs="Times New Roman"/>
          <w:sz w:val="24"/>
          <w:szCs w:val="24"/>
        </w:rPr>
        <w:t xml:space="preserve">peningkatan skor klasikal </w:t>
      </w:r>
      <w:r>
        <w:rPr>
          <w:rFonts w:ascii="Times New Roman" w:hAnsi="Times New Roman" w:cs="Times New Roman"/>
          <w:sz w:val="24"/>
          <w:szCs w:val="24"/>
        </w:rPr>
        <w:t xml:space="preserve">pada </w:t>
      </w:r>
      <w:r w:rsidRPr="00662ABC">
        <w:rPr>
          <w:rFonts w:ascii="Times New Roman" w:hAnsi="Times New Roman" w:cs="Times New Roman"/>
          <w:sz w:val="24"/>
          <w:szCs w:val="24"/>
        </w:rPr>
        <w:t xml:space="preserve">ranah </w:t>
      </w:r>
      <w:r>
        <w:rPr>
          <w:rFonts w:ascii="Times New Roman" w:hAnsi="Times New Roman" w:cs="Times New Roman"/>
          <w:sz w:val="24"/>
          <w:szCs w:val="24"/>
        </w:rPr>
        <w:t>afektif siswa setelah dit</w:t>
      </w:r>
      <w:r w:rsidRPr="00662ABC">
        <w:rPr>
          <w:rFonts w:ascii="Times New Roman" w:hAnsi="Times New Roman" w:cs="Times New Roman"/>
          <w:sz w:val="24"/>
          <w:szCs w:val="24"/>
        </w:rPr>
        <w:t xml:space="preserve">erapkan strategi pembelajaran KWL. Skor perolehan pada ranah </w:t>
      </w:r>
      <w:r>
        <w:rPr>
          <w:rFonts w:ascii="Times New Roman" w:hAnsi="Times New Roman" w:cs="Times New Roman"/>
          <w:sz w:val="24"/>
          <w:szCs w:val="24"/>
        </w:rPr>
        <w:t>afektif</w:t>
      </w:r>
      <w:r w:rsidRPr="00662ABC">
        <w:rPr>
          <w:rFonts w:ascii="Times New Roman" w:hAnsi="Times New Roman" w:cs="Times New Roman"/>
          <w:sz w:val="24"/>
          <w:szCs w:val="24"/>
        </w:rPr>
        <w:t xml:space="preserve"> prasiklus sebesar </w:t>
      </w:r>
      <w:r>
        <w:rPr>
          <w:rFonts w:ascii="Times New Roman" w:hAnsi="Times New Roman" w:cs="Times New Roman"/>
          <w:sz w:val="24"/>
          <w:szCs w:val="24"/>
        </w:rPr>
        <w:t>63,17</w:t>
      </w:r>
      <w:r w:rsidRPr="00662ABC">
        <w:rPr>
          <w:rFonts w:ascii="Times New Roman" w:hAnsi="Times New Roman" w:cs="Times New Roman"/>
          <w:sz w:val="24"/>
          <w:szCs w:val="24"/>
        </w:rPr>
        <w:t xml:space="preserve"> meningkat pada siklus I </w:t>
      </w:r>
      <w:r>
        <w:rPr>
          <w:rFonts w:ascii="Times New Roman" w:hAnsi="Times New Roman" w:cs="Times New Roman"/>
          <w:sz w:val="24"/>
          <w:szCs w:val="24"/>
        </w:rPr>
        <w:t>menjadi</w:t>
      </w:r>
      <w:r w:rsidR="00440A9B">
        <w:rPr>
          <w:rFonts w:ascii="Times New Roman" w:hAnsi="Times New Roman" w:cs="Times New Roman"/>
          <w:sz w:val="24"/>
          <w:szCs w:val="24"/>
        </w:rPr>
        <w:t xml:space="preserve"> </w:t>
      </w:r>
      <w:r>
        <w:rPr>
          <w:rFonts w:ascii="Times New Roman" w:hAnsi="Times New Roman" w:cs="Times New Roman"/>
          <w:sz w:val="24"/>
          <w:szCs w:val="24"/>
        </w:rPr>
        <w:t>69,23</w:t>
      </w:r>
      <w:r w:rsidRPr="00662ABC">
        <w:rPr>
          <w:rFonts w:ascii="Times New Roman" w:hAnsi="Times New Roman" w:cs="Times New Roman"/>
          <w:sz w:val="24"/>
          <w:szCs w:val="24"/>
        </w:rPr>
        <w:t>.</w:t>
      </w:r>
    </w:p>
    <w:p w:rsidR="00940C35" w:rsidRPr="00662ABC" w:rsidRDefault="00940C35" w:rsidP="006E6582">
      <w:pPr>
        <w:spacing w:after="0" w:line="240" w:lineRule="auto"/>
        <w:ind w:firstLine="709"/>
        <w:jc w:val="both"/>
        <w:rPr>
          <w:rFonts w:ascii="Times New Roman" w:hAnsi="Times New Roman" w:cs="Times New Roman"/>
          <w:sz w:val="24"/>
          <w:szCs w:val="24"/>
        </w:rPr>
      </w:pPr>
      <w:r w:rsidRPr="00067BCB">
        <w:rPr>
          <w:rFonts w:ascii="Times New Roman" w:hAnsi="Times New Roman" w:cs="Times New Roman"/>
          <w:sz w:val="24"/>
          <w:szCs w:val="24"/>
        </w:rPr>
        <w:t>Peningkatan p</w:t>
      </w:r>
      <w:r>
        <w:rPr>
          <w:rFonts w:ascii="Times New Roman" w:hAnsi="Times New Roman" w:cs="Times New Roman"/>
          <w:sz w:val="24"/>
          <w:szCs w:val="24"/>
        </w:rPr>
        <w:t>ada</w:t>
      </w:r>
      <w:r w:rsidRPr="00067BCB">
        <w:rPr>
          <w:rFonts w:ascii="Times New Roman" w:hAnsi="Times New Roman" w:cs="Times New Roman"/>
          <w:sz w:val="24"/>
          <w:szCs w:val="24"/>
        </w:rPr>
        <w:t xml:space="preserve"> ranah </w:t>
      </w:r>
      <w:r>
        <w:rPr>
          <w:rFonts w:ascii="Times New Roman" w:hAnsi="Times New Roman" w:cs="Times New Roman"/>
          <w:sz w:val="24"/>
          <w:szCs w:val="24"/>
        </w:rPr>
        <w:t>psikomotorik</w:t>
      </w:r>
      <w:r w:rsidRPr="00067BCB">
        <w:rPr>
          <w:rFonts w:ascii="Times New Roman" w:hAnsi="Times New Roman" w:cs="Times New Roman"/>
          <w:sz w:val="24"/>
          <w:szCs w:val="24"/>
        </w:rPr>
        <w:t xml:space="preserve"> siswa dari prasiklus ke siklus I d</w:t>
      </w:r>
      <w:r>
        <w:rPr>
          <w:rFonts w:ascii="Times New Roman" w:hAnsi="Times New Roman" w:cs="Times New Roman"/>
          <w:sz w:val="24"/>
          <w:szCs w:val="24"/>
        </w:rPr>
        <w:t>apat dilihat pada tabel berikut.</w:t>
      </w:r>
    </w:p>
    <w:p w:rsidR="00940C35" w:rsidRPr="00662ABC" w:rsidRDefault="00440A9B" w:rsidP="00440A9B">
      <w:pPr>
        <w:spacing w:after="0" w:line="240" w:lineRule="auto"/>
        <w:ind w:left="993" w:hanging="993"/>
        <w:rPr>
          <w:rFonts w:ascii="Times New Roman" w:hAnsi="Times New Roman" w:cs="Times New Roman"/>
          <w:sz w:val="24"/>
          <w:szCs w:val="24"/>
        </w:rPr>
      </w:pPr>
      <w:r>
        <w:rPr>
          <w:rFonts w:ascii="Times New Roman" w:hAnsi="Times New Roman" w:cs="Times New Roman"/>
          <w:sz w:val="24"/>
          <w:szCs w:val="24"/>
        </w:rPr>
        <w:t xml:space="preserve">Tabel </w:t>
      </w:r>
      <w:r w:rsidR="00940C35">
        <w:rPr>
          <w:rFonts w:ascii="Times New Roman" w:hAnsi="Times New Roman" w:cs="Times New Roman"/>
          <w:sz w:val="24"/>
          <w:szCs w:val="24"/>
        </w:rPr>
        <w:t>5</w:t>
      </w:r>
      <w:r>
        <w:rPr>
          <w:rFonts w:ascii="Times New Roman" w:hAnsi="Times New Roman" w:cs="Times New Roman"/>
          <w:sz w:val="24"/>
          <w:szCs w:val="24"/>
        </w:rPr>
        <w:t>.</w:t>
      </w:r>
      <w:r w:rsidR="00940C35" w:rsidRPr="00662ABC">
        <w:rPr>
          <w:rFonts w:ascii="Times New Roman" w:hAnsi="Times New Roman" w:cs="Times New Roman"/>
          <w:sz w:val="24"/>
          <w:szCs w:val="24"/>
        </w:rPr>
        <w:t xml:space="preserve"> Peningkatan Hasil Belajar Membaca Pem</w:t>
      </w:r>
      <w:r w:rsidR="00940C35">
        <w:rPr>
          <w:rFonts w:ascii="Times New Roman" w:hAnsi="Times New Roman" w:cs="Times New Roman"/>
          <w:sz w:val="24"/>
          <w:szCs w:val="24"/>
        </w:rPr>
        <w:t>ahaman Siswa pada Ranah Psikomotorik</w:t>
      </w:r>
      <w:r w:rsidR="00940C35" w:rsidRPr="00662ABC">
        <w:rPr>
          <w:rFonts w:ascii="Times New Roman" w:hAnsi="Times New Roman" w:cs="Times New Roman"/>
          <w:sz w:val="24"/>
          <w:szCs w:val="24"/>
        </w:rPr>
        <w:t xml:space="preserve"> Prasiklus ke S</w:t>
      </w:r>
      <w:r w:rsidR="00940C35">
        <w:rPr>
          <w:rFonts w:ascii="Times New Roman" w:hAnsi="Times New Roman" w:cs="Times New Roman"/>
          <w:sz w:val="24"/>
          <w:szCs w:val="24"/>
        </w:rPr>
        <w:t>i</w:t>
      </w:r>
      <w:r w:rsidR="00940C35" w:rsidRPr="00662ABC">
        <w:rPr>
          <w:rFonts w:ascii="Times New Roman" w:hAnsi="Times New Roman" w:cs="Times New Roman"/>
          <w:sz w:val="24"/>
          <w:szCs w:val="24"/>
        </w:rPr>
        <w:t>klus I</w:t>
      </w:r>
    </w:p>
    <w:tbl>
      <w:tblPr>
        <w:tblStyle w:val="TableGrid"/>
        <w:tblW w:w="8562" w:type="dxa"/>
        <w:jc w:val="center"/>
        <w:tblBorders>
          <w:left w:val="none" w:sz="0" w:space="0" w:color="auto"/>
          <w:right w:val="none" w:sz="0" w:space="0" w:color="auto"/>
          <w:insideV w:val="none" w:sz="0" w:space="0" w:color="auto"/>
        </w:tblBorders>
        <w:tblLook w:val="04A0"/>
      </w:tblPr>
      <w:tblGrid>
        <w:gridCol w:w="1668"/>
        <w:gridCol w:w="1701"/>
        <w:gridCol w:w="1275"/>
        <w:gridCol w:w="1418"/>
        <w:gridCol w:w="1104"/>
        <w:gridCol w:w="1396"/>
      </w:tblGrid>
      <w:tr w:rsidR="00940C35" w:rsidRPr="005E1095" w:rsidTr="00940C35">
        <w:trPr>
          <w:trHeight w:val="409"/>
          <w:tblHeader/>
          <w:jc w:val="center"/>
        </w:trPr>
        <w:tc>
          <w:tcPr>
            <w:tcW w:w="3369" w:type="dxa"/>
            <w:gridSpan w:val="2"/>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Kategori            Rentangan</w:t>
            </w:r>
          </w:p>
        </w:tc>
        <w:tc>
          <w:tcPr>
            <w:tcW w:w="1275"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Prasiklus</w:t>
            </w:r>
          </w:p>
        </w:tc>
        <w:tc>
          <w:tcPr>
            <w:tcW w:w="1418"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Persentase</w:t>
            </w:r>
          </w:p>
        </w:tc>
        <w:tc>
          <w:tcPr>
            <w:tcW w:w="1104"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Siklus I</w:t>
            </w:r>
          </w:p>
        </w:tc>
        <w:tc>
          <w:tcPr>
            <w:tcW w:w="1396"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Persentase</w:t>
            </w:r>
          </w:p>
        </w:tc>
      </w:tr>
      <w:tr w:rsidR="00940C35" w:rsidRPr="005E1095" w:rsidTr="00940C35">
        <w:trPr>
          <w:trHeight w:val="424"/>
          <w:jc w:val="center"/>
        </w:trPr>
        <w:tc>
          <w:tcPr>
            <w:tcW w:w="1668"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Sangat Baik</w:t>
            </w:r>
          </w:p>
        </w:tc>
        <w:tc>
          <w:tcPr>
            <w:tcW w:w="1701"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80 &lt; Pk ≤ 100</w:t>
            </w:r>
          </w:p>
        </w:tc>
        <w:tc>
          <w:tcPr>
            <w:tcW w:w="1275"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3</w:t>
            </w:r>
          </w:p>
        </w:tc>
        <w:tc>
          <w:tcPr>
            <w:tcW w:w="1418" w:type="dxa"/>
            <w:vAlign w:val="center"/>
          </w:tcPr>
          <w:p w:rsidR="00940C35" w:rsidRPr="005E1095"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7,69</w:t>
            </w:r>
            <w:r w:rsidRPr="005E1095">
              <w:rPr>
                <w:rFonts w:ascii="Times New Roman" w:hAnsi="Times New Roman" w:cs="Times New Roman"/>
                <w:color w:val="000000"/>
                <w:szCs w:val="24"/>
              </w:rPr>
              <w:t>%</w:t>
            </w:r>
          </w:p>
        </w:tc>
        <w:tc>
          <w:tcPr>
            <w:tcW w:w="1104"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4</w:t>
            </w:r>
          </w:p>
        </w:tc>
        <w:tc>
          <w:tcPr>
            <w:tcW w:w="1396"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10</w:t>
            </w:r>
            <w:r>
              <w:rPr>
                <w:rFonts w:ascii="Times New Roman" w:hAnsi="Times New Roman" w:cs="Times New Roman"/>
                <w:color w:val="000000"/>
                <w:szCs w:val="24"/>
              </w:rPr>
              <w:t>,26</w:t>
            </w:r>
            <w:r w:rsidRPr="005E1095">
              <w:rPr>
                <w:rFonts w:ascii="Times New Roman" w:hAnsi="Times New Roman" w:cs="Times New Roman"/>
                <w:color w:val="000000"/>
                <w:szCs w:val="24"/>
              </w:rPr>
              <w:t>%</w:t>
            </w:r>
          </w:p>
        </w:tc>
      </w:tr>
      <w:tr w:rsidR="00940C35" w:rsidRPr="005E1095" w:rsidTr="00940C35">
        <w:trPr>
          <w:trHeight w:val="409"/>
          <w:jc w:val="center"/>
        </w:trPr>
        <w:tc>
          <w:tcPr>
            <w:tcW w:w="1668"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lastRenderedPageBreak/>
              <w:t>Baik</w:t>
            </w:r>
          </w:p>
        </w:tc>
        <w:tc>
          <w:tcPr>
            <w:tcW w:w="1701"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70 &lt; Pk ≤ 80</w:t>
            </w:r>
          </w:p>
        </w:tc>
        <w:tc>
          <w:tcPr>
            <w:tcW w:w="1275"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4</w:t>
            </w:r>
          </w:p>
        </w:tc>
        <w:tc>
          <w:tcPr>
            <w:tcW w:w="1418"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10</w:t>
            </w:r>
            <w:r>
              <w:rPr>
                <w:rFonts w:ascii="Times New Roman" w:hAnsi="Times New Roman" w:cs="Times New Roman"/>
                <w:color w:val="000000"/>
                <w:szCs w:val="24"/>
              </w:rPr>
              <w:t>,26</w:t>
            </w:r>
            <w:r w:rsidRPr="005E1095">
              <w:rPr>
                <w:rFonts w:ascii="Times New Roman" w:hAnsi="Times New Roman" w:cs="Times New Roman"/>
                <w:color w:val="000000"/>
                <w:szCs w:val="24"/>
              </w:rPr>
              <w:t>%</w:t>
            </w:r>
          </w:p>
        </w:tc>
        <w:tc>
          <w:tcPr>
            <w:tcW w:w="1104"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10</w:t>
            </w:r>
          </w:p>
        </w:tc>
        <w:tc>
          <w:tcPr>
            <w:tcW w:w="1396" w:type="dxa"/>
            <w:vAlign w:val="center"/>
          </w:tcPr>
          <w:p w:rsidR="00940C35" w:rsidRPr="005E1095"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25,64</w:t>
            </w:r>
            <w:r w:rsidRPr="005E1095">
              <w:rPr>
                <w:rFonts w:ascii="Times New Roman" w:hAnsi="Times New Roman" w:cs="Times New Roman"/>
                <w:color w:val="000000"/>
                <w:szCs w:val="24"/>
              </w:rPr>
              <w:t>%</w:t>
            </w:r>
          </w:p>
        </w:tc>
      </w:tr>
      <w:tr w:rsidR="00940C35" w:rsidRPr="005E1095" w:rsidTr="00940C35">
        <w:trPr>
          <w:trHeight w:val="424"/>
          <w:jc w:val="center"/>
        </w:trPr>
        <w:tc>
          <w:tcPr>
            <w:tcW w:w="1668"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Cukup</w:t>
            </w:r>
          </w:p>
        </w:tc>
        <w:tc>
          <w:tcPr>
            <w:tcW w:w="1701"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60 &lt; Pk ≤ 70</w:t>
            </w:r>
          </w:p>
        </w:tc>
        <w:tc>
          <w:tcPr>
            <w:tcW w:w="1275"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7</w:t>
            </w:r>
          </w:p>
        </w:tc>
        <w:tc>
          <w:tcPr>
            <w:tcW w:w="1418" w:type="dxa"/>
            <w:vAlign w:val="center"/>
          </w:tcPr>
          <w:p w:rsidR="00940C35" w:rsidRPr="005E1095"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17,95</w:t>
            </w:r>
            <w:r w:rsidRPr="005E1095">
              <w:rPr>
                <w:rFonts w:ascii="Times New Roman" w:hAnsi="Times New Roman" w:cs="Times New Roman"/>
                <w:color w:val="000000"/>
                <w:szCs w:val="24"/>
              </w:rPr>
              <w:t>%</w:t>
            </w:r>
          </w:p>
        </w:tc>
        <w:tc>
          <w:tcPr>
            <w:tcW w:w="1104"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15</w:t>
            </w:r>
          </w:p>
        </w:tc>
        <w:tc>
          <w:tcPr>
            <w:tcW w:w="1396"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38</w:t>
            </w:r>
            <w:r>
              <w:rPr>
                <w:rFonts w:ascii="Times New Roman" w:hAnsi="Times New Roman" w:cs="Times New Roman"/>
                <w:color w:val="000000"/>
                <w:szCs w:val="24"/>
              </w:rPr>
              <w:t>,46</w:t>
            </w:r>
            <w:r w:rsidRPr="005E1095">
              <w:rPr>
                <w:rFonts w:ascii="Times New Roman" w:hAnsi="Times New Roman" w:cs="Times New Roman"/>
                <w:color w:val="000000"/>
                <w:szCs w:val="24"/>
              </w:rPr>
              <w:t>%</w:t>
            </w:r>
          </w:p>
        </w:tc>
      </w:tr>
      <w:tr w:rsidR="00940C35" w:rsidRPr="005E1095" w:rsidTr="00940C35">
        <w:trPr>
          <w:trHeight w:val="462"/>
          <w:jc w:val="center"/>
        </w:trPr>
        <w:tc>
          <w:tcPr>
            <w:tcW w:w="1668"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Kurang</w:t>
            </w:r>
          </w:p>
        </w:tc>
        <w:tc>
          <w:tcPr>
            <w:tcW w:w="1701"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40 &lt; Pk ≤ 60</w:t>
            </w:r>
          </w:p>
        </w:tc>
        <w:tc>
          <w:tcPr>
            <w:tcW w:w="1275"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25</w:t>
            </w:r>
          </w:p>
        </w:tc>
        <w:tc>
          <w:tcPr>
            <w:tcW w:w="1418"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64</w:t>
            </w:r>
            <w:r>
              <w:rPr>
                <w:rFonts w:ascii="Times New Roman" w:hAnsi="Times New Roman" w:cs="Times New Roman"/>
                <w:color w:val="000000"/>
                <w:szCs w:val="24"/>
              </w:rPr>
              <w:t>,10</w:t>
            </w:r>
            <w:r w:rsidRPr="005E1095">
              <w:rPr>
                <w:rFonts w:ascii="Times New Roman" w:hAnsi="Times New Roman" w:cs="Times New Roman"/>
                <w:color w:val="000000"/>
                <w:szCs w:val="24"/>
              </w:rPr>
              <w:t>%</w:t>
            </w:r>
          </w:p>
        </w:tc>
        <w:tc>
          <w:tcPr>
            <w:tcW w:w="1104"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10</w:t>
            </w:r>
          </w:p>
        </w:tc>
        <w:tc>
          <w:tcPr>
            <w:tcW w:w="1396"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26</w:t>
            </w:r>
            <w:r>
              <w:rPr>
                <w:rFonts w:ascii="Times New Roman" w:hAnsi="Times New Roman" w:cs="Times New Roman"/>
                <w:color w:val="000000"/>
                <w:szCs w:val="24"/>
              </w:rPr>
              <w:t>,64</w:t>
            </w:r>
            <w:r w:rsidRPr="005E1095">
              <w:rPr>
                <w:rFonts w:ascii="Times New Roman" w:hAnsi="Times New Roman" w:cs="Times New Roman"/>
                <w:color w:val="000000"/>
                <w:szCs w:val="24"/>
              </w:rPr>
              <w:t>%</w:t>
            </w:r>
          </w:p>
        </w:tc>
      </w:tr>
      <w:tr w:rsidR="00940C35" w:rsidRPr="005E1095" w:rsidTr="00940C35">
        <w:trPr>
          <w:trHeight w:val="412"/>
          <w:jc w:val="center"/>
        </w:trPr>
        <w:tc>
          <w:tcPr>
            <w:tcW w:w="1668"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Sangat Kurang</w:t>
            </w:r>
          </w:p>
        </w:tc>
        <w:tc>
          <w:tcPr>
            <w:tcW w:w="1701"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0 ≤ Pk ≤ 40</w:t>
            </w:r>
          </w:p>
        </w:tc>
        <w:tc>
          <w:tcPr>
            <w:tcW w:w="1275"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0</w:t>
            </w:r>
          </w:p>
        </w:tc>
        <w:tc>
          <w:tcPr>
            <w:tcW w:w="1418"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0%</w:t>
            </w:r>
          </w:p>
        </w:tc>
        <w:tc>
          <w:tcPr>
            <w:tcW w:w="1104" w:type="dxa"/>
            <w:vAlign w:val="center"/>
          </w:tcPr>
          <w:p w:rsidR="00940C35" w:rsidRPr="005E1095" w:rsidRDefault="00940C35" w:rsidP="00940C35">
            <w:pPr>
              <w:pStyle w:val="ListParagraph"/>
              <w:ind w:left="0"/>
              <w:jc w:val="both"/>
              <w:rPr>
                <w:rFonts w:cs="Times New Roman"/>
                <w:szCs w:val="24"/>
              </w:rPr>
            </w:pPr>
            <w:r w:rsidRPr="005E1095">
              <w:rPr>
                <w:rFonts w:cs="Times New Roman"/>
                <w:szCs w:val="24"/>
              </w:rPr>
              <w:t>0</w:t>
            </w:r>
          </w:p>
        </w:tc>
        <w:tc>
          <w:tcPr>
            <w:tcW w:w="1396" w:type="dxa"/>
            <w:vAlign w:val="center"/>
          </w:tcPr>
          <w:p w:rsidR="00940C35" w:rsidRPr="005E1095" w:rsidRDefault="00940C35" w:rsidP="00940C35">
            <w:pPr>
              <w:jc w:val="both"/>
              <w:rPr>
                <w:rFonts w:ascii="Times New Roman" w:hAnsi="Times New Roman" w:cs="Times New Roman"/>
                <w:color w:val="000000"/>
                <w:szCs w:val="24"/>
              </w:rPr>
            </w:pPr>
            <w:r w:rsidRPr="005E1095">
              <w:rPr>
                <w:rFonts w:ascii="Times New Roman" w:hAnsi="Times New Roman" w:cs="Times New Roman"/>
                <w:color w:val="000000"/>
                <w:szCs w:val="24"/>
              </w:rPr>
              <w:t>0%</w:t>
            </w:r>
          </w:p>
        </w:tc>
      </w:tr>
      <w:tr w:rsidR="00940C35" w:rsidRPr="005E1095" w:rsidTr="00940C35">
        <w:trPr>
          <w:trHeight w:val="256"/>
          <w:jc w:val="center"/>
        </w:trPr>
        <w:tc>
          <w:tcPr>
            <w:tcW w:w="1668"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Jumlah</w:t>
            </w:r>
          </w:p>
        </w:tc>
        <w:tc>
          <w:tcPr>
            <w:tcW w:w="1701" w:type="dxa"/>
            <w:vAlign w:val="center"/>
          </w:tcPr>
          <w:p w:rsidR="00940C35" w:rsidRPr="005E1095" w:rsidRDefault="00940C35" w:rsidP="00940C35">
            <w:pPr>
              <w:pStyle w:val="ListParagraph"/>
              <w:ind w:left="0"/>
              <w:jc w:val="both"/>
              <w:rPr>
                <w:rFonts w:cs="Times New Roman"/>
                <w:b/>
                <w:szCs w:val="24"/>
              </w:rPr>
            </w:pPr>
          </w:p>
        </w:tc>
        <w:tc>
          <w:tcPr>
            <w:tcW w:w="1275"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39</w:t>
            </w:r>
          </w:p>
        </w:tc>
        <w:tc>
          <w:tcPr>
            <w:tcW w:w="1418" w:type="dxa"/>
            <w:vAlign w:val="center"/>
          </w:tcPr>
          <w:p w:rsidR="00940C35" w:rsidRPr="005E1095" w:rsidRDefault="00940C35" w:rsidP="00940C35">
            <w:pPr>
              <w:jc w:val="both"/>
              <w:rPr>
                <w:rFonts w:ascii="Times New Roman" w:hAnsi="Times New Roman" w:cs="Times New Roman"/>
                <w:b/>
                <w:color w:val="000000"/>
                <w:szCs w:val="24"/>
              </w:rPr>
            </w:pPr>
            <w:r w:rsidRPr="005E1095">
              <w:rPr>
                <w:rFonts w:ascii="Times New Roman" w:hAnsi="Times New Roman" w:cs="Times New Roman"/>
                <w:b/>
                <w:color w:val="000000"/>
                <w:szCs w:val="24"/>
              </w:rPr>
              <w:t>100%</w:t>
            </w:r>
          </w:p>
        </w:tc>
        <w:tc>
          <w:tcPr>
            <w:tcW w:w="1104" w:type="dxa"/>
            <w:vAlign w:val="center"/>
          </w:tcPr>
          <w:p w:rsidR="00940C35" w:rsidRPr="005E1095" w:rsidRDefault="00940C35" w:rsidP="00940C35">
            <w:pPr>
              <w:pStyle w:val="ListParagraph"/>
              <w:ind w:left="0"/>
              <w:jc w:val="both"/>
              <w:rPr>
                <w:rFonts w:cs="Times New Roman"/>
                <w:b/>
                <w:szCs w:val="24"/>
              </w:rPr>
            </w:pPr>
            <w:r w:rsidRPr="005E1095">
              <w:rPr>
                <w:rFonts w:cs="Times New Roman"/>
                <w:b/>
                <w:szCs w:val="24"/>
              </w:rPr>
              <w:t>39</w:t>
            </w:r>
          </w:p>
        </w:tc>
        <w:tc>
          <w:tcPr>
            <w:tcW w:w="1396" w:type="dxa"/>
            <w:vAlign w:val="center"/>
          </w:tcPr>
          <w:p w:rsidR="00940C35" w:rsidRPr="005E1095" w:rsidRDefault="00940C35" w:rsidP="00940C35">
            <w:pPr>
              <w:jc w:val="both"/>
              <w:rPr>
                <w:rFonts w:ascii="Times New Roman" w:hAnsi="Times New Roman" w:cs="Times New Roman"/>
                <w:b/>
                <w:color w:val="000000"/>
                <w:szCs w:val="24"/>
              </w:rPr>
            </w:pPr>
            <w:r w:rsidRPr="005E1095">
              <w:rPr>
                <w:rFonts w:ascii="Times New Roman" w:hAnsi="Times New Roman" w:cs="Times New Roman"/>
                <w:b/>
                <w:color w:val="000000"/>
                <w:szCs w:val="24"/>
              </w:rPr>
              <w:t>100%</w:t>
            </w:r>
          </w:p>
        </w:tc>
      </w:tr>
    </w:tbl>
    <w:p w:rsidR="00940C35" w:rsidRDefault="00440A9B" w:rsidP="006E65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data pada Tabel </w:t>
      </w:r>
      <w:r w:rsidR="00940C35">
        <w:rPr>
          <w:rFonts w:ascii="Times New Roman" w:hAnsi="Times New Roman" w:cs="Times New Roman"/>
          <w:sz w:val="24"/>
          <w:szCs w:val="24"/>
        </w:rPr>
        <w:t>5, dapat</w:t>
      </w:r>
      <w:r w:rsidR="00940C35" w:rsidRPr="00662ABC">
        <w:rPr>
          <w:rFonts w:ascii="Times New Roman" w:hAnsi="Times New Roman" w:cs="Times New Roman"/>
          <w:sz w:val="24"/>
          <w:szCs w:val="24"/>
        </w:rPr>
        <w:t xml:space="preserve"> dibuat diagram kenaikan skor hasil belajar membaca pemahaman pada ranah </w:t>
      </w:r>
      <w:r w:rsidR="00940C35">
        <w:rPr>
          <w:rFonts w:ascii="Times New Roman" w:hAnsi="Times New Roman" w:cs="Times New Roman"/>
          <w:sz w:val="24"/>
          <w:szCs w:val="24"/>
        </w:rPr>
        <w:t>psikomotorik</w:t>
      </w:r>
      <w:r w:rsidR="00940C35" w:rsidRPr="00662ABC">
        <w:rPr>
          <w:rFonts w:ascii="Times New Roman" w:hAnsi="Times New Roman" w:cs="Times New Roman"/>
          <w:sz w:val="24"/>
          <w:szCs w:val="24"/>
        </w:rPr>
        <w:t xml:space="preserve"> siswa tiap indikator prasiklus ke siklus I sebagai berikut.</w:t>
      </w:r>
    </w:p>
    <w:p w:rsidR="00940C35" w:rsidRPr="00662ABC" w:rsidRDefault="00940C35" w:rsidP="00940C35">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252720" cy="2445385"/>
            <wp:effectExtent l="0" t="0" r="0" b="0"/>
            <wp:docPr id="3" name="Chart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40C35" w:rsidRPr="00662ABC" w:rsidRDefault="00940C35" w:rsidP="00940C35">
      <w:pPr>
        <w:spacing w:line="240" w:lineRule="auto"/>
        <w:ind w:left="1276" w:hanging="1276"/>
        <w:jc w:val="both"/>
        <w:rPr>
          <w:rFonts w:ascii="Times New Roman" w:hAnsi="Times New Roman" w:cs="Times New Roman"/>
          <w:sz w:val="24"/>
          <w:szCs w:val="24"/>
        </w:rPr>
      </w:pPr>
      <w:r w:rsidRPr="00662ABC">
        <w:rPr>
          <w:rFonts w:ascii="Times New Roman" w:hAnsi="Times New Roman" w:cs="Times New Roman"/>
          <w:sz w:val="24"/>
          <w:szCs w:val="24"/>
        </w:rPr>
        <w:t xml:space="preserve">Gambar </w:t>
      </w:r>
      <w:r>
        <w:rPr>
          <w:rFonts w:ascii="Times New Roman" w:hAnsi="Times New Roman" w:cs="Times New Roman"/>
          <w:sz w:val="24"/>
          <w:szCs w:val="24"/>
        </w:rPr>
        <w:t>3</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Diagram Kenaikan Presentase Hasil Belajar Membaca Pemahaman Siswa </w:t>
      </w:r>
      <w:r>
        <w:rPr>
          <w:rFonts w:ascii="Times New Roman" w:hAnsi="Times New Roman" w:cs="Times New Roman"/>
          <w:sz w:val="24"/>
          <w:szCs w:val="24"/>
        </w:rPr>
        <w:t xml:space="preserve">pada Ranah Psikomotorik </w:t>
      </w:r>
      <w:r w:rsidRPr="00662ABC">
        <w:rPr>
          <w:rFonts w:ascii="Times New Roman" w:hAnsi="Times New Roman" w:cs="Times New Roman"/>
          <w:sz w:val="24"/>
          <w:szCs w:val="24"/>
        </w:rPr>
        <w:t>dari Prasiklus ke Siklus I</w:t>
      </w:r>
    </w:p>
    <w:p w:rsidR="00940C35" w:rsidRPr="00662ABC" w:rsidRDefault="00940C35" w:rsidP="006E6582">
      <w:pPr>
        <w:spacing w:after="0" w:line="240" w:lineRule="auto"/>
        <w:ind w:firstLine="709"/>
        <w:jc w:val="both"/>
        <w:rPr>
          <w:rFonts w:ascii="Times New Roman" w:hAnsi="Times New Roman" w:cs="Times New Roman"/>
          <w:sz w:val="24"/>
          <w:szCs w:val="24"/>
        </w:rPr>
      </w:pPr>
      <w:r w:rsidRPr="00662ABC">
        <w:rPr>
          <w:rFonts w:ascii="Times New Roman" w:hAnsi="Times New Roman" w:cs="Times New Roman"/>
          <w:sz w:val="24"/>
          <w:szCs w:val="24"/>
        </w:rPr>
        <w:t xml:space="preserve">Secara klasikal hasil belajar membaca pemahaman siswa pada ranah </w:t>
      </w:r>
      <w:r>
        <w:rPr>
          <w:rFonts w:ascii="Times New Roman" w:hAnsi="Times New Roman" w:cs="Times New Roman"/>
          <w:sz w:val="24"/>
          <w:szCs w:val="24"/>
        </w:rPr>
        <w:t>psikomotorik</w:t>
      </w:r>
      <w:r w:rsidRPr="00662ABC">
        <w:rPr>
          <w:rFonts w:ascii="Times New Roman" w:hAnsi="Times New Roman" w:cs="Times New Roman"/>
          <w:sz w:val="24"/>
          <w:szCs w:val="24"/>
        </w:rPr>
        <w:t xml:space="preserve"> prasiklus ke siklu</w:t>
      </w:r>
      <w:r>
        <w:rPr>
          <w:rFonts w:ascii="Times New Roman" w:hAnsi="Times New Roman" w:cs="Times New Roman"/>
          <w:sz w:val="24"/>
          <w:szCs w:val="24"/>
        </w:rPr>
        <w:t xml:space="preserve">s I dapat dilihat pada tabel </w:t>
      </w:r>
      <w:r w:rsidRPr="00662ABC">
        <w:rPr>
          <w:rFonts w:ascii="Times New Roman" w:hAnsi="Times New Roman" w:cs="Times New Roman"/>
          <w:sz w:val="24"/>
          <w:szCs w:val="24"/>
        </w:rPr>
        <w:t>berikut.</w:t>
      </w:r>
    </w:p>
    <w:p w:rsidR="00940C35" w:rsidRPr="00662ABC" w:rsidRDefault="00940C35" w:rsidP="00940C35">
      <w:pPr>
        <w:spacing w:line="240" w:lineRule="auto"/>
        <w:jc w:val="center"/>
        <w:rPr>
          <w:rFonts w:ascii="Times New Roman" w:hAnsi="Times New Roman" w:cs="Times New Roman"/>
          <w:sz w:val="24"/>
          <w:szCs w:val="24"/>
        </w:rPr>
      </w:pPr>
      <w:r w:rsidRPr="00662ABC">
        <w:rPr>
          <w:rFonts w:ascii="Times New Roman" w:hAnsi="Times New Roman" w:cs="Times New Roman"/>
          <w:sz w:val="24"/>
          <w:szCs w:val="24"/>
        </w:rPr>
        <w:t xml:space="preserve">Tabel </w:t>
      </w:r>
      <w:r>
        <w:rPr>
          <w:rFonts w:ascii="Times New Roman" w:hAnsi="Times New Roman" w:cs="Times New Roman"/>
          <w:sz w:val="24"/>
          <w:szCs w:val="24"/>
        </w:rPr>
        <w:t>6</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Skor Ranah </w:t>
      </w:r>
      <w:r>
        <w:rPr>
          <w:rFonts w:ascii="Times New Roman" w:hAnsi="Times New Roman" w:cs="Times New Roman"/>
          <w:sz w:val="24"/>
          <w:szCs w:val="24"/>
        </w:rPr>
        <w:t>Psikomotorik</w:t>
      </w:r>
      <w:r w:rsidRPr="00662ABC">
        <w:rPr>
          <w:rFonts w:ascii="Times New Roman" w:hAnsi="Times New Roman" w:cs="Times New Roman"/>
          <w:sz w:val="24"/>
          <w:szCs w:val="24"/>
        </w:rPr>
        <w:t xml:space="preserve"> Siswa pada Prasiklus dan Siklus I</w:t>
      </w:r>
    </w:p>
    <w:tbl>
      <w:tblPr>
        <w:tblStyle w:val="TableGrid"/>
        <w:tblW w:w="0" w:type="auto"/>
        <w:jc w:val="center"/>
        <w:tblBorders>
          <w:left w:val="none" w:sz="0" w:space="0" w:color="auto"/>
          <w:right w:val="none" w:sz="0" w:space="0" w:color="auto"/>
          <w:insideV w:val="none" w:sz="0" w:space="0" w:color="auto"/>
        </w:tblBorders>
        <w:tblLook w:val="04A0"/>
      </w:tblPr>
      <w:tblGrid>
        <w:gridCol w:w="2717"/>
        <w:gridCol w:w="2718"/>
        <w:gridCol w:w="2718"/>
      </w:tblGrid>
      <w:tr w:rsidR="00940C35" w:rsidRPr="005E1095" w:rsidTr="00940C35">
        <w:trPr>
          <w:jc w:val="center"/>
        </w:trPr>
        <w:tc>
          <w:tcPr>
            <w:tcW w:w="2717" w:type="dxa"/>
          </w:tcPr>
          <w:p w:rsidR="00940C35" w:rsidRPr="005E1095" w:rsidRDefault="00940C35" w:rsidP="00940C35">
            <w:pPr>
              <w:jc w:val="center"/>
              <w:rPr>
                <w:rFonts w:ascii="Times New Roman" w:hAnsi="Times New Roman" w:cs="Times New Roman"/>
                <w:b/>
                <w:szCs w:val="24"/>
              </w:rPr>
            </w:pPr>
            <w:r w:rsidRPr="005E1095">
              <w:rPr>
                <w:rFonts w:ascii="Times New Roman" w:hAnsi="Times New Roman" w:cs="Times New Roman"/>
                <w:b/>
                <w:szCs w:val="24"/>
              </w:rPr>
              <w:t>Tindakan</w:t>
            </w:r>
          </w:p>
        </w:tc>
        <w:tc>
          <w:tcPr>
            <w:tcW w:w="2718" w:type="dxa"/>
          </w:tcPr>
          <w:p w:rsidR="00940C35" w:rsidRPr="005E1095" w:rsidRDefault="00940C35" w:rsidP="00940C35">
            <w:pPr>
              <w:jc w:val="center"/>
              <w:rPr>
                <w:rFonts w:ascii="Times New Roman" w:hAnsi="Times New Roman" w:cs="Times New Roman"/>
                <w:b/>
                <w:szCs w:val="24"/>
              </w:rPr>
            </w:pPr>
            <w:r w:rsidRPr="005E1095">
              <w:rPr>
                <w:rFonts w:ascii="Times New Roman" w:hAnsi="Times New Roman" w:cs="Times New Roman"/>
                <w:b/>
                <w:szCs w:val="24"/>
              </w:rPr>
              <w:t>Skor</w:t>
            </w:r>
          </w:p>
        </w:tc>
        <w:tc>
          <w:tcPr>
            <w:tcW w:w="2718" w:type="dxa"/>
          </w:tcPr>
          <w:p w:rsidR="00940C35" w:rsidRPr="005E1095" w:rsidRDefault="00940C35" w:rsidP="00940C35">
            <w:pPr>
              <w:jc w:val="center"/>
              <w:rPr>
                <w:rFonts w:ascii="Times New Roman" w:hAnsi="Times New Roman" w:cs="Times New Roman"/>
                <w:b/>
                <w:szCs w:val="24"/>
              </w:rPr>
            </w:pPr>
            <w:r w:rsidRPr="005E1095">
              <w:rPr>
                <w:rFonts w:ascii="Times New Roman" w:hAnsi="Times New Roman" w:cs="Times New Roman"/>
                <w:b/>
                <w:szCs w:val="24"/>
              </w:rPr>
              <w:t>Kategori</w:t>
            </w:r>
          </w:p>
        </w:tc>
      </w:tr>
      <w:tr w:rsidR="00940C35" w:rsidRPr="005E1095" w:rsidTr="00940C35">
        <w:trPr>
          <w:jc w:val="center"/>
        </w:trPr>
        <w:tc>
          <w:tcPr>
            <w:tcW w:w="2717" w:type="dxa"/>
          </w:tcPr>
          <w:p w:rsidR="00940C35" w:rsidRPr="005E1095" w:rsidRDefault="00940C35" w:rsidP="00940C35">
            <w:pPr>
              <w:jc w:val="center"/>
              <w:rPr>
                <w:rFonts w:ascii="Times New Roman" w:hAnsi="Times New Roman" w:cs="Times New Roman"/>
                <w:szCs w:val="24"/>
              </w:rPr>
            </w:pPr>
            <w:r w:rsidRPr="005E1095">
              <w:rPr>
                <w:rFonts w:ascii="Times New Roman" w:hAnsi="Times New Roman" w:cs="Times New Roman"/>
                <w:szCs w:val="24"/>
              </w:rPr>
              <w:t>Prasiklus</w:t>
            </w:r>
          </w:p>
        </w:tc>
        <w:tc>
          <w:tcPr>
            <w:tcW w:w="2718" w:type="dxa"/>
          </w:tcPr>
          <w:p w:rsidR="00940C35" w:rsidRPr="005E1095" w:rsidRDefault="00940C35" w:rsidP="00940C35">
            <w:pPr>
              <w:jc w:val="center"/>
              <w:rPr>
                <w:rFonts w:ascii="Times New Roman" w:hAnsi="Times New Roman" w:cs="Times New Roman"/>
                <w:szCs w:val="24"/>
              </w:rPr>
            </w:pPr>
            <w:r w:rsidRPr="005E1095">
              <w:rPr>
                <w:rFonts w:ascii="Times New Roman" w:hAnsi="Times New Roman" w:cs="Times New Roman"/>
                <w:szCs w:val="24"/>
              </w:rPr>
              <w:t>61,8</w:t>
            </w:r>
            <w:r>
              <w:rPr>
                <w:rFonts w:ascii="Times New Roman" w:hAnsi="Times New Roman" w:cs="Times New Roman"/>
                <w:szCs w:val="24"/>
              </w:rPr>
              <w:t>5</w:t>
            </w:r>
          </w:p>
        </w:tc>
        <w:tc>
          <w:tcPr>
            <w:tcW w:w="2718" w:type="dxa"/>
          </w:tcPr>
          <w:p w:rsidR="00940C35" w:rsidRPr="005E1095" w:rsidRDefault="00940C35" w:rsidP="00940C35">
            <w:pPr>
              <w:jc w:val="center"/>
              <w:rPr>
                <w:rFonts w:ascii="Times New Roman" w:hAnsi="Times New Roman" w:cs="Times New Roman"/>
                <w:szCs w:val="24"/>
              </w:rPr>
            </w:pPr>
            <w:r w:rsidRPr="005E1095">
              <w:rPr>
                <w:rFonts w:ascii="Times New Roman" w:hAnsi="Times New Roman" w:cs="Times New Roman"/>
                <w:szCs w:val="24"/>
              </w:rPr>
              <w:t>Cukup</w:t>
            </w:r>
          </w:p>
        </w:tc>
      </w:tr>
      <w:tr w:rsidR="00940C35" w:rsidRPr="005E1095" w:rsidTr="00940C35">
        <w:trPr>
          <w:jc w:val="center"/>
        </w:trPr>
        <w:tc>
          <w:tcPr>
            <w:tcW w:w="2717" w:type="dxa"/>
          </w:tcPr>
          <w:p w:rsidR="00940C35" w:rsidRPr="005E1095" w:rsidRDefault="00940C35" w:rsidP="00940C35">
            <w:pPr>
              <w:jc w:val="center"/>
              <w:rPr>
                <w:rFonts w:ascii="Times New Roman" w:hAnsi="Times New Roman" w:cs="Times New Roman"/>
                <w:szCs w:val="24"/>
              </w:rPr>
            </w:pPr>
            <w:r w:rsidRPr="005E1095">
              <w:rPr>
                <w:rFonts w:ascii="Times New Roman" w:hAnsi="Times New Roman" w:cs="Times New Roman"/>
                <w:szCs w:val="24"/>
              </w:rPr>
              <w:t>Siklus I</w:t>
            </w:r>
          </w:p>
        </w:tc>
        <w:tc>
          <w:tcPr>
            <w:tcW w:w="2718" w:type="dxa"/>
          </w:tcPr>
          <w:p w:rsidR="00940C35" w:rsidRPr="005E1095" w:rsidRDefault="00940C35" w:rsidP="00940C35">
            <w:pPr>
              <w:jc w:val="center"/>
              <w:rPr>
                <w:rFonts w:ascii="Times New Roman" w:hAnsi="Times New Roman" w:cs="Times New Roman"/>
                <w:szCs w:val="24"/>
              </w:rPr>
            </w:pPr>
            <w:r w:rsidRPr="005E1095">
              <w:rPr>
                <w:rFonts w:ascii="Times New Roman" w:hAnsi="Times New Roman" w:cs="Times New Roman"/>
                <w:szCs w:val="24"/>
              </w:rPr>
              <w:t>68,</w:t>
            </w:r>
            <w:r>
              <w:rPr>
                <w:rFonts w:ascii="Times New Roman" w:hAnsi="Times New Roman" w:cs="Times New Roman"/>
                <w:szCs w:val="24"/>
              </w:rPr>
              <w:t>17</w:t>
            </w:r>
          </w:p>
        </w:tc>
        <w:tc>
          <w:tcPr>
            <w:tcW w:w="2718" w:type="dxa"/>
          </w:tcPr>
          <w:p w:rsidR="00940C35" w:rsidRPr="005E1095" w:rsidRDefault="00940C35" w:rsidP="00940C35">
            <w:pPr>
              <w:jc w:val="center"/>
              <w:rPr>
                <w:rFonts w:ascii="Times New Roman" w:hAnsi="Times New Roman" w:cs="Times New Roman"/>
                <w:szCs w:val="24"/>
              </w:rPr>
            </w:pPr>
            <w:r w:rsidRPr="005E1095">
              <w:rPr>
                <w:rFonts w:ascii="Times New Roman" w:hAnsi="Times New Roman" w:cs="Times New Roman"/>
                <w:szCs w:val="24"/>
              </w:rPr>
              <w:t>Cukup</w:t>
            </w:r>
          </w:p>
        </w:tc>
      </w:tr>
    </w:tbl>
    <w:p w:rsidR="00940C35" w:rsidRDefault="00940C35" w:rsidP="006E6582">
      <w:pPr>
        <w:tabs>
          <w:tab w:val="left" w:pos="1276"/>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T</w:t>
      </w:r>
      <w:r w:rsidR="00440A9B">
        <w:rPr>
          <w:rFonts w:ascii="Times New Roman" w:hAnsi="Times New Roman" w:cs="Times New Roman"/>
          <w:sz w:val="24"/>
          <w:szCs w:val="24"/>
        </w:rPr>
        <w:t xml:space="preserve">abel </w:t>
      </w:r>
      <w:r>
        <w:rPr>
          <w:rFonts w:ascii="Times New Roman" w:hAnsi="Times New Roman" w:cs="Times New Roman"/>
          <w:sz w:val="24"/>
          <w:szCs w:val="24"/>
        </w:rPr>
        <w:t>6</w:t>
      </w:r>
      <w:r w:rsidRPr="00662ABC">
        <w:rPr>
          <w:rFonts w:ascii="Times New Roman" w:hAnsi="Times New Roman" w:cs="Times New Roman"/>
          <w:sz w:val="24"/>
          <w:szCs w:val="24"/>
        </w:rPr>
        <w:t xml:space="preserve"> diketahui bahwa </w:t>
      </w:r>
      <w:r>
        <w:rPr>
          <w:rFonts w:ascii="Times New Roman" w:hAnsi="Times New Roman" w:cs="Times New Roman"/>
          <w:sz w:val="24"/>
          <w:szCs w:val="24"/>
        </w:rPr>
        <w:t xml:space="preserve">terdapat </w:t>
      </w:r>
      <w:r w:rsidRPr="00662ABC">
        <w:rPr>
          <w:rFonts w:ascii="Times New Roman" w:hAnsi="Times New Roman" w:cs="Times New Roman"/>
          <w:sz w:val="24"/>
          <w:szCs w:val="24"/>
        </w:rPr>
        <w:t xml:space="preserve">peningkatan skor klasikal </w:t>
      </w:r>
      <w:r>
        <w:rPr>
          <w:rFonts w:ascii="Times New Roman" w:hAnsi="Times New Roman" w:cs="Times New Roman"/>
          <w:sz w:val="24"/>
          <w:szCs w:val="24"/>
        </w:rPr>
        <w:t xml:space="preserve">pada </w:t>
      </w:r>
      <w:r w:rsidRPr="00662ABC">
        <w:rPr>
          <w:rFonts w:ascii="Times New Roman" w:hAnsi="Times New Roman" w:cs="Times New Roman"/>
          <w:sz w:val="24"/>
          <w:szCs w:val="24"/>
        </w:rPr>
        <w:t xml:space="preserve">ranah </w:t>
      </w:r>
      <w:r>
        <w:rPr>
          <w:rFonts w:ascii="Times New Roman" w:hAnsi="Times New Roman" w:cs="Times New Roman"/>
          <w:sz w:val="24"/>
          <w:szCs w:val="24"/>
        </w:rPr>
        <w:t>psikomotorik</w:t>
      </w:r>
      <w:r w:rsidRPr="00662ABC">
        <w:rPr>
          <w:rFonts w:ascii="Times New Roman" w:hAnsi="Times New Roman" w:cs="Times New Roman"/>
          <w:sz w:val="24"/>
          <w:szCs w:val="24"/>
        </w:rPr>
        <w:t xml:space="preserve"> siswa</w:t>
      </w:r>
      <w:r>
        <w:rPr>
          <w:rFonts w:ascii="Times New Roman" w:hAnsi="Times New Roman" w:cs="Times New Roman"/>
          <w:sz w:val="24"/>
          <w:szCs w:val="24"/>
        </w:rPr>
        <w:t>,</w:t>
      </w:r>
      <w:r w:rsidRPr="00662ABC">
        <w:rPr>
          <w:rFonts w:ascii="Times New Roman" w:hAnsi="Times New Roman" w:cs="Times New Roman"/>
          <w:sz w:val="24"/>
          <w:szCs w:val="24"/>
        </w:rPr>
        <w:t xml:space="preserve"> setelah </w:t>
      </w:r>
      <w:r>
        <w:rPr>
          <w:rFonts w:ascii="Times New Roman" w:hAnsi="Times New Roman" w:cs="Times New Roman"/>
          <w:sz w:val="24"/>
          <w:szCs w:val="24"/>
        </w:rPr>
        <w:t>dit</w:t>
      </w:r>
      <w:r w:rsidRPr="00662ABC">
        <w:rPr>
          <w:rFonts w:ascii="Times New Roman" w:hAnsi="Times New Roman" w:cs="Times New Roman"/>
          <w:sz w:val="24"/>
          <w:szCs w:val="24"/>
        </w:rPr>
        <w:t xml:space="preserve">erapkan strategi pembelajaran KWL. Skor perolehan pada ranah </w:t>
      </w:r>
      <w:r>
        <w:rPr>
          <w:rFonts w:ascii="Times New Roman" w:hAnsi="Times New Roman" w:cs="Times New Roman"/>
          <w:sz w:val="24"/>
          <w:szCs w:val="24"/>
        </w:rPr>
        <w:t>psikomotorik</w:t>
      </w:r>
      <w:r w:rsidRPr="00662ABC">
        <w:rPr>
          <w:rFonts w:ascii="Times New Roman" w:hAnsi="Times New Roman" w:cs="Times New Roman"/>
          <w:sz w:val="24"/>
          <w:szCs w:val="24"/>
        </w:rPr>
        <w:t xml:space="preserve"> prasiklus sebesar </w:t>
      </w:r>
      <w:r>
        <w:rPr>
          <w:rFonts w:ascii="Times New Roman" w:hAnsi="Times New Roman" w:cs="Times New Roman"/>
          <w:sz w:val="24"/>
          <w:szCs w:val="24"/>
        </w:rPr>
        <w:t>61,85</w:t>
      </w:r>
      <w:r w:rsidRPr="00662ABC">
        <w:rPr>
          <w:rFonts w:ascii="Times New Roman" w:hAnsi="Times New Roman" w:cs="Times New Roman"/>
          <w:sz w:val="24"/>
          <w:szCs w:val="24"/>
        </w:rPr>
        <w:t xml:space="preserve"> meningkat pada siklus I </w:t>
      </w:r>
      <w:r>
        <w:rPr>
          <w:rFonts w:ascii="Times New Roman" w:hAnsi="Times New Roman" w:cs="Times New Roman"/>
          <w:sz w:val="24"/>
          <w:szCs w:val="24"/>
        </w:rPr>
        <w:t>menjadi</w:t>
      </w:r>
      <w:r w:rsidR="00440A9B">
        <w:rPr>
          <w:rFonts w:ascii="Times New Roman" w:hAnsi="Times New Roman" w:cs="Times New Roman"/>
          <w:sz w:val="24"/>
          <w:szCs w:val="24"/>
        </w:rPr>
        <w:t xml:space="preserve"> </w:t>
      </w:r>
      <w:r>
        <w:rPr>
          <w:rFonts w:ascii="Times New Roman" w:hAnsi="Times New Roman" w:cs="Times New Roman"/>
          <w:sz w:val="24"/>
          <w:szCs w:val="24"/>
        </w:rPr>
        <w:t>68,17</w:t>
      </w:r>
      <w:r w:rsidRPr="00662ABC">
        <w:rPr>
          <w:rFonts w:ascii="Times New Roman" w:hAnsi="Times New Roman" w:cs="Times New Roman"/>
          <w:sz w:val="24"/>
          <w:szCs w:val="24"/>
        </w:rPr>
        <w:t>.</w:t>
      </w:r>
    </w:p>
    <w:p w:rsidR="00940C35" w:rsidRDefault="00940C35" w:rsidP="006E6582">
      <w:pPr>
        <w:pStyle w:val="ListParagraph"/>
        <w:tabs>
          <w:tab w:val="left" w:pos="1276"/>
        </w:tabs>
        <w:spacing w:line="240" w:lineRule="auto"/>
        <w:ind w:left="0" w:firstLine="709"/>
        <w:jc w:val="both"/>
        <w:rPr>
          <w:rFonts w:cs="Times New Roman"/>
          <w:szCs w:val="24"/>
        </w:rPr>
      </w:pPr>
      <w:r>
        <w:rPr>
          <w:rFonts w:cs="Times New Roman"/>
          <w:szCs w:val="24"/>
        </w:rPr>
        <w:t>Hasil analisis data pada tahap siklus I ke siklus II kemudian dibandingkan untuk mengetahui selisih pada setiap kriteria dan mengetahui adanya peningkatan.</w:t>
      </w:r>
    </w:p>
    <w:p w:rsidR="00940C35" w:rsidRPr="00662ABC" w:rsidRDefault="00440A9B" w:rsidP="00940C35">
      <w:pPr>
        <w:spacing w:line="240" w:lineRule="auto"/>
        <w:ind w:left="993" w:hanging="993"/>
        <w:jc w:val="both"/>
        <w:rPr>
          <w:rFonts w:ascii="Times New Roman" w:hAnsi="Times New Roman" w:cs="Times New Roman"/>
          <w:sz w:val="24"/>
          <w:szCs w:val="24"/>
        </w:rPr>
      </w:pPr>
      <w:r>
        <w:rPr>
          <w:rFonts w:ascii="Times New Roman" w:hAnsi="Times New Roman" w:cs="Times New Roman"/>
          <w:sz w:val="24"/>
          <w:szCs w:val="24"/>
        </w:rPr>
        <w:t xml:space="preserve">Tabel </w:t>
      </w:r>
      <w:r w:rsidR="00940C35">
        <w:rPr>
          <w:rFonts w:ascii="Times New Roman" w:hAnsi="Times New Roman" w:cs="Times New Roman"/>
          <w:sz w:val="24"/>
          <w:szCs w:val="24"/>
        </w:rPr>
        <w:t>7</w:t>
      </w:r>
      <w:r>
        <w:rPr>
          <w:rFonts w:ascii="Times New Roman" w:hAnsi="Times New Roman" w:cs="Times New Roman"/>
          <w:sz w:val="24"/>
          <w:szCs w:val="24"/>
        </w:rPr>
        <w:t>.</w:t>
      </w:r>
      <w:r w:rsidR="00940C35" w:rsidRPr="00662ABC">
        <w:rPr>
          <w:rFonts w:ascii="Times New Roman" w:hAnsi="Times New Roman" w:cs="Times New Roman"/>
          <w:sz w:val="24"/>
          <w:szCs w:val="24"/>
        </w:rPr>
        <w:t xml:space="preserve"> Peningkatan Hasil Belajar Membaca Pem</w:t>
      </w:r>
      <w:r w:rsidR="00940C35">
        <w:rPr>
          <w:rFonts w:ascii="Times New Roman" w:hAnsi="Times New Roman" w:cs="Times New Roman"/>
          <w:sz w:val="24"/>
          <w:szCs w:val="24"/>
        </w:rPr>
        <w:t>ahaman Siswa pada Ranah Kognitif</w:t>
      </w:r>
      <w:r w:rsidR="00940C35" w:rsidRPr="00662ABC">
        <w:rPr>
          <w:rFonts w:ascii="Times New Roman" w:hAnsi="Times New Roman" w:cs="Times New Roman"/>
          <w:sz w:val="24"/>
          <w:szCs w:val="24"/>
        </w:rPr>
        <w:t xml:space="preserve"> S</w:t>
      </w:r>
      <w:r w:rsidR="00940C35">
        <w:rPr>
          <w:rFonts w:ascii="Times New Roman" w:hAnsi="Times New Roman" w:cs="Times New Roman"/>
          <w:sz w:val="24"/>
          <w:szCs w:val="24"/>
        </w:rPr>
        <w:t>i</w:t>
      </w:r>
      <w:r w:rsidR="00940C35" w:rsidRPr="00662ABC">
        <w:rPr>
          <w:rFonts w:ascii="Times New Roman" w:hAnsi="Times New Roman" w:cs="Times New Roman"/>
          <w:sz w:val="24"/>
          <w:szCs w:val="24"/>
        </w:rPr>
        <w:t>klus I</w:t>
      </w:r>
      <w:r w:rsidR="00940C35">
        <w:rPr>
          <w:rFonts w:ascii="Times New Roman" w:hAnsi="Times New Roman" w:cs="Times New Roman"/>
          <w:sz w:val="24"/>
          <w:szCs w:val="24"/>
        </w:rPr>
        <w:t xml:space="preserve"> ke Siklus II</w:t>
      </w:r>
    </w:p>
    <w:tbl>
      <w:tblPr>
        <w:tblStyle w:val="TableGrid"/>
        <w:tblW w:w="8562" w:type="dxa"/>
        <w:jc w:val="center"/>
        <w:tblBorders>
          <w:left w:val="none" w:sz="0" w:space="0" w:color="auto"/>
          <w:right w:val="none" w:sz="0" w:space="0" w:color="auto"/>
          <w:insideV w:val="none" w:sz="0" w:space="0" w:color="auto"/>
        </w:tblBorders>
        <w:tblLook w:val="04A0"/>
      </w:tblPr>
      <w:tblGrid>
        <w:gridCol w:w="1668"/>
        <w:gridCol w:w="1701"/>
        <w:gridCol w:w="1275"/>
        <w:gridCol w:w="1418"/>
        <w:gridCol w:w="1104"/>
        <w:gridCol w:w="1396"/>
      </w:tblGrid>
      <w:tr w:rsidR="00940C35" w:rsidRPr="000030AD" w:rsidTr="00940C35">
        <w:trPr>
          <w:trHeight w:val="409"/>
          <w:tblHeader/>
          <w:jc w:val="center"/>
        </w:trPr>
        <w:tc>
          <w:tcPr>
            <w:tcW w:w="3369" w:type="dxa"/>
            <w:gridSpan w:val="2"/>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Kategori            Rentangan</w:t>
            </w:r>
          </w:p>
        </w:tc>
        <w:tc>
          <w:tcPr>
            <w:tcW w:w="1275"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Siklus I</w:t>
            </w:r>
          </w:p>
        </w:tc>
        <w:tc>
          <w:tcPr>
            <w:tcW w:w="1418"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Persentase</w:t>
            </w:r>
          </w:p>
        </w:tc>
        <w:tc>
          <w:tcPr>
            <w:tcW w:w="1104"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Siklus II</w:t>
            </w:r>
          </w:p>
        </w:tc>
        <w:tc>
          <w:tcPr>
            <w:tcW w:w="1396"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Persentase</w:t>
            </w:r>
          </w:p>
        </w:tc>
      </w:tr>
      <w:tr w:rsidR="00940C35" w:rsidRPr="000030AD" w:rsidTr="00940C35">
        <w:trPr>
          <w:trHeight w:val="424"/>
          <w:jc w:val="center"/>
        </w:trPr>
        <w:tc>
          <w:tcPr>
            <w:tcW w:w="1668"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Sangat Baik</w:t>
            </w:r>
          </w:p>
        </w:tc>
        <w:tc>
          <w:tcPr>
            <w:tcW w:w="1701"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80 &lt; Pk ≤ 100</w:t>
            </w:r>
          </w:p>
        </w:tc>
        <w:tc>
          <w:tcPr>
            <w:tcW w:w="1275"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5</w:t>
            </w:r>
          </w:p>
        </w:tc>
        <w:tc>
          <w:tcPr>
            <w:tcW w:w="1418" w:type="dxa"/>
            <w:vAlign w:val="center"/>
          </w:tcPr>
          <w:p w:rsidR="00940C35" w:rsidRPr="000030AD"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12,82</w:t>
            </w:r>
            <w:r w:rsidRPr="000030AD">
              <w:rPr>
                <w:rFonts w:ascii="Times New Roman" w:hAnsi="Times New Roman" w:cs="Times New Roman"/>
                <w:color w:val="000000"/>
                <w:szCs w:val="24"/>
              </w:rPr>
              <w:t>%</w:t>
            </w:r>
          </w:p>
        </w:tc>
        <w:tc>
          <w:tcPr>
            <w:tcW w:w="1104"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9</w:t>
            </w:r>
          </w:p>
        </w:tc>
        <w:tc>
          <w:tcPr>
            <w:tcW w:w="1396"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23</w:t>
            </w:r>
            <w:r>
              <w:rPr>
                <w:rFonts w:ascii="Times New Roman" w:hAnsi="Times New Roman" w:cs="Times New Roman"/>
                <w:color w:val="000000"/>
                <w:szCs w:val="24"/>
              </w:rPr>
              <w:t>,08</w:t>
            </w:r>
            <w:r w:rsidRPr="000030AD">
              <w:rPr>
                <w:rFonts w:ascii="Times New Roman" w:hAnsi="Times New Roman" w:cs="Times New Roman"/>
                <w:color w:val="000000"/>
                <w:szCs w:val="24"/>
              </w:rPr>
              <w:t>%</w:t>
            </w:r>
          </w:p>
        </w:tc>
      </w:tr>
      <w:tr w:rsidR="00940C35" w:rsidRPr="000030AD" w:rsidTr="00940C35">
        <w:trPr>
          <w:trHeight w:val="409"/>
          <w:jc w:val="center"/>
        </w:trPr>
        <w:tc>
          <w:tcPr>
            <w:tcW w:w="1668"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Baik</w:t>
            </w:r>
          </w:p>
        </w:tc>
        <w:tc>
          <w:tcPr>
            <w:tcW w:w="1701"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70 &lt; Pk ≤ 80</w:t>
            </w:r>
          </w:p>
        </w:tc>
        <w:tc>
          <w:tcPr>
            <w:tcW w:w="1275"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13</w:t>
            </w:r>
          </w:p>
        </w:tc>
        <w:tc>
          <w:tcPr>
            <w:tcW w:w="1418"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33</w:t>
            </w:r>
            <w:r>
              <w:rPr>
                <w:rFonts w:ascii="Times New Roman" w:hAnsi="Times New Roman" w:cs="Times New Roman"/>
                <w:color w:val="000000"/>
                <w:szCs w:val="24"/>
              </w:rPr>
              <w:t>,33</w:t>
            </w:r>
            <w:r w:rsidRPr="000030AD">
              <w:rPr>
                <w:rFonts w:ascii="Times New Roman" w:hAnsi="Times New Roman" w:cs="Times New Roman"/>
                <w:color w:val="000000"/>
                <w:szCs w:val="24"/>
              </w:rPr>
              <w:t>%</w:t>
            </w:r>
          </w:p>
        </w:tc>
        <w:tc>
          <w:tcPr>
            <w:tcW w:w="1104"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15</w:t>
            </w:r>
          </w:p>
        </w:tc>
        <w:tc>
          <w:tcPr>
            <w:tcW w:w="1396"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38</w:t>
            </w:r>
            <w:r>
              <w:rPr>
                <w:rFonts w:ascii="Times New Roman" w:hAnsi="Times New Roman" w:cs="Times New Roman"/>
                <w:color w:val="000000"/>
                <w:szCs w:val="24"/>
              </w:rPr>
              <w:t>,46</w:t>
            </w:r>
            <w:r w:rsidRPr="000030AD">
              <w:rPr>
                <w:rFonts w:ascii="Times New Roman" w:hAnsi="Times New Roman" w:cs="Times New Roman"/>
                <w:color w:val="000000"/>
                <w:szCs w:val="24"/>
              </w:rPr>
              <w:t>%</w:t>
            </w:r>
          </w:p>
        </w:tc>
      </w:tr>
      <w:tr w:rsidR="00940C35" w:rsidRPr="000030AD" w:rsidTr="00940C35">
        <w:trPr>
          <w:trHeight w:val="424"/>
          <w:jc w:val="center"/>
        </w:trPr>
        <w:tc>
          <w:tcPr>
            <w:tcW w:w="1668"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lastRenderedPageBreak/>
              <w:t>Cukup</w:t>
            </w:r>
          </w:p>
        </w:tc>
        <w:tc>
          <w:tcPr>
            <w:tcW w:w="1701"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60 &lt; Pk ≤ 70</w:t>
            </w:r>
          </w:p>
        </w:tc>
        <w:tc>
          <w:tcPr>
            <w:tcW w:w="1275"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19</w:t>
            </w:r>
          </w:p>
        </w:tc>
        <w:tc>
          <w:tcPr>
            <w:tcW w:w="1418" w:type="dxa"/>
            <w:vAlign w:val="center"/>
          </w:tcPr>
          <w:p w:rsidR="00940C35" w:rsidRPr="000030AD"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48,72</w:t>
            </w:r>
            <w:r w:rsidRPr="000030AD">
              <w:rPr>
                <w:rFonts w:ascii="Times New Roman" w:hAnsi="Times New Roman" w:cs="Times New Roman"/>
                <w:color w:val="000000"/>
                <w:szCs w:val="24"/>
              </w:rPr>
              <w:t>%</w:t>
            </w:r>
          </w:p>
        </w:tc>
        <w:tc>
          <w:tcPr>
            <w:tcW w:w="1104"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15</w:t>
            </w:r>
          </w:p>
        </w:tc>
        <w:tc>
          <w:tcPr>
            <w:tcW w:w="1396"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38</w:t>
            </w:r>
            <w:r>
              <w:rPr>
                <w:rFonts w:ascii="Times New Roman" w:hAnsi="Times New Roman" w:cs="Times New Roman"/>
                <w:color w:val="000000"/>
                <w:szCs w:val="24"/>
              </w:rPr>
              <w:t>,46</w:t>
            </w:r>
            <w:r w:rsidRPr="000030AD">
              <w:rPr>
                <w:rFonts w:ascii="Times New Roman" w:hAnsi="Times New Roman" w:cs="Times New Roman"/>
                <w:color w:val="000000"/>
                <w:szCs w:val="24"/>
              </w:rPr>
              <w:t>%</w:t>
            </w:r>
          </w:p>
        </w:tc>
      </w:tr>
      <w:tr w:rsidR="00940C35" w:rsidRPr="000030AD" w:rsidTr="00940C35">
        <w:trPr>
          <w:trHeight w:val="417"/>
          <w:jc w:val="center"/>
        </w:trPr>
        <w:tc>
          <w:tcPr>
            <w:tcW w:w="1668"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Kurang</w:t>
            </w:r>
          </w:p>
        </w:tc>
        <w:tc>
          <w:tcPr>
            <w:tcW w:w="1701"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40 &lt; Pk ≤ 60</w:t>
            </w:r>
          </w:p>
        </w:tc>
        <w:tc>
          <w:tcPr>
            <w:tcW w:w="1275"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2</w:t>
            </w:r>
          </w:p>
        </w:tc>
        <w:tc>
          <w:tcPr>
            <w:tcW w:w="1418"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5</w:t>
            </w:r>
            <w:r>
              <w:rPr>
                <w:rFonts w:ascii="Times New Roman" w:hAnsi="Times New Roman" w:cs="Times New Roman"/>
                <w:color w:val="000000"/>
                <w:szCs w:val="24"/>
              </w:rPr>
              <w:t>,13</w:t>
            </w:r>
            <w:r w:rsidRPr="000030AD">
              <w:rPr>
                <w:rFonts w:ascii="Times New Roman" w:hAnsi="Times New Roman" w:cs="Times New Roman"/>
                <w:color w:val="000000"/>
                <w:szCs w:val="24"/>
              </w:rPr>
              <w:t>%</w:t>
            </w:r>
          </w:p>
        </w:tc>
        <w:tc>
          <w:tcPr>
            <w:tcW w:w="1104"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0</w:t>
            </w:r>
          </w:p>
        </w:tc>
        <w:tc>
          <w:tcPr>
            <w:tcW w:w="1396"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0%</w:t>
            </w:r>
          </w:p>
        </w:tc>
      </w:tr>
      <w:tr w:rsidR="00940C35" w:rsidRPr="000030AD" w:rsidTr="00940C35">
        <w:trPr>
          <w:trHeight w:val="410"/>
          <w:jc w:val="center"/>
        </w:trPr>
        <w:tc>
          <w:tcPr>
            <w:tcW w:w="1668"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Sangat Kurang</w:t>
            </w:r>
          </w:p>
        </w:tc>
        <w:tc>
          <w:tcPr>
            <w:tcW w:w="1701"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0 ≤ Pk ≤ 40</w:t>
            </w:r>
          </w:p>
        </w:tc>
        <w:tc>
          <w:tcPr>
            <w:tcW w:w="1275"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0</w:t>
            </w:r>
          </w:p>
        </w:tc>
        <w:tc>
          <w:tcPr>
            <w:tcW w:w="1418"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0%</w:t>
            </w:r>
          </w:p>
        </w:tc>
        <w:tc>
          <w:tcPr>
            <w:tcW w:w="1104" w:type="dxa"/>
            <w:vAlign w:val="center"/>
          </w:tcPr>
          <w:p w:rsidR="00940C35" w:rsidRPr="000030AD" w:rsidRDefault="00940C35" w:rsidP="00940C35">
            <w:pPr>
              <w:pStyle w:val="ListParagraph"/>
              <w:ind w:left="0"/>
              <w:jc w:val="both"/>
              <w:rPr>
                <w:rFonts w:cs="Times New Roman"/>
                <w:szCs w:val="24"/>
              </w:rPr>
            </w:pPr>
            <w:r w:rsidRPr="000030AD">
              <w:rPr>
                <w:rFonts w:cs="Times New Roman"/>
                <w:szCs w:val="24"/>
              </w:rPr>
              <w:t>0</w:t>
            </w:r>
          </w:p>
        </w:tc>
        <w:tc>
          <w:tcPr>
            <w:tcW w:w="1396" w:type="dxa"/>
            <w:vAlign w:val="center"/>
          </w:tcPr>
          <w:p w:rsidR="00940C35" w:rsidRPr="000030AD" w:rsidRDefault="00940C35" w:rsidP="00940C35">
            <w:pPr>
              <w:jc w:val="both"/>
              <w:rPr>
                <w:rFonts w:ascii="Times New Roman" w:hAnsi="Times New Roman" w:cs="Times New Roman"/>
                <w:color w:val="000000"/>
                <w:szCs w:val="24"/>
              </w:rPr>
            </w:pPr>
            <w:r w:rsidRPr="000030AD">
              <w:rPr>
                <w:rFonts w:ascii="Times New Roman" w:hAnsi="Times New Roman" w:cs="Times New Roman"/>
                <w:color w:val="000000"/>
                <w:szCs w:val="24"/>
              </w:rPr>
              <w:t>0%</w:t>
            </w:r>
          </w:p>
        </w:tc>
      </w:tr>
      <w:tr w:rsidR="00940C35" w:rsidRPr="000030AD" w:rsidTr="00940C35">
        <w:trPr>
          <w:trHeight w:val="256"/>
          <w:jc w:val="center"/>
        </w:trPr>
        <w:tc>
          <w:tcPr>
            <w:tcW w:w="1668"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Jumlah</w:t>
            </w:r>
          </w:p>
        </w:tc>
        <w:tc>
          <w:tcPr>
            <w:tcW w:w="1701" w:type="dxa"/>
            <w:vAlign w:val="center"/>
          </w:tcPr>
          <w:p w:rsidR="00940C35" w:rsidRPr="000030AD" w:rsidRDefault="00940C35" w:rsidP="00940C35">
            <w:pPr>
              <w:pStyle w:val="ListParagraph"/>
              <w:ind w:left="0"/>
              <w:jc w:val="both"/>
              <w:rPr>
                <w:rFonts w:cs="Times New Roman"/>
                <w:b/>
                <w:szCs w:val="24"/>
              </w:rPr>
            </w:pPr>
          </w:p>
        </w:tc>
        <w:tc>
          <w:tcPr>
            <w:tcW w:w="1275"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39</w:t>
            </w:r>
          </w:p>
        </w:tc>
        <w:tc>
          <w:tcPr>
            <w:tcW w:w="1418" w:type="dxa"/>
            <w:vAlign w:val="center"/>
          </w:tcPr>
          <w:p w:rsidR="00940C35" w:rsidRPr="000030AD" w:rsidRDefault="00940C35" w:rsidP="00940C35">
            <w:pPr>
              <w:jc w:val="both"/>
              <w:rPr>
                <w:rFonts w:ascii="Times New Roman" w:hAnsi="Times New Roman" w:cs="Times New Roman"/>
                <w:b/>
                <w:color w:val="000000"/>
                <w:szCs w:val="24"/>
              </w:rPr>
            </w:pPr>
            <w:r w:rsidRPr="000030AD">
              <w:rPr>
                <w:rFonts w:ascii="Times New Roman" w:hAnsi="Times New Roman" w:cs="Times New Roman"/>
                <w:b/>
                <w:color w:val="000000"/>
                <w:szCs w:val="24"/>
              </w:rPr>
              <w:t>100%</w:t>
            </w:r>
          </w:p>
        </w:tc>
        <w:tc>
          <w:tcPr>
            <w:tcW w:w="1104" w:type="dxa"/>
            <w:vAlign w:val="center"/>
          </w:tcPr>
          <w:p w:rsidR="00940C35" w:rsidRPr="000030AD" w:rsidRDefault="00940C35" w:rsidP="00940C35">
            <w:pPr>
              <w:pStyle w:val="ListParagraph"/>
              <w:ind w:left="0"/>
              <w:jc w:val="both"/>
              <w:rPr>
                <w:rFonts w:cs="Times New Roman"/>
                <w:b/>
                <w:szCs w:val="24"/>
              </w:rPr>
            </w:pPr>
            <w:r w:rsidRPr="000030AD">
              <w:rPr>
                <w:rFonts w:cs="Times New Roman"/>
                <w:b/>
                <w:szCs w:val="24"/>
              </w:rPr>
              <w:t>39</w:t>
            </w:r>
          </w:p>
        </w:tc>
        <w:tc>
          <w:tcPr>
            <w:tcW w:w="1396" w:type="dxa"/>
            <w:vAlign w:val="center"/>
          </w:tcPr>
          <w:p w:rsidR="00940C35" w:rsidRPr="000030AD" w:rsidRDefault="00940C35" w:rsidP="00940C35">
            <w:pPr>
              <w:jc w:val="both"/>
              <w:rPr>
                <w:rFonts w:ascii="Times New Roman" w:hAnsi="Times New Roman" w:cs="Times New Roman"/>
                <w:b/>
                <w:color w:val="000000"/>
                <w:szCs w:val="24"/>
              </w:rPr>
            </w:pPr>
            <w:r w:rsidRPr="000030AD">
              <w:rPr>
                <w:rFonts w:ascii="Times New Roman" w:hAnsi="Times New Roman" w:cs="Times New Roman"/>
                <w:b/>
                <w:color w:val="000000"/>
                <w:szCs w:val="24"/>
              </w:rPr>
              <w:t>100%</w:t>
            </w:r>
          </w:p>
        </w:tc>
      </w:tr>
    </w:tbl>
    <w:p w:rsidR="00940C35" w:rsidRDefault="00940C35" w:rsidP="006E6582">
      <w:pPr>
        <w:pStyle w:val="ListParagraph"/>
        <w:spacing w:line="240" w:lineRule="auto"/>
        <w:ind w:left="0" w:firstLine="709"/>
        <w:jc w:val="both"/>
        <w:rPr>
          <w:rFonts w:cs="Times New Roman"/>
          <w:szCs w:val="24"/>
        </w:rPr>
      </w:pPr>
      <w:r>
        <w:rPr>
          <w:rFonts w:cs="Times New Roman"/>
          <w:szCs w:val="24"/>
        </w:rPr>
        <w:t>Dari data pada Tabel 1.7 tersebut, dapat dibuat diagram kenaikan skor ranah kognitif siswa tiap indikator siklus I ke siklus II sebagai berikut.</w:t>
      </w:r>
    </w:p>
    <w:p w:rsidR="00940C35" w:rsidRDefault="00940C35" w:rsidP="00940C35">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252720" cy="2700655"/>
            <wp:effectExtent l="0" t="0" r="0" b="0"/>
            <wp:docPr id="4" name="Chart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40C35" w:rsidRDefault="00940C35" w:rsidP="00940C35">
      <w:pPr>
        <w:spacing w:after="0" w:line="240" w:lineRule="auto"/>
        <w:jc w:val="both"/>
        <w:rPr>
          <w:rFonts w:ascii="Times New Roman" w:hAnsi="Times New Roman" w:cs="Times New Roman"/>
          <w:sz w:val="24"/>
          <w:szCs w:val="24"/>
        </w:rPr>
      </w:pPr>
    </w:p>
    <w:p w:rsidR="00940C35" w:rsidRDefault="00440A9B" w:rsidP="00940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Gambar </w:t>
      </w:r>
      <w:r w:rsidR="00940C35">
        <w:rPr>
          <w:rFonts w:ascii="Times New Roman" w:hAnsi="Times New Roman" w:cs="Times New Roman"/>
          <w:sz w:val="24"/>
          <w:szCs w:val="24"/>
        </w:rPr>
        <w:t>4</w:t>
      </w:r>
      <w:r>
        <w:rPr>
          <w:rFonts w:ascii="Times New Roman" w:hAnsi="Times New Roman" w:cs="Times New Roman"/>
          <w:sz w:val="24"/>
          <w:szCs w:val="24"/>
        </w:rPr>
        <w:t>.</w:t>
      </w:r>
      <w:r w:rsidR="00940C35">
        <w:rPr>
          <w:rFonts w:ascii="Times New Roman" w:hAnsi="Times New Roman" w:cs="Times New Roman"/>
          <w:sz w:val="24"/>
          <w:szCs w:val="24"/>
        </w:rPr>
        <w:t xml:space="preserve"> Diagram Skor Ranah Kognitif Siswa Siklus I ke Siklus II</w:t>
      </w:r>
    </w:p>
    <w:p w:rsidR="00940C35" w:rsidRDefault="00940C35" w:rsidP="006E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Secara klasikal skor hasil belajar membaca pemahaman siswa ranah kognitif siklus I dan siklus II dapat dilihat pada tabel berikut.</w:t>
      </w:r>
    </w:p>
    <w:p w:rsidR="00940C35" w:rsidRPr="00662ABC" w:rsidRDefault="00940C35" w:rsidP="00940C35">
      <w:pPr>
        <w:spacing w:line="240" w:lineRule="auto"/>
        <w:jc w:val="center"/>
        <w:rPr>
          <w:rFonts w:ascii="Times New Roman" w:hAnsi="Times New Roman" w:cs="Times New Roman"/>
          <w:sz w:val="24"/>
          <w:szCs w:val="24"/>
        </w:rPr>
      </w:pPr>
      <w:r w:rsidRPr="00662ABC">
        <w:rPr>
          <w:rFonts w:ascii="Times New Roman" w:hAnsi="Times New Roman" w:cs="Times New Roman"/>
          <w:sz w:val="24"/>
          <w:szCs w:val="24"/>
        </w:rPr>
        <w:t xml:space="preserve">Tabel </w:t>
      </w:r>
      <w:r>
        <w:rPr>
          <w:rFonts w:ascii="Times New Roman" w:hAnsi="Times New Roman" w:cs="Times New Roman"/>
          <w:sz w:val="24"/>
          <w:szCs w:val="24"/>
        </w:rPr>
        <w:t>8</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Skor Ranah </w:t>
      </w:r>
      <w:r>
        <w:rPr>
          <w:rFonts w:ascii="Times New Roman" w:hAnsi="Times New Roman" w:cs="Times New Roman"/>
          <w:sz w:val="24"/>
          <w:szCs w:val="24"/>
        </w:rPr>
        <w:t>Kognitif</w:t>
      </w:r>
      <w:r w:rsidRPr="00662ABC">
        <w:rPr>
          <w:rFonts w:ascii="Times New Roman" w:hAnsi="Times New Roman" w:cs="Times New Roman"/>
          <w:sz w:val="24"/>
          <w:szCs w:val="24"/>
        </w:rPr>
        <w:t xml:space="preserve"> Siswa pada Prasiklus dan Siklus I</w:t>
      </w:r>
    </w:p>
    <w:tbl>
      <w:tblPr>
        <w:tblStyle w:val="TableGrid"/>
        <w:tblW w:w="0" w:type="auto"/>
        <w:jc w:val="center"/>
        <w:tblBorders>
          <w:left w:val="none" w:sz="0" w:space="0" w:color="auto"/>
          <w:right w:val="none" w:sz="0" w:space="0" w:color="auto"/>
          <w:insideV w:val="none" w:sz="0" w:space="0" w:color="auto"/>
        </w:tblBorders>
        <w:tblLook w:val="04A0"/>
      </w:tblPr>
      <w:tblGrid>
        <w:gridCol w:w="2717"/>
        <w:gridCol w:w="2718"/>
        <w:gridCol w:w="2718"/>
      </w:tblGrid>
      <w:tr w:rsidR="00940C35" w:rsidRPr="000030AD" w:rsidTr="00940C35">
        <w:trPr>
          <w:jc w:val="center"/>
        </w:trPr>
        <w:tc>
          <w:tcPr>
            <w:tcW w:w="2717" w:type="dxa"/>
          </w:tcPr>
          <w:p w:rsidR="00940C35" w:rsidRPr="000030AD" w:rsidRDefault="00940C35" w:rsidP="00940C35">
            <w:pPr>
              <w:jc w:val="center"/>
              <w:rPr>
                <w:rFonts w:ascii="Times New Roman" w:hAnsi="Times New Roman" w:cs="Times New Roman"/>
                <w:b/>
                <w:szCs w:val="24"/>
              </w:rPr>
            </w:pPr>
            <w:r w:rsidRPr="000030AD">
              <w:rPr>
                <w:rFonts w:ascii="Times New Roman" w:hAnsi="Times New Roman" w:cs="Times New Roman"/>
                <w:b/>
                <w:szCs w:val="24"/>
              </w:rPr>
              <w:t>Tindakan</w:t>
            </w:r>
          </w:p>
        </w:tc>
        <w:tc>
          <w:tcPr>
            <w:tcW w:w="2718" w:type="dxa"/>
          </w:tcPr>
          <w:p w:rsidR="00940C35" w:rsidRPr="000030AD" w:rsidRDefault="00940C35" w:rsidP="00940C35">
            <w:pPr>
              <w:jc w:val="center"/>
              <w:rPr>
                <w:rFonts w:ascii="Times New Roman" w:hAnsi="Times New Roman" w:cs="Times New Roman"/>
                <w:b/>
                <w:szCs w:val="24"/>
              </w:rPr>
            </w:pPr>
            <w:r w:rsidRPr="000030AD">
              <w:rPr>
                <w:rFonts w:ascii="Times New Roman" w:hAnsi="Times New Roman" w:cs="Times New Roman"/>
                <w:b/>
                <w:szCs w:val="24"/>
              </w:rPr>
              <w:t>Skor</w:t>
            </w:r>
          </w:p>
        </w:tc>
        <w:tc>
          <w:tcPr>
            <w:tcW w:w="2718" w:type="dxa"/>
          </w:tcPr>
          <w:p w:rsidR="00940C35" w:rsidRPr="000030AD" w:rsidRDefault="00940C35" w:rsidP="00940C35">
            <w:pPr>
              <w:jc w:val="center"/>
              <w:rPr>
                <w:rFonts w:ascii="Times New Roman" w:hAnsi="Times New Roman" w:cs="Times New Roman"/>
                <w:b/>
                <w:szCs w:val="24"/>
              </w:rPr>
            </w:pPr>
            <w:r w:rsidRPr="000030AD">
              <w:rPr>
                <w:rFonts w:ascii="Times New Roman" w:hAnsi="Times New Roman" w:cs="Times New Roman"/>
                <w:b/>
                <w:szCs w:val="24"/>
              </w:rPr>
              <w:t>Kategori</w:t>
            </w:r>
          </w:p>
        </w:tc>
      </w:tr>
      <w:tr w:rsidR="00940C35" w:rsidRPr="000030AD" w:rsidTr="00940C35">
        <w:trPr>
          <w:jc w:val="center"/>
        </w:trPr>
        <w:tc>
          <w:tcPr>
            <w:tcW w:w="2717" w:type="dxa"/>
          </w:tcPr>
          <w:p w:rsidR="00940C35" w:rsidRPr="000030AD" w:rsidRDefault="00940C35" w:rsidP="00940C35">
            <w:pPr>
              <w:jc w:val="center"/>
              <w:rPr>
                <w:rFonts w:ascii="Times New Roman" w:hAnsi="Times New Roman" w:cs="Times New Roman"/>
                <w:szCs w:val="24"/>
              </w:rPr>
            </w:pPr>
            <w:r w:rsidRPr="000030AD">
              <w:rPr>
                <w:rFonts w:ascii="Times New Roman" w:hAnsi="Times New Roman" w:cs="Times New Roman"/>
                <w:szCs w:val="24"/>
              </w:rPr>
              <w:t>Siklus I</w:t>
            </w:r>
          </w:p>
        </w:tc>
        <w:tc>
          <w:tcPr>
            <w:tcW w:w="2718" w:type="dxa"/>
          </w:tcPr>
          <w:p w:rsidR="00940C35" w:rsidRPr="000030AD" w:rsidRDefault="00940C35" w:rsidP="00940C35">
            <w:pPr>
              <w:jc w:val="center"/>
              <w:rPr>
                <w:rFonts w:ascii="Times New Roman" w:hAnsi="Times New Roman" w:cs="Times New Roman"/>
                <w:szCs w:val="24"/>
              </w:rPr>
            </w:pPr>
            <w:r w:rsidRPr="000030AD">
              <w:rPr>
                <w:rFonts w:ascii="Times New Roman" w:hAnsi="Times New Roman" w:cs="Times New Roman"/>
                <w:szCs w:val="24"/>
              </w:rPr>
              <w:t>72,6</w:t>
            </w:r>
            <w:r>
              <w:rPr>
                <w:rFonts w:ascii="Times New Roman" w:hAnsi="Times New Roman" w:cs="Times New Roman"/>
                <w:szCs w:val="24"/>
              </w:rPr>
              <w:t>7</w:t>
            </w:r>
          </w:p>
        </w:tc>
        <w:tc>
          <w:tcPr>
            <w:tcW w:w="2718" w:type="dxa"/>
          </w:tcPr>
          <w:p w:rsidR="00940C35" w:rsidRPr="000030AD" w:rsidRDefault="00940C35" w:rsidP="00940C35">
            <w:pPr>
              <w:jc w:val="center"/>
              <w:rPr>
                <w:rFonts w:ascii="Times New Roman" w:hAnsi="Times New Roman" w:cs="Times New Roman"/>
                <w:szCs w:val="24"/>
              </w:rPr>
            </w:pPr>
            <w:r w:rsidRPr="000030AD">
              <w:rPr>
                <w:rFonts w:ascii="Times New Roman" w:hAnsi="Times New Roman" w:cs="Times New Roman"/>
                <w:szCs w:val="24"/>
              </w:rPr>
              <w:t>Baik</w:t>
            </w:r>
          </w:p>
        </w:tc>
      </w:tr>
      <w:tr w:rsidR="00940C35" w:rsidRPr="000030AD" w:rsidTr="00940C35">
        <w:trPr>
          <w:jc w:val="center"/>
        </w:trPr>
        <w:tc>
          <w:tcPr>
            <w:tcW w:w="2717" w:type="dxa"/>
          </w:tcPr>
          <w:p w:rsidR="00940C35" w:rsidRPr="000030AD" w:rsidRDefault="00940C35" w:rsidP="00940C35">
            <w:pPr>
              <w:jc w:val="center"/>
              <w:rPr>
                <w:rFonts w:ascii="Times New Roman" w:hAnsi="Times New Roman" w:cs="Times New Roman"/>
                <w:szCs w:val="24"/>
              </w:rPr>
            </w:pPr>
            <w:r w:rsidRPr="000030AD">
              <w:rPr>
                <w:rFonts w:ascii="Times New Roman" w:hAnsi="Times New Roman" w:cs="Times New Roman"/>
                <w:szCs w:val="24"/>
              </w:rPr>
              <w:t>Siklus II</w:t>
            </w:r>
          </w:p>
        </w:tc>
        <w:tc>
          <w:tcPr>
            <w:tcW w:w="2718" w:type="dxa"/>
          </w:tcPr>
          <w:p w:rsidR="00940C35" w:rsidRPr="000030AD" w:rsidRDefault="00940C35" w:rsidP="00940C35">
            <w:pPr>
              <w:jc w:val="center"/>
              <w:rPr>
                <w:rFonts w:ascii="Times New Roman" w:hAnsi="Times New Roman" w:cs="Times New Roman"/>
                <w:szCs w:val="24"/>
              </w:rPr>
            </w:pPr>
            <w:r>
              <w:rPr>
                <w:rFonts w:ascii="Times New Roman" w:hAnsi="Times New Roman" w:cs="Times New Roman"/>
                <w:szCs w:val="24"/>
              </w:rPr>
              <w:t>78,26</w:t>
            </w:r>
          </w:p>
        </w:tc>
        <w:tc>
          <w:tcPr>
            <w:tcW w:w="2718" w:type="dxa"/>
          </w:tcPr>
          <w:p w:rsidR="00940C35" w:rsidRPr="000030AD" w:rsidRDefault="00940C35" w:rsidP="00940C35">
            <w:pPr>
              <w:jc w:val="center"/>
              <w:rPr>
                <w:rFonts w:ascii="Times New Roman" w:hAnsi="Times New Roman" w:cs="Times New Roman"/>
                <w:szCs w:val="24"/>
              </w:rPr>
            </w:pPr>
            <w:r w:rsidRPr="000030AD">
              <w:rPr>
                <w:rFonts w:ascii="Times New Roman" w:hAnsi="Times New Roman" w:cs="Times New Roman"/>
                <w:szCs w:val="24"/>
              </w:rPr>
              <w:t>Baik</w:t>
            </w:r>
          </w:p>
        </w:tc>
      </w:tr>
    </w:tbl>
    <w:p w:rsidR="00940C35" w:rsidRDefault="00940C35" w:rsidP="006E65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Tabel 1.8, dapat diketahui bahwa adanya peningkatan skor secara klasikal pada ranah kognitif siswa setelah diterapkan strategi pembelajaran KWL. Skor perolehan pada ranah kognitif pada siklus I sebesar 72,67 sedangkan pada siklus II meningkat menjadi 78,26.</w:t>
      </w:r>
    </w:p>
    <w:p w:rsidR="00940C35" w:rsidRPr="00A527DD" w:rsidRDefault="00940C35" w:rsidP="006E6582">
      <w:pPr>
        <w:spacing w:after="0" w:line="240" w:lineRule="auto"/>
        <w:ind w:firstLine="709"/>
        <w:jc w:val="both"/>
        <w:rPr>
          <w:rFonts w:ascii="Times New Roman" w:hAnsi="Times New Roman" w:cs="Times New Roman"/>
          <w:sz w:val="24"/>
          <w:szCs w:val="24"/>
        </w:rPr>
      </w:pPr>
      <w:r w:rsidRPr="00A527DD">
        <w:rPr>
          <w:rFonts w:ascii="Times New Roman" w:hAnsi="Times New Roman" w:cs="Times New Roman"/>
          <w:sz w:val="24"/>
          <w:szCs w:val="24"/>
        </w:rPr>
        <w:t>Peningkatan presentase ranah afektif siswa dari prasiklus ke siklus I dapat dilihat pada tabel berikut.</w:t>
      </w:r>
    </w:p>
    <w:p w:rsidR="00940C35" w:rsidRPr="00A527DD" w:rsidRDefault="00440A9B" w:rsidP="00940C35">
      <w:pPr>
        <w:spacing w:after="0"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Tabel </w:t>
      </w:r>
      <w:r w:rsidR="00940C35">
        <w:rPr>
          <w:rFonts w:ascii="Times New Roman" w:hAnsi="Times New Roman" w:cs="Times New Roman"/>
          <w:sz w:val="24"/>
          <w:szCs w:val="24"/>
        </w:rPr>
        <w:t>9</w:t>
      </w:r>
      <w:r>
        <w:rPr>
          <w:rFonts w:ascii="Times New Roman" w:hAnsi="Times New Roman" w:cs="Times New Roman"/>
          <w:sz w:val="24"/>
          <w:szCs w:val="24"/>
        </w:rPr>
        <w:t>.</w:t>
      </w:r>
      <w:r w:rsidR="00940C35" w:rsidRPr="00A527DD">
        <w:rPr>
          <w:rFonts w:ascii="Times New Roman" w:hAnsi="Times New Roman" w:cs="Times New Roman"/>
          <w:sz w:val="24"/>
          <w:szCs w:val="24"/>
        </w:rPr>
        <w:t xml:space="preserve"> Peningkatan Hasil Belajar Membaca Pemahaman Siswa pada Ranah </w:t>
      </w:r>
      <w:r w:rsidR="00940C35">
        <w:rPr>
          <w:rFonts w:ascii="Times New Roman" w:hAnsi="Times New Roman" w:cs="Times New Roman"/>
          <w:sz w:val="24"/>
          <w:szCs w:val="24"/>
        </w:rPr>
        <w:t>Afektif</w:t>
      </w:r>
      <w:r>
        <w:rPr>
          <w:rFonts w:ascii="Times New Roman" w:hAnsi="Times New Roman" w:cs="Times New Roman"/>
          <w:sz w:val="24"/>
          <w:szCs w:val="24"/>
        </w:rPr>
        <w:t xml:space="preserve"> </w:t>
      </w:r>
      <w:r w:rsidR="00940C35">
        <w:rPr>
          <w:rFonts w:ascii="Times New Roman" w:hAnsi="Times New Roman" w:cs="Times New Roman"/>
          <w:sz w:val="24"/>
          <w:szCs w:val="24"/>
        </w:rPr>
        <w:t>Siklus I ke Siklus II</w:t>
      </w:r>
    </w:p>
    <w:tbl>
      <w:tblPr>
        <w:tblStyle w:val="TableGrid"/>
        <w:tblW w:w="8562" w:type="dxa"/>
        <w:jc w:val="center"/>
        <w:tblBorders>
          <w:left w:val="none" w:sz="0" w:space="0" w:color="auto"/>
          <w:right w:val="none" w:sz="0" w:space="0" w:color="auto"/>
          <w:insideV w:val="none" w:sz="0" w:space="0" w:color="auto"/>
        </w:tblBorders>
        <w:tblLook w:val="04A0"/>
      </w:tblPr>
      <w:tblGrid>
        <w:gridCol w:w="1668"/>
        <w:gridCol w:w="1799"/>
        <w:gridCol w:w="1177"/>
        <w:gridCol w:w="1418"/>
        <w:gridCol w:w="1104"/>
        <w:gridCol w:w="1396"/>
      </w:tblGrid>
      <w:tr w:rsidR="00940C35" w:rsidRPr="00C959BC" w:rsidTr="00940C35">
        <w:trPr>
          <w:trHeight w:val="409"/>
          <w:tblHeader/>
          <w:jc w:val="center"/>
        </w:trPr>
        <w:tc>
          <w:tcPr>
            <w:tcW w:w="3467" w:type="dxa"/>
            <w:gridSpan w:val="2"/>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Kategori            Rentangan</w:t>
            </w:r>
          </w:p>
        </w:tc>
        <w:tc>
          <w:tcPr>
            <w:tcW w:w="1177"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Siklus I</w:t>
            </w:r>
          </w:p>
        </w:tc>
        <w:tc>
          <w:tcPr>
            <w:tcW w:w="1418"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Persentase</w:t>
            </w:r>
          </w:p>
        </w:tc>
        <w:tc>
          <w:tcPr>
            <w:tcW w:w="1104"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Siklus II</w:t>
            </w:r>
          </w:p>
        </w:tc>
        <w:tc>
          <w:tcPr>
            <w:tcW w:w="1396"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Persentase</w:t>
            </w:r>
          </w:p>
        </w:tc>
      </w:tr>
      <w:tr w:rsidR="00940C35" w:rsidRPr="00C959BC" w:rsidTr="00940C35">
        <w:trPr>
          <w:trHeight w:val="424"/>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Sangat Baik</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80 &lt; Pk ≤ 100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8</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20,5</w:t>
            </w:r>
            <w:r>
              <w:rPr>
                <w:rFonts w:ascii="Times New Roman" w:hAnsi="Times New Roman" w:cs="Times New Roman"/>
                <w:color w:val="000000"/>
                <w:szCs w:val="24"/>
              </w:rPr>
              <w:t>1</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9</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23</w:t>
            </w:r>
            <w:r>
              <w:rPr>
                <w:rFonts w:ascii="Times New Roman" w:hAnsi="Times New Roman" w:cs="Times New Roman"/>
                <w:color w:val="000000"/>
                <w:szCs w:val="24"/>
              </w:rPr>
              <w:t>,08</w:t>
            </w:r>
            <w:r w:rsidRPr="00C959BC">
              <w:rPr>
                <w:rFonts w:ascii="Times New Roman" w:hAnsi="Times New Roman" w:cs="Times New Roman"/>
                <w:color w:val="000000"/>
                <w:szCs w:val="24"/>
              </w:rPr>
              <w:t>%</w:t>
            </w:r>
          </w:p>
        </w:tc>
      </w:tr>
      <w:tr w:rsidR="00940C35" w:rsidRPr="00C959BC" w:rsidTr="00940C35">
        <w:trPr>
          <w:trHeight w:val="409"/>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Baik</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70 &lt; Pk ≤ 80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8</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20,5</w:t>
            </w:r>
            <w:r>
              <w:rPr>
                <w:rFonts w:ascii="Times New Roman" w:hAnsi="Times New Roman" w:cs="Times New Roman"/>
                <w:color w:val="000000"/>
                <w:szCs w:val="24"/>
              </w:rPr>
              <w:t>1</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15</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38,46</w:t>
            </w:r>
            <w:r w:rsidRPr="00C959BC">
              <w:rPr>
                <w:rFonts w:ascii="Times New Roman" w:hAnsi="Times New Roman" w:cs="Times New Roman"/>
                <w:color w:val="000000"/>
                <w:szCs w:val="24"/>
              </w:rPr>
              <w:t>%</w:t>
            </w:r>
          </w:p>
        </w:tc>
      </w:tr>
      <w:tr w:rsidR="00940C35" w:rsidRPr="00C959BC" w:rsidTr="00940C35">
        <w:trPr>
          <w:trHeight w:val="424"/>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Cukup</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60 &lt; Pk ≤ 70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8</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20,5</w:t>
            </w:r>
            <w:r>
              <w:rPr>
                <w:rFonts w:ascii="Times New Roman" w:hAnsi="Times New Roman" w:cs="Times New Roman"/>
                <w:color w:val="000000"/>
                <w:szCs w:val="24"/>
              </w:rPr>
              <w:t>1</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15</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38,46</w:t>
            </w:r>
            <w:r w:rsidRPr="00C959BC">
              <w:rPr>
                <w:rFonts w:ascii="Times New Roman" w:hAnsi="Times New Roman" w:cs="Times New Roman"/>
                <w:color w:val="000000"/>
                <w:szCs w:val="24"/>
              </w:rPr>
              <w:t>%</w:t>
            </w:r>
          </w:p>
        </w:tc>
      </w:tr>
      <w:tr w:rsidR="00940C35" w:rsidRPr="00C959BC" w:rsidTr="00940C35">
        <w:trPr>
          <w:trHeight w:val="428"/>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Kurang</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40 &lt; Pk ≤ 60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15</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38,47</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0%</w:t>
            </w:r>
          </w:p>
        </w:tc>
      </w:tr>
      <w:tr w:rsidR="00940C35" w:rsidRPr="00C959BC" w:rsidTr="00940C35">
        <w:trPr>
          <w:trHeight w:val="419"/>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lastRenderedPageBreak/>
              <w:t>Sangat Kurang</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 ≤ Pk ≤ 40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0%</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0%</w:t>
            </w:r>
          </w:p>
        </w:tc>
      </w:tr>
      <w:tr w:rsidR="00940C35" w:rsidRPr="00C959BC" w:rsidTr="00940C35">
        <w:trPr>
          <w:trHeight w:val="256"/>
          <w:jc w:val="center"/>
        </w:trPr>
        <w:tc>
          <w:tcPr>
            <w:tcW w:w="1668"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Jumlah</w:t>
            </w:r>
          </w:p>
        </w:tc>
        <w:tc>
          <w:tcPr>
            <w:tcW w:w="1799" w:type="dxa"/>
            <w:vAlign w:val="center"/>
          </w:tcPr>
          <w:p w:rsidR="00940C35" w:rsidRPr="00C959BC" w:rsidRDefault="00940C35" w:rsidP="00940C35">
            <w:pPr>
              <w:pStyle w:val="ListParagraph"/>
              <w:ind w:left="0"/>
              <w:jc w:val="both"/>
              <w:rPr>
                <w:rFonts w:cs="Times New Roman"/>
                <w:b/>
                <w:szCs w:val="24"/>
              </w:rPr>
            </w:pPr>
          </w:p>
        </w:tc>
        <w:tc>
          <w:tcPr>
            <w:tcW w:w="1177"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39</w:t>
            </w:r>
          </w:p>
        </w:tc>
        <w:tc>
          <w:tcPr>
            <w:tcW w:w="1418" w:type="dxa"/>
            <w:vAlign w:val="center"/>
          </w:tcPr>
          <w:p w:rsidR="00940C35" w:rsidRPr="00C959BC" w:rsidRDefault="00940C35" w:rsidP="00940C35">
            <w:pPr>
              <w:jc w:val="both"/>
              <w:rPr>
                <w:rFonts w:ascii="Times New Roman" w:hAnsi="Times New Roman" w:cs="Times New Roman"/>
                <w:b/>
                <w:color w:val="000000"/>
                <w:szCs w:val="24"/>
              </w:rPr>
            </w:pPr>
            <w:r w:rsidRPr="00C959BC">
              <w:rPr>
                <w:rFonts w:ascii="Times New Roman" w:hAnsi="Times New Roman" w:cs="Times New Roman"/>
                <w:b/>
                <w:color w:val="000000"/>
                <w:szCs w:val="24"/>
              </w:rPr>
              <w:t>100%</w:t>
            </w:r>
          </w:p>
        </w:tc>
        <w:tc>
          <w:tcPr>
            <w:tcW w:w="1104"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39</w:t>
            </w:r>
          </w:p>
        </w:tc>
        <w:tc>
          <w:tcPr>
            <w:tcW w:w="1396" w:type="dxa"/>
            <w:vAlign w:val="center"/>
          </w:tcPr>
          <w:p w:rsidR="00940C35" w:rsidRPr="00C959BC" w:rsidRDefault="00940C35" w:rsidP="00940C35">
            <w:pPr>
              <w:jc w:val="both"/>
              <w:rPr>
                <w:rFonts w:ascii="Times New Roman" w:hAnsi="Times New Roman" w:cs="Times New Roman"/>
                <w:b/>
                <w:color w:val="000000"/>
                <w:szCs w:val="24"/>
              </w:rPr>
            </w:pPr>
            <w:r w:rsidRPr="00C959BC">
              <w:rPr>
                <w:rFonts w:ascii="Times New Roman" w:hAnsi="Times New Roman" w:cs="Times New Roman"/>
                <w:b/>
                <w:color w:val="000000"/>
                <w:szCs w:val="24"/>
              </w:rPr>
              <w:t>100%</w:t>
            </w:r>
          </w:p>
        </w:tc>
      </w:tr>
    </w:tbl>
    <w:p w:rsidR="00940C35" w:rsidRDefault="00440A9B" w:rsidP="00940C35">
      <w:pPr>
        <w:pStyle w:val="ListParagraph"/>
        <w:spacing w:line="240" w:lineRule="auto"/>
        <w:ind w:left="0" w:firstLine="851"/>
        <w:jc w:val="both"/>
        <w:rPr>
          <w:rFonts w:cs="Times New Roman"/>
          <w:szCs w:val="24"/>
        </w:rPr>
      </w:pPr>
      <w:r>
        <w:rPr>
          <w:rFonts w:cs="Times New Roman"/>
          <w:szCs w:val="24"/>
        </w:rPr>
        <w:t xml:space="preserve">Dari data pada Tabel </w:t>
      </w:r>
      <w:r w:rsidR="00940C35">
        <w:rPr>
          <w:rFonts w:cs="Times New Roman"/>
          <w:szCs w:val="24"/>
        </w:rPr>
        <w:t>9 tersebut, dapat dibuat diagram kenaikan skor ranah afektif siswa tiap indikator siklus I ke siklus II sebagai berikut.</w:t>
      </w:r>
    </w:p>
    <w:p w:rsidR="00940C35" w:rsidRDefault="00940C35" w:rsidP="00940C35">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252720" cy="2434590"/>
            <wp:effectExtent l="0" t="0" r="0" b="0"/>
            <wp:docPr id="5" name="Chart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40C35" w:rsidRDefault="00440A9B" w:rsidP="00940C3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w:t>
      </w:r>
      <w:r w:rsidR="00940C35">
        <w:rPr>
          <w:rFonts w:ascii="Times New Roman" w:hAnsi="Times New Roman" w:cs="Times New Roman"/>
          <w:sz w:val="24"/>
          <w:szCs w:val="24"/>
        </w:rPr>
        <w:t>5</w:t>
      </w:r>
      <w:r>
        <w:rPr>
          <w:rFonts w:ascii="Times New Roman" w:hAnsi="Times New Roman" w:cs="Times New Roman"/>
          <w:sz w:val="24"/>
          <w:szCs w:val="24"/>
        </w:rPr>
        <w:t>.</w:t>
      </w:r>
      <w:r w:rsidR="00940C35">
        <w:rPr>
          <w:rFonts w:ascii="Times New Roman" w:hAnsi="Times New Roman" w:cs="Times New Roman"/>
          <w:sz w:val="24"/>
          <w:szCs w:val="24"/>
        </w:rPr>
        <w:t xml:space="preserve"> Diagram Skor Ranah Afektif Siswa Siklus I ke Siklus II</w:t>
      </w:r>
    </w:p>
    <w:p w:rsidR="00940C35" w:rsidRDefault="00940C35" w:rsidP="006E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Secara klasikal skor hasil belajar membaca pemahaman siswa ranah afektif siklus I dan siklus II dapat dilihat pada tabel berikut.</w:t>
      </w:r>
    </w:p>
    <w:p w:rsidR="00940C35" w:rsidRPr="00662ABC" w:rsidRDefault="00940C35" w:rsidP="00940C35">
      <w:pPr>
        <w:spacing w:line="240" w:lineRule="auto"/>
        <w:jc w:val="center"/>
        <w:rPr>
          <w:rFonts w:ascii="Times New Roman" w:hAnsi="Times New Roman" w:cs="Times New Roman"/>
          <w:sz w:val="24"/>
          <w:szCs w:val="24"/>
        </w:rPr>
      </w:pPr>
      <w:r w:rsidRPr="00662ABC">
        <w:rPr>
          <w:rFonts w:ascii="Times New Roman" w:hAnsi="Times New Roman" w:cs="Times New Roman"/>
          <w:sz w:val="24"/>
          <w:szCs w:val="24"/>
        </w:rPr>
        <w:t xml:space="preserve">Tabel </w:t>
      </w:r>
      <w:r>
        <w:rPr>
          <w:rFonts w:ascii="Times New Roman" w:hAnsi="Times New Roman" w:cs="Times New Roman"/>
          <w:sz w:val="24"/>
          <w:szCs w:val="24"/>
        </w:rPr>
        <w:t>10</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Skor Ranah </w:t>
      </w:r>
      <w:r>
        <w:rPr>
          <w:rFonts w:ascii="Times New Roman" w:hAnsi="Times New Roman" w:cs="Times New Roman"/>
          <w:sz w:val="24"/>
          <w:szCs w:val="24"/>
        </w:rPr>
        <w:t>Afektif</w:t>
      </w:r>
      <w:r w:rsidRPr="00662ABC">
        <w:rPr>
          <w:rFonts w:ascii="Times New Roman" w:hAnsi="Times New Roman" w:cs="Times New Roman"/>
          <w:sz w:val="24"/>
          <w:szCs w:val="24"/>
        </w:rPr>
        <w:t xml:space="preserve"> Siswa pada Prasiklus dan Siklus I</w:t>
      </w:r>
    </w:p>
    <w:tbl>
      <w:tblPr>
        <w:tblStyle w:val="TableGrid"/>
        <w:tblW w:w="0" w:type="auto"/>
        <w:jc w:val="center"/>
        <w:tblBorders>
          <w:left w:val="none" w:sz="0" w:space="0" w:color="auto"/>
          <w:right w:val="none" w:sz="0" w:space="0" w:color="auto"/>
          <w:insideV w:val="none" w:sz="0" w:space="0" w:color="auto"/>
        </w:tblBorders>
        <w:tblLook w:val="04A0"/>
      </w:tblPr>
      <w:tblGrid>
        <w:gridCol w:w="2717"/>
        <w:gridCol w:w="2718"/>
        <w:gridCol w:w="2718"/>
      </w:tblGrid>
      <w:tr w:rsidR="00940C35" w:rsidRPr="00C959BC" w:rsidTr="00940C35">
        <w:trPr>
          <w:jc w:val="center"/>
        </w:trPr>
        <w:tc>
          <w:tcPr>
            <w:tcW w:w="2717" w:type="dxa"/>
          </w:tcPr>
          <w:p w:rsidR="00940C35" w:rsidRPr="00C959BC" w:rsidRDefault="00940C35" w:rsidP="00940C35">
            <w:pPr>
              <w:jc w:val="both"/>
              <w:rPr>
                <w:rFonts w:ascii="Times New Roman" w:hAnsi="Times New Roman" w:cs="Times New Roman"/>
                <w:b/>
                <w:szCs w:val="24"/>
              </w:rPr>
            </w:pPr>
            <w:r w:rsidRPr="00C959BC">
              <w:rPr>
                <w:rFonts w:ascii="Times New Roman" w:hAnsi="Times New Roman" w:cs="Times New Roman"/>
                <w:b/>
                <w:szCs w:val="24"/>
              </w:rPr>
              <w:t>Tindakan</w:t>
            </w:r>
          </w:p>
        </w:tc>
        <w:tc>
          <w:tcPr>
            <w:tcW w:w="2718" w:type="dxa"/>
          </w:tcPr>
          <w:p w:rsidR="00940C35" w:rsidRPr="00C959BC" w:rsidRDefault="00940C35" w:rsidP="00940C35">
            <w:pPr>
              <w:jc w:val="both"/>
              <w:rPr>
                <w:rFonts w:ascii="Times New Roman" w:hAnsi="Times New Roman" w:cs="Times New Roman"/>
                <w:b/>
                <w:szCs w:val="24"/>
              </w:rPr>
            </w:pPr>
            <w:r w:rsidRPr="00C959BC">
              <w:rPr>
                <w:rFonts w:ascii="Times New Roman" w:hAnsi="Times New Roman" w:cs="Times New Roman"/>
                <w:b/>
                <w:szCs w:val="24"/>
              </w:rPr>
              <w:t>Skor</w:t>
            </w:r>
          </w:p>
        </w:tc>
        <w:tc>
          <w:tcPr>
            <w:tcW w:w="2718" w:type="dxa"/>
          </w:tcPr>
          <w:p w:rsidR="00940C35" w:rsidRPr="00C959BC" w:rsidRDefault="00940C35" w:rsidP="00940C35">
            <w:pPr>
              <w:jc w:val="both"/>
              <w:rPr>
                <w:rFonts w:ascii="Times New Roman" w:hAnsi="Times New Roman" w:cs="Times New Roman"/>
                <w:b/>
                <w:szCs w:val="24"/>
              </w:rPr>
            </w:pPr>
            <w:r w:rsidRPr="00C959BC">
              <w:rPr>
                <w:rFonts w:ascii="Times New Roman" w:hAnsi="Times New Roman" w:cs="Times New Roman"/>
                <w:b/>
                <w:szCs w:val="24"/>
              </w:rPr>
              <w:t>Kategori</w:t>
            </w:r>
          </w:p>
        </w:tc>
      </w:tr>
      <w:tr w:rsidR="00940C35" w:rsidRPr="00C959BC" w:rsidTr="00940C35">
        <w:trPr>
          <w:jc w:val="center"/>
        </w:trPr>
        <w:tc>
          <w:tcPr>
            <w:tcW w:w="2717" w:type="dxa"/>
          </w:tcPr>
          <w:p w:rsidR="00940C35" w:rsidRPr="00C959BC" w:rsidRDefault="00940C35" w:rsidP="00940C35">
            <w:pPr>
              <w:jc w:val="both"/>
              <w:rPr>
                <w:rFonts w:ascii="Times New Roman" w:hAnsi="Times New Roman" w:cs="Times New Roman"/>
                <w:szCs w:val="24"/>
              </w:rPr>
            </w:pPr>
            <w:r w:rsidRPr="00C959BC">
              <w:rPr>
                <w:rFonts w:ascii="Times New Roman" w:hAnsi="Times New Roman" w:cs="Times New Roman"/>
                <w:szCs w:val="24"/>
              </w:rPr>
              <w:t xml:space="preserve">Siklus I </w:t>
            </w:r>
          </w:p>
        </w:tc>
        <w:tc>
          <w:tcPr>
            <w:tcW w:w="2718" w:type="dxa"/>
          </w:tcPr>
          <w:p w:rsidR="00940C35" w:rsidRPr="00C959BC" w:rsidRDefault="00940C35" w:rsidP="00940C35">
            <w:pPr>
              <w:jc w:val="both"/>
              <w:rPr>
                <w:rFonts w:ascii="Times New Roman" w:hAnsi="Times New Roman" w:cs="Times New Roman"/>
                <w:szCs w:val="24"/>
              </w:rPr>
            </w:pPr>
            <w:r w:rsidRPr="00C959BC">
              <w:rPr>
                <w:rFonts w:ascii="Times New Roman" w:hAnsi="Times New Roman" w:cs="Times New Roman"/>
                <w:szCs w:val="24"/>
              </w:rPr>
              <w:t>69,2</w:t>
            </w:r>
            <w:r>
              <w:rPr>
                <w:rFonts w:ascii="Times New Roman" w:hAnsi="Times New Roman" w:cs="Times New Roman"/>
                <w:szCs w:val="24"/>
              </w:rPr>
              <w:t>3</w:t>
            </w:r>
          </w:p>
        </w:tc>
        <w:tc>
          <w:tcPr>
            <w:tcW w:w="2718" w:type="dxa"/>
          </w:tcPr>
          <w:p w:rsidR="00940C35" w:rsidRPr="00C959BC" w:rsidRDefault="00940C35" w:rsidP="00940C35">
            <w:pPr>
              <w:jc w:val="both"/>
              <w:rPr>
                <w:rFonts w:ascii="Times New Roman" w:hAnsi="Times New Roman" w:cs="Times New Roman"/>
                <w:szCs w:val="24"/>
              </w:rPr>
            </w:pPr>
            <w:r w:rsidRPr="00C959BC">
              <w:rPr>
                <w:rFonts w:ascii="Times New Roman" w:hAnsi="Times New Roman" w:cs="Times New Roman"/>
                <w:szCs w:val="24"/>
              </w:rPr>
              <w:t>Cukup</w:t>
            </w:r>
          </w:p>
        </w:tc>
      </w:tr>
      <w:tr w:rsidR="00940C35" w:rsidRPr="00C959BC" w:rsidTr="00940C35">
        <w:trPr>
          <w:jc w:val="center"/>
        </w:trPr>
        <w:tc>
          <w:tcPr>
            <w:tcW w:w="2717" w:type="dxa"/>
          </w:tcPr>
          <w:p w:rsidR="00940C35" w:rsidRPr="00C959BC" w:rsidRDefault="00940C35" w:rsidP="00940C35">
            <w:pPr>
              <w:jc w:val="both"/>
              <w:rPr>
                <w:rFonts w:ascii="Times New Roman" w:hAnsi="Times New Roman" w:cs="Times New Roman"/>
                <w:szCs w:val="24"/>
              </w:rPr>
            </w:pPr>
            <w:r w:rsidRPr="00C959BC">
              <w:rPr>
                <w:rFonts w:ascii="Times New Roman" w:hAnsi="Times New Roman" w:cs="Times New Roman"/>
                <w:szCs w:val="24"/>
              </w:rPr>
              <w:t>Siklus II</w:t>
            </w:r>
          </w:p>
        </w:tc>
        <w:tc>
          <w:tcPr>
            <w:tcW w:w="2718" w:type="dxa"/>
          </w:tcPr>
          <w:p w:rsidR="00940C35" w:rsidRPr="00C959BC" w:rsidRDefault="00940C35" w:rsidP="00940C35">
            <w:pPr>
              <w:jc w:val="both"/>
              <w:rPr>
                <w:rFonts w:ascii="Times New Roman" w:hAnsi="Times New Roman" w:cs="Times New Roman"/>
                <w:szCs w:val="24"/>
              </w:rPr>
            </w:pPr>
            <w:r w:rsidRPr="00C959BC">
              <w:rPr>
                <w:rFonts w:ascii="Times New Roman" w:hAnsi="Times New Roman" w:cs="Times New Roman"/>
                <w:szCs w:val="24"/>
              </w:rPr>
              <w:t>75,8</w:t>
            </w:r>
            <w:r>
              <w:rPr>
                <w:rFonts w:ascii="Times New Roman" w:hAnsi="Times New Roman" w:cs="Times New Roman"/>
                <w:szCs w:val="24"/>
              </w:rPr>
              <w:t>4</w:t>
            </w:r>
          </w:p>
        </w:tc>
        <w:tc>
          <w:tcPr>
            <w:tcW w:w="2718" w:type="dxa"/>
          </w:tcPr>
          <w:p w:rsidR="00940C35" w:rsidRPr="00C959BC" w:rsidRDefault="00940C35" w:rsidP="00940C35">
            <w:pPr>
              <w:jc w:val="both"/>
              <w:rPr>
                <w:rFonts w:ascii="Times New Roman" w:hAnsi="Times New Roman" w:cs="Times New Roman"/>
                <w:szCs w:val="24"/>
              </w:rPr>
            </w:pPr>
            <w:r w:rsidRPr="00C959BC">
              <w:rPr>
                <w:rFonts w:ascii="Times New Roman" w:hAnsi="Times New Roman" w:cs="Times New Roman"/>
                <w:szCs w:val="24"/>
              </w:rPr>
              <w:t>Baik</w:t>
            </w:r>
          </w:p>
        </w:tc>
      </w:tr>
    </w:tbl>
    <w:p w:rsidR="00940C35" w:rsidRDefault="00440A9B" w:rsidP="006E65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Dari Tabel </w:t>
      </w:r>
      <w:r w:rsidR="00940C35">
        <w:rPr>
          <w:rFonts w:ascii="Times New Roman" w:hAnsi="Times New Roman" w:cs="Times New Roman"/>
          <w:sz w:val="24"/>
          <w:szCs w:val="24"/>
        </w:rPr>
        <w:t>10, dapat diketahui bahwa terdapat peningkatan skor secara klasikal pada ranah afektif siswa setelah diterapkan strategi pembelajaran KWL. Skor perolehan pada ranah afektif pada siklus I sebesar 69,23 sedangkan pada siklus II meningkat menjadi 75,84.</w:t>
      </w:r>
    </w:p>
    <w:p w:rsidR="00940C35" w:rsidRDefault="00940C35" w:rsidP="006E6582">
      <w:pPr>
        <w:pStyle w:val="ListParagraph"/>
        <w:tabs>
          <w:tab w:val="left" w:pos="1276"/>
        </w:tabs>
        <w:spacing w:line="240" w:lineRule="auto"/>
        <w:ind w:left="0" w:firstLine="709"/>
        <w:jc w:val="both"/>
        <w:rPr>
          <w:rFonts w:cs="Times New Roman"/>
          <w:szCs w:val="24"/>
        </w:rPr>
      </w:pPr>
      <w:r>
        <w:rPr>
          <w:rFonts w:cs="Times New Roman"/>
          <w:szCs w:val="24"/>
        </w:rPr>
        <w:t>Adapun kenaikan presentase ranah penilaian psikomotorik siswa pada siklus I ke siklus II dapat dilihat pada tabel berikut.</w:t>
      </w:r>
    </w:p>
    <w:p w:rsidR="00940C35" w:rsidRPr="00A527DD" w:rsidRDefault="00440A9B" w:rsidP="00940C35">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Tabel </w:t>
      </w:r>
      <w:r w:rsidR="00940C35">
        <w:rPr>
          <w:rFonts w:ascii="Times New Roman" w:hAnsi="Times New Roman" w:cs="Times New Roman"/>
          <w:sz w:val="24"/>
          <w:szCs w:val="24"/>
        </w:rPr>
        <w:t>11</w:t>
      </w:r>
      <w:r>
        <w:rPr>
          <w:rFonts w:ascii="Times New Roman" w:hAnsi="Times New Roman" w:cs="Times New Roman"/>
          <w:sz w:val="24"/>
          <w:szCs w:val="24"/>
        </w:rPr>
        <w:t>.</w:t>
      </w:r>
      <w:r w:rsidR="00940C35" w:rsidRPr="00A527DD">
        <w:rPr>
          <w:rFonts w:ascii="Times New Roman" w:hAnsi="Times New Roman" w:cs="Times New Roman"/>
          <w:sz w:val="24"/>
          <w:szCs w:val="24"/>
        </w:rPr>
        <w:t xml:space="preserve"> Peningkatan Hasil Belajar Membaca Pemahaman Siswa pada Ranah </w:t>
      </w:r>
      <w:r w:rsidR="00940C35">
        <w:rPr>
          <w:rFonts w:ascii="Times New Roman" w:hAnsi="Times New Roman" w:cs="Times New Roman"/>
          <w:sz w:val="24"/>
          <w:szCs w:val="24"/>
        </w:rPr>
        <w:t>PsikomotorikSiklus I ke Siklus II</w:t>
      </w:r>
    </w:p>
    <w:tbl>
      <w:tblPr>
        <w:tblStyle w:val="TableGrid"/>
        <w:tblW w:w="8562" w:type="dxa"/>
        <w:jc w:val="center"/>
        <w:tblBorders>
          <w:left w:val="none" w:sz="0" w:space="0" w:color="auto"/>
          <w:right w:val="none" w:sz="0" w:space="0" w:color="auto"/>
          <w:insideV w:val="none" w:sz="0" w:space="0" w:color="auto"/>
        </w:tblBorders>
        <w:tblLook w:val="04A0"/>
      </w:tblPr>
      <w:tblGrid>
        <w:gridCol w:w="1668"/>
        <w:gridCol w:w="1799"/>
        <w:gridCol w:w="1177"/>
        <w:gridCol w:w="1418"/>
        <w:gridCol w:w="1104"/>
        <w:gridCol w:w="1396"/>
      </w:tblGrid>
      <w:tr w:rsidR="00940C35" w:rsidRPr="00C959BC" w:rsidTr="00940C35">
        <w:trPr>
          <w:trHeight w:val="409"/>
          <w:tblHeader/>
          <w:jc w:val="center"/>
        </w:trPr>
        <w:tc>
          <w:tcPr>
            <w:tcW w:w="3467" w:type="dxa"/>
            <w:gridSpan w:val="2"/>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Kategori            Rentangan</w:t>
            </w:r>
          </w:p>
        </w:tc>
        <w:tc>
          <w:tcPr>
            <w:tcW w:w="1177"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Siklus I</w:t>
            </w:r>
          </w:p>
        </w:tc>
        <w:tc>
          <w:tcPr>
            <w:tcW w:w="1418"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Persentase</w:t>
            </w:r>
          </w:p>
        </w:tc>
        <w:tc>
          <w:tcPr>
            <w:tcW w:w="1104"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Siklus II</w:t>
            </w:r>
          </w:p>
        </w:tc>
        <w:tc>
          <w:tcPr>
            <w:tcW w:w="1396" w:type="dxa"/>
            <w:vAlign w:val="center"/>
          </w:tcPr>
          <w:p w:rsidR="00940C35" w:rsidRPr="00C959BC" w:rsidRDefault="00940C35" w:rsidP="00940C35">
            <w:pPr>
              <w:pStyle w:val="ListParagraph"/>
              <w:ind w:left="0"/>
              <w:jc w:val="both"/>
              <w:rPr>
                <w:rFonts w:cs="Times New Roman"/>
                <w:b/>
                <w:szCs w:val="24"/>
              </w:rPr>
            </w:pPr>
            <w:r w:rsidRPr="00C959BC">
              <w:rPr>
                <w:rFonts w:cs="Times New Roman"/>
                <w:b/>
                <w:szCs w:val="24"/>
              </w:rPr>
              <w:t>Persentase</w:t>
            </w:r>
          </w:p>
        </w:tc>
      </w:tr>
      <w:tr w:rsidR="00940C35" w:rsidRPr="00C959BC" w:rsidTr="00940C35">
        <w:trPr>
          <w:trHeight w:val="424"/>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Sangat Baik</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80 &lt; Pk ≤ 100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4</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10</w:t>
            </w:r>
            <w:r>
              <w:rPr>
                <w:rFonts w:ascii="Times New Roman" w:hAnsi="Times New Roman" w:cs="Times New Roman"/>
                <w:color w:val="000000"/>
                <w:szCs w:val="24"/>
              </w:rPr>
              <w:t>,26</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10</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25,64</w:t>
            </w:r>
            <w:r w:rsidRPr="00C959BC">
              <w:rPr>
                <w:rFonts w:ascii="Times New Roman" w:hAnsi="Times New Roman" w:cs="Times New Roman"/>
                <w:color w:val="000000"/>
                <w:szCs w:val="24"/>
              </w:rPr>
              <w:t>%</w:t>
            </w:r>
          </w:p>
        </w:tc>
      </w:tr>
      <w:tr w:rsidR="00940C35" w:rsidRPr="00C959BC" w:rsidTr="00940C35">
        <w:trPr>
          <w:trHeight w:val="409"/>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Baik</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70 &lt; Pk ≤ 80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10</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25,64</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14</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35,90</w:t>
            </w:r>
            <w:r w:rsidRPr="00C959BC">
              <w:rPr>
                <w:rFonts w:ascii="Times New Roman" w:hAnsi="Times New Roman" w:cs="Times New Roman"/>
                <w:color w:val="000000"/>
                <w:szCs w:val="24"/>
              </w:rPr>
              <w:t>%</w:t>
            </w:r>
          </w:p>
        </w:tc>
      </w:tr>
      <w:tr w:rsidR="00940C35" w:rsidRPr="00C959BC" w:rsidTr="00940C35">
        <w:trPr>
          <w:trHeight w:val="424"/>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Cukup</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60 &lt; Pk ≤ 70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15</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38</w:t>
            </w:r>
            <w:r>
              <w:rPr>
                <w:rFonts w:ascii="Times New Roman" w:hAnsi="Times New Roman" w:cs="Times New Roman"/>
                <w:color w:val="000000"/>
                <w:szCs w:val="24"/>
              </w:rPr>
              <w:t>,46</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15</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38</w:t>
            </w:r>
            <w:r>
              <w:rPr>
                <w:rFonts w:ascii="Times New Roman" w:hAnsi="Times New Roman" w:cs="Times New Roman"/>
                <w:color w:val="000000"/>
                <w:szCs w:val="24"/>
              </w:rPr>
              <w:t>,46</w:t>
            </w:r>
            <w:r w:rsidRPr="00C959BC">
              <w:rPr>
                <w:rFonts w:ascii="Times New Roman" w:hAnsi="Times New Roman" w:cs="Times New Roman"/>
                <w:color w:val="000000"/>
                <w:szCs w:val="24"/>
              </w:rPr>
              <w:t>%</w:t>
            </w:r>
          </w:p>
        </w:tc>
      </w:tr>
      <w:tr w:rsidR="00940C35" w:rsidRPr="00C959BC" w:rsidTr="00940C35">
        <w:trPr>
          <w:trHeight w:val="386"/>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Kurang</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40 &lt; Pk ≤ 60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10</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Pr>
                <w:rFonts w:ascii="Times New Roman" w:hAnsi="Times New Roman" w:cs="Times New Roman"/>
                <w:color w:val="000000"/>
                <w:szCs w:val="24"/>
              </w:rPr>
              <w:t>25,64</w:t>
            </w:r>
            <w:r w:rsidRPr="00C959BC">
              <w:rPr>
                <w:rFonts w:ascii="Times New Roman" w:hAnsi="Times New Roman" w:cs="Times New Roman"/>
                <w:color w:val="000000"/>
                <w:szCs w:val="24"/>
              </w:rPr>
              <w:t>%</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0%</w:t>
            </w:r>
          </w:p>
        </w:tc>
      </w:tr>
      <w:tr w:rsidR="00940C35" w:rsidRPr="00C959BC" w:rsidTr="00940C35">
        <w:trPr>
          <w:trHeight w:val="405"/>
          <w:jc w:val="center"/>
        </w:trPr>
        <w:tc>
          <w:tcPr>
            <w:tcW w:w="1668"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Sangat Kurang</w:t>
            </w:r>
          </w:p>
        </w:tc>
        <w:tc>
          <w:tcPr>
            <w:tcW w:w="1799"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 ≤ Pk ≤ 40</w:t>
            </w:r>
          </w:p>
        </w:tc>
        <w:tc>
          <w:tcPr>
            <w:tcW w:w="1177"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w:t>
            </w:r>
          </w:p>
        </w:tc>
        <w:tc>
          <w:tcPr>
            <w:tcW w:w="1418"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0%</w:t>
            </w:r>
          </w:p>
        </w:tc>
        <w:tc>
          <w:tcPr>
            <w:tcW w:w="1104" w:type="dxa"/>
            <w:vAlign w:val="center"/>
          </w:tcPr>
          <w:p w:rsidR="00940C35" w:rsidRPr="00C959BC" w:rsidRDefault="00940C35" w:rsidP="00940C35">
            <w:pPr>
              <w:pStyle w:val="ListParagraph"/>
              <w:ind w:left="0"/>
              <w:jc w:val="both"/>
              <w:rPr>
                <w:rFonts w:cs="Times New Roman"/>
                <w:szCs w:val="24"/>
              </w:rPr>
            </w:pPr>
            <w:r w:rsidRPr="00C959BC">
              <w:rPr>
                <w:rFonts w:cs="Times New Roman"/>
                <w:szCs w:val="24"/>
              </w:rPr>
              <w:t>0</w:t>
            </w:r>
          </w:p>
        </w:tc>
        <w:tc>
          <w:tcPr>
            <w:tcW w:w="1396" w:type="dxa"/>
            <w:vAlign w:val="center"/>
          </w:tcPr>
          <w:p w:rsidR="00940C35" w:rsidRPr="00C959BC" w:rsidRDefault="00940C35" w:rsidP="00940C35">
            <w:pPr>
              <w:jc w:val="both"/>
              <w:rPr>
                <w:rFonts w:ascii="Times New Roman" w:hAnsi="Times New Roman" w:cs="Times New Roman"/>
                <w:color w:val="000000"/>
                <w:szCs w:val="24"/>
              </w:rPr>
            </w:pPr>
            <w:r w:rsidRPr="00C959BC">
              <w:rPr>
                <w:rFonts w:ascii="Times New Roman" w:hAnsi="Times New Roman" w:cs="Times New Roman"/>
                <w:color w:val="000000"/>
                <w:szCs w:val="24"/>
              </w:rPr>
              <w:t>0%</w:t>
            </w:r>
          </w:p>
        </w:tc>
      </w:tr>
      <w:tr w:rsidR="00940C35" w:rsidRPr="009F1D09" w:rsidTr="00940C35">
        <w:trPr>
          <w:trHeight w:val="256"/>
          <w:jc w:val="center"/>
        </w:trPr>
        <w:tc>
          <w:tcPr>
            <w:tcW w:w="1668" w:type="dxa"/>
            <w:vAlign w:val="center"/>
          </w:tcPr>
          <w:p w:rsidR="00940C35" w:rsidRPr="009F1D09" w:rsidRDefault="00940C35" w:rsidP="00940C35">
            <w:pPr>
              <w:pStyle w:val="ListParagraph"/>
              <w:ind w:left="0"/>
              <w:jc w:val="both"/>
              <w:rPr>
                <w:rFonts w:cs="Times New Roman"/>
                <w:b/>
                <w:szCs w:val="24"/>
              </w:rPr>
            </w:pPr>
            <w:r w:rsidRPr="009F1D09">
              <w:rPr>
                <w:rFonts w:cs="Times New Roman"/>
                <w:b/>
                <w:szCs w:val="24"/>
              </w:rPr>
              <w:t>Jumlah</w:t>
            </w:r>
          </w:p>
        </w:tc>
        <w:tc>
          <w:tcPr>
            <w:tcW w:w="1799" w:type="dxa"/>
            <w:vAlign w:val="center"/>
          </w:tcPr>
          <w:p w:rsidR="00940C35" w:rsidRPr="009F1D09" w:rsidRDefault="00940C35" w:rsidP="00940C35">
            <w:pPr>
              <w:pStyle w:val="ListParagraph"/>
              <w:ind w:left="0"/>
              <w:jc w:val="both"/>
              <w:rPr>
                <w:rFonts w:cs="Times New Roman"/>
                <w:b/>
                <w:szCs w:val="24"/>
              </w:rPr>
            </w:pPr>
          </w:p>
        </w:tc>
        <w:tc>
          <w:tcPr>
            <w:tcW w:w="1177" w:type="dxa"/>
            <w:vAlign w:val="center"/>
          </w:tcPr>
          <w:p w:rsidR="00940C35" w:rsidRPr="009F1D09" w:rsidRDefault="00940C35" w:rsidP="00940C35">
            <w:pPr>
              <w:pStyle w:val="ListParagraph"/>
              <w:ind w:left="0"/>
              <w:jc w:val="both"/>
              <w:rPr>
                <w:rFonts w:cs="Times New Roman"/>
                <w:b/>
                <w:szCs w:val="24"/>
              </w:rPr>
            </w:pPr>
            <w:r w:rsidRPr="009F1D09">
              <w:rPr>
                <w:rFonts w:cs="Times New Roman"/>
                <w:b/>
                <w:szCs w:val="24"/>
              </w:rPr>
              <w:t>39</w:t>
            </w:r>
          </w:p>
        </w:tc>
        <w:tc>
          <w:tcPr>
            <w:tcW w:w="1418" w:type="dxa"/>
            <w:vAlign w:val="center"/>
          </w:tcPr>
          <w:p w:rsidR="00940C35" w:rsidRPr="009F1D09" w:rsidRDefault="00940C35" w:rsidP="00940C35">
            <w:pPr>
              <w:jc w:val="both"/>
              <w:rPr>
                <w:rFonts w:ascii="Times New Roman" w:hAnsi="Times New Roman" w:cs="Times New Roman"/>
                <w:b/>
                <w:color w:val="000000"/>
                <w:szCs w:val="24"/>
              </w:rPr>
            </w:pPr>
            <w:r w:rsidRPr="009F1D09">
              <w:rPr>
                <w:rFonts w:ascii="Times New Roman" w:hAnsi="Times New Roman" w:cs="Times New Roman"/>
                <w:b/>
                <w:color w:val="000000"/>
                <w:szCs w:val="24"/>
              </w:rPr>
              <w:t>100%</w:t>
            </w:r>
          </w:p>
        </w:tc>
        <w:tc>
          <w:tcPr>
            <w:tcW w:w="1104" w:type="dxa"/>
            <w:vAlign w:val="center"/>
          </w:tcPr>
          <w:p w:rsidR="00940C35" w:rsidRPr="009F1D09" w:rsidRDefault="00940C35" w:rsidP="00940C35">
            <w:pPr>
              <w:pStyle w:val="ListParagraph"/>
              <w:ind w:left="0"/>
              <w:jc w:val="both"/>
              <w:rPr>
                <w:rFonts w:cs="Times New Roman"/>
                <w:b/>
                <w:szCs w:val="24"/>
              </w:rPr>
            </w:pPr>
            <w:r w:rsidRPr="009F1D09">
              <w:rPr>
                <w:rFonts w:cs="Times New Roman"/>
                <w:b/>
                <w:szCs w:val="24"/>
              </w:rPr>
              <w:t>39</w:t>
            </w:r>
          </w:p>
        </w:tc>
        <w:tc>
          <w:tcPr>
            <w:tcW w:w="1396" w:type="dxa"/>
            <w:vAlign w:val="center"/>
          </w:tcPr>
          <w:p w:rsidR="00940C35" w:rsidRPr="009F1D09" w:rsidRDefault="00940C35" w:rsidP="00940C35">
            <w:pPr>
              <w:jc w:val="both"/>
              <w:rPr>
                <w:rFonts w:ascii="Times New Roman" w:hAnsi="Times New Roman" w:cs="Times New Roman"/>
                <w:b/>
                <w:color w:val="000000"/>
                <w:szCs w:val="24"/>
              </w:rPr>
            </w:pPr>
            <w:r w:rsidRPr="009F1D09">
              <w:rPr>
                <w:rFonts w:ascii="Times New Roman" w:hAnsi="Times New Roman" w:cs="Times New Roman"/>
                <w:b/>
                <w:color w:val="000000"/>
                <w:szCs w:val="24"/>
              </w:rPr>
              <w:t>100%</w:t>
            </w:r>
          </w:p>
        </w:tc>
      </w:tr>
    </w:tbl>
    <w:p w:rsidR="00940C35" w:rsidRDefault="00940C35" w:rsidP="006E6582">
      <w:pPr>
        <w:pStyle w:val="ListParagraph"/>
        <w:spacing w:line="240" w:lineRule="auto"/>
        <w:ind w:left="0" w:firstLine="709"/>
        <w:jc w:val="both"/>
        <w:rPr>
          <w:rFonts w:cs="Times New Roman"/>
          <w:szCs w:val="24"/>
        </w:rPr>
      </w:pPr>
      <w:r>
        <w:rPr>
          <w:rFonts w:cs="Times New Roman"/>
          <w:szCs w:val="24"/>
        </w:rPr>
        <w:lastRenderedPageBreak/>
        <w:t>Dari data pada tabel tersebut dapat dibuat diagram kenaikan skor ranah psikomotorik siswa tiap indikator siklus I ke siklus II sebagai berikut.</w:t>
      </w:r>
    </w:p>
    <w:p w:rsidR="00940C35" w:rsidRDefault="00940C35" w:rsidP="00940C35">
      <w:pPr>
        <w:spacing w:line="240" w:lineRule="auto"/>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5252720" cy="2498725"/>
            <wp:effectExtent l="0" t="0" r="0" b="0"/>
            <wp:docPr id="6" name="Chart 8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40C35" w:rsidRDefault="00940C35" w:rsidP="00940C35">
      <w:pPr>
        <w:spacing w:line="240" w:lineRule="auto"/>
        <w:jc w:val="center"/>
        <w:rPr>
          <w:rFonts w:ascii="Times New Roman" w:hAnsi="Times New Roman" w:cs="Times New Roman"/>
          <w:sz w:val="24"/>
          <w:szCs w:val="24"/>
        </w:rPr>
      </w:pPr>
      <w:r>
        <w:rPr>
          <w:rFonts w:ascii="Times New Roman" w:hAnsi="Times New Roman" w:cs="Times New Roman"/>
          <w:sz w:val="24"/>
          <w:szCs w:val="24"/>
        </w:rPr>
        <w:t>Gambar 6</w:t>
      </w:r>
      <w:r w:rsidR="00440A9B">
        <w:rPr>
          <w:rFonts w:ascii="Times New Roman" w:hAnsi="Times New Roman" w:cs="Times New Roman"/>
          <w:sz w:val="24"/>
          <w:szCs w:val="24"/>
        </w:rPr>
        <w:t>.</w:t>
      </w:r>
      <w:r>
        <w:rPr>
          <w:rFonts w:ascii="Times New Roman" w:hAnsi="Times New Roman" w:cs="Times New Roman"/>
          <w:sz w:val="24"/>
          <w:szCs w:val="24"/>
        </w:rPr>
        <w:t xml:space="preserve"> Diagram Skor Ranah Psikomotorik Siswa Siklus I ke Siklus II</w:t>
      </w:r>
    </w:p>
    <w:p w:rsidR="00940C35" w:rsidRDefault="00940C35" w:rsidP="006E65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Secara klasikal skor hasil belajar membaca pemahaman siswa ranah psikomotorik siklus I dan siklus II dapat dilihat pada tabel berikut.</w:t>
      </w:r>
    </w:p>
    <w:p w:rsidR="00940C35" w:rsidRPr="00662ABC" w:rsidRDefault="00940C35" w:rsidP="00940C35">
      <w:pPr>
        <w:spacing w:line="240" w:lineRule="auto"/>
        <w:jc w:val="both"/>
        <w:rPr>
          <w:rFonts w:ascii="Times New Roman" w:hAnsi="Times New Roman" w:cs="Times New Roman"/>
          <w:sz w:val="24"/>
          <w:szCs w:val="24"/>
        </w:rPr>
      </w:pPr>
      <w:r w:rsidRPr="00662ABC">
        <w:rPr>
          <w:rFonts w:ascii="Times New Roman" w:hAnsi="Times New Roman" w:cs="Times New Roman"/>
          <w:sz w:val="24"/>
          <w:szCs w:val="24"/>
        </w:rPr>
        <w:t xml:space="preserve">Tabel </w:t>
      </w:r>
      <w:r>
        <w:rPr>
          <w:rFonts w:ascii="Times New Roman" w:hAnsi="Times New Roman" w:cs="Times New Roman"/>
          <w:sz w:val="24"/>
          <w:szCs w:val="24"/>
        </w:rPr>
        <w:t>12</w:t>
      </w:r>
      <w:r w:rsidR="00440A9B">
        <w:rPr>
          <w:rFonts w:ascii="Times New Roman" w:hAnsi="Times New Roman" w:cs="Times New Roman"/>
          <w:sz w:val="24"/>
          <w:szCs w:val="24"/>
        </w:rPr>
        <w:t>.</w:t>
      </w:r>
      <w:r w:rsidRPr="00662ABC">
        <w:rPr>
          <w:rFonts w:ascii="Times New Roman" w:hAnsi="Times New Roman" w:cs="Times New Roman"/>
          <w:sz w:val="24"/>
          <w:szCs w:val="24"/>
        </w:rPr>
        <w:t xml:space="preserve"> Skor Ranah </w:t>
      </w:r>
      <w:r>
        <w:rPr>
          <w:rFonts w:ascii="Times New Roman" w:hAnsi="Times New Roman" w:cs="Times New Roman"/>
          <w:sz w:val="24"/>
          <w:szCs w:val="24"/>
        </w:rPr>
        <w:t>Psikomotorik</w:t>
      </w:r>
      <w:r w:rsidRPr="00662ABC">
        <w:rPr>
          <w:rFonts w:ascii="Times New Roman" w:hAnsi="Times New Roman" w:cs="Times New Roman"/>
          <w:sz w:val="24"/>
          <w:szCs w:val="24"/>
        </w:rPr>
        <w:t xml:space="preserve"> Siswa pada Prasiklus dan Siklus I</w:t>
      </w:r>
    </w:p>
    <w:tbl>
      <w:tblPr>
        <w:tblStyle w:val="TableGrid"/>
        <w:tblW w:w="0" w:type="auto"/>
        <w:tblBorders>
          <w:left w:val="none" w:sz="0" w:space="0" w:color="auto"/>
          <w:right w:val="none" w:sz="0" w:space="0" w:color="auto"/>
          <w:insideV w:val="none" w:sz="0" w:space="0" w:color="auto"/>
        </w:tblBorders>
        <w:tblLook w:val="04A0"/>
      </w:tblPr>
      <w:tblGrid>
        <w:gridCol w:w="2717"/>
        <w:gridCol w:w="2718"/>
        <w:gridCol w:w="2718"/>
      </w:tblGrid>
      <w:tr w:rsidR="00940C35" w:rsidRPr="009F1D09" w:rsidTr="0018462D">
        <w:tc>
          <w:tcPr>
            <w:tcW w:w="2717" w:type="dxa"/>
          </w:tcPr>
          <w:p w:rsidR="00940C35" w:rsidRPr="009F1D09" w:rsidRDefault="00940C35" w:rsidP="00940C35">
            <w:pPr>
              <w:jc w:val="both"/>
              <w:rPr>
                <w:rFonts w:ascii="Times New Roman" w:hAnsi="Times New Roman" w:cs="Times New Roman"/>
                <w:b/>
                <w:szCs w:val="24"/>
              </w:rPr>
            </w:pPr>
            <w:r w:rsidRPr="009F1D09">
              <w:rPr>
                <w:rFonts w:ascii="Times New Roman" w:hAnsi="Times New Roman" w:cs="Times New Roman"/>
                <w:b/>
                <w:szCs w:val="24"/>
              </w:rPr>
              <w:t>Tindakan</w:t>
            </w:r>
          </w:p>
        </w:tc>
        <w:tc>
          <w:tcPr>
            <w:tcW w:w="2718" w:type="dxa"/>
          </w:tcPr>
          <w:p w:rsidR="00940C35" w:rsidRPr="009F1D09" w:rsidRDefault="00940C35" w:rsidP="00940C35">
            <w:pPr>
              <w:jc w:val="both"/>
              <w:rPr>
                <w:rFonts w:ascii="Times New Roman" w:hAnsi="Times New Roman" w:cs="Times New Roman"/>
                <w:b/>
                <w:szCs w:val="24"/>
              </w:rPr>
            </w:pPr>
            <w:r w:rsidRPr="009F1D09">
              <w:rPr>
                <w:rFonts w:ascii="Times New Roman" w:hAnsi="Times New Roman" w:cs="Times New Roman"/>
                <w:b/>
                <w:szCs w:val="24"/>
              </w:rPr>
              <w:t>Skor</w:t>
            </w:r>
          </w:p>
        </w:tc>
        <w:tc>
          <w:tcPr>
            <w:tcW w:w="2718" w:type="dxa"/>
          </w:tcPr>
          <w:p w:rsidR="00940C35" w:rsidRPr="009F1D09" w:rsidRDefault="00940C35" w:rsidP="00940C35">
            <w:pPr>
              <w:jc w:val="both"/>
              <w:rPr>
                <w:rFonts w:ascii="Times New Roman" w:hAnsi="Times New Roman" w:cs="Times New Roman"/>
                <w:b/>
                <w:szCs w:val="24"/>
              </w:rPr>
            </w:pPr>
            <w:r w:rsidRPr="009F1D09">
              <w:rPr>
                <w:rFonts w:ascii="Times New Roman" w:hAnsi="Times New Roman" w:cs="Times New Roman"/>
                <w:b/>
                <w:szCs w:val="24"/>
              </w:rPr>
              <w:t>Kategori</w:t>
            </w:r>
          </w:p>
        </w:tc>
      </w:tr>
      <w:tr w:rsidR="00940C35" w:rsidRPr="009F1D09" w:rsidTr="0018462D">
        <w:tc>
          <w:tcPr>
            <w:tcW w:w="2717" w:type="dxa"/>
          </w:tcPr>
          <w:p w:rsidR="00940C35" w:rsidRPr="009F1D09" w:rsidRDefault="00940C35" w:rsidP="00940C35">
            <w:pPr>
              <w:jc w:val="both"/>
              <w:rPr>
                <w:rFonts w:ascii="Times New Roman" w:hAnsi="Times New Roman" w:cs="Times New Roman"/>
                <w:szCs w:val="24"/>
              </w:rPr>
            </w:pPr>
            <w:r w:rsidRPr="009F1D09">
              <w:rPr>
                <w:rFonts w:ascii="Times New Roman" w:hAnsi="Times New Roman" w:cs="Times New Roman"/>
                <w:szCs w:val="24"/>
              </w:rPr>
              <w:t xml:space="preserve">Siklus I </w:t>
            </w:r>
          </w:p>
        </w:tc>
        <w:tc>
          <w:tcPr>
            <w:tcW w:w="2718" w:type="dxa"/>
          </w:tcPr>
          <w:p w:rsidR="00940C35" w:rsidRPr="009F1D09" w:rsidRDefault="00940C35" w:rsidP="00940C35">
            <w:pPr>
              <w:jc w:val="both"/>
              <w:rPr>
                <w:rFonts w:ascii="Times New Roman" w:hAnsi="Times New Roman" w:cs="Times New Roman"/>
                <w:szCs w:val="24"/>
              </w:rPr>
            </w:pPr>
            <w:r>
              <w:rPr>
                <w:rFonts w:ascii="Times New Roman" w:hAnsi="Times New Roman" w:cs="Times New Roman"/>
                <w:szCs w:val="24"/>
              </w:rPr>
              <w:t>68,17</w:t>
            </w:r>
          </w:p>
        </w:tc>
        <w:tc>
          <w:tcPr>
            <w:tcW w:w="2718" w:type="dxa"/>
          </w:tcPr>
          <w:p w:rsidR="00940C35" w:rsidRPr="009F1D09" w:rsidRDefault="00940C35" w:rsidP="00940C35">
            <w:pPr>
              <w:jc w:val="both"/>
              <w:rPr>
                <w:rFonts w:ascii="Times New Roman" w:hAnsi="Times New Roman" w:cs="Times New Roman"/>
                <w:szCs w:val="24"/>
              </w:rPr>
            </w:pPr>
            <w:r w:rsidRPr="009F1D09">
              <w:rPr>
                <w:rFonts w:ascii="Times New Roman" w:hAnsi="Times New Roman" w:cs="Times New Roman"/>
                <w:szCs w:val="24"/>
              </w:rPr>
              <w:t>Cukup</w:t>
            </w:r>
          </w:p>
        </w:tc>
      </w:tr>
      <w:tr w:rsidR="00940C35" w:rsidRPr="009F1D09" w:rsidTr="0018462D">
        <w:tc>
          <w:tcPr>
            <w:tcW w:w="2717" w:type="dxa"/>
          </w:tcPr>
          <w:p w:rsidR="00940C35" w:rsidRPr="009F1D09" w:rsidRDefault="00940C35" w:rsidP="00940C35">
            <w:pPr>
              <w:jc w:val="both"/>
              <w:rPr>
                <w:rFonts w:ascii="Times New Roman" w:hAnsi="Times New Roman" w:cs="Times New Roman"/>
                <w:szCs w:val="24"/>
              </w:rPr>
            </w:pPr>
            <w:r w:rsidRPr="009F1D09">
              <w:rPr>
                <w:rFonts w:ascii="Times New Roman" w:hAnsi="Times New Roman" w:cs="Times New Roman"/>
                <w:szCs w:val="24"/>
              </w:rPr>
              <w:t>Siklus II</w:t>
            </w:r>
          </w:p>
        </w:tc>
        <w:tc>
          <w:tcPr>
            <w:tcW w:w="2718" w:type="dxa"/>
          </w:tcPr>
          <w:p w:rsidR="00940C35" w:rsidRPr="009F1D09" w:rsidRDefault="00940C35" w:rsidP="00940C35">
            <w:pPr>
              <w:jc w:val="both"/>
              <w:rPr>
                <w:rFonts w:ascii="Times New Roman" w:hAnsi="Times New Roman" w:cs="Times New Roman"/>
                <w:szCs w:val="24"/>
              </w:rPr>
            </w:pPr>
            <w:r w:rsidRPr="009F1D09">
              <w:rPr>
                <w:rFonts w:ascii="Times New Roman" w:hAnsi="Times New Roman" w:cs="Times New Roman"/>
                <w:szCs w:val="24"/>
              </w:rPr>
              <w:t>76,</w:t>
            </w:r>
            <w:r>
              <w:rPr>
                <w:rFonts w:ascii="Times New Roman" w:hAnsi="Times New Roman" w:cs="Times New Roman"/>
                <w:szCs w:val="24"/>
              </w:rPr>
              <w:t>28</w:t>
            </w:r>
          </w:p>
        </w:tc>
        <w:tc>
          <w:tcPr>
            <w:tcW w:w="2718" w:type="dxa"/>
          </w:tcPr>
          <w:p w:rsidR="00940C35" w:rsidRPr="009F1D09" w:rsidRDefault="00940C35" w:rsidP="00940C35">
            <w:pPr>
              <w:jc w:val="both"/>
              <w:rPr>
                <w:rFonts w:ascii="Times New Roman" w:hAnsi="Times New Roman" w:cs="Times New Roman"/>
                <w:szCs w:val="24"/>
              </w:rPr>
            </w:pPr>
            <w:r w:rsidRPr="009F1D09">
              <w:rPr>
                <w:rFonts w:ascii="Times New Roman" w:hAnsi="Times New Roman" w:cs="Times New Roman"/>
                <w:szCs w:val="24"/>
              </w:rPr>
              <w:t>Baik</w:t>
            </w:r>
          </w:p>
        </w:tc>
      </w:tr>
    </w:tbl>
    <w:p w:rsidR="00013B27" w:rsidRPr="00013B27" w:rsidRDefault="00940C35" w:rsidP="006E658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Dari Tabel 12, dapat diketahui terdapat peningkatan skor secara klasikal pada ranah psikomotorik siswa setelah diterapkan strategi pembelajaran KWL. Skor perolehan pada ranah psikomotorik pada siklus I sebesar 68,17 sedangkan pada siklus II meningkat menjadi 76,28.</w:t>
      </w:r>
    </w:p>
    <w:p w:rsidR="00013B27" w:rsidRPr="00013B27" w:rsidRDefault="00013B27" w:rsidP="00013B27">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SIMPULAN</w:t>
      </w:r>
    </w:p>
    <w:p w:rsidR="00013B27" w:rsidRDefault="00013B27" w:rsidP="006E6582">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sidRPr="00013B27">
        <w:rPr>
          <w:rFonts w:ascii="Times New Roman" w:eastAsia="TimesNewRomanPSMT" w:hAnsi="Times New Roman" w:cs="Times New Roman"/>
          <w:sz w:val="24"/>
          <w:szCs w:val="24"/>
        </w:rPr>
        <w:t>Berdasarkan hasil penelitian, analisis data danpembahasan diperoleh kesimpulan sebagai berikut.</w:t>
      </w:r>
    </w:p>
    <w:p w:rsidR="00013B27" w:rsidRDefault="00013B27" w:rsidP="00013B27">
      <w:pPr>
        <w:pStyle w:val="ListParagraph"/>
        <w:numPr>
          <w:ilvl w:val="0"/>
          <w:numId w:val="1"/>
        </w:numPr>
        <w:autoSpaceDE w:val="0"/>
        <w:autoSpaceDN w:val="0"/>
        <w:adjustRightInd w:val="0"/>
        <w:spacing w:after="0" w:line="240" w:lineRule="auto"/>
        <w:ind w:left="426" w:hanging="426"/>
        <w:jc w:val="both"/>
        <w:rPr>
          <w:rFonts w:eastAsia="TimesNewRomanPSMT" w:cs="Times New Roman"/>
          <w:szCs w:val="24"/>
        </w:rPr>
      </w:pPr>
      <w:r w:rsidRPr="00013B27">
        <w:rPr>
          <w:rFonts w:eastAsia="TimesNewRomanPSMT" w:cs="Times New Roman"/>
          <w:szCs w:val="24"/>
        </w:rPr>
        <w:t xml:space="preserve">Proses penerapan strategi pembelajaran </w:t>
      </w:r>
      <w:r w:rsidRPr="00013B27">
        <w:rPr>
          <w:rFonts w:cs="Times New Roman"/>
          <w:i/>
          <w:iCs/>
          <w:szCs w:val="24"/>
        </w:rPr>
        <w:t xml:space="preserve">know, want to know, and learned </w:t>
      </w:r>
      <w:r w:rsidRPr="00013B27">
        <w:rPr>
          <w:rFonts w:eastAsia="TimesNewRomanPSMT" w:cs="Times New Roman"/>
          <w:szCs w:val="24"/>
        </w:rPr>
        <w:t>(KWL) yang dapat meningkatkan hasil belajar membaca pemahaman siswa kelas IVB SDN Jember Lor 02 tema indahnya keragaman di negeriku tahun pelajaran 2018/2019.</w:t>
      </w:r>
    </w:p>
    <w:p w:rsidR="00013B27" w:rsidRDefault="00013B27" w:rsidP="00013B27">
      <w:pPr>
        <w:pStyle w:val="ListParagraph"/>
        <w:numPr>
          <w:ilvl w:val="0"/>
          <w:numId w:val="1"/>
        </w:numPr>
        <w:autoSpaceDE w:val="0"/>
        <w:autoSpaceDN w:val="0"/>
        <w:adjustRightInd w:val="0"/>
        <w:spacing w:after="0" w:line="240" w:lineRule="auto"/>
        <w:ind w:left="426" w:hanging="426"/>
        <w:jc w:val="both"/>
        <w:rPr>
          <w:rFonts w:eastAsia="TimesNewRomanPSMT" w:cs="Times New Roman"/>
          <w:szCs w:val="24"/>
        </w:rPr>
      </w:pPr>
      <w:r w:rsidRPr="00013B27">
        <w:rPr>
          <w:rFonts w:eastAsia="TimesNewRomanPSMT" w:cs="Times New Roman"/>
          <w:szCs w:val="24"/>
        </w:rPr>
        <w:t>Peningkatan hasil belajar membaca pemahaman dengan strategi KWL pada siswa kelas IVB SDN Jember Lor 02 tema indahnya keragaman di negeriku dari siklus I hingga siklus II yaitu, diperoleh hasil belajar ranah kognitif pada kegiatan prasiklus adalah 64,23 dengan kategori cukup, siklus I sebesar 72,67 dengan kategori baik, dan siklus II sebesar 78,26 dengan kategori baik, sehingga dari kegiatan prasiklus ke siklus I mengalami peningkatan 8,44, dan dari siklus I ke siklus II mengalami peningkatan 5,59</w:t>
      </w:r>
      <w:r>
        <w:rPr>
          <w:rFonts w:eastAsia="TimesNewRomanPSMT" w:cs="Times New Roman"/>
          <w:szCs w:val="24"/>
        </w:rPr>
        <w:t>.</w:t>
      </w:r>
    </w:p>
    <w:p w:rsidR="00DF318B" w:rsidRDefault="00DF318B" w:rsidP="00013B27">
      <w:pPr>
        <w:pStyle w:val="ListParagraph"/>
        <w:autoSpaceDE w:val="0"/>
        <w:autoSpaceDN w:val="0"/>
        <w:adjustRightInd w:val="0"/>
        <w:spacing w:after="0" w:line="240" w:lineRule="auto"/>
        <w:ind w:left="426"/>
        <w:jc w:val="both"/>
        <w:rPr>
          <w:rFonts w:eastAsia="TimesNewRomanPSMT" w:cs="Times New Roman"/>
          <w:szCs w:val="24"/>
        </w:rPr>
      </w:pPr>
    </w:p>
    <w:p w:rsidR="00DF318B" w:rsidRDefault="00DF318B">
      <w:pPr>
        <w:rPr>
          <w:rFonts w:ascii="Times New Roman" w:eastAsia="TimesNewRomanPSMT" w:hAnsi="Times New Roman" w:cs="Times New Roman"/>
          <w:sz w:val="24"/>
          <w:szCs w:val="24"/>
        </w:rPr>
      </w:pPr>
      <w:r>
        <w:rPr>
          <w:rFonts w:eastAsia="TimesNewRomanPSMT" w:cs="Times New Roman"/>
          <w:szCs w:val="24"/>
        </w:rPr>
        <w:br w:type="page"/>
      </w:r>
    </w:p>
    <w:p w:rsidR="00013B27" w:rsidRDefault="00013B27" w:rsidP="00013B27">
      <w:pPr>
        <w:autoSpaceDE w:val="0"/>
        <w:autoSpaceDN w:val="0"/>
        <w:adjustRightInd w:val="0"/>
        <w:spacing w:after="0" w:line="240" w:lineRule="auto"/>
        <w:rPr>
          <w:rFonts w:ascii="Times New Roman" w:hAnsi="Times New Roman" w:cs="Times New Roman"/>
          <w:b/>
          <w:bCs/>
          <w:sz w:val="24"/>
          <w:szCs w:val="24"/>
        </w:rPr>
      </w:pPr>
      <w:r w:rsidRPr="00013B27">
        <w:rPr>
          <w:rFonts w:ascii="Times New Roman" w:hAnsi="Times New Roman" w:cs="Times New Roman"/>
          <w:b/>
          <w:bCs/>
          <w:sz w:val="24"/>
          <w:szCs w:val="24"/>
        </w:rPr>
        <w:lastRenderedPageBreak/>
        <w:t xml:space="preserve">DAFTAR </w:t>
      </w:r>
      <w:r>
        <w:rPr>
          <w:rFonts w:ascii="Times New Roman" w:hAnsi="Times New Roman" w:cs="Times New Roman"/>
          <w:b/>
          <w:bCs/>
          <w:sz w:val="24"/>
          <w:szCs w:val="24"/>
        </w:rPr>
        <w:t>PUSTAKA</w:t>
      </w:r>
    </w:p>
    <w:p w:rsidR="00D7379D" w:rsidRDefault="00D7379D" w:rsidP="00DF318B">
      <w:pPr>
        <w:tabs>
          <w:tab w:val="left" w:pos="6820"/>
        </w:tabs>
        <w:spacing w:after="0" w:line="240" w:lineRule="auto"/>
        <w:ind w:left="567" w:hanging="567"/>
        <w:jc w:val="both"/>
        <w:rPr>
          <w:rFonts w:ascii="Times New Roman" w:hAnsi="Times New Roman" w:cs="Times New Roman"/>
          <w:sz w:val="24"/>
          <w:szCs w:val="24"/>
        </w:rPr>
      </w:pPr>
    </w:p>
    <w:p w:rsidR="00D7379D" w:rsidRDefault="00D7379D" w:rsidP="00D7379D">
      <w:pPr>
        <w:spacing w:after="0" w:line="240" w:lineRule="auto"/>
        <w:ind w:left="567" w:hanging="567"/>
        <w:jc w:val="both"/>
        <w:rPr>
          <w:rFonts w:ascii="Times New Roman" w:hAnsi="Times New Roman" w:cs="Times New Roman"/>
          <w:sz w:val="24"/>
          <w:szCs w:val="24"/>
        </w:rPr>
      </w:pPr>
      <w:r w:rsidRPr="00D7379D">
        <w:rPr>
          <w:rFonts w:ascii="Times New Roman" w:hAnsi="Times New Roman" w:cs="Times New Roman"/>
          <w:sz w:val="24"/>
          <w:szCs w:val="24"/>
        </w:rPr>
        <w:t xml:space="preserve">Arikunto,S. 2011. </w:t>
      </w:r>
      <w:r w:rsidRPr="00D7379D">
        <w:rPr>
          <w:rFonts w:ascii="Times New Roman" w:hAnsi="Times New Roman" w:cs="Times New Roman"/>
          <w:i/>
          <w:sz w:val="24"/>
          <w:szCs w:val="24"/>
        </w:rPr>
        <w:t>Penelitian Tindakan Kelas</w:t>
      </w:r>
      <w:r w:rsidRPr="00D7379D">
        <w:rPr>
          <w:rFonts w:ascii="Times New Roman" w:hAnsi="Times New Roman" w:cs="Times New Roman"/>
          <w:sz w:val="24"/>
          <w:szCs w:val="24"/>
        </w:rPr>
        <w:t>.  Jakarta: PT Bumi Aksara.</w:t>
      </w:r>
    </w:p>
    <w:p w:rsidR="009C2E32" w:rsidRPr="009C2E32" w:rsidRDefault="009C2E32" w:rsidP="009C2E32">
      <w:pPr>
        <w:spacing w:after="0" w:line="240" w:lineRule="auto"/>
        <w:ind w:left="567" w:hanging="567"/>
        <w:jc w:val="both"/>
        <w:rPr>
          <w:rFonts w:ascii="Times New Roman" w:hAnsi="Times New Roman" w:cs="Times New Roman"/>
          <w:sz w:val="24"/>
          <w:szCs w:val="24"/>
        </w:rPr>
      </w:pPr>
      <w:r w:rsidRPr="009C2E32">
        <w:rPr>
          <w:rFonts w:ascii="Times New Roman" w:hAnsi="Times New Roman" w:cs="Times New Roman"/>
          <w:sz w:val="24"/>
          <w:szCs w:val="24"/>
        </w:rPr>
        <w:t xml:space="preserve">BSNP. 2006. </w:t>
      </w:r>
      <w:r w:rsidRPr="009C2E32">
        <w:rPr>
          <w:rFonts w:ascii="Times New Roman" w:hAnsi="Times New Roman" w:cs="Times New Roman"/>
          <w:i/>
          <w:iCs/>
          <w:sz w:val="24"/>
          <w:szCs w:val="24"/>
        </w:rPr>
        <w:t xml:space="preserve">Standar Isi. </w:t>
      </w:r>
      <w:r w:rsidRPr="009C2E32">
        <w:rPr>
          <w:rFonts w:ascii="Times New Roman" w:hAnsi="Times New Roman" w:cs="Times New Roman"/>
          <w:sz w:val="24"/>
          <w:szCs w:val="24"/>
        </w:rPr>
        <w:t>Jakarta: BP. Cipta jaya.</w:t>
      </w:r>
    </w:p>
    <w:p w:rsidR="00013B27" w:rsidRPr="00DF318B" w:rsidRDefault="00013B27" w:rsidP="00D7379D">
      <w:pPr>
        <w:tabs>
          <w:tab w:val="left" w:pos="6820"/>
        </w:tabs>
        <w:spacing w:after="0" w:line="240" w:lineRule="auto"/>
        <w:jc w:val="both"/>
        <w:rPr>
          <w:rFonts w:ascii="Times New Roman" w:hAnsi="Times New Roman" w:cs="Times New Roman"/>
          <w:sz w:val="24"/>
          <w:szCs w:val="24"/>
        </w:rPr>
      </w:pPr>
      <w:r w:rsidRPr="00DF318B">
        <w:rPr>
          <w:rFonts w:ascii="Times New Roman" w:hAnsi="Times New Roman" w:cs="Times New Roman"/>
          <w:sz w:val="24"/>
          <w:szCs w:val="24"/>
        </w:rPr>
        <w:t xml:space="preserve">Masyhud, S. 2016. </w:t>
      </w:r>
      <w:r w:rsidRPr="00DF318B">
        <w:rPr>
          <w:rFonts w:ascii="Times New Roman" w:hAnsi="Times New Roman" w:cs="Times New Roman"/>
          <w:i/>
          <w:sz w:val="24"/>
          <w:szCs w:val="24"/>
        </w:rPr>
        <w:t>Metode Penelitian Pendidikan</w:t>
      </w:r>
      <w:r w:rsidRPr="00DF318B">
        <w:rPr>
          <w:rFonts w:ascii="Times New Roman" w:hAnsi="Times New Roman" w:cs="Times New Roman"/>
          <w:sz w:val="24"/>
          <w:szCs w:val="24"/>
        </w:rPr>
        <w:t>. Jember: LPMK.</w:t>
      </w:r>
    </w:p>
    <w:p w:rsidR="00013B27" w:rsidRPr="00DF318B" w:rsidRDefault="00013B27" w:rsidP="00DF318B">
      <w:pPr>
        <w:spacing w:after="0" w:line="240" w:lineRule="auto"/>
        <w:ind w:left="567" w:hanging="567"/>
        <w:jc w:val="both"/>
        <w:rPr>
          <w:rFonts w:ascii="Times New Roman" w:hAnsi="Times New Roman" w:cs="Times New Roman"/>
          <w:sz w:val="24"/>
          <w:szCs w:val="24"/>
        </w:rPr>
      </w:pPr>
      <w:r w:rsidRPr="00DF318B">
        <w:rPr>
          <w:rFonts w:ascii="Times New Roman" w:hAnsi="Times New Roman" w:cs="Times New Roman"/>
          <w:sz w:val="24"/>
          <w:szCs w:val="24"/>
        </w:rPr>
        <w:t>Ningtiyas. 2010. Meningkatkan Kemampuan Membaca Pemahaman Siswa Kelas IV Sekolah Dasar dengan Strategi Aktivitas Membaca Berpikir Terbimbing.</w:t>
      </w:r>
      <w:r w:rsidRPr="00DF318B">
        <w:rPr>
          <w:rFonts w:ascii="Times New Roman" w:hAnsi="Times New Roman" w:cs="Times New Roman"/>
          <w:i/>
          <w:sz w:val="24"/>
          <w:szCs w:val="24"/>
        </w:rPr>
        <w:t>Skripsi</w:t>
      </w:r>
      <w:r w:rsidRPr="00DF318B">
        <w:rPr>
          <w:rFonts w:ascii="Times New Roman" w:hAnsi="Times New Roman" w:cs="Times New Roman"/>
          <w:sz w:val="24"/>
          <w:szCs w:val="24"/>
        </w:rPr>
        <w:t>. Program Studi PGSD Universitas Jember.</w:t>
      </w:r>
    </w:p>
    <w:p w:rsidR="00DF318B" w:rsidRDefault="00DF318B" w:rsidP="00DF318B">
      <w:pPr>
        <w:spacing w:after="0" w:line="240" w:lineRule="auto"/>
        <w:ind w:left="567" w:hanging="567"/>
        <w:jc w:val="both"/>
        <w:rPr>
          <w:rFonts w:ascii="Times New Roman" w:hAnsi="Times New Roman" w:cs="Times New Roman"/>
          <w:sz w:val="24"/>
          <w:szCs w:val="24"/>
        </w:rPr>
      </w:pPr>
      <w:r w:rsidRPr="00DF318B">
        <w:rPr>
          <w:rFonts w:ascii="Times New Roman" w:hAnsi="Times New Roman" w:cs="Times New Roman"/>
          <w:sz w:val="24"/>
          <w:szCs w:val="24"/>
        </w:rPr>
        <w:t xml:space="preserve">Rahim. 2005. </w:t>
      </w:r>
      <w:r w:rsidRPr="00DF318B">
        <w:rPr>
          <w:rFonts w:ascii="Times New Roman" w:hAnsi="Times New Roman" w:cs="Times New Roman"/>
          <w:i/>
          <w:sz w:val="24"/>
          <w:szCs w:val="24"/>
        </w:rPr>
        <w:t xml:space="preserve">Pengajaran Membaca di Sekolah Dasar. </w:t>
      </w:r>
      <w:r w:rsidRPr="00DF318B">
        <w:rPr>
          <w:rFonts w:ascii="Times New Roman" w:hAnsi="Times New Roman" w:cs="Times New Roman"/>
          <w:sz w:val="24"/>
          <w:szCs w:val="24"/>
        </w:rPr>
        <w:t>Jakarta: Bumi Aksara.</w:t>
      </w:r>
    </w:p>
    <w:p w:rsidR="00BB7787" w:rsidRPr="00BB7787" w:rsidRDefault="00640C87" w:rsidP="00BB7787">
      <w:pPr>
        <w:spacing w:after="0" w:line="240" w:lineRule="auto"/>
        <w:ind w:left="567" w:hanging="567"/>
        <w:jc w:val="both"/>
        <w:rPr>
          <w:rFonts w:ascii="Times New Roman" w:hAnsi="Times New Roman" w:cs="Times New Roman"/>
          <w:sz w:val="24"/>
          <w:szCs w:val="24"/>
          <w:lang w:val="en-US"/>
        </w:rPr>
      </w:pPr>
      <w:r w:rsidRPr="00640C87">
        <w:rPr>
          <w:rFonts w:ascii="Times New Roman" w:hAnsi="Times New Roman" w:cs="Times New Roman"/>
          <w:sz w:val="24"/>
          <w:szCs w:val="24"/>
        </w:rPr>
        <w:t>Hari Satrijono, Suhartiningsih</w:t>
      </w:r>
      <w:r w:rsidR="00BA5ACB">
        <w:rPr>
          <w:rFonts w:ascii="Times New Roman" w:hAnsi="Times New Roman" w:cs="Times New Roman"/>
          <w:sz w:val="24"/>
          <w:szCs w:val="24"/>
          <w:lang w:val="en-US"/>
        </w:rPr>
        <w:t xml:space="preserve">, </w:t>
      </w:r>
      <w:r w:rsidR="00BA5ACB">
        <w:rPr>
          <w:rFonts w:ascii="Times New Roman" w:hAnsi="Times New Roman" w:cs="Times New Roman"/>
          <w:sz w:val="24"/>
          <w:szCs w:val="24"/>
        </w:rPr>
        <w:t>Riyanti Desi Wulandari.</w:t>
      </w:r>
      <w:r w:rsidR="00BB7787">
        <w:rPr>
          <w:rFonts w:ascii="Times New Roman" w:hAnsi="Times New Roman" w:cs="Times New Roman"/>
          <w:sz w:val="24"/>
          <w:szCs w:val="24"/>
          <w:lang w:val="en-US"/>
        </w:rPr>
        <w:t xml:space="preserve"> 2012. </w:t>
      </w:r>
      <w:r w:rsidR="00BB7787" w:rsidRPr="00BB7787">
        <w:rPr>
          <w:rFonts w:ascii="Times New Roman" w:hAnsi="Times New Roman" w:cs="Times New Roman"/>
          <w:i/>
          <w:sz w:val="24"/>
          <w:szCs w:val="24"/>
          <w:lang w:val="en-US"/>
        </w:rPr>
        <w:t xml:space="preserve">Penerapan Model KWL (Know, Want, Learn) dengan Media </w:t>
      </w:r>
      <w:bookmarkStart w:id="0" w:name="_GoBack"/>
      <w:bookmarkEnd w:id="0"/>
      <w:r w:rsidR="00BB7787" w:rsidRPr="00BB7787">
        <w:rPr>
          <w:rFonts w:ascii="Times New Roman" w:hAnsi="Times New Roman" w:cs="Times New Roman"/>
          <w:i/>
          <w:sz w:val="24"/>
          <w:szCs w:val="24"/>
          <w:lang w:val="en-US"/>
        </w:rPr>
        <w:t>Gambar Seri untuk Meningkatkan Aktivitas dan Hasil Belajar Menulis Karangan Narasi Terbimbing Siswa</w:t>
      </w:r>
      <w:r w:rsidR="00BB7787">
        <w:rPr>
          <w:rFonts w:ascii="Times New Roman" w:hAnsi="Times New Roman" w:cs="Times New Roman"/>
          <w:i/>
          <w:sz w:val="24"/>
          <w:szCs w:val="24"/>
          <w:lang w:val="en-US"/>
        </w:rPr>
        <w:t xml:space="preserve">. </w:t>
      </w:r>
      <w:r w:rsidR="00BB7787" w:rsidRPr="00BB7787">
        <w:rPr>
          <w:rFonts w:ascii="Times New Roman" w:hAnsi="Times New Roman" w:cs="Times New Roman"/>
          <w:sz w:val="24"/>
          <w:szCs w:val="24"/>
          <w:lang w:val="en-US"/>
        </w:rPr>
        <w:t>Artikel Hasil Penelitian Mahasiswa</w:t>
      </w:r>
      <w:r w:rsidR="00BB7787">
        <w:rPr>
          <w:rFonts w:ascii="Times New Roman" w:hAnsi="Times New Roman" w:cs="Times New Roman"/>
          <w:sz w:val="24"/>
          <w:szCs w:val="24"/>
          <w:lang w:val="en-US"/>
        </w:rPr>
        <w:t xml:space="preserve">. Hal 3. </w:t>
      </w:r>
    </w:p>
    <w:p w:rsidR="00640C87" w:rsidRPr="00BB7787" w:rsidRDefault="00BB7787" w:rsidP="00BB7787">
      <w:pPr>
        <w:spacing w:after="0" w:line="240" w:lineRule="auto"/>
        <w:ind w:left="567" w:hanging="567"/>
        <w:jc w:val="both"/>
        <w:rPr>
          <w:rFonts w:ascii="Times New Roman" w:hAnsi="Times New Roman" w:cs="Times New Roman"/>
          <w:sz w:val="24"/>
          <w:szCs w:val="24"/>
          <w:lang w:val="en-US"/>
        </w:rPr>
      </w:pPr>
      <w:r w:rsidRPr="00BB7787">
        <w:rPr>
          <w:rFonts w:ascii="Times New Roman" w:hAnsi="Times New Roman" w:cs="Times New Roman"/>
          <w:sz w:val="24"/>
          <w:szCs w:val="24"/>
          <w:lang w:val="en-US"/>
        </w:rPr>
        <w:t>Kelas IV SDN Badean 01 Jember</w:t>
      </w:r>
    </w:p>
    <w:p w:rsidR="00DF318B" w:rsidRPr="00DF318B" w:rsidRDefault="00DF318B" w:rsidP="00DF318B">
      <w:pPr>
        <w:spacing w:after="0" w:line="240" w:lineRule="auto"/>
        <w:ind w:left="567" w:hanging="567"/>
        <w:jc w:val="both"/>
        <w:rPr>
          <w:rFonts w:ascii="Times New Roman" w:hAnsi="Times New Roman" w:cs="Times New Roman"/>
          <w:sz w:val="24"/>
          <w:szCs w:val="24"/>
        </w:rPr>
      </w:pPr>
      <w:r w:rsidRPr="00DF318B">
        <w:rPr>
          <w:rFonts w:ascii="Times New Roman" w:hAnsi="Times New Roman" w:cs="Times New Roman"/>
          <w:sz w:val="24"/>
          <w:szCs w:val="24"/>
        </w:rPr>
        <w:t>Rohmandari. 2010. Meningkatkan Keterampilan Membaca Pemahaman dengan Menerapkan Model Pembelajaran Kooperatif Tipe STAD Siswa Kelas III SDN Banyuputih Lor 01 Lumajang</w:t>
      </w:r>
      <w:r w:rsidRPr="00DF318B">
        <w:rPr>
          <w:rFonts w:ascii="Times New Roman" w:hAnsi="Times New Roman" w:cs="Times New Roman"/>
          <w:i/>
          <w:sz w:val="24"/>
          <w:szCs w:val="24"/>
        </w:rPr>
        <w:t>. Skripsi</w:t>
      </w:r>
      <w:r w:rsidRPr="00DF318B">
        <w:rPr>
          <w:rFonts w:ascii="Times New Roman" w:hAnsi="Times New Roman" w:cs="Times New Roman"/>
          <w:sz w:val="24"/>
          <w:szCs w:val="24"/>
        </w:rPr>
        <w:t>. Program Studi PGSD Universitas Jember.</w:t>
      </w:r>
    </w:p>
    <w:p w:rsidR="00A1084A" w:rsidRPr="00A1084A" w:rsidRDefault="00A1084A" w:rsidP="00A1084A">
      <w:pPr>
        <w:spacing w:after="0" w:line="240" w:lineRule="auto"/>
        <w:ind w:left="567" w:hanging="567"/>
        <w:jc w:val="both"/>
        <w:rPr>
          <w:rFonts w:ascii="Times New Roman" w:hAnsi="Times New Roman" w:cs="Times New Roman"/>
        </w:rPr>
      </w:pPr>
      <w:r w:rsidRPr="00A1084A">
        <w:rPr>
          <w:rFonts w:ascii="Times New Roman" w:hAnsi="Times New Roman" w:cs="Times New Roman"/>
          <w:sz w:val="24"/>
        </w:rPr>
        <w:t xml:space="preserve">Sari. 2012.  </w:t>
      </w:r>
      <w:r w:rsidRPr="00A1084A">
        <w:rPr>
          <w:rFonts w:ascii="Times New Roman" w:hAnsi="Times New Roman" w:cs="Times New Roman"/>
          <w:i/>
          <w:sz w:val="24"/>
        </w:rPr>
        <w:t xml:space="preserve">Penerapan Strategi Know-Want to Know-Learned (KWL) dan Media Gambar untuk Meningkatkan Keterampilan Membaca Pemahaman Siswa Kelas III SDN Sempusari 01. </w:t>
      </w:r>
      <w:r w:rsidRPr="00A1084A">
        <w:rPr>
          <w:rFonts w:ascii="Times New Roman" w:hAnsi="Times New Roman" w:cs="Times New Roman"/>
          <w:sz w:val="24"/>
        </w:rPr>
        <w:t xml:space="preserve">Tidak Dipublikasikan. Jember: FKIP Universitas </w:t>
      </w:r>
      <w:r w:rsidRPr="00A1084A">
        <w:rPr>
          <w:rFonts w:ascii="Times New Roman" w:hAnsi="Times New Roman" w:cs="Times New Roman"/>
        </w:rPr>
        <w:t>Jember.</w:t>
      </w:r>
    </w:p>
    <w:p w:rsidR="00D7379D" w:rsidRPr="009C2E32" w:rsidRDefault="00D7379D" w:rsidP="009C2E32">
      <w:pPr>
        <w:spacing w:after="0" w:line="240" w:lineRule="auto"/>
        <w:ind w:left="567" w:hanging="567"/>
        <w:jc w:val="both"/>
        <w:rPr>
          <w:rFonts w:ascii="Times New Roman" w:hAnsi="Times New Roman" w:cs="Times New Roman"/>
          <w:sz w:val="24"/>
          <w:szCs w:val="24"/>
        </w:rPr>
      </w:pPr>
      <w:r w:rsidRPr="009C2E32">
        <w:rPr>
          <w:rFonts w:ascii="Times New Roman" w:hAnsi="Times New Roman" w:cs="Times New Roman"/>
          <w:sz w:val="24"/>
          <w:szCs w:val="24"/>
        </w:rPr>
        <w:t xml:space="preserve">Solhan, T. W. 2007 </w:t>
      </w:r>
      <w:r w:rsidRPr="009C2E32">
        <w:rPr>
          <w:rFonts w:ascii="Times New Roman" w:hAnsi="Times New Roman" w:cs="Times New Roman"/>
          <w:i/>
          <w:sz w:val="24"/>
          <w:szCs w:val="24"/>
        </w:rPr>
        <w:t xml:space="preserve">Pendidikan Bahasa Indonesia di SD. </w:t>
      </w:r>
      <w:r w:rsidRPr="009C2E32">
        <w:rPr>
          <w:rFonts w:ascii="Times New Roman" w:hAnsi="Times New Roman" w:cs="Times New Roman"/>
          <w:sz w:val="24"/>
          <w:szCs w:val="24"/>
        </w:rPr>
        <w:t>Jakarta: Universitas Terbuka.</w:t>
      </w:r>
    </w:p>
    <w:p w:rsidR="009C2E32" w:rsidRPr="009C2E32" w:rsidRDefault="009C2E32" w:rsidP="009C2E32">
      <w:pPr>
        <w:spacing w:after="0" w:line="240" w:lineRule="auto"/>
        <w:ind w:left="567" w:hanging="567"/>
        <w:jc w:val="both"/>
        <w:rPr>
          <w:rFonts w:ascii="Times New Roman" w:hAnsi="Times New Roman" w:cs="Times New Roman"/>
          <w:sz w:val="24"/>
          <w:szCs w:val="24"/>
        </w:rPr>
      </w:pPr>
      <w:r w:rsidRPr="009C2E32">
        <w:rPr>
          <w:rFonts w:ascii="Times New Roman" w:hAnsi="Times New Roman" w:cs="Times New Roman"/>
          <w:sz w:val="24"/>
          <w:szCs w:val="24"/>
        </w:rPr>
        <w:t xml:space="preserve">Tampubolon. 2008. </w:t>
      </w:r>
      <w:r w:rsidRPr="009C2E32">
        <w:rPr>
          <w:rFonts w:ascii="Times New Roman" w:hAnsi="Times New Roman" w:cs="Times New Roman"/>
          <w:i/>
          <w:sz w:val="24"/>
          <w:szCs w:val="24"/>
        </w:rPr>
        <w:t xml:space="preserve">Kemampuan Membaca Teknik Membaca Efektif dan Efisien. </w:t>
      </w:r>
      <w:r w:rsidRPr="009C2E32">
        <w:rPr>
          <w:rFonts w:ascii="Times New Roman" w:hAnsi="Times New Roman" w:cs="Times New Roman"/>
          <w:sz w:val="24"/>
          <w:szCs w:val="24"/>
        </w:rPr>
        <w:t>Bandung: Angkasa.</w:t>
      </w:r>
    </w:p>
    <w:p w:rsidR="009C2E32" w:rsidRPr="00DF318B" w:rsidRDefault="00DF318B" w:rsidP="00440A9B">
      <w:pPr>
        <w:spacing w:after="0" w:line="240" w:lineRule="auto"/>
        <w:ind w:left="567" w:hanging="567"/>
        <w:jc w:val="both"/>
        <w:rPr>
          <w:rFonts w:ascii="Times New Roman" w:hAnsi="Times New Roman" w:cs="Times New Roman"/>
          <w:sz w:val="24"/>
          <w:szCs w:val="24"/>
        </w:rPr>
      </w:pPr>
      <w:r w:rsidRPr="00DF318B">
        <w:rPr>
          <w:rFonts w:ascii="Times New Roman" w:hAnsi="Times New Roman" w:cs="Times New Roman"/>
          <w:sz w:val="24"/>
          <w:szCs w:val="24"/>
        </w:rPr>
        <w:t xml:space="preserve">Tarigan, H. G. 1979. </w:t>
      </w:r>
      <w:r w:rsidRPr="00DF318B">
        <w:rPr>
          <w:rFonts w:ascii="Times New Roman" w:hAnsi="Times New Roman" w:cs="Times New Roman"/>
          <w:i/>
          <w:sz w:val="24"/>
          <w:szCs w:val="24"/>
        </w:rPr>
        <w:t xml:space="preserve">Membaca sebagai Suatu Keterampilan Berbahasa. </w:t>
      </w:r>
      <w:r w:rsidRPr="00DF318B">
        <w:rPr>
          <w:rFonts w:ascii="Times New Roman" w:hAnsi="Times New Roman" w:cs="Times New Roman"/>
          <w:sz w:val="24"/>
          <w:szCs w:val="24"/>
        </w:rPr>
        <w:t>Bandung: Angkasa.</w:t>
      </w:r>
    </w:p>
    <w:p w:rsidR="00E71D45" w:rsidRPr="008C71D5" w:rsidRDefault="00E71D45" w:rsidP="00DF318B">
      <w:pPr>
        <w:spacing w:after="0"/>
        <w:jc w:val="both"/>
        <w:rPr>
          <w:rFonts w:ascii="Times New Roman" w:hAnsi="Times New Roman" w:cs="Times New Roman"/>
          <w:sz w:val="20"/>
          <w:szCs w:val="20"/>
        </w:rPr>
      </w:pPr>
    </w:p>
    <w:p w:rsidR="00DF318B" w:rsidRPr="008C71D5" w:rsidRDefault="00DF318B">
      <w:pPr>
        <w:jc w:val="both"/>
        <w:rPr>
          <w:rFonts w:ascii="Times New Roman" w:hAnsi="Times New Roman" w:cs="Times New Roman"/>
          <w:sz w:val="20"/>
          <w:szCs w:val="20"/>
        </w:rPr>
      </w:pPr>
    </w:p>
    <w:sectPr w:rsidR="00DF318B" w:rsidRPr="008C71D5" w:rsidSect="007F22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84CA5"/>
    <w:multiLevelType w:val="hybridMultilevel"/>
    <w:tmpl w:val="C818FBE6"/>
    <w:lvl w:ilvl="0" w:tplc="0908C4A0">
      <w:start w:val="1"/>
      <w:numFmt w:val="lowerLetter"/>
      <w:lvlText w:val="%1."/>
      <w:lvlJc w:val="left"/>
      <w:pPr>
        <w:ind w:left="720" w:hanging="360"/>
      </w:pPr>
      <w:rPr>
        <w:rFonts w:eastAsia="TimesNewRomanPSMT"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D8262BA"/>
    <w:multiLevelType w:val="hybridMultilevel"/>
    <w:tmpl w:val="1DEC36C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8C71D5"/>
    <w:rsid w:val="00013B27"/>
    <w:rsid w:val="000C0124"/>
    <w:rsid w:val="0018462D"/>
    <w:rsid w:val="001A5D83"/>
    <w:rsid w:val="001D65B8"/>
    <w:rsid w:val="002E435A"/>
    <w:rsid w:val="00440A9B"/>
    <w:rsid w:val="00494235"/>
    <w:rsid w:val="00543E5C"/>
    <w:rsid w:val="00640C87"/>
    <w:rsid w:val="006C750B"/>
    <w:rsid w:val="006E6582"/>
    <w:rsid w:val="007F22B2"/>
    <w:rsid w:val="00894FA4"/>
    <w:rsid w:val="008C71D5"/>
    <w:rsid w:val="00917816"/>
    <w:rsid w:val="00935147"/>
    <w:rsid w:val="00940C35"/>
    <w:rsid w:val="00954E4D"/>
    <w:rsid w:val="009A7680"/>
    <w:rsid w:val="009C2E32"/>
    <w:rsid w:val="009F1327"/>
    <w:rsid w:val="00A1084A"/>
    <w:rsid w:val="00A3251A"/>
    <w:rsid w:val="00BA5ACB"/>
    <w:rsid w:val="00BB7787"/>
    <w:rsid w:val="00BC309C"/>
    <w:rsid w:val="00C434C9"/>
    <w:rsid w:val="00C51975"/>
    <w:rsid w:val="00D7379D"/>
    <w:rsid w:val="00DF318B"/>
    <w:rsid w:val="00E71D45"/>
    <w:rsid w:val="00E97012"/>
    <w:rsid w:val="00EF593A"/>
    <w:rsid w:val="00F93FC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
    <w:basedOn w:val="Normal"/>
    <w:link w:val="ListParagraphChar"/>
    <w:uiPriority w:val="34"/>
    <w:qFormat/>
    <w:rsid w:val="00A3251A"/>
    <w:pPr>
      <w:ind w:left="720"/>
      <w:contextualSpacing/>
    </w:pPr>
    <w:rPr>
      <w:rFonts w:ascii="Times New Roman" w:hAnsi="Times New Roman"/>
      <w:sz w:val="24"/>
    </w:rPr>
  </w:style>
  <w:style w:type="character" w:customStyle="1" w:styleId="ListParagraphChar">
    <w:name w:val="List Paragraph Char"/>
    <w:aliases w:val="Body of text Char,List Paragraph1 Char,Body of text+1 Char,Body of text+2 Char,Body of text+3 Char,List Paragraph11 Char"/>
    <w:link w:val="ListParagraph"/>
    <w:uiPriority w:val="34"/>
    <w:locked/>
    <w:rsid w:val="00A3251A"/>
    <w:rPr>
      <w:rFonts w:ascii="Times New Roman" w:hAnsi="Times New Roman"/>
      <w:sz w:val="24"/>
    </w:rPr>
  </w:style>
  <w:style w:type="paragraph" w:styleId="BalloonText">
    <w:name w:val="Balloon Text"/>
    <w:basedOn w:val="Normal"/>
    <w:link w:val="BalloonTextChar"/>
    <w:uiPriority w:val="99"/>
    <w:semiHidden/>
    <w:unhideWhenUsed/>
    <w:rsid w:val="00A325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51A"/>
    <w:rPr>
      <w:rFonts w:ascii="Tahoma" w:hAnsi="Tahoma" w:cs="Tahoma"/>
      <w:sz w:val="16"/>
      <w:szCs w:val="16"/>
    </w:rPr>
  </w:style>
  <w:style w:type="table" w:styleId="TableGrid">
    <w:name w:val="Table Grid"/>
    <w:basedOn w:val="TableNormal"/>
    <w:uiPriority w:val="59"/>
    <w:rsid w:val="00A3251A"/>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65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ahfiyah88@gmail.com" TargetMode="External"/><Relationship Id="rId11" Type="http://schemas.openxmlformats.org/officeDocument/2006/relationships/chart" Target="charts/chart5.xml"/><Relationship Id="rId5" Type="http://schemas.openxmlformats.org/officeDocument/2006/relationships/hyperlink" Target="mailto:hari.fkip@unej.ac.id"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Office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Office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Prasiklus</c:v>
                </c:pt>
              </c:strCache>
            </c:strRef>
          </c:tx>
          <c:cat>
            <c:strRef>
              <c:f>Sheet1!$A$2:$A$6</c:f>
              <c:strCache>
                <c:ptCount val="5"/>
                <c:pt idx="0">
                  <c:v>Sangat Kurang</c:v>
                </c:pt>
                <c:pt idx="1">
                  <c:v>Kurang</c:v>
                </c:pt>
                <c:pt idx="2">
                  <c:v>Cukup</c:v>
                </c:pt>
                <c:pt idx="3">
                  <c:v>Baik</c:v>
                </c:pt>
                <c:pt idx="4">
                  <c:v>Sangat Baik</c:v>
                </c:pt>
              </c:strCache>
            </c:strRef>
          </c:cat>
          <c:val>
            <c:numRef>
              <c:f>Sheet1!$B$2:$B$6</c:f>
              <c:numCache>
                <c:formatCode>0.00%</c:formatCode>
                <c:ptCount val="5"/>
                <c:pt idx="0" formatCode="0%">
                  <c:v>0</c:v>
                </c:pt>
                <c:pt idx="1">
                  <c:v>0.46150000000000002</c:v>
                </c:pt>
                <c:pt idx="2">
                  <c:v>0.23080000000000001</c:v>
                </c:pt>
                <c:pt idx="3">
                  <c:v>0.2051</c:v>
                </c:pt>
                <c:pt idx="4">
                  <c:v>0.10260000000000002</c:v>
                </c:pt>
              </c:numCache>
            </c:numRef>
          </c:val>
        </c:ser>
        <c:ser>
          <c:idx val="1"/>
          <c:order val="1"/>
          <c:tx>
            <c:strRef>
              <c:f>Sheet1!$C$1</c:f>
              <c:strCache>
                <c:ptCount val="1"/>
                <c:pt idx="0">
                  <c:v>Siklus 1</c:v>
                </c:pt>
              </c:strCache>
            </c:strRef>
          </c:tx>
          <c:cat>
            <c:strRef>
              <c:f>Sheet1!$A$2:$A$6</c:f>
              <c:strCache>
                <c:ptCount val="5"/>
                <c:pt idx="0">
                  <c:v>Sangat Kurang</c:v>
                </c:pt>
                <c:pt idx="1">
                  <c:v>Kurang</c:v>
                </c:pt>
                <c:pt idx="2">
                  <c:v>Cukup</c:v>
                </c:pt>
                <c:pt idx="3">
                  <c:v>Baik</c:v>
                </c:pt>
                <c:pt idx="4">
                  <c:v>Sangat Baik</c:v>
                </c:pt>
              </c:strCache>
            </c:strRef>
          </c:cat>
          <c:val>
            <c:numRef>
              <c:f>Sheet1!$C$2:$C$6</c:f>
              <c:numCache>
                <c:formatCode>0.00%</c:formatCode>
                <c:ptCount val="5"/>
                <c:pt idx="0" formatCode="0%">
                  <c:v>0</c:v>
                </c:pt>
                <c:pt idx="1">
                  <c:v>5.1299999999999998E-2</c:v>
                </c:pt>
                <c:pt idx="2">
                  <c:v>0.48720000000000002</c:v>
                </c:pt>
                <c:pt idx="3">
                  <c:v>0.33330000000000115</c:v>
                </c:pt>
                <c:pt idx="4">
                  <c:v>0.12820000000000001</c:v>
                </c:pt>
              </c:numCache>
            </c:numRef>
          </c:val>
        </c:ser>
        <c:axId val="36749696"/>
        <c:axId val="36751232"/>
      </c:barChart>
      <c:catAx>
        <c:axId val="36749696"/>
        <c:scaling>
          <c:orientation val="minMax"/>
        </c:scaling>
        <c:axPos val="b"/>
        <c:numFmt formatCode="General" sourceLinked="0"/>
        <c:tickLblPos val="nextTo"/>
        <c:txPr>
          <a:bodyPr rot="-60000000" vert="horz"/>
          <a:lstStyle/>
          <a:p>
            <a:pPr>
              <a:defRPr lang="en-US"/>
            </a:pPr>
            <a:endParaRPr lang="id-ID"/>
          </a:p>
        </c:txPr>
        <c:crossAx val="36751232"/>
        <c:crosses val="autoZero"/>
        <c:auto val="1"/>
        <c:lblAlgn val="ctr"/>
        <c:lblOffset val="100"/>
      </c:catAx>
      <c:valAx>
        <c:axId val="36751232"/>
        <c:scaling>
          <c:orientation val="minMax"/>
        </c:scaling>
        <c:axPos val="l"/>
        <c:majorGridlines/>
        <c:numFmt formatCode="0%" sourceLinked="1"/>
        <c:tickLblPos val="nextTo"/>
        <c:txPr>
          <a:bodyPr rot="-60000000" vert="horz"/>
          <a:lstStyle/>
          <a:p>
            <a:pPr>
              <a:defRPr lang="en-US"/>
            </a:pPr>
            <a:endParaRPr lang="id-ID"/>
          </a:p>
        </c:txPr>
        <c:crossAx val="36749696"/>
        <c:crosses val="autoZero"/>
        <c:crossBetween val="between"/>
      </c:valAx>
    </c:plotArea>
    <c:legend>
      <c:legendPos val="r"/>
      <c:txPr>
        <a:bodyPr rot="0" vert="horz"/>
        <a:lstStyle/>
        <a:p>
          <a:pPr>
            <a:defRPr lang="en-US"/>
          </a:pPr>
          <a:endParaRPr lang="id-ID"/>
        </a:p>
      </c:txPr>
    </c:legend>
    <c:plotVisOnly val="1"/>
    <c:dispBlanksAs val="gap"/>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Prasiklus</c:v>
                </c:pt>
              </c:strCache>
            </c:strRef>
          </c:tx>
          <c:cat>
            <c:strRef>
              <c:f>Sheet1!$A$2:$A$6</c:f>
              <c:strCache>
                <c:ptCount val="5"/>
                <c:pt idx="0">
                  <c:v>Sangat Kurang</c:v>
                </c:pt>
                <c:pt idx="1">
                  <c:v>Kurang</c:v>
                </c:pt>
                <c:pt idx="2">
                  <c:v>Cukup</c:v>
                </c:pt>
                <c:pt idx="3">
                  <c:v>Baik</c:v>
                </c:pt>
                <c:pt idx="4">
                  <c:v>Sangat Baik</c:v>
                </c:pt>
              </c:strCache>
            </c:strRef>
          </c:cat>
          <c:val>
            <c:numRef>
              <c:f>Sheet1!$B$2:$B$6</c:f>
              <c:numCache>
                <c:formatCode>0%</c:formatCode>
                <c:ptCount val="5"/>
                <c:pt idx="0">
                  <c:v>0.10260000000000002</c:v>
                </c:pt>
                <c:pt idx="1">
                  <c:v>0.38460000000000066</c:v>
                </c:pt>
                <c:pt idx="2">
                  <c:v>0.25640000000000002</c:v>
                </c:pt>
                <c:pt idx="3">
                  <c:v>0.12820000000000001</c:v>
                </c:pt>
                <c:pt idx="4">
                  <c:v>0.12820000000000001</c:v>
                </c:pt>
              </c:numCache>
            </c:numRef>
          </c:val>
        </c:ser>
        <c:ser>
          <c:idx val="1"/>
          <c:order val="1"/>
          <c:tx>
            <c:strRef>
              <c:f>Sheet1!$C$1</c:f>
              <c:strCache>
                <c:ptCount val="1"/>
                <c:pt idx="0">
                  <c:v>Siklus 1</c:v>
                </c:pt>
              </c:strCache>
            </c:strRef>
          </c:tx>
          <c:cat>
            <c:strRef>
              <c:f>Sheet1!$A$2:$A$6</c:f>
              <c:strCache>
                <c:ptCount val="5"/>
                <c:pt idx="0">
                  <c:v>Sangat Kurang</c:v>
                </c:pt>
                <c:pt idx="1">
                  <c:v>Kurang</c:v>
                </c:pt>
                <c:pt idx="2">
                  <c:v>Cukup</c:v>
                </c:pt>
                <c:pt idx="3">
                  <c:v>Baik</c:v>
                </c:pt>
                <c:pt idx="4">
                  <c:v>Sangat Baik</c:v>
                </c:pt>
              </c:strCache>
            </c:strRef>
          </c:cat>
          <c:val>
            <c:numRef>
              <c:f>Sheet1!$C$2:$C$6</c:f>
              <c:numCache>
                <c:formatCode>0%</c:formatCode>
                <c:ptCount val="5"/>
                <c:pt idx="0">
                  <c:v>0</c:v>
                </c:pt>
                <c:pt idx="1">
                  <c:v>0.38470000000000032</c:v>
                </c:pt>
                <c:pt idx="2">
                  <c:v>0.2051</c:v>
                </c:pt>
                <c:pt idx="3">
                  <c:v>0.2051</c:v>
                </c:pt>
                <c:pt idx="4">
                  <c:v>0.2051</c:v>
                </c:pt>
              </c:numCache>
            </c:numRef>
          </c:val>
        </c:ser>
        <c:axId val="36693888"/>
        <c:axId val="36695424"/>
      </c:barChart>
      <c:catAx>
        <c:axId val="36693888"/>
        <c:scaling>
          <c:orientation val="minMax"/>
        </c:scaling>
        <c:axPos val="b"/>
        <c:numFmt formatCode="General" sourceLinked="0"/>
        <c:tickLblPos val="nextTo"/>
        <c:txPr>
          <a:bodyPr rot="-60000000" vert="horz"/>
          <a:lstStyle/>
          <a:p>
            <a:pPr>
              <a:defRPr lang="en-US"/>
            </a:pPr>
            <a:endParaRPr lang="id-ID"/>
          </a:p>
        </c:txPr>
        <c:crossAx val="36695424"/>
        <c:crosses val="autoZero"/>
        <c:auto val="1"/>
        <c:lblAlgn val="ctr"/>
        <c:lblOffset val="100"/>
      </c:catAx>
      <c:valAx>
        <c:axId val="36695424"/>
        <c:scaling>
          <c:orientation val="minMax"/>
        </c:scaling>
        <c:axPos val="l"/>
        <c:majorGridlines/>
        <c:numFmt formatCode="0%" sourceLinked="1"/>
        <c:tickLblPos val="nextTo"/>
        <c:txPr>
          <a:bodyPr rot="-60000000" vert="horz"/>
          <a:lstStyle/>
          <a:p>
            <a:pPr>
              <a:defRPr lang="en-US"/>
            </a:pPr>
            <a:endParaRPr lang="id-ID"/>
          </a:p>
        </c:txPr>
        <c:crossAx val="36693888"/>
        <c:crosses val="autoZero"/>
        <c:crossBetween val="between"/>
      </c:valAx>
    </c:plotArea>
    <c:legend>
      <c:legendPos val="r"/>
      <c:txPr>
        <a:bodyPr rot="0" vert="horz"/>
        <a:lstStyle/>
        <a:p>
          <a:pPr>
            <a:defRPr lang="en-US"/>
          </a:pPr>
          <a:endParaRPr lang="id-ID"/>
        </a:p>
      </c:txPr>
    </c:legend>
    <c:plotVisOnly val="1"/>
    <c:dispBlanksAs val="gap"/>
  </c:chart>
  <c:txPr>
    <a:bodyPr/>
    <a:lstStyle/>
    <a:p>
      <a:pPr>
        <a:defRPr>
          <a:latin typeface="Times New Roman" pitchFamily="18" charset="0"/>
          <a:cs typeface="Times New Roman" pitchFamily="18" charset="0"/>
        </a:defRPr>
      </a:pPr>
      <a:endParaRPr lang="id-ID"/>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Prasiklus</c:v>
                </c:pt>
              </c:strCache>
            </c:strRef>
          </c:tx>
          <c:cat>
            <c:strRef>
              <c:f>Sheet1!$A$2:$A$6</c:f>
              <c:strCache>
                <c:ptCount val="5"/>
                <c:pt idx="0">
                  <c:v>Sangat Kurang</c:v>
                </c:pt>
                <c:pt idx="1">
                  <c:v>Kurang</c:v>
                </c:pt>
                <c:pt idx="2">
                  <c:v>Cukup</c:v>
                </c:pt>
                <c:pt idx="3">
                  <c:v>Baik</c:v>
                </c:pt>
                <c:pt idx="4">
                  <c:v>Sangat Baik</c:v>
                </c:pt>
              </c:strCache>
            </c:strRef>
          </c:cat>
          <c:val>
            <c:numRef>
              <c:f>Sheet1!$B$2:$B$6</c:f>
              <c:numCache>
                <c:formatCode>0.00%</c:formatCode>
                <c:ptCount val="5"/>
                <c:pt idx="0" formatCode="0%">
                  <c:v>0</c:v>
                </c:pt>
                <c:pt idx="1">
                  <c:v>0.64100000000000146</c:v>
                </c:pt>
                <c:pt idx="2">
                  <c:v>0.17950000000000021</c:v>
                </c:pt>
                <c:pt idx="3">
                  <c:v>0.10260000000000002</c:v>
                </c:pt>
                <c:pt idx="4">
                  <c:v>7.690000000000001E-2</c:v>
                </c:pt>
              </c:numCache>
            </c:numRef>
          </c:val>
        </c:ser>
        <c:ser>
          <c:idx val="1"/>
          <c:order val="1"/>
          <c:tx>
            <c:strRef>
              <c:f>Sheet1!$C$1</c:f>
              <c:strCache>
                <c:ptCount val="1"/>
                <c:pt idx="0">
                  <c:v>Siklus 1</c:v>
                </c:pt>
              </c:strCache>
            </c:strRef>
          </c:tx>
          <c:cat>
            <c:strRef>
              <c:f>Sheet1!$A$2:$A$6</c:f>
              <c:strCache>
                <c:ptCount val="5"/>
                <c:pt idx="0">
                  <c:v>Sangat Kurang</c:v>
                </c:pt>
                <c:pt idx="1">
                  <c:v>Kurang</c:v>
                </c:pt>
                <c:pt idx="2">
                  <c:v>Cukup</c:v>
                </c:pt>
                <c:pt idx="3">
                  <c:v>Baik</c:v>
                </c:pt>
                <c:pt idx="4">
                  <c:v>Sangat Baik</c:v>
                </c:pt>
              </c:strCache>
            </c:strRef>
          </c:cat>
          <c:val>
            <c:numRef>
              <c:f>Sheet1!$C$2:$C$6</c:f>
              <c:numCache>
                <c:formatCode>0.00%</c:formatCode>
                <c:ptCount val="5"/>
                <c:pt idx="0" formatCode="0%">
                  <c:v>0</c:v>
                </c:pt>
                <c:pt idx="1">
                  <c:v>0.26640000000000008</c:v>
                </c:pt>
                <c:pt idx="2">
                  <c:v>0.38460000000000066</c:v>
                </c:pt>
                <c:pt idx="3">
                  <c:v>0.25640000000000002</c:v>
                </c:pt>
                <c:pt idx="4">
                  <c:v>0.10260000000000002</c:v>
                </c:pt>
              </c:numCache>
            </c:numRef>
          </c:val>
        </c:ser>
        <c:axId val="36842880"/>
        <c:axId val="36865152"/>
      </c:barChart>
      <c:catAx>
        <c:axId val="36842880"/>
        <c:scaling>
          <c:orientation val="minMax"/>
        </c:scaling>
        <c:axPos val="b"/>
        <c:numFmt formatCode="General" sourceLinked="0"/>
        <c:tickLblPos val="nextTo"/>
        <c:txPr>
          <a:bodyPr rot="-60000000" vert="horz"/>
          <a:lstStyle/>
          <a:p>
            <a:pPr>
              <a:defRPr lang="en-US"/>
            </a:pPr>
            <a:endParaRPr lang="id-ID"/>
          </a:p>
        </c:txPr>
        <c:crossAx val="36865152"/>
        <c:crosses val="autoZero"/>
        <c:auto val="1"/>
        <c:lblAlgn val="ctr"/>
        <c:lblOffset val="100"/>
      </c:catAx>
      <c:valAx>
        <c:axId val="36865152"/>
        <c:scaling>
          <c:orientation val="minMax"/>
        </c:scaling>
        <c:axPos val="l"/>
        <c:majorGridlines/>
        <c:numFmt formatCode="0%" sourceLinked="1"/>
        <c:tickLblPos val="nextTo"/>
        <c:txPr>
          <a:bodyPr rot="-60000000" vert="horz"/>
          <a:lstStyle/>
          <a:p>
            <a:pPr>
              <a:defRPr lang="en-US"/>
            </a:pPr>
            <a:endParaRPr lang="id-ID"/>
          </a:p>
        </c:txPr>
        <c:crossAx val="36842880"/>
        <c:crosses val="autoZero"/>
        <c:crossBetween val="between"/>
      </c:valAx>
    </c:plotArea>
    <c:legend>
      <c:legendPos val="r"/>
      <c:txPr>
        <a:bodyPr rot="0" vert="horz"/>
        <a:lstStyle/>
        <a:p>
          <a:pPr>
            <a:defRPr lang="en-US"/>
          </a:pPr>
          <a:endParaRPr lang="id-ID"/>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Siklus II</c:v>
                </c:pt>
              </c:strCache>
            </c:strRef>
          </c:tx>
          <c:spPr>
            <a:solidFill>
              <a:srgbClr val="FFFF00"/>
            </a:solidFill>
          </c:spPr>
          <c:cat>
            <c:strRef>
              <c:f>Sheet1!$A$2:$A$6</c:f>
              <c:strCache>
                <c:ptCount val="5"/>
                <c:pt idx="0">
                  <c:v>Sangat Kurang</c:v>
                </c:pt>
                <c:pt idx="1">
                  <c:v>Kurang</c:v>
                </c:pt>
                <c:pt idx="2">
                  <c:v>Cukup</c:v>
                </c:pt>
                <c:pt idx="3">
                  <c:v>Baik</c:v>
                </c:pt>
                <c:pt idx="4">
                  <c:v>Sangat Baik</c:v>
                </c:pt>
              </c:strCache>
            </c:strRef>
          </c:cat>
          <c:val>
            <c:numRef>
              <c:f>Sheet1!$B$2:$B$6</c:f>
              <c:numCache>
                <c:formatCode>0%</c:formatCode>
                <c:ptCount val="5"/>
                <c:pt idx="0">
                  <c:v>0</c:v>
                </c:pt>
                <c:pt idx="1">
                  <c:v>0</c:v>
                </c:pt>
                <c:pt idx="2" formatCode="0.00%">
                  <c:v>0.38460000000000066</c:v>
                </c:pt>
                <c:pt idx="3" formatCode="0.00%">
                  <c:v>0.38460000000000066</c:v>
                </c:pt>
                <c:pt idx="4" formatCode="0.00%">
                  <c:v>0.23080000000000001</c:v>
                </c:pt>
              </c:numCache>
            </c:numRef>
          </c:val>
        </c:ser>
        <c:ser>
          <c:idx val="1"/>
          <c:order val="1"/>
          <c:tx>
            <c:strRef>
              <c:f>Sheet1!$C$1</c:f>
              <c:strCache>
                <c:ptCount val="1"/>
                <c:pt idx="0">
                  <c:v>Siklus I</c:v>
                </c:pt>
              </c:strCache>
            </c:strRef>
          </c:tx>
          <c:cat>
            <c:strRef>
              <c:f>Sheet1!$A$2:$A$6</c:f>
              <c:strCache>
                <c:ptCount val="5"/>
                <c:pt idx="0">
                  <c:v>Sangat Kurang</c:v>
                </c:pt>
                <c:pt idx="1">
                  <c:v>Kurang</c:v>
                </c:pt>
                <c:pt idx="2">
                  <c:v>Cukup</c:v>
                </c:pt>
                <c:pt idx="3">
                  <c:v>Baik</c:v>
                </c:pt>
                <c:pt idx="4">
                  <c:v>Sangat Baik</c:v>
                </c:pt>
              </c:strCache>
            </c:strRef>
          </c:cat>
          <c:val>
            <c:numRef>
              <c:f>Sheet1!$C$2:$C$6</c:f>
              <c:numCache>
                <c:formatCode>0.00%</c:formatCode>
                <c:ptCount val="5"/>
                <c:pt idx="0" formatCode="0%">
                  <c:v>0</c:v>
                </c:pt>
                <c:pt idx="1">
                  <c:v>5.1299999999999998E-2</c:v>
                </c:pt>
                <c:pt idx="2">
                  <c:v>0.48720000000000002</c:v>
                </c:pt>
                <c:pt idx="3">
                  <c:v>0.33330000000000115</c:v>
                </c:pt>
                <c:pt idx="4">
                  <c:v>0.12820000000000001</c:v>
                </c:pt>
              </c:numCache>
            </c:numRef>
          </c:val>
        </c:ser>
        <c:axId val="36902016"/>
        <c:axId val="36903552"/>
      </c:barChart>
      <c:catAx>
        <c:axId val="36902016"/>
        <c:scaling>
          <c:orientation val="minMax"/>
        </c:scaling>
        <c:axPos val="b"/>
        <c:numFmt formatCode="General" sourceLinked="0"/>
        <c:tickLblPos val="nextTo"/>
        <c:txPr>
          <a:bodyPr rot="-60000000" vert="horz"/>
          <a:lstStyle/>
          <a:p>
            <a:pPr>
              <a:defRPr lang="en-US"/>
            </a:pPr>
            <a:endParaRPr lang="id-ID"/>
          </a:p>
        </c:txPr>
        <c:crossAx val="36903552"/>
        <c:crosses val="autoZero"/>
        <c:auto val="1"/>
        <c:lblAlgn val="ctr"/>
        <c:lblOffset val="100"/>
      </c:catAx>
      <c:valAx>
        <c:axId val="36903552"/>
        <c:scaling>
          <c:orientation val="minMax"/>
        </c:scaling>
        <c:axPos val="l"/>
        <c:majorGridlines/>
        <c:numFmt formatCode="0%" sourceLinked="1"/>
        <c:tickLblPos val="nextTo"/>
        <c:txPr>
          <a:bodyPr rot="-60000000" vert="horz"/>
          <a:lstStyle/>
          <a:p>
            <a:pPr>
              <a:defRPr lang="en-US"/>
            </a:pPr>
            <a:endParaRPr lang="id-ID"/>
          </a:p>
        </c:txPr>
        <c:crossAx val="36902016"/>
        <c:crosses val="autoZero"/>
        <c:crossBetween val="between"/>
      </c:valAx>
    </c:plotArea>
    <c:legend>
      <c:legendPos val="r"/>
      <c:txPr>
        <a:bodyPr rot="0" vert="horz"/>
        <a:lstStyle/>
        <a:p>
          <a:pPr>
            <a:defRPr lang="en-US"/>
          </a:pPr>
          <a:endParaRPr lang="id-ID"/>
        </a:p>
      </c:txP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Siklus II</c:v>
                </c:pt>
              </c:strCache>
            </c:strRef>
          </c:tx>
          <c:spPr>
            <a:solidFill>
              <a:srgbClr val="FFFF00"/>
            </a:solidFill>
          </c:spPr>
          <c:cat>
            <c:strRef>
              <c:f>Sheet1!$A$2:$A$6</c:f>
              <c:strCache>
                <c:ptCount val="5"/>
                <c:pt idx="0">
                  <c:v>Sangat Kurang</c:v>
                </c:pt>
                <c:pt idx="1">
                  <c:v>Kurang</c:v>
                </c:pt>
                <c:pt idx="2">
                  <c:v>Cukup</c:v>
                </c:pt>
                <c:pt idx="3">
                  <c:v>Baik</c:v>
                </c:pt>
                <c:pt idx="4">
                  <c:v>Sangat Baik</c:v>
                </c:pt>
              </c:strCache>
            </c:strRef>
          </c:cat>
          <c:val>
            <c:numRef>
              <c:f>Sheet1!$B$2:$B$6</c:f>
              <c:numCache>
                <c:formatCode>0%</c:formatCode>
                <c:ptCount val="5"/>
                <c:pt idx="0">
                  <c:v>0</c:v>
                </c:pt>
                <c:pt idx="1">
                  <c:v>0</c:v>
                </c:pt>
                <c:pt idx="2" formatCode="0.00%">
                  <c:v>0.38460000000000066</c:v>
                </c:pt>
                <c:pt idx="3" formatCode="0.00%">
                  <c:v>0.38460000000000066</c:v>
                </c:pt>
                <c:pt idx="4" formatCode="0.00%">
                  <c:v>0.23080000000000001</c:v>
                </c:pt>
              </c:numCache>
            </c:numRef>
          </c:val>
        </c:ser>
        <c:ser>
          <c:idx val="1"/>
          <c:order val="1"/>
          <c:tx>
            <c:strRef>
              <c:f>Sheet1!$C$1</c:f>
              <c:strCache>
                <c:ptCount val="1"/>
                <c:pt idx="0">
                  <c:v>Siklus I</c:v>
                </c:pt>
              </c:strCache>
            </c:strRef>
          </c:tx>
          <c:cat>
            <c:strRef>
              <c:f>Sheet1!$A$2:$A$6</c:f>
              <c:strCache>
                <c:ptCount val="5"/>
                <c:pt idx="0">
                  <c:v>Sangat Kurang</c:v>
                </c:pt>
                <c:pt idx="1">
                  <c:v>Kurang</c:v>
                </c:pt>
                <c:pt idx="2">
                  <c:v>Cukup</c:v>
                </c:pt>
                <c:pt idx="3">
                  <c:v>Baik</c:v>
                </c:pt>
                <c:pt idx="4">
                  <c:v>Sangat Baik</c:v>
                </c:pt>
              </c:strCache>
            </c:strRef>
          </c:cat>
          <c:val>
            <c:numRef>
              <c:f>Sheet1!$C$2:$C$6</c:f>
              <c:numCache>
                <c:formatCode>0.00%</c:formatCode>
                <c:ptCount val="5"/>
                <c:pt idx="0" formatCode="0%">
                  <c:v>0</c:v>
                </c:pt>
                <c:pt idx="1">
                  <c:v>0.38470000000000032</c:v>
                </c:pt>
                <c:pt idx="2">
                  <c:v>0.2051</c:v>
                </c:pt>
                <c:pt idx="3">
                  <c:v>0.2051</c:v>
                </c:pt>
                <c:pt idx="4">
                  <c:v>0.2051</c:v>
                </c:pt>
              </c:numCache>
            </c:numRef>
          </c:val>
        </c:ser>
        <c:axId val="35515008"/>
        <c:axId val="37114240"/>
      </c:barChart>
      <c:catAx>
        <c:axId val="35515008"/>
        <c:scaling>
          <c:orientation val="minMax"/>
        </c:scaling>
        <c:axPos val="b"/>
        <c:numFmt formatCode="General" sourceLinked="0"/>
        <c:tickLblPos val="nextTo"/>
        <c:txPr>
          <a:bodyPr rot="-60000000" vert="horz"/>
          <a:lstStyle/>
          <a:p>
            <a:pPr>
              <a:defRPr lang="en-US"/>
            </a:pPr>
            <a:endParaRPr lang="id-ID"/>
          </a:p>
        </c:txPr>
        <c:crossAx val="37114240"/>
        <c:crosses val="autoZero"/>
        <c:auto val="1"/>
        <c:lblAlgn val="ctr"/>
        <c:lblOffset val="100"/>
      </c:catAx>
      <c:valAx>
        <c:axId val="37114240"/>
        <c:scaling>
          <c:orientation val="minMax"/>
        </c:scaling>
        <c:axPos val="l"/>
        <c:majorGridlines/>
        <c:numFmt formatCode="0%" sourceLinked="1"/>
        <c:tickLblPos val="nextTo"/>
        <c:txPr>
          <a:bodyPr rot="-60000000" vert="horz"/>
          <a:lstStyle/>
          <a:p>
            <a:pPr>
              <a:defRPr lang="en-US"/>
            </a:pPr>
            <a:endParaRPr lang="id-ID"/>
          </a:p>
        </c:txPr>
        <c:crossAx val="35515008"/>
        <c:crosses val="autoZero"/>
        <c:crossBetween val="between"/>
      </c:valAx>
    </c:plotArea>
    <c:legend>
      <c:legendPos val="r"/>
      <c:txPr>
        <a:bodyPr rot="0" vert="horz"/>
        <a:lstStyle/>
        <a:p>
          <a:pPr>
            <a:defRPr lang="en-US"/>
          </a:pPr>
          <a:endParaRPr lang="id-ID"/>
        </a:p>
      </c:txP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id-ID"/>
  <c:style val="10"/>
  <c:clrMapOvr bg1="lt1" tx1="dk1" bg2="lt2" tx2="dk2" accent1="accent1" accent2="accent2" accent3="accent3" accent4="accent4" accent5="accent5" accent6="accent6" hlink="hlink" folHlink="folHlink"/>
  <c:chart>
    <c:plotArea>
      <c:layout/>
      <c:barChart>
        <c:barDir val="col"/>
        <c:grouping val="clustered"/>
        <c:ser>
          <c:idx val="0"/>
          <c:order val="0"/>
          <c:tx>
            <c:strRef>
              <c:f>Sheet1!$B$1</c:f>
              <c:strCache>
                <c:ptCount val="1"/>
                <c:pt idx="0">
                  <c:v>Siklus II</c:v>
                </c:pt>
              </c:strCache>
            </c:strRef>
          </c:tx>
          <c:spPr>
            <a:solidFill>
              <a:srgbClr val="FFFF00"/>
            </a:solidFill>
          </c:spPr>
          <c:cat>
            <c:strRef>
              <c:f>Sheet1!$A$2:$A$6</c:f>
              <c:strCache>
                <c:ptCount val="5"/>
                <c:pt idx="0">
                  <c:v>Sangat Kurang</c:v>
                </c:pt>
                <c:pt idx="1">
                  <c:v>Kurang</c:v>
                </c:pt>
                <c:pt idx="2">
                  <c:v>Cukup</c:v>
                </c:pt>
                <c:pt idx="3">
                  <c:v>Baik</c:v>
                </c:pt>
                <c:pt idx="4">
                  <c:v>Sangat Baik</c:v>
                </c:pt>
              </c:strCache>
            </c:strRef>
          </c:cat>
          <c:val>
            <c:numRef>
              <c:f>Sheet1!$B$2:$B$6</c:f>
              <c:numCache>
                <c:formatCode>0%</c:formatCode>
                <c:ptCount val="5"/>
                <c:pt idx="0">
                  <c:v>0</c:v>
                </c:pt>
                <c:pt idx="1">
                  <c:v>0</c:v>
                </c:pt>
                <c:pt idx="2" formatCode="0.00%">
                  <c:v>0.38460000000000066</c:v>
                </c:pt>
                <c:pt idx="3" formatCode="0.00%">
                  <c:v>0.35900000000000032</c:v>
                </c:pt>
                <c:pt idx="4" formatCode="0.00%">
                  <c:v>0.25640000000000002</c:v>
                </c:pt>
              </c:numCache>
            </c:numRef>
          </c:val>
        </c:ser>
        <c:ser>
          <c:idx val="1"/>
          <c:order val="1"/>
          <c:tx>
            <c:strRef>
              <c:f>Sheet1!$C$1</c:f>
              <c:strCache>
                <c:ptCount val="1"/>
                <c:pt idx="0">
                  <c:v>Siklus I</c:v>
                </c:pt>
              </c:strCache>
            </c:strRef>
          </c:tx>
          <c:cat>
            <c:strRef>
              <c:f>Sheet1!$A$2:$A$6</c:f>
              <c:strCache>
                <c:ptCount val="5"/>
                <c:pt idx="0">
                  <c:v>Sangat Kurang</c:v>
                </c:pt>
                <c:pt idx="1">
                  <c:v>Kurang</c:v>
                </c:pt>
                <c:pt idx="2">
                  <c:v>Cukup</c:v>
                </c:pt>
                <c:pt idx="3">
                  <c:v>Baik</c:v>
                </c:pt>
                <c:pt idx="4">
                  <c:v>Sangat Baik</c:v>
                </c:pt>
              </c:strCache>
            </c:strRef>
          </c:cat>
          <c:val>
            <c:numRef>
              <c:f>Sheet1!$C$2:$C$6</c:f>
              <c:numCache>
                <c:formatCode>0.00%</c:formatCode>
                <c:ptCount val="5"/>
                <c:pt idx="0" formatCode="0%">
                  <c:v>0</c:v>
                </c:pt>
                <c:pt idx="1">
                  <c:v>0.25640000000000002</c:v>
                </c:pt>
                <c:pt idx="2">
                  <c:v>0.38460000000000066</c:v>
                </c:pt>
                <c:pt idx="3">
                  <c:v>0.25640000000000002</c:v>
                </c:pt>
                <c:pt idx="4">
                  <c:v>0.10260000000000002</c:v>
                </c:pt>
              </c:numCache>
            </c:numRef>
          </c:val>
        </c:ser>
        <c:axId val="37138816"/>
        <c:axId val="37140352"/>
      </c:barChart>
      <c:catAx>
        <c:axId val="37138816"/>
        <c:scaling>
          <c:orientation val="minMax"/>
        </c:scaling>
        <c:axPos val="b"/>
        <c:numFmt formatCode="General" sourceLinked="0"/>
        <c:tickLblPos val="nextTo"/>
        <c:txPr>
          <a:bodyPr rot="-60000000" vert="horz"/>
          <a:lstStyle/>
          <a:p>
            <a:pPr>
              <a:defRPr lang="en-US"/>
            </a:pPr>
            <a:endParaRPr lang="id-ID"/>
          </a:p>
        </c:txPr>
        <c:crossAx val="37140352"/>
        <c:crosses val="autoZero"/>
        <c:auto val="1"/>
        <c:lblAlgn val="ctr"/>
        <c:lblOffset val="100"/>
      </c:catAx>
      <c:valAx>
        <c:axId val="37140352"/>
        <c:scaling>
          <c:orientation val="minMax"/>
        </c:scaling>
        <c:axPos val="l"/>
        <c:majorGridlines/>
        <c:numFmt formatCode="0%" sourceLinked="1"/>
        <c:tickLblPos val="nextTo"/>
        <c:txPr>
          <a:bodyPr rot="-60000000" vert="horz"/>
          <a:lstStyle/>
          <a:p>
            <a:pPr>
              <a:defRPr lang="en-US"/>
            </a:pPr>
            <a:endParaRPr lang="id-ID"/>
          </a:p>
        </c:txPr>
        <c:crossAx val="37138816"/>
        <c:crosses val="autoZero"/>
        <c:crossBetween val="between"/>
      </c:valAx>
    </c:plotArea>
    <c:legend>
      <c:legendPos val="r"/>
      <c:txPr>
        <a:bodyPr rot="0" vert="horz"/>
        <a:lstStyle/>
        <a:p>
          <a:pPr>
            <a:defRPr lang="en-US"/>
          </a:pPr>
          <a:endParaRPr lang="id-ID"/>
        </a:p>
      </c:txPr>
    </c:legend>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57</TotalTime>
  <Pages>10</Pages>
  <Words>3234</Words>
  <Characters>18439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Izah</dc:creator>
  <cp:lastModifiedBy>Izah</cp:lastModifiedBy>
  <cp:revision>12</cp:revision>
  <cp:lastPrinted>2019-03-15T08:50:00Z</cp:lastPrinted>
  <dcterms:created xsi:type="dcterms:W3CDTF">2019-04-07T02:13:00Z</dcterms:created>
  <dcterms:modified xsi:type="dcterms:W3CDTF">2019-04-10T03:12:00Z</dcterms:modified>
</cp:coreProperties>
</file>