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8F" w:rsidRPr="00223471" w:rsidRDefault="00CD5C8F" w:rsidP="00CD5C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3471">
        <w:rPr>
          <w:rFonts w:ascii="Times New Roman" w:hAnsi="Times New Roman" w:cs="Times New Roman"/>
          <w:b/>
          <w:sz w:val="24"/>
          <w:szCs w:val="24"/>
        </w:rPr>
        <w:t>Lampiran 1. Hasil Analisis Faktor Bahaya, Kerentanan dan Kemampuan terhadap Risiko Kebakaran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17"/>
        <w:gridCol w:w="2350"/>
        <w:gridCol w:w="2019"/>
        <w:gridCol w:w="2522"/>
        <w:gridCol w:w="1440"/>
      </w:tblGrid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b/>
                <w:sz w:val="20"/>
                <w:szCs w:val="24"/>
              </w:rPr>
              <w:t>Unit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b/>
                <w:sz w:val="20"/>
                <w:szCs w:val="24"/>
              </w:rPr>
              <w:t>Faktor Hazards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b/>
                <w:sz w:val="20"/>
                <w:szCs w:val="24"/>
              </w:rPr>
              <w:t>Faktor Kerentanan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b/>
                <w:sz w:val="20"/>
                <w:szCs w:val="24"/>
              </w:rPr>
              <w:t>Faktor Kemampuan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b/>
                <w:sz w:val="20"/>
                <w:szCs w:val="24"/>
              </w:rPr>
              <w:t>Indeks Risiko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Poliklinik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Terdap</w:t>
            </w: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 bahan mudah perambatan api, radiasi, cairan kimia mudah terbakar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88%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4,43m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77%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Gizi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lisrik 78%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4,57m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90%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Laundry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mudah perambatan api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33%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 4,8m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0,25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(rendah)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CSSD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81%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1,00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 1,88m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0,75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(tinggi)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IPL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mudah perambatan api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30%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4,67m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0,25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(rendah)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Gudang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zat kimia mudah terbakar dan meledak,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32%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1,00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2,8m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88%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0,75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(tinggi)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IPAL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mudah perambatan api, bahan kimia mudah terbakar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56%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 4,67m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94%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Genset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bahan mudah perambatan api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34%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 6,53m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0,33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1,00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(tinggi)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Kantin dalam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 xml:space="preserve">Terdapat bahan kimia mudah terbakar, bahan </w:t>
            </w: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mudah perambatan api,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34%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Ruang/orang  2,1m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 xml:space="preserve">Tidak ada golongan </w:t>
            </w: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APAR 94%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Kantin Luar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bahan mudah perambatan api,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94%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1,56m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94%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0,25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(rendah)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IGD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91%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4,1m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Bank Darah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24%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5,5m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0,25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(rendah)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HD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81%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5,45m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Irna. Aster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41%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34,12m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Flamboyan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41%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29m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88%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Mawar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radiasi, gas bertekanan, bahan mudah perambatan api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58%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27,62m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Radiologi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 dan meledak,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51%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5,94m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Laboratorium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 xml:space="preserve">Terdapat bahan kimia </w:t>
            </w: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47%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Ruang/orang 2,32m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APAR 97%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ICU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78%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 3,34m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R. Operasi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43%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0,66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2,97m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62,5%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1,00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(tinggi)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Teratai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5,67m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Delima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7,26m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Tulip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7,72m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1,0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(sedang)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Melati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22,13m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0,25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(rendah)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Dahlia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22,13m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97%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0,25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(rendah)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Irna Seruni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kimia mudah terbakar, gas bertekanan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0,33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18,63m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100%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0,67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0,25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(rendah)</w:t>
            </w:r>
          </w:p>
        </w:tc>
      </w:tr>
      <w:tr w:rsidR="00CD5C8F" w:rsidRPr="00084A78" w:rsidTr="004659F9">
        <w:tc>
          <w:tcPr>
            <w:tcW w:w="1317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TPP</w:t>
            </w:r>
          </w:p>
        </w:tc>
        <w:tc>
          <w:tcPr>
            <w:tcW w:w="2350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Terdapat bahan mudah perambatan api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Instalasi listrik 43% memenuhi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bahaya : 1,00</w:t>
            </w:r>
          </w:p>
        </w:tc>
        <w:tc>
          <w:tcPr>
            <w:tcW w:w="2019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Ruang/orang 2,97m</w:t>
            </w:r>
            <w:r w:rsidRPr="00084A7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Tidak ada golongan rentan (pasien rawat inap)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kerentanan : 0,5</w:t>
            </w:r>
          </w:p>
        </w:tc>
        <w:tc>
          <w:tcPr>
            <w:tcW w:w="2522" w:type="dxa"/>
          </w:tcPr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APAR 72%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Hidran 20%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Sprinkler 9%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Alarm 75% sesuai standar</w:t>
            </w:r>
          </w:p>
          <w:p w:rsidR="00CD5C8F" w:rsidRPr="00084A78" w:rsidRDefault="00CD5C8F" w:rsidP="004659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Indeks kemampuan 0,33</w:t>
            </w:r>
          </w:p>
        </w:tc>
        <w:tc>
          <w:tcPr>
            <w:tcW w:w="1440" w:type="dxa"/>
            <w:vAlign w:val="center"/>
          </w:tcPr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0,75</w:t>
            </w:r>
          </w:p>
          <w:p w:rsidR="00CD5C8F" w:rsidRPr="00084A78" w:rsidRDefault="00CD5C8F" w:rsidP="004659F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84A78">
              <w:rPr>
                <w:rFonts w:ascii="Times New Roman" w:hAnsi="Times New Roman" w:cs="Times New Roman"/>
                <w:sz w:val="20"/>
                <w:szCs w:val="24"/>
              </w:rPr>
              <w:t>(tinggi)</w:t>
            </w:r>
          </w:p>
        </w:tc>
      </w:tr>
    </w:tbl>
    <w:p w:rsidR="00BF62DA" w:rsidRDefault="00CD5C8F">
      <w:bookmarkStart w:id="0" w:name="_GoBack"/>
      <w:bookmarkEnd w:id="0"/>
    </w:p>
    <w:sectPr w:rsidR="00BF6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8F"/>
    <w:rsid w:val="000254D3"/>
    <w:rsid w:val="005A3F08"/>
    <w:rsid w:val="00C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2018-05-02T21:55:00Z</dcterms:created>
  <dcterms:modified xsi:type="dcterms:W3CDTF">2018-05-02T21:56:00Z</dcterms:modified>
</cp:coreProperties>
</file>