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5AD" w:rsidRPr="00B815AD" w:rsidRDefault="00B815AD" w:rsidP="00B9629E">
      <w:pPr>
        <w:spacing w:after="0" w:line="240" w:lineRule="auto"/>
        <w:jc w:val="center"/>
        <w:rPr>
          <w:rFonts w:ascii="Arial" w:hAnsi="Arial" w:cs="Arial"/>
          <w:b/>
          <w:bCs/>
          <w:lang w:val="en-US"/>
        </w:rPr>
      </w:pPr>
      <w:r w:rsidRPr="00B815AD">
        <w:rPr>
          <w:rFonts w:ascii="Arial" w:hAnsi="Arial" w:cs="Arial"/>
          <w:b/>
          <w:bCs/>
          <w:lang w:val="en-US"/>
        </w:rPr>
        <w:t>POLA KONSUMSI (FAKTOR INHIBITOR DAN ENHANCER FE) DAN STATUS ANEMIA REMAJA PUTRI</w:t>
      </w:r>
    </w:p>
    <w:p w:rsidR="00E548BF" w:rsidRPr="005A2C2B" w:rsidRDefault="00E548BF" w:rsidP="005A2C2B">
      <w:pPr>
        <w:spacing w:after="0" w:line="360" w:lineRule="auto"/>
        <w:jc w:val="center"/>
        <w:rPr>
          <w:rFonts w:ascii="Arial" w:hAnsi="Arial" w:cs="Arial"/>
          <w:vertAlign w:val="superscript"/>
          <w:lang w:val="en-US"/>
        </w:rPr>
      </w:pPr>
      <w:r w:rsidRPr="005A2C2B">
        <w:rPr>
          <w:rFonts w:ascii="Arial" w:hAnsi="Arial" w:cs="Arial"/>
        </w:rPr>
        <w:t xml:space="preserve"> Herta Masthalina</w:t>
      </w:r>
      <w:r w:rsidRPr="005A2C2B">
        <w:rPr>
          <w:rFonts w:ascii="Arial" w:hAnsi="Arial" w:cs="Arial"/>
          <w:vertAlign w:val="superscript"/>
        </w:rPr>
        <w:t>1</w:t>
      </w:r>
      <w:r w:rsidRPr="005A2C2B">
        <w:rPr>
          <w:rFonts w:ascii="Arial" w:hAnsi="Arial" w:cs="Arial"/>
        </w:rPr>
        <w:t>, Yuli Laraeni</w:t>
      </w:r>
      <w:r w:rsidRPr="005A2C2B">
        <w:rPr>
          <w:rFonts w:ascii="Arial" w:hAnsi="Arial" w:cs="Arial"/>
          <w:vertAlign w:val="superscript"/>
        </w:rPr>
        <w:t>1</w:t>
      </w:r>
      <w:r w:rsidRPr="005A2C2B">
        <w:rPr>
          <w:rFonts w:ascii="Arial" w:hAnsi="Arial" w:cs="Arial"/>
        </w:rPr>
        <w:t>, Yuliana Putri Dahlia</w:t>
      </w:r>
      <w:r w:rsidRPr="005A2C2B">
        <w:rPr>
          <w:rFonts w:ascii="Arial" w:hAnsi="Arial" w:cs="Arial"/>
          <w:vertAlign w:val="superscript"/>
          <w:lang w:val="en-US"/>
        </w:rPr>
        <w:t>1</w:t>
      </w:r>
    </w:p>
    <w:p w:rsidR="00E548BF" w:rsidRPr="00907EDC" w:rsidRDefault="005E4701" w:rsidP="00DB3B83">
      <w:pPr>
        <w:spacing w:after="0" w:line="240" w:lineRule="auto"/>
        <w:jc w:val="both"/>
        <w:rPr>
          <w:rFonts w:ascii="Arial" w:hAnsi="Arial" w:cs="Arial"/>
          <w:lang w:val="en-US"/>
        </w:rPr>
      </w:pPr>
      <w:r>
        <w:rPr>
          <w:rFonts w:ascii="Arial" w:hAnsi="Arial" w:cs="Arial"/>
          <w:lang w:val="en-US"/>
        </w:rPr>
        <w:t>H</w:t>
      </w:r>
      <w:r w:rsidR="00E548BF" w:rsidRPr="005A2C2B">
        <w:rPr>
          <w:rFonts w:ascii="Arial" w:hAnsi="Arial" w:cs="Arial"/>
        </w:rPr>
        <w:t>asil laporan kegiatan Dinas Kesehatan Lombok Barat 2012 terhadap pemeriksaan kadar Hb remaja puteri diperoleh sebesar 83,16 % remaja puteri di Gunungsari  yang menderita anemia. Prevalensi anemia yang masih tinggi tersebut salah satunya disebabkan karena pola konsumsi yang kurang baik.</w:t>
      </w:r>
      <w:r w:rsidR="00E548BF" w:rsidRPr="005A2C2B">
        <w:rPr>
          <w:rFonts w:ascii="Arial" w:hAnsi="Arial" w:cs="Arial"/>
        </w:rPr>
        <w:tab/>
      </w:r>
      <w:r w:rsidR="00907EDC">
        <w:rPr>
          <w:rFonts w:ascii="Arial" w:hAnsi="Arial" w:cs="Arial"/>
          <w:lang w:val="en-US"/>
        </w:rPr>
        <w:t>Penelitian bertujuan m</w:t>
      </w:r>
      <w:r w:rsidR="00E548BF" w:rsidRPr="005A2C2B">
        <w:rPr>
          <w:rFonts w:ascii="Arial" w:hAnsi="Arial" w:cs="Arial"/>
        </w:rPr>
        <w:t xml:space="preserve">engetahui hubungan pola konsumsi (faktor </w:t>
      </w:r>
      <w:r w:rsidR="00E548BF" w:rsidRPr="005A2C2B">
        <w:rPr>
          <w:rFonts w:ascii="Arial" w:hAnsi="Arial" w:cs="Arial"/>
          <w:i/>
        </w:rPr>
        <w:t>inhibitor</w:t>
      </w:r>
      <w:r w:rsidR="00E548BF" w:rsidRPr="005A2C2B">
        <w:rPr>
          <w:rFonts w:ascii="Arial" w:hAnsi="Arial" w:cs="Arial"/>
        </w:rPr>
        <w:t xml:space="preserve"> dan </w:t>
      </w:r>
      <w:r w:rsidR="00E548BF" w:rsidRPr="005A2C2B">
        <w:rPr>
          <w:rFonts w:ascii="Arial" w:hAnsi="Arial" w:cs="Arial"/>
          <w:i/>
        </w:rPr>
        <w:t>enhancer</w:t>
      </w:r>
      <w:r w:rsidR="00E548BF" w:rsidRPr="005A2C2B">
        <w:rPr>
          <w:rFonts w:ascii="Arial" w:hAnsi="Arial" w:cs="Arial"/>
        </w:rPr>
        <w:t xml:space="preserve"> fe) dengan status anemia siswi</w:t>
      </w:r>
      <w:r w:rsidR="00907EDC">
        <w:rPr>
          <w:rFonts w:ascii="Arial" w:hAnsi="Arial" w:cs="Arial"/>
          <w:lang w:val="en-US"/>
        </w:rPr>
        <w:t xml:space="preserve">. </w:t>
      </w:r>
      <w:r w:rsidR="00E548BF" w:rsidRPr="005A2C2B">
        <w:rPr>
          <w:rFonts w:ascii="Arial" w:hAnsi="Arial" w:cs="Arial"/>
        </w:rPr>
        <w:t xml:space="preserve">Penelitian bersifat </w:t>
      </w:r>
      <w:r w:rsidR="00E548BF" w:rsidRPr="005A2C2B">
        <w:rPr>
          <w:rFonts w:ascii="Arial" w:hAnsi="Arial" w:cs="Arial"/>
          <w:i/>
        </w:rPr>
        <w:t>observasional analitik</w:t>
      </w:r>
      <w:r w:rsidR="00E548BF" w:rsidRPr="005A2C2B">
        <w:rPr>
          <w:rFonts w:ascii="Arial" w:hAnsi="Arial" w:cs="Arial"/>
        </w:rPr>
        <w:t xml:space="preserve">, dari segi waktunya </w:t>
      </w:r>
      <w:r w:rsidR="00E548BF" w:rsidRPr="005A2C2B">
        <w:rPr>
          <w:rFonts w:ascii="Arial" w:hAnsi="Arial" w:cs="Arial"/>
          <w:i/>
        </w:rPr>
        <w:t xml:space="preserve">cross-sectional. </w:t>
      </w:r>
      <w:r w:rsidR="00E548BF" w:rsidRPr="005A2C2B">
        <w:rPr>
          <w:rFonts w:ascii="Arial" w:hAnsi="Arial" w:cs="Arial"/>
        </w:rPr>
        <w:t xml:space="preserve">Lokasi penelitian di Madrasah Aliyah Al-Aziziyah Kapek, Gunungsari. Subjek penelitian adalah siswi Madrasah Aliyah Al-Aziziyah sebanyak 67 siswi yang diperoleh secara </w:t>
      </w:r>
      <w:r w:rsidR="00E548BF" w:rsidRPr="005A2C2B">
        <w:rPr>
          <w:rFonts w:ascii="Arial" w:hAnsi="Arial" w:cs="Arial"/>
          <w:i/>
        </w:rPr>
        <w:t>random sampling.</w:t>
      </w:r>
      <w:r w:rsidR="00E548BF" w:rsidRPr="005A2C2B">
        <w:rPr>
          <w:rFonts w:ascii="Arial" w:hAnsi="Arial" w:cs="Arial"/>
        </w:rPr>
        <w:t xml:space="preserve"> Data yang dikumpulkan meliputi nama, umur, kelas, </w:t>
      </w:r>
      <w:r w:rsidR="00E64262">
        <w:rPr>
          <w:rFonts w:ascii="Arial" w:hAnsi="Arial" w:cs="Arial"/>
          <w:lang w:val="en-US"/>
        </w:rPr>
        <w:t xml:space="preserve">status anemia </w:t>
      </w:r>
      <w:r w:rsidR="00E548BF" w:rsidRPr="005A2C2B">
        <w:rPr>
          <w:rFonts w:ascii="Arial" w:hAnsi="Arial" w:cs="Arial"/>
        </w:rPr>
        <w:t xml:space="preserve">dan pola konsumsi faktor </w:t>
      </w:r>
      <w:r w:rsidR="00E548BF" w:rsidRPr="005A2C2B">
        <w:rPr>
          <w:rFonts w:ascii="Arial" w:hAnsi="Arial" w:cs="Arial"/>
          <w:i/>
        </w:rPr>
        <w:t xml:space="preserve">inhibitor </w:t>
      </w:r>
      <w:r w:rsidR="00E548BF" w:rsidRPr="005A2C2B">
        <w:rPr>
          <w:rFonts w:ascii="Arial" w:hAnsi="Arial" w:cs="Arial"/>
        </w:rPr>
        <w:t xml:space="preserve">dan </w:t>
      </w:r>
      <w:r w:rsidR="00E548BF" w:rsidRPr="005A2C2B">
        <w:rPr>
          <w:rFonts w:ascii="Arial" w:hAnsi="Arial" w:cs="Arial"/>
          <w:i/>
        </w:rPr>
        <w:t>enhancer</w:t>
      </w:r>
      <w:r w:rsidR="00E548BF" w:rsidRPr="005A2C2B">
        <w:rPr>
          <w:rFonts w:ascii="Arial" w:hAnsi="Arial" w:cs="Arial"/>
        </w:rPr>
        <w:t xml:space="preserve">. </w:t>
      </w:r>
      <w:r w:rsidR="00E548BF" w:rsidRPr="005A2C2B">
        <w:rPr>
          <w:rFonts w:ascii="Arial" w:hAnsi="Arial" w:cs="Arial"/>
          <w:lang w:val="en-US"/>
        </w:rPr>
        <w:t>Remaja yang anemia, s</w:t>
      </w:r>
      <w:r w:rsidR="00E548BF" w:rsidRPr="005A2C2B">
        <w:rPr>
          <w:rFonts w:ascii="Arial" w:hAnsi="Arial" w:cs="Arial"/>
        </w:rPr>
        <w:t xml:space="preserve">ebanyak 10 orang (47,6%) termasuk kategori biasa mengkonsumsi makanan sumber </w:t>
      </w:r>
      <w:r w:rsidR="00E548BF" w:rsidRPr="005A2C2B">
        <w:rPr>
          <w:rFonts w:ascii="Arial" w:hAnsi="Arial" w:cs="Arial"/>
          <w:i/>
        </w:rPr>
        <w:t xml:space="preserve">inhibitor </w:t>
      </w:r>
      <w:r w:rsidR="00E548BF" w:rsidRPr="005A2C2B">
        <w:rPr>
          <w:rFonts w:ascii="Arial" w:hAnsi="Arial" w:cs="Arial"/>
        </w:rPr>
        <w:t xml:space="preserve">Fe dan </w:t>
      </w:r>
      <w:r w:rsidR="00E548BF" w:rsidRPr="005A2C2B">
        <w:rPr>
          <w:rFonts w:ascii="Arial" w:hAnsi="Arial" w:cs="Arial"/>
          <w:lang w:val="en-US"/>
        </w:rPr>
        <w:t>sebagian besar</w:t>
      </w:r>
      <w:r w:rsidR="00E548BF" w:rsidRPr="005A2C2B">
        <w:rPr>
          <w:rFonts w:ascii="Arial" w:hAnsi="Arial" w:cs="Arial"/>
        </w:rPr>
        <w:t xml:space="preserve"> (76,2%) kadang-kadang mengkonsumsi makanan sumber </w:t>
      </w:r>
      <w:r w:rsidR="00E548BF" w:rsidRPr="005A2C2B">
        <w:rPr>
          <w:rFonts w:ascii="Arial" w:hAnsi="Arial" w:cs="Arial"/>
          <w:i/>
        </w:rPr>
        <w:t xml:space="preserve">enhancer </w:t>
      </w:r>
      <w:r w:rsidR="00E548BF" w:rsidRPr="005A2C2B">
        <w:rPr>
          <w:rFonts w:ascii="Arial" w:hAnsi="Arial" w:cs="Arial"/>
        </w:rPr>
        <w:t xml:space="preserve">Fe. Uji </w:t>
      </w:r>
      <w:r w:rsidR="00E548BF" w:rsidRPr="005A2C2B">
        <w:rPr>
          <w:rFonts w:ascii="Arial" w:hAnsi="Arial" w:cs="Arial"/>
          <w:i/>
        </w:rPr>
        <w:t xml:space="preserve">Chi Square </w:t>
      </w:r>
      <w:r w:rsidR="00E548BF" w:rsidRPr="005A2C2B">
        <w:rPr>
          <w:rFonts w:ascii="Arial" w:hAnsi="Arial" w:cs="Arial"/>
        </w:rPr>
        <w:t xml:space="preserve">diperoleh nilai p = 0,004, maka ada hubungan yang signifikan  antara pola konsumsi faktor </w:t>
      </w:r>
      <w:r w:rsidR="00E548BF" w:rsidRPr="005A2C2B">
        <w:rPr>
          <w:rFonts w:ascii="Arial" w:hAnsi="Arial" w:cs="Arial"/>
          <w:i/>
        </w:rPr>
        <w:t xml:space="preserve">inhibitor </w:t>
      </w:r>
      <w:r w:rsidR="00E548BF" w:rsidRPr="005A2C2B">
        <w:rPr>
          <w:rFonts w:ascii="Arial" w:hAnsi="Arial" w:cs="Arial"/>
        </w:rPr>
        <w:t xml:space="preserve">Fe dengan status anemia siswi, sedangkan pola konsumsi faktor </w:t>
      </w:r>
      <w:r w:rsidR="00E548BF" w:rsidRPr="005A2C2B">
        <w:rPr>
          <w:rFonts w:ascii="Arial" w:hAnsi="Arial" w:cs="Arial"/>
          <w:i/>
        </w:rPr>
        <w:t xml:space="preserve">enhancer </w:t>
      </w:r>
      <w:r w:rsidR="00E548BF" w:rsidRPr="005A2C2B">
        <w:rPr>
          <w:rFonts w:ascii="Arial" w:hAnsi="Arial" w:cs="Arial"/>
        </w:rPr>
        <w:t>Fe tidak ada hubungan dengan status anemia (p = 0,380)</w:t>
      </w:r>
      <w:r w:rsidR="00E548BF" w:rsidRPr="005A2C2B">
        <w:rPr>
          <w:rFonts w:ascii="Arial" w:hAnsi="Arial" w:cs="Arial"/>
          <w:lang w:val="en-US"/>
        </w:rPr>
        <w:t>.</w:t>
      </w:r>
      <w:r w:rsidR="00907EDC">
        <w:rPr>
          <w:rFonts w:ascii="Arial" w:hAnsi="Arial" w:cs="Arial"/>
          <w:lang w:val="en-US"/>
        </w:rPr>
        <w:t xml:space="preserve"> </w:t>
      </w:r>
      <w:r w:rsidR="00E548BF" w:rsidRPr="005A2C2B">
        <w:rPr>
          <w:rFonts w:ascii="Arial" w:hAnsi="Arial" w:cs="Arial"/>
        </w:rPr>
        <w:t xml:space="preserve">Ada hubungan pola konsumsi faktor </w:t>
      </w:r>
      <w:r w:rsidR="00E548BF" w:rsidRPr="005A2C2B">
        <w:rPr>
          <w:rFonts w:ascii="Arial" w:hAnsi="Arial" w:cs="Arial"/>
          <w:i/>
        </w:rPr>
        <w:t xml:space="preserve">inhibitor </w:t>
      </w:r>
      <w:r w:rsidR="00E548BF" w:rsidRPr="005A2C2B">
        <w:rPr>
          <w:rFonts w:ascii="Arial" w:hAnsi="Arial" w:cs="Arial"/>
        </w:rPr>
        <w:t xml:space="preserve">Fe dengan status anemia siswi, dan tidak ada hubungan pola konsumsi faktor </w:t>
      </w:r>
      <w:r w:rsidR="00E548BF" w:rsidRPr="005A2C2B">
        <w:rPr>
          <w:rFonts w:ascii="Arial" w:hAnsi="Arial" w:cs="Arial"/>
          <w:i/>
        </w:rPr>
        <w:t xml:space="preserve">enhancer </w:t>
      </w:r>
      <w:r w:rsidR="00E548BF" w:rsidRPr="005A2C2B">
        <w:rPr>
          <w:rFonts w:ascii="Arial" w:hAnsi="Arial" w:cs="Arial"/>
        </w:rPr>
        <w:t>Fe dengan status anemia siswi.</w:t>
      </w:r>
    </w:p>
    <w:p w:rsidR="00E548BF" w:rsidRPr="005A2C2B" w:rsidRDefault="00E548BF" w:rsidP="00DB3B83">
      <w:pPr>
        <w:spacing w:after="0" w:line="240" w:lineRule="auto"/>
        <w:jc w:val="both"/>
        <w:rPr>
          <w:rFonts w:ascii="Arial" w:hAnsi="Arial" w:cs="Arial"/>
        </w:rPr>
      </w:pPr>
      <w:r w:rsidRPr="005A2C2B">
        <w:rPr>
          <w:rFonts w:ascii="Arial" w:hAnsi="Arial" w:cs="Arial"/>
          <w:b/>
        </w:rPr>
        <w:t xml:space="preserve">Kata Kunci : </w:t>
      </w:r>
      <w:r w:rsidRPr="005A2C2B">
        <w:rPr>
          <w:rFonts w:ascii="Arial" w:hAnsi="Arial" w:cs="Arial"/>
        </w:rPr>
        <w:t xml:space="preserve">Pola Konsumsi (faktor </w:t>
      </w:r>
      <w:r w:rsidRPr="005A2C2B">
        <w:rPr>
          <w:rFonts w:ascii="Arial" w:hAnsi="Arial" w:cs="Arial"/>
          <w:i/>
        </w:rPr>
        <w:t xml:space="preserve">inhibitor </w:t>
      </w:r>
      <w:r w:rsidRPr="005A2C2B">
        <w:rPr>
          <w:rFonts w:ascii="Arial" w:hAnsi="Arial" w:cs="Arial"/>
        </w:rPr>
        <w:t xml:space="preserve">dan </w:t>
      </w:r>
      <w:r w:rsidRPr="005A2C2B">
        <w:rPr>
          <w:rFonts w:ascii="Arial" w:hAnsi="Arial" w:cs="Arial"/>
          <w:i/>
        </w:rPr>
        <w:t>enhancer</w:t>
      </w:r>
      <w:r w:rsidRPr="005A2C2B">
        <w:rPr>
          <w:rFonts w:ascii="Arial" w:hAnsi="Arial" w:cs="Arial"/>
        </w:rPr>
        <w:t xml:space="preserve"> fe), status anemia.</w:t>
      </w:r>
    </w:p>
    <w:p w:rsidR="00E548BF" w:rsidRPr="005A2C2B" w:rsidRDefault="001B2670" w:rsidP="00DB3B83">
      <w:pPr>
        <w:spacing w:after="0" w:line="240" w:lineRule="auto"/>
        <w:jc w:val="both"/>
        <w:rPr>
          <w:rFonts w:ascii="Arial" w:hAnsi="Arial" w:cs="Arial"/>
          <w:lang w:val="en-US"/>
        </w:rPr>
      </w:pPr>
      <w:r w:rsidRPr="001B2670">
        <w:rPr>
          <w:rFonts w:ascii="Arial" w:hAnsi="Arial" w:cs="Arial"/>
          <w:noProof/>
          <w:lang w:eastAsia="id-ID"/>
        </w:rPr>
        <w:pict>
          <v:shapetype id="_x0000_t32" coordsize="21600,21600" o:spt="32" o:oned="t" path="m,l21600,21600e" filled="f">
            <v:path arrowok="t" fillok="f" o:connecttype="none"/>
            <o:lock v:ext="edit" shapetype="t"/>
          </v:shapetype>
          <v:shape id="_x0000_s1026" type="#_x0000_t32" style="position:absolute;left:0;text-align:left;margin-left:0;margin-top:12.05pt;width:449.25pt;height:.05pt;z-index:251660288" o:connectortype="straight" strokeweight="2.25pt"/>
        </w:pict>
      </w:r>
    </w:p>
    <w:p w:rsidR="00E548BF" w:rsidRDefault="00E548BF" w:rsidP="00DF7A95">
      <w:pPr>
        <w:spacing w:after="0" w:line="240" w:lineRule="auto"/>
        <w:jc w:val="both"/>
        <w:rPr>
          <w:rFonts w:ascii="Arial" w:hAnsi="Arial" w:cs="Arial"/>
          <w:lang w:val="en-US"/>
        </w:rPr>
      </w:pPr>
      <w:r w:rsidRPr="005A2C2B">
        <w:rPr>
          <w:rFonts w:ascii="Arial" w:hAnsi="Arial" w:cs="Arial"/>
          <w:vertAlign w:val="superscript"/>
          <w:lang w:val="en-US"/>
        </w:rPr>
        <w:t>1</w:t>
      </w:r>
      <w:r w:rsidRPr="005A2C2B">
        <w:rPr>
          <w:rFonts w:ascii="Arial" w:hAnsi="Arial" w:cs="Arial"/>
          <w:lang w:val="en-US"/>
        </w:rPr>
        <w:t xml:space="preserve"> </w:t>
      </w:r>
      <w:r w:rsidRPr="005A2C2B">
        <w:rPr>
          <w:rFonts w:ascii="Arial" w:hAnsi="Arial" w:cs="Arial"/>
        </w:rPr>
        <w:t xml:space="preserve">Jurusan Gizi Poltekkes </w:t>
      </w:r>
      <w:r w:rsidR="0023314F">
        <w:rPr>
          <w:rFonts w:ascii="Arial" w:hAnsi="Arial" w:cs="Arial"/>
          <w:lang w:val="en-US"/>
        </w:rPr>
        <w:t xml:space="preserve">Kemenkes </w:t>
      </w:r>
      <w:r w:rsidRPr="005A2C2B">
        <w:rPr>
          <w:rFonts w:ascii="Arial" w:hAnsi="Arial" w:cs="Arial"/>
        </w:rPr>
        <w:t>Mataram</w:t>
      </w:r>
      <w:r w:rsidR="0023314F">
        <w:rPr>
          <w:rFonts w:ascii="Arial" w:hAnsi="Arial" w:cs="Arial"/>
          <w:lang w:val="en-US"/>
        </w:rPr>
        <w:t xml:space="preserve">, Jl. Prabu Rangkasari, Dasan Cermen Cakranegara, Mataram – Nusa Tenggara Barat. </w:t>
      </w:r>
    </w:p>
    <w:p w:rsidR="0023314F" w:rsidRDefault="001B2670" w:rsidP="00DF7A95">
      <w:pPr>
        <w:spacing w:after="0" w:line="240" w:lineRule="auto"/>
        <w:jc w:val="both"/>
        <w:rPr>
          <w:rFonts w:ascii="Arial" w:hAnsi="Arial" w:cs="Arial"/>
          <w:lang w:val="en-US"/>
        </w:rPr>
      </w:pPr>
      <w:hyperlink r:id="rId8" w:history="1">
        <w:r w:rsidR="0023314F" w:rsidRPr="00C12DA9">
          <w:rPr>
            <w:rStyle w:val="Hyperlink"/>
            <w:rFonts w:ascii="Arial" w:hAnsi="Arial" w:cs="Arial"/>
            <w:lang w:val="en-US"/>
          </w:rPr>
          <w:t>herta_tobing@yahoo.co.id</w:t>
        </w:r>
      </w:hyperlink>
      <w:r w:rsidR="0023314F">
        <w:rPr>
          <w:rFonts w:ascii="Arial" w:hAnsi="Arial" w:cs="Arial"/>
          <w:lang w:val="en-US"/>
        </w:rPr>
        <w:t xml:space="preserve"> , </w:t>
      </w:r>
      <w:hyperlink r:id="rId9" w:history="1">
        <w:r w:rsidR="0023314F" w:rsidRPr="00C12DA9">
          <w:rPr>
            <w:rStyle w:val="Hyperlink"/>
            <w:rFonts w:ascii="Arial" w:hAnsi="Arial" w:cs="Arial"/>
            <w:lang w:val="en-US"/>
          </w:rPr>
          <w:t>yuli_ndut@yahoo.co.id</w:t>
        </w:r>
      </w:hyperlink>
      <w:r w:rsidR="0023314F">
        <w:rPr>
          <w:rFonts w:ascii="Arial" w:hAnsi="Arial" w:cs="Arial"/>
          <w:lang w:val="en-US"/>
        </w:rPr>
        <w:t xml:space="preserve"> , </w:t>
      </w:r>
      <w:hyperlink r:id="rId10" w:history="1">
        <w:r w:rsidR="00DF7A95" w:rsidRPr="00C12DA9">
          <w:rPr>
            <w:rStyle w:val="Hyperlink"/>
            <w:rFonts w:ascii="Arial" w:hAnsi="Arial" w:cs="Arial"/>
            <w:lang w:val="en-US"/>
          </w:rPr>
          <w:t>yulianaputri.dahlia@yahoo.co.id</w:t>
        </w:r>
      </w:hyperlink>
    </w:p>
    <w:p w:rsidR="00DF7A95" w:rsidRPr="0023314F" w:rsidRDefault="00DF7A95" w:rsidP="005A2C2B">
      <w:pPr>
        <w:spacing w:after="0" w:line="360" w:lineRule="auto"/>
        <w:jc w:val="both"/>
        <w:rPr>
          <w:rFonts w:ascii="Arial" w:hAnsi="Arial" w:cs="Arial"/>
          <w:lang w:val="en-US"/>
        </w:rPr>
      </w:pPr>
    </w:p>
    <w:p w:rsidR="00E548BF" w:rsidRPr="005A2C2B" w:rsidRDefault="00E548BF" w:rsidP="005A2C2B">
      <w:pPr>
        <w:spacing w:after="0" w:line="360" w:lineRule="auto"/>
        <w:jc w:val="center"/>
        <w:rPr>
          <w:rFonts w:ascii="Arial" w:eastAsiaTheme="majorEastAsia" w:hAnsi="Arial" w:cs="Arial"/>
          <w:b/>
        </w:rPr>
      </w:pPr>
    </w:p>
    <w:p w:rsidR="001A27A4" w:rsidRDefault="001A27A4" w:rsidP="00B815AD">
      <w:pPr>
        <w:spacing w:after="0" w:line="240" w:lineRule="auto"/>
        <w:jc w:val="center"/>
        <w:rPr>
          <w:rFonts w:ascii="Arial" w:hAnsi="Arial" w:cs="Arial"/>
          <w:b/>
          <w:bCs/>
          <w:lang w:val="en-US"/>
        </w:rPr>
      </w:pPr>
      <w:r w:rsidRPr="00B815AD">
        <w:rPr>
          <w:rFonts w:ascii="Arial" w:hAnsi="Arial" w:cs="Arial"/>
          <w:b/>
          <w:bCs/>
          <w:lang w:val="en-US"/>
        </w:rPr>
        <w:t>CONSUMPTION PATTERNS (FACTOR INHIBITORS AND ENHANCER FE) AND STATUS OF ANEMIA ADOLESCENT</w:t>
      </w:r>
    </w:p>
    <w:p w:rsidR="00E548BF" w:rsidRPr="00B815AD" w:rsidRDefault="00E548BF" w:rsidP="005A2C2B">
      <w:pPr>
        <w:spacing w:after="0" w:line="360" w:lineRule="auto"/>
        <w:jc w:val="center"/>
        <w:rPr>
          <w:rFonts w:ascii="Arial" w:hAnsi="Arial" w:cs="Arial"/>
          <w:vertAlign w:val="superscript"/>
          <w:lang w:val="en-US"/>
        </w:rPr>
      </w:pPr>
      <w:r w:rsidRPr="005A2C2B">
        <w:rPr>
          <w:rFonts w:ascii="Arial" w:hAnsi="Arial" w:cs="Arial"/>
        </w:rPr>
        <w:t>Herta Masthalina</w:t>
      </w:r>
      <w:r w:rsidRPr="005A2C2B">
        <w:rPr>
          <w:rFonts w:ascii="Arial" w:hAnsi="Arial" w:cs="Arial"/>
          <w:vertAlign w:val="superscript"/>
        </w:rPr>
        <w:t>1</w:t>
      </w:r>
      <w:r w:rsidRPr="005A2C2B">
        <w:rPr>
          <w:rFonts w:ascii="Arial" w:hAnsi="Arial" w:cs="Arial"/>
        </w:rPr>
        <w:t>, Yuli Laraeni</w:t>
      </w:r>
      <w:r w:rsidRPr="005A2C2B">
        <w:rPr>
          <w:rFonts w:ascii="Arial" w:hAnsi="Arial" w:cs="Arial"/>
          <w:vertAlign w:val="superscript"/>
        </w:rPr>
        <w:t>1</w:t>
      </w:r>
      <w:r w:rsidRPr="005A2C2B">
        <w:rPr>
          <w:rFonts w:ascii="Arial" w:hAnsi="Arial" w:cs="Arial"/>
        </w:rPr>
        <w:t>, Yuliana Putri Dahlia</w:t>
      </w:r>
      <w:r w:rsidR="00B815AD">
        <w:rPr>
          <w:rFonts w:ascii="Arial" w:hAnsi="Arial" w:cs="Arial"/>
          <w:vertAlign w:val="superscript"/>
          <w:lang w:val="en-US"/>
        </w:rPr>
        <w:t>1</w:t>
      </w:r>
    </w:p>
    <w:p w:rsidR="003905B8" w:rsidRPr="003905B8" w:rsidRDefault="003905B8" w:rsidP="003905B8">
      <w:pPr>
        <w:spacing w:after="0" w:line="240" w:lineRule="auto"/>
        <w:jc w:val="both"/>
        <w:rPr>
          <w:rFonts w:ascii="Arial" w:eastAsia="Times New Roman" w:hAnsi="Arial" w:cs="Arial"/>
          <w:bCs/>
          <w:lang w:val="en-US" w:eastAsia="id-ID"/>
        </w:rPr>
      </w:pPr>
      <w:r w:rsidRPr="003905B8">
        <w:rPr>
          <w:rFonts w:ascii="Arial" w:eastAsia="Times New Roman" w:hAnsi="Arial" w:cs="Arial"/>
          <w:bCs/>
          <w:lang w:val="en-US" w:eastAsia="id-ID"/>
        </w:rPr>
        <w:t xml:space="preserve">The results of activities of the Department of Health report in 2012 to the examination of West Lombok girls Hb obtained by 83.16% in Gunungsari girls who suffer from anemia. The prevalence of anemia is one of them is still high due to poor consumption patterns. The study aims to determine the relationship of the pattern of consumption (factor inhibitors and enhancers fe) with anemia status of students. Observational analytic study, in terms of cross-sectional time. Location research in Madrasah Aliyah Al-Aziziyah Kapek, Gunungsari. Subjects were girls Madrasah Aliyah Al-Aziziyah many as 67 students who obtained random sampling. Data collected include name, age, class, status of anemia and consumption patterns factor inhibitors and enhancers. Teenagers who are anemic, as many as 10 people (47.6%) including the usual categories of foods sources inhibitors Fe and most (76.2%) occasionally consume food sources Fe enhancers. Chi Square test values </w:t>
      </w:r>
      <w:r w:rsidRPr="003905B8">
        <w:rPr>
          <w:rFonts w:ascii="Cambria Math" w:eastAsia="Times New Roman" w:hAnsi="Cambria Math" w:cs="Cambria Math"/>
          <w:bCs/>
          <w:lang w:val="en-US" w:eastAsia="id-ID"/>
        </w:rPr>
        <w:t>​​</w:t>
      </w:r>
      <w:r w:rsidRPr="003905B8">
        <w:rPr>
          <w:rFonts w:ascii="Arial" w:eastAsia="Times New Roman" w:hAnsi="Arial" w:cs="Arial"/>
          <w:bCs/>
          <w:lang w:val="en-US" w:eastAsia="id-ID"/>
        </w:rPr>
        <w:t>obtained p = 0.004, then there is a significant relationship between consumption patterns of Fe inhibitor factor with anemia status of the students, while the consumption pattern enhancer factor Fe no association with anemia status (p = 0.380). There is a correlation factor inhibitors Fe consumption patterns with anemia status of the students, and there is no relationship enhancer factor consumption patterns Fe with anemia status of students.</w:t>
      </w:r>
    </w:p>
    <w:p w:rsidR="00E548BF" w:rsidRPr="005A2C2B" w:rsidRDefault="00E548BF" w:rsidP="005A2C2B">
      <w:pPr>
        <w:spacing w:after="0" w:line="360" w:lineRule="auto"/>
        <w:jc w:val="both"/>
        <w:rPr>
          <w:rFonts w:ascii="Arial" w:eastAsia="Times New Roman" w:hAnsi="Arial" w:cs="Arial"/>
          <w:lang w:eastAsia="id-ID"/>
        </w:rPr>
      </w:pPr>
      <w:r w:rsidRPr="005A2C2B">
        <w:rPr>
          <w:rFonts w:ascii="Arial" w:eastAsia="Times New Roman" w:hAnsi="Arial" w:cs="Arial"/>
          <w:b/>
          <w:lang w:eastAsia="id-ID"/>
        </w:rPr>
        <w:t>Keywords</w:t>
      </w:r>
      <w:r w:rsidRPr="005A2C2B">
        <w:rPr>
          <w:rFonts w:ascii="Arial" w:eastAsia="Times New Roman" w:hAnsi="Arial" w:cs="Arial"/>
          <w:lang w:eastAsia="id-ID"/>
        </w:rPr>
        <w:t xml:space="preserve">: Patterns of Consumption (factor </w:t>
      </w:r>
      <w:r w:rsidRPr="005A2C2B">
        <w:rPr>
          <w:rFonts w:ascii="Arial" w:eastAsia="Times New Roman" w:hAnsi="Arial" w:cs="Arial"/>
          <w:i/>
          <w:lang w:eastAsia="id-ID"/>
        </w:rPr>
        <w:t>inhibitors</w:t>
      </w:r>
      <w:r w:rsidRPr="005A2C2B">
        <w:rPr>
          <w:rFonts w:ascii="Arial" w:eastAsia="Times New Roman" w:hAnsi="Arial" w:cs="Arial"/>
          <w:lang w:eastAsia="id-ID"/>
        </w:rPr>
        <w:t xml:space="preserve"> and </w:t>
      </w:r>
      <w:r w:rsidRPr="005A2C2B">
        <w:rPr>
          <w:rFonts w:ascii="Arial" w:eastAsia="Times New Roman" w:hAnsi="Arial" w:cs="Arial"/>
          <w:i/>
          <w:lang w:eastAsia="id-ID"/>
        </w:rPr>
        <w:t>enhancers</w:t>
      </w:r>
      <w:r w:rsidRPr="005A2C2B">
        <w:rPr>
          <w:rFonts w:ascii="Arial" w:eastAsia="Times New Roman" w:hAnsi="Arial" w:cs="Arial"/>
          <w:lang w:eastAsia="id-ID"/>
        </w:rPr>
        <w:t xml:space="preserve"> fe), anemia status.</w:t>
      </w:r>
    </w:p>
    <w:p w:rsidR="00E548BF" w:rsidRPr="005A2C2B" w:rsidRDefault="001B2670" w:rsidP="005A2C2B">
      <w:pPr>
        <w:spacing w:after="0" w:line="360" w:lineRule="auto"/>
        <w:rPr>
          <w:rFonts w:ascii="Arial" w:hAnsi="Arial" w:cs="Arial"/>
        </w:rPr>
      </w:pPr>
      <w:r w:rsidRPr="001B2670">
        <w:rPr>
          <w:rFonts w:ascii="Arial" w:hAnsi="Arial" w:cs="Arial"/>
          <w:noProof/>
          <w:lang w:eastAsia="id-ID"/>
        </w:rPr>
        <w:pict>
          <v:shape id="_x0000_s1027" type="#_x0000_t32" style="position:absolute;margin-left:0;margin-top:.75pt;width:449.25pt;height:.05pt;z-index:251658240" o:connectortype="straight" strokeweight="2.25pt"/>
        </w:pict>
      </w:r>
      <w:r w:rsidR="00E548BF" w:rsidRPr="005A2C2B">
        <w:rPr>
          <w:rFonts w:ascii="Arial" w:hAnsi="Arial" w:cs="Arial"/>
          <w:vertAlign w:val="superscript"/>
          <w:lang w:val="en-US"/>
        </w:rPr>
        <w:t>1</w:t>
      </w:r>
      <w:r w:rsidR="00E548BF" w:rsidRPr="005A2C2B">
        <w:rPr>
          <w:rFonts w:ascii="Arial" w:hAnsi="Arial" w:cs="Arial"/>
          <w:lang w:val="en-US"/>
        </w:rPr>
        <w:t xml:space="preserve"> </w:t>
      </w:r>
      <w:r w:rsidR="00E548BF" w:rsidRPr="005A2C2B">
        <w:rPr>
          <w:rFonts w:ascii="Arial" w:hAnsi="Arial" w:cs="Arial"/>
        </w:rPr>
        <w:t>Jurusan Gizi Poltekkes Mataram</w:t>
      </w:r>
    </w:p>
    <w:p w:rsidR="00E548BF" w:rsidRPr="005A2C2B" w:rsidRDefault="00E548BF" w:rsidP="005A2C2B">
      <w:pPr>
        <w:spacing w:after="0" w:line="360" w:lineRule="auto"/>
        <w:rPr>
          <w:rFonts w:ascii="Arial" w:hAnsi="Arial" w:cs="Arial"/>
          <w:b/>
          <w:lang w:val="en-US"/>
        </w:rPr>
      </w:pPr>
    </w:p>
    <w:p w:rsidR="005A2C2B" w:rsidRPr="005A2C2B" w:rsidRDefault="005A2C2B" w:rsidP="005A2C2B">
      <w:pPr>
        <w:spacing w:after="0" w:line="360" w:lineRule="auto"/>
        <w:rPr>
          <w:rFonts w:ascii="Arial" w:hAnsi="Arial" w:cs="Arial"/>
          <w:b/>
        </w:rPr>
        <w:sectPr w:rsidR="005A2C2B" w:rsidRPr="005A2C2B" w:rsidSect="005A2C2B">
          <w:footerReference w:type="default" r:id="rId11"/>
          <w:type w:val="continuous"/>
          <w:pgSz w:w="11906" w:h="16838"/>
          <w:pgMar w:top="1701" w:right="1418" w:bottom="1701" w:left="1418" w:header="709" w:footer="709" w:gutter="0"/>
          <w:pgNumType w:start="1"/>
          <w:cols w:space="708"/>
          <w:docGrid w:linePitch="360"/>
        </w:sectPr>
      </w:pPr>
    </w:p>
    <w:p w:rsidR="00B9629E" w:rsidRDefault="00B9629E" w:rsidP="005A2C2B">
      <w:pPr>
        <w:spacing w:after="0" w:line="360" w:lineRule="auto"/>
        <w:rPr>
          <w:rFonts w:ascii="Arial" w:hAnsi="Arial" w:cs="Arial"/>
          <w:b/>
          <w:lang w:val="en-US"/>
        </w:rPr>
      </w:pPr>
    </w:p>
    <w:p w:rsidR="00700330" w:rsidRPr="00ED78D4" w:rsidRDefault="000F7BC2" w:rsidP="005A2C2B">
      <w:pPr>
        <w:spacing w:after="0" w:line="360" w:lineRule="auto"/>
        <w:rPr>
          <w:rFonts w:ascii="Arial" w:hAnsi="Arial" w:cs="Arial"/>
          <w:b/>
        </w:rPr>
      </w:pPr>
      <w:r w:rsidRPr="00ED78D4">
        <w:rPr>
          <w:rFonts w:ascii="Arial" w:hAnsi="Arial" w:cs="Arial"/>
          <w:b/>
        </w:rPr>
        <w:lastRenderedPageBreak/>
        <w:t>PENDAHULUAN</w:t>
      </w:r>
    </w:p>
    <w:p w:rsidR="00DA7DAB" w:rsidRPr="00ED78D4" w:rsidRDefault="00532171" w:rsidP="005A2C2B">
      <w:pPr>
        <w:pStyle w:val="ListParagraph"/>
        <w:spacing w:after="0" w:line="360" w:lineRule="auto"/>
        <w:ind w:left="0" w:firstLine="426"/>
        <w:jc w:val="both"/>
        <w:rPr>
          <w:rFonts w:ascii="Arial" w:hAnsi="Arial" w:cs="Arial"/>
          <w:lang w:val="id-ID"/>
        </w:rPr>
      </w:pPr>
      <w:r w:rsidRPr="00ED78D4">
        <w:rPr>
          <w:rFonts w:ascii="Arial" w:hAnsi="Arial" w:cs="Arial"/>
        </w:rPr>
        <w:t>Remaja adalah individu kelompok umur 10-19 tahun yang dibagi dalam dua terminasi yaitu remaja awal pada rentang umur 10-14 tahun dan remaja akhir 15-19 tahun (UNFPA, 2003). Masa remaja adalah peralihan dari masa anak dengan masa dewasa yang mengalami semua perkembangan semua aspek atau fungsi untuk memasuki masa dewasa (Sri Rumini &amp; Siti Sundari, 2004 : 53)</w:t>
      </w:r>
      <w:r w:rsidR="00DA7DAB" w:rsidRPr="00ED78D4">
        <w:rPr>
          <w:rFonts w:ascii="Arial" w:hAnsi="Arial" w:cs="Arial"/>
        </w:rPr>
        <w:t>.</w:t>
      </w:r>
    </w:p>
    <w:p w:rsidR="00DA7DAB" w:rsidRPr="00ED78D4" w:rsidRDefault="00532171" w:rsidP="005A2C2B">
      <w:pPr>
        <w:pStyle w:val="ListParagraph"/>
        <w:spacing w:after="0" w:line="360" w:lineRule="auto"/>
        <w:ind w:left="0" w:firstLine="426"/>
        <w:jc w:val="both"/>
        <w:rPr>
          <w:rFonts w:ascii="Arial" w:eastAsia="Times New Roman" w:hAnsi="Arial" w:cs="Arial"/>
          <w:lang w:val="id-ID" w:eastAsia="id-ID"/>
        </w:rPr>
      </w:pPr>
      <w:r w:rsidRPr="00ED78D4">
        <w:rPr>
          <w:rFonts w:ascii="Arial" w:eastAsia="Times New Roman" w:hAnsi="Arial" w:cs="Arial"/>
          <w:lang w:eastAsia="id-ID"/>
        </w:rPr>
        <w:t>Perubahan fisik karena pertumbuhan yang terjadi akan mempengaruhi status kesehatan dan gizinya. Ketidakseimbangan antara asupan kebutuhan atau kecukupan akan menimbulkan masalah gizi, baik itu berupa masalah gizi lebih maupun gizi kurang. Masalah gizi yang biasa dijumpai pada remaja antara lain, anemia, obesitas, kekurangan energi kronis atau KEK, perilaku makan menyimpang seperti anoreksia nervosa dan bulimia. (Marmi, 2013)</w:t>
      </w:r>
    </w:p>
    <w:p w:rsidR="00532171" w:rsidRPr="00ED78D4" w:rsidRDefault="00532171" w:rsidP="005A2C2B">
      <w:pPr>
        <w:pStyle w:val="ListParagraph"/>
        <w:spacing w:after="0" w:line="360" w:lineRule="auto"/>
        <w:ind w:left="0" w:firstLine="426"/>
        <w:jc w:val="both"/>
        <w:rPr>
          <w:rFonts w:ascii="Arial" w:hAnsi="Arial" w:cs="Arial"/>
          <w:b/>
        </w:rPr>
      </w:pPr>
      <w:r w:rsidRPr="00ED78D4">
        <w:rPr>
          <w:rFonts w:ascii="Arial" w:hAnsi="Arial" w:cs="Arial"/>
          <w:lang w:val="id-ID"/>
        </w:rPr>
        <w:t>Pola makan remaja biasanya berbeda dengan kelompok umur lainnya</w:t>
      </w:r>
      <w:r w:rsidR="00A75B05" w:rsidRPr="00ED78D4">
        <w:rPr>
          <w:rFonts w:ascii="Arial" w:hAnsi="Arial" w:cs="Arial"/>
          <w:lang w:val="id-ID"/>
        </w:rPr>
        <w:t xml:space="preserve"> (Corputty ,1998). P</w:t>
      </w:r>
      <w:r w:rsidRPr="00ED78D4">
        <w:rPr>
          <w:rFonts w:ascii="Arial" w:hAnsi="Arial" w:cs="Arial"/>
          <w:lang w:val="id-ID"/>
        </w:rPr>
        <w:t xml:space="preserve">engalaman baru, kegembiraan di sekolah, rasa takut kalau terlambat di sekolah, menyebabkan para remaja sering menyimpang dari kebiasaan makan yang sudah menyimpang dari kebiasaan waktu makan yang sudah diberikan pada mereka. </w:t>
      </w:r>
      <w:r w:rsidRPr="00ED78D4">
        <w:rPr>
          <w:rFonts w:ascii="Arial" w:hAnsi="Arial" w:cs="Arial"/>
        </w:rPr>
        <w:t xml:space="preserve">(Moehji, 2002). </w:t>
      </w:r>
      <w:r w:rsidRPr="00ED78D4">
        <w:rPr>
          <w:rFonts w:ascii="Arial" w:eastAsia="Times New Roman" w:hAnsi="Arial" w:cs="Arial"/>
          <w:lang w:eastAsia="id-ID"/>
        </w:rPr>
        <w:t>Berdasarkan hasil penelitian oleh Wahyuni, (2002) tentang peranan pola makan terhadap anemia gizi pada remaja putri pondok pesantren di Surabaya menunjukkan bahwa responden dengan pola makan buruk mempunyai resiko terkena anemia 12 kali lipat dibandingkan responden dengan pola makan baik (Jiptunair, 2004).</w:t>
      </w:r>
    </w:p>
    <w:p w:rsidR="00DA7DAB" w:rsidRPr="00ED78D4" w:rsidRDefault="00532171" w:rsidP="005A2C2B">
      <w:pPr>
        <w:spacing w:after="0" w:line="360" w:lineRule="auto"/>
        <w:ind w:firstLine="426"/>
        <w:jc w:val="both"/>
        <w:rPr>
          <w:rFonts w:ascii="Arial" w:hAnsi="Arial" w:cs="Arial"/>
        </w:rPr>
      </w:pPr>
      <w:r w:rsidRPr="00ED78D4">
        <w:rPr>
          <w:rFonts w:ascii="Arial" w:hAnsi="Arial" w:cs="Arial"/>
        </w:rPr>
        <w:t xml:space="preserve">  Anemia adalah suatu keadaan dimana menurunnya </w:t>
      </w:r>
      <w:r w:rsidRPr="00ED78D4">
        <w:rPr>
          <w:rFonts w:ascii="Arial" w:hAnsi="Arial" w:cs="Arial"/>
          <w:i/>
        </w:rPr>
        <w:t xml:space="preserve">hemoglobin </w:t>
      </w:r>
      <w:r w:rsidRPr="00ED78D4">
        <w:rPr>
          <w:rFonts w:ascii="Arial" w:hAnsi="Arial" w:cs="Arial"/>
        </w:rPr>
        <w:t xml:space="preserve">(Hb), hematokrit, dan jumlah sel darah merah dibawah nilai normal (Arisman,2004).  Kreamer (2007) menyatakan bahwa penyebab anemia adalah akibat faktor gizi dan non gizi. Faktor gizi terkait dengan defisiensi protein, vitamin, dan mineral, sedangkan faktor non gizi terkait penyakit infeksi. Protein berperan dalam proses pembentukan </w:t>
      </w:r>
      <w:r w:rsidRPr="00ED78D4">
        <w:rPr>
          <w:rFonts w:ascii="Arial" w:hAnsi="Arial" w:cs="Arial"/>
          <w:i/>
        </w:rPr>
        <w:t>hemoglobin</w:t>
      </w:r>
      <w:r w:rsidRPr="00ED78D4">
        <w:rPr>
          <w:rFonts w:ascii="Arial" w:hAnsi="Arial" w:cs="Arial"/>
        </w:rPr>
        <w:t xml:space="preserve">, ketika tubuh kekurangan protein dalam jangka waktu lama pembentukan sel darah merah dapat terganggu dan ini yang menyebabkan timbul gejala anemia (Nur Khasanah, 2012), sedangkan vitamin yang terkait dengan defisiensi zat besi adalah vitamin C  yang dapat membantu mempercepat penyerapan besi di dalam tubuh sertaberperan dalam memindahkan besi ke dalam darah, mobilisasisimpanan besi terutama hemosiderin dalam limpa.  (INACG, 2002 dalam Subagio 2007). </w:t>
      </w:r>
    </w:p>
    <w:p w:rsidR="00DA7DAB" w:rsidRPr="00ED78D4" w:rsidRDefault="00532171" w:rsidP="005A2C2B">
      <w:pPr>
        <w:spacing w:after="0" w:line="360" w:lineRule="auto"/>
        <w:ind w:firstLine="426"/>
        <w:jc w:val="both"/>
        <w:rPr>
          <w:rFonts w:ascii="Arial" w:hAnsi="Arial" w:cs="Arial"/>
        </w:rPr>
      </w:pPr>
      <w:r w:rsidRPr="00ED78D4">
        <w:rPr>
          <w:rFonts w:ascii="Arial" w:hAnsi="Arial" w:cs="Arial"/>
        </w:rPr>
        <w:t xml:space="preserve">Remaja putri merupakan salah satu kelompok yang rawan menderita anemia. Remaja putri berisiko lebih tinggi terkena anemia dibandingkan dengan remaja laki-laki karena alasan pertama remaja perempuan setiap bulan mengalami siklus menstruasi dan alasan kedua yaitu karena memiliki kebiasaan makan yang salah, hal ini terjadi karena para remaja </w:t>
      </w:r>
      <w:r w:rsidRPr="00ED78D4">
        <w:rPr>
          <w:rFonts w:ascii="Arial" w:hAnsi="Arial" w:cs="Arial"/>
        </w:rPr>
        <w:lastRenderedPageBreak/>
        <w:t>putri ingin langsing untuk menjaga penampilannya sehingga mereka berdiet dan mengurangi makan, akan tetapi diet yang dijalankan merupakan diet yang tidak seimbang dengan kebutuhan tubuh sehingga dapat menyebabkan tubuh kekurangan zat-zat penting seperti zat besi (Utmaidi, 2008).</w:t>
      </w:r>
    </w:p>
    <w:p w:rsidR="00DA7DAB" w:rsidRPr="00ED78D4" w:rsidRDefault="00532171" w:rsidP="005A2C2B">
      <w:pPr>
        <w:spacing w:after="0" w:line="360" w:lineRule="auto"/>
        <w:ind w:firstLine="426"/>
        <w:jc w:val="both"/>
        <w:rPr>
          <w:rFonts w:ascii="Arial" w:hAnsi="Arial" w:cs="Arial"/>
        </w:rPr>
      </w:pPr>
      <w:r w:rsidRPr="00ED78D4">
        <w:rPr>
          <w:rFonts w:ascii="Arial" w:hAnsi="Arial" w:cs="Arial"/>
        </w:rPr>
        <w:t>Anemia  pada remaja akan berda</w:t>
      </w:r>
      <w:r w:rsidR="006E295C" w:rsidRPr="00ED78D4">
        <w:rPr>
          <w:rFonts w:ascii="Arial" w:hAnsi="Arial" w:cs="Arial"/>
        </w:rPr>
        <w:t>mpak pada penurunan konsentrasi</w:t>
      </w:r>
      <w:r w:rsidRPr="00ED78D4">
        <w:rPr>
          <w:rFonts w:ascii="Arial" w:hAnsi="Arial" w:cs="Arial"/>
        </w:rPr>
        <w:t xml:space="preserve"> belajar, penurunan kesegaran jasmani, dan gangguan pertumbuhan sehingga tinggi badan dan berat badan tidak mencapai normal. Kehamilan pada usia remaja juga memberi efek yang panjang yaitu menyebabkan kematian ibu, bayi, atau risiko melahirkan bayi dengan BBLR (Berat Bayi Lahir Rendah). Pada siklus hidup manusia, remaja wanita (10-19 tahun) merupakan salah satu kelompok yang rawan terhadap anemia</w:t>
      </w:r>
      <w:r w:rsidRPr="00ED78D4">
        <w:rPr>
          <w:rFonts w:ascii="Arial" w:hAnsi="Arial" w:cs="Arial"/>
          <w:b/>
        </w:rPr>
        <w:t xml:space="preserve">. </w:t>
      </w:r>
      <w:r w:rsidRPr="00ED78D4">
        <w:rPr>
          <w:rFonts w:ascii="Arial" w:hAnsi="Arial" w:cs="Arial"/>
        </w:rPr>
        <w:t xml:space="preserve">Menurut  Survei Kesehatan Rumah Tangga (SKRT) Tahun 2007, prevalensi anemia pada wanita usia subur (WUS) usia 15-19 tahun mencapai 26,5% (Depkes RI, 2008). Ada sekitar 370 juta wanita yang menderita anemia karena defisiensi zat besi (Vijayaraghavan, 2004). </w:t>
      </w:r>
    </w:p>
    <w:p w:rsidR="00DA7DAB" w:rsidRPr="00ED78D4" w:rsidRDefault="00532171" w:rsidP="005A2C2B">
      <w:pPr>
        <w:spacing w:after="0" w:line="360" w:lineRule="auto"/>
        <w:ind w:firstLine="426"/>
        <w:jc w:val="both"/>
        <w:rPr>
          <w:rFonts w:ascii="Arial" w:hAnsi="Arial" w:cs="Arial"/>
        </w:rPr>
      </w:pPr>
      <w:r w:rsidRPr="00ED78D4">
        <w:rPr>
          <w:rFonts w:ascii="Arial" w:hAnsi="Arial" w:cs="Arial"/>
        </w:rPr>
        <w:t xml:space="preserve">Status zat besi didalam tubuh manusia tergantung pada penyerapan zat besi tersebut. Di antaranya yang dapat meningkatkan penyerapan besi atau </w:t>
      </w:r>
      <w:r w:rsidRPr="00ED78D4">
        <w:rPr>
          <w:rFonts w:ascii="Arial" w:hAnsi="Arial" w:cs="Arial"/>
          <w:i/>
        </w:rPr>
        <w:t>enhancer</w:t>
      </w:r>
      <w:r w:rsidRPr="00ED78D4">
        <w:rPr>
          <w:rFonts w:ascii="Arial" w:hAnsi="Arial" w:cs="Arial"/>
        </w:rPr>
        <w:t xml:space="preserve"> dari sumber vitamin C seperti pada jeruk, pepaya serta sumber protein hewani tertentu contohnya daging sapi, daging ayam dan ikan . Vitamin C sebagai </w:t>
      </w:r>
      <w:r w:rsidRPr="00ED78D4">
        <w:rPr>
          <w:rFonts w:ascii="Arial" w:hAnsi="Arial" w:cs="Arial"/>
          <w:i/>
        </w:rPr>
        <w:t>enhancer</w:t>
      </w:r>
      <w:r w:rsidRPr="00ED78D4">
        <w:rPr>
          <w:rFonts w:ascii="Arial" w:hAnsi="Arial" w:cs="Arial"/>
        </w:rPr>
        <w:t xml:space="preserve"> karena vitamin C membantu penyerapan besi non heme dengan merubah bentuk feri menjadi fero yang mudah diserap. (Almatsier, 2002).</w:t>
      </w:r>
    </w:p>
    <w:p w:rsidR="00DA7DAB" w:rsidRPr="00ED78D4" w:rsidRDefault="00532171" w:rsidP="005A2C2B">
      <w:pPr>
        <w:spacing w:after="0" w:line="360" w:lineRule="auto"/>
        <w:ind w:firstLine="426"/>
        <w:jc w:val="both"/>
        <w:rPr>
          <w:rFonts w:ascii="Arial" w:hAnsi="Arial" w:cs="Arial"/>
        </w:rPr>
      </w:pPr>
      <w:r w:rsidRPr="00ED78D4">
        <w:rPr>
          <w:rFonts w:ascii="Arial" w:hAnsi="Arial" w:cs="Arial"/>
        </w:rPr>
        <w:t xml:space="preserve">Vitamin C membentuk gugus besi-oksalat yang tetap larut pada pH yang lebih tinggi seperti di duodenum sehingga mudah diserap. Oleh karena itu sangat disarankan untuk mengkonsumsi makanan sumber vitamin C tiap kali makan untuk meningkatkan absorbasi besi nonhem. Zat yang dapat menghambat penyerapan besi atau </w:t>
      </w:r>
      <w:r w:rsidRPr="00ED78D4">
        <w:rPr>
          <w:rFonts w:ascii="Arial" w:hAnsi="Arial" w:cs="Arial"/>
          <w:i/>
        </w:rPr>
        <w:t>inhibitor</w:t>
      </w:r>
      <w:r w:rsidRPr="00ED78D4">
        <w:rPr>
          <w:rFonts w:ascii="Arial" w:hAnsi="Arial" w:cs="Arial"/>
        </w:rPr>
        <w:t xml:space="preserve"> antara lain adalah kafein, tanin, oksalat, fitat, yang terdapat dalam produk-produk kacang kedelai, teh, dan kopi. Kopi dan teh yang mengandung tanin dan oksalat merupakan bahan makanan yang sering dikonsumsi oleh masyarakat. Faktor diet lainnya yang membatasi tersedianya zat besi adalah fitat, sebuah zat yang ditemukan dalam gandum. (Almatsier, 2002).</w:t>
      </w:r>
    </w:p>
    <w:p w:rsidR="00DA7DAB" w:rsidRPr="00ED78D4" w:rsidRDefault="00532171" w:rsidP="005A2C2B">
      <w:pPr>
        <w:spacing w:after="0" w:line="360" w:lineRule="auto"/>
        <w:ind w:firstLine="426"/>
        <w:jc w:val="both"/>
        <w:rPr>
          <w:rFonts w:ascii="Arial" w:hAnsi="Arial" w:cs="Arial"/>
        </w:rPr>
      </w:pPr>
      <w:r w:rsidRPr="00ED78D4">
        <w:rPr>
          <w:rFonts w:ascii="Arial" w:hAnsi="Arial" w:cs="Arial"/>
        </w:rPr>
        <w:t xml:space="preserve">Pola konsumsi </w:t>
      </w:r>
      <w:r w:rsidRPr="00ED78D4">
        <w:rPr>
          <w:rFonts w:ascii="Arial" w:hAnsi="Arial" w:cs="Arial"/>
          <w:i/>
        </w:rPr>
        <w:t>inhibitor</w:t>
      </w:r>
      <w:r w:rsidRPr="00ED78D4">
        <w:rPr>
          <w:rFonts w:ascii="Arial" w:hAnsi="Arial" w:cs="Arial"/>
        </w:rPr>
        <w:t xml:space="preserve"> pada siswi Madrasah Aliyah Gunungsari dapat diketahui terlihat dari ketersediaan makanan yang menjadi </w:t>
      </w:r>
      <w:r w:rsidRPr="00ED78D4">
        <w:rPr>
          <w:rFonts w:ascii="Arial" w:hAnsi="Arial" w:cs="Arial"/>
          <w:i/>
        </w:rPr>
        <w:t>inhibitor</w:t>
      </w:r>
      <w:r w:rsidRPr="00ED78D4">
        <w:rPr>
          <w:rFonts w:ascii="Arial" w:hAnsi="Arial" w:cs="Arial"/>
        </w:rPr>
        <w:t xml:space="preserve"> zat besi, di mana di kantin sekolah dijual es teh dan kacang kedelai goreng, dan </w:t>
      </w:r>
      <w:r w:rsidRPr="00ED78D4">
        <w:rPr>
          <w:rFonts w:ascii="Arial" w:hAnsi="Arial" w:cs="Arial"/>
          <w:i/>
        </w:rPr>
        <w:t>enhancer</w:t>
      </w:r>
      <w:r w:rsidRPr="00ED78D4">
        <w:rPr>
          <w:rFonts w:ascii="Arial" w:hAnsi="Arial" w:cs="Arial"/>
        </w:rPr>
        <w:t xml:space="preserve"> yang termasuk vitamin C juga banyak terjual dikantin sekolah contohnya es buah yang biasa menggunakan buah-buahan seperti pepaya, apel, dan konsumsi protein bisa dilihat dari tersedianya nasi bungkus yang berisi lauk hewani seperti daging, ayam, dan ikan. Siswi  Madrasah Aliyah kerap mengkonsumsi makanan yang tersedia dikantin salah satunya adalah es teh yang termasuk minuman yang disukai.</w:t>
      </w:r>
    </w:p>
    <w:p w:rsidR="00DA7DAB" w:rsidRPr="00ED78D4" w:rsidRDefault="00532171" w:rsidP="005A2C2B">
      <w:pPr>
        <w:spacing w:after="0" w:line="360" w:lineRule="auto"/>
        <w:ind w:firstLine="426"/>
        <w:jc w:val="both"/>
        <w:rPr>
          <w:rFonts w:ascii="Arial" w:hAnsi="Arial" w:cs="Arial"/>
        </w:rPr>
      </w:pPr>
      <w:r w:rsidRPr="00ED78D4">
        <w:rPr>
          <w:rFonts w:ascii="Arial" w:hAnsi="Arial" w:cs="Arial"/>
        </w:rPr>
        <w:lastRenderedPageBreak/>
        <w:t xml:space="preserve">Berdasarkan data dari Dinas Kesehatan Lombok Barat 2012 terhadap pemeriksaan kadar Hb remaja puteri di Lombok Barat diperoleh sebesar 83,16 % remaja puteri di Gunungsari  yang menderita anemia. Data Puskesmas Gunungsari tahun 2012 terhadap pemeriksaan kadar Hb murid Sekolah Menengah Atas / Madrasah Aliyah bahwa diperoleh Madrasah Aliyah Al-Aziziyah Gunungsari berada pada peringkat pertama yang memiliki jumlah siswi puteri terbanyak menderita anemia yaitu sebesar 81,13 %. Melihat dampak anemia dan tingginya prevalensi anemia pada remaja puteri di berbagai kecamatan di Lombok Barat terutama di Gunungsari, peneliti tertarik untuk melihat hubungan pola konsumsi faktor </w:t>
      </w:r>
      <w:r w:rsidRPr="00ED78D4">
        <w:rPr>
          <w:rFonts w:ascii="Arial" w:hAnsi="Arial" w:cs="Arial"/>
          <w:i/>
        </w:rPr>
        <w:t>inhibitor</w:t>
      </w:r>
      <w:r w:rsidRPr="00ED78D4">
        <w:rPr>
          <w:rFonts w:ascii="Arial" w:hAnsi="Arial" w:cs="Arial"/>
        </w:rPr>
        <w:t xml:space="preserve"> (penghambat) &amp;</w:t>
      </w:r>
      <w:r w:rsidRPr="00ED78D4">
        <w:rPr>
          <w:rFonts w:ascii="Arial" w:hAnsi="Arial" w:cs="Arial"/>
          <w:i/>
        </w:rPr>
        <w:t xml:space="preserve">enhancer </w:t>
      </w:r>
      <w:r w:rsidRPr="00ED78D4">
        <w:rPr>
          <w:rFonts w:ascii="Arial" w:hAnsi="Arial" w:cs="Arial"/>
        </w:rPr>
        <w:t>(pemicu) Fe dengan status anemia siswi di Madrasah Aliyah Al-Aziziyah Kapek, Gunungsari di Kabupaten Lombok Barat.</w:t>
      </w:r>
    </w:p>
    <w:p w:rsidR="00DA7DAB" w:rsidRPr="00ED78D4" w:rsidRDefault="00D07C57" w:rsidP="005A2C2B">
      <w:pPr>
        <w:spacing w:after="0" w:line="360" w:lineRule="auto"/>
        <w:ind w:firstLine="426"/>
        <w:jc w:val="both"/>
        <w:rPr>
          <w:rFonts w:ascii="Arial" w:hAnsi="Arial" w:cs="Arial"/>
        </w:rPr>
      </w:pPr>
      <w:r w:rsidRPr="00ED78D4">
        <w:rPr>
          <w:rFonts w:ascii="Arial" w:hAnsi="Arial" w:cs="Arial"/>
        </w:rPr>
        <w:t xml:space="preserve">Tujuan penelitian ini adalah </w:t>
      </w:r>
      <w:r w:rsidR="00DA7DAB" w:rsidRPr="00ED78D4">
        <w:rPr>
          <w:rFonts w:ascii="Arial" w:hAnsi="Arial" w:cs="Arial"/>
        </w:rPr>
        <w:t xml:space="preserve">Mengetahui hubungan pola konsumsi (faktor </w:t>
      </w:r>
      <w:r w:rsidR="00DA7DAB" w:rsidRPr="00ED78D4">
        <w:rPr>
          <w:rFonts w:ascii="Arial" w:hAnsi="Arial" w:cs="Arial"/>
          <w:i/>
        </w:rPr>
        <w:t xml:space="preserve">inhibitor </w:t>
      </w:r>
      <w:r w:rsidR="00DA7DAB" w:rsidRPr="00ED78D4">
        <w:rPr>
          <w:rFonts w:ascii="Arial" w:hAnsi="Arial" w:cs="Arial"/>
        </w:rPr>
        <w:t xml:space="preserve">dan </w:t>
      </w:r>
      <w:r w:rsidR="00DA7DAB" w:rsidRPr="00ED78D4">
        <w:rPr>
          <w:rFonts w:ascii="Arial" w:hAnsi="Arial" w:cs="Arial"/>
          <w:i/>
        </w:rPr>
        <w:t>enhance</w:t>
      </w:r>
      <w:r w:rsidR="00DA7DAB" w:rsidRPr="00ED78D4">
        <w:rPr>
          <w:rFonts w:ascii="Arial" w:hAnsi="Arial" w:cs="Arial"/>
        </w:rPr>
        <w:t>r Fe) dengan status anemia siswi di Madrasah Aliyah Al-Aziziyah Kapek, Gunungsari.</w:t>
      </w:r>
    </w:p>
    <w:p w:rsidR="00D07C57" w:rsidRPr="00ED78D4" w:rsidRDefault="00D07C57" w:rsidP="005A2C2B">
      <w:pPr>
        <w:spacing w:after="0" w:line="360" w:lineRule="auto"/>
        <w:ind w:firstLine="720"/>
        <w:jc w:val="both"/>
        <w:rPr>
          <w:rFonts w:ascii="Arial" w:hAnsi="Arial" w:cs="Arial"/>
        </w:rPr>
      </w:pPr>
    </w:p>
    <w:p w:rsidR="000F7BC2" w:rsidRPr="00ED78D4" w:rsidRDefault="00D07C57" w:rsidP="005A2C2B">
      <w:pPr>
        <w:spacing w:after="0" w:line="360" w:lineRule="auto"/>
        <w:rPr>
          <w:rFonts w:ascii="Arial" w:hAnsi="Arial" w:cs="Arial"/>
          <w:b/>
        </w:rPr>
      </w:pPr>
      <w:r w:rsidRPr="00ED78D4">
        <w:rPr>
          <w:rFonts w:ascii="Arial" w:hAnsi="Arial" w:cs="Arial"/>
          <w:b/>
        </w:rPr>
        <w:t>METODE</w:t>
      </w:r>
    </w:p>
    <w:p w:rsidR="00C3734F" w:rsidRPr="00ED78D4" w:rsidRDefault="00DA7DAB" w:rsidP="00932C44">
      <w:pPr>
        <w:spacing w:after="0" w:line="360" w:lineRule="auto"/>
        <w:ind w:firstLine="720"/>
        <w:jc w:val="both"/>
        <w:rPr>
          <w:rFonts w:ascii="Arial" w:hAnsi="Arial" w:cs="Arial"/>
          <w:lang w:val="en-US"/>
        </w:rPr>
      </w:pPr>
      <w:r w:rsidRPr="00ED78D4">
        <w:rPr>
          <w:rFonts w:ascii="Arial" w:hAnsi="Arial" w:cs="Arial"/>
        </w:rPr>
        <w:t xml:space="preserve">Penelitian ini dilaksanakan di Madrasah Aliyah Puteri Kapek, Gunungsari. Penelitian ini bersifat </w:t>
      </w:r>
      <w:r w:rsidRPr="00ED78D4">
        <w:rPr>
          <w:rFonts w:ascii="Arial" w:hAnsi="Arial" w:cs="Arial"/>
          <w:i/>
        </w:rPr>
        <w:t>observasional analitik</w:t>
      </w:r>
      <w:r w:rsidRPr="00ED78D4">
        <w:rPr>
          <w:rFonts w:ascii="Arial" w:hAnsi="Arial" w:cs="Arial"/>
        </w:rPr>
        <w:t xml:space="preserve">, kemudian ditinjau dari segi waktunya penelitian ini merupakan </w:t>
      </w:r>
      <w:r w:rsidRPr="00ED78D4">
        <w:rPr>
          <w:rFonts w:ascii="Arial" w:hAnsi="Arial" w:cs="Arial"/>
          <w:i/>
        </w:rPr>
        <w:t>cross-sectional</w:t>
      </w:r>
      <w:r w:rsidRPr="00ED78D4">
        <w:rPr>
          <w:rFonts w:ascii="Arial" w:hAnsi="Arial" w:cs="Arial"/>
        </w:rPr>
        <w:t xml:space="preserve"> , dimana semua data yang meliputi variabel </w:t>
      </w:r>
      <w:r w:rsidRPr="00ED78D4">
        <w:rPr>
          <w:rFonts w:ascii="Arial" w:hAnsi="Arial" w:cs="Arial"/>
          <w:i/>
        </w:rPr>
        <w:t xml:space="preserve">independent </w:t>
      </w:r>
      <w:r w:rsidRPr="00ED78D4">
        <w:rPr>
          <w:rFonts w:ascii="Arial" w:hAnsi="Arial" w:cs="Arial"/>
        </w:rPr>
        <w:t xml:space="preserve">dan </w:t>
      </w:r>
      <w:r w:rsidRPr="00ED78D4">
        <w:rPr>
          <w:rFonts w:ascii="Arial" w:hAnsi="Arial" w:cs="Arial"/>
          <w:i/>
        </w:rPr>
        <w:t>dependent</w:t>
      </w:r>
      <w:r w:rsidRPr="00ED78D4">
        <w:rPr>
          <w:rFonts w:ascii="Arial" w:hAnsi="Arial" w:cs="Arial"/>
        </w:rPr>
        <w:t xml:space="preserve"> dikumpulkan dalam waktu yang bersamaan (Notoatmodjo, 2005). Populasi dalam penelitian ini adalah siswi kelas X dan kelas XI di Madrasah Aliyah Al-Aziziyah Kapek, Gunungsari sebanyak 199 orang.. Besar sampel dalam penelitian ni dihitung dengan menggunakan rumus (Notoatmodjo, 2005) sebesar 67 orang. Cara penentuan sampel dan cara pengambilan sampel dengan cara acak (</w:t>
      </w:r>
      <w:r w:rsidRPr="00ED78D4">
        <w:rPr>
          <w:rFonts w:ascii="Arial" w:hAnsi="Arial" w:cs="Arial"/>
          <w:i/>
        </w:rPr>
        <w:t>systemic random sampling</w:t>
      </w:r>
      <w:r w:rsidR="006E295C" w:rsidRPr="00ED78D4">
        <w:rPr>
          <w:rFonts w:ascii="Arial" w:hAnsi="Arial" w:cs="Arial"/>
        </w:rPr>
        <w:t>). Siswi</w:t>
      </w:r>
      <w:r w:rsidR="006E295C" w:rsidRPr="00ED78D4">
        <w:rPr>
          <w:rFonts w:ascii="Arial" w:hAnsi="Arial" w:cs="Arial"/>
          <w:lang w:val="en-US"/>
        </w:rPr>
        <w:t xml:space="preserve"> </w:t>
      </w:r>
      <w:r w:rsidRPr="00ED78D4">
        <w:rPr>
          <w:rFonts w:ascii="Arial" w:hAnsi="Arial" w:cs="Arial"/>
        </w:rPr>
        <w:t xml:space="preserve">yang diambil beradasarkan kriteria inklusi. Data karakteristik sampel (nama, umur, kelas) dengan wawancara dengan bantuan form identitas. Data tentang pola konsumsi faktor </w:t>
      </w:r>
      <w:r w:rsidRPr="00ED78D4">
        <w:rPr>
          <w:rFonts w:ascii="Arial" w:hAnsi="Arial" w:cs="Arial"/>
          <w:i/>
        </w:rPr>
        <w:t xml:space="preserve">inhibitor </w:t>
      </w:r>
      <w:r w:rsidRPr="00ED78D4">
        <w:rPr>
          <w:rFonts w:ascii="Arial" w:hAnsi="Arial" w:cs="Arial"/>
        </w:rPr>
        <w:t xml:space="preserve">dan </w:t>
      </w:r>
      <w:r w:rsidRPr="00ED78D4">
        <w:rPr>
          <w:rFonts w:ascii="Arial" w:hAnsi="Arial" w:cs="Arial"/>
          <w:i/>
        </w:rPr>
        <w:t xml:space="preserve">enhancer </w:t>
      </w:r>
      <w:r w:rsidRPr="00ED78D4">
        <w:rPr>
          <w:rFonts w:ascii="Arial" w:hAnsi="Arial" w:cs="Arial"/>
        </w:rPr>
        <w:t xml:space="preserve">Fe diperoleh dengan cara mewawancara dengan alat bantu form FFQ semi kuantitatif 1 bulan terakhir, </w:t>
      </w:r>
      <w:r w:rsidR="00C3734F" w:rsidRPr="00ED78D4">
        <w:rPr>
          <w:rFonts w:ascii="Arial" w:hAnsi="Arial" w:cs="Arial"/>
          <w:lang w:val="en-US"/>
        </w:rPr>
        <w:t>Frekuensi</w:t>
      </w:r>
      <w:r w:rsidRPr="00ED78D4">
        <w:rPr>
          <w:rFonts w:ascii="Arial" w:hAnsi="Arial" w:cs="Arial"/>
        </w:rPr>
        <w:t xml:space="preserve"> diberi kategori menjadi (Widajayanti, 2009) </w:t>
      </w:r>
      <w:r w:rsidR="00C3734F" w:rsidRPr="00ED78D4">
        <w:rPr>
          <w:rFonts w:ascii="Arial" w:hAnsi="Arial" w:cs="Arial"/>
          <w:lang w:val="en-US"/>
        </w:rPr>
        <w:t xml:space="preserve">: </w:t>
      </w:r>
    </w:p>
    <w:p w:rsidR="00DA7DAB" w:rsidRPr="00ED78D4" w:rsidRDefault="006C685E" w:rsidP="00C3734F">
      <w:pPr>
        <w:pStyle w:val="ListParagraph"/>
        <w:numPr>
          <w:ilvl w:val="0"/>
          <w:numId w:val="35"/>
        </w:numPr>
        <w:spacing w:after="0" w:line="360" w:lineRule="auto"/>
        <w:jc w:val="both"/>
        <w:rPr>
          <w:rFonts w:ascii="Arial" w:hAnsi="Arial" w:cs="Arial"/>
        </w:rPr>
      </w:pPr>
      <w:r w:rsidRPr="00ED78D4">
        <w:rPr>
          <w:rFonts w:ascii="Arial" w:hAnsi="Arial" w:cs="Arial"/>
        </w:rPr>
        <w:t>Sangat sering, skor 50</w:t>
      </w:r>
      <w:r w:rsidR="00DA7DAB" w:rsidRPr="00ED78D4">
        <w:rPr>
          <w:rFonts w:ascii="Arial" w:hAnsi="Arial" w:cs="Arial"/>
        </w:rPr>
        <w:t>= &gt; 1x sehari</w:t>
      </w:r>
    </w:p>
    <w:p w:rsidR="00DA7DAB" w:rsidRPr="00ED78D4" w:rsidRDefault="00DA7DAB" w:rsidP="00C3734F">
      <w:pPr>
        <w:pStyle w:val="ListParagraph"/>
        <w:numPr>
          <w:ilvl w:val="0"/>
          <w:numId w:val="35"/>
        </w:numPr>
        <w:spacing w:after="0" w:line="360" w:lineRule="auto"/>
        <w:jc w:val="both"/>
        <w:rPr>
          <w:rFonts w:ascii="Arial" w:hAnsi="Arial" w:cs="Arial"/>
        </w:rPr>
      </w:pPr>
      <w:r w:rsidRPr="00ED78D4">
        <w:rPr>
          <w:rFonts w:ascii="Arial" w:hAnsi="Arial" w:cs="Arial"/>
        </w:rPr>
        <w:t>Se</w:t>
      </w:r>
      <w:r w:rsidR="006C685E" w:rsidRPr="00ED78D4">
        <w:rPr>
          <w:rFonts w:ascii="Arial" w:hAnsi="Arial" w:cs="Arial"/>
        </w:rPr>
        <w:t xml:space="preserve">ring, skor 25     </w:t>
      </w:r>
      <w:r w:rsidRPr="00ED78D4">
        <w:rPr>
          <w:rFonts w:ascii="Arial" w:hAnsi="Arial" w:cs="Arial"/>
        </w:rPr>
        <w:t>= 4-6 x/ minggu</w:t>
      </w:r>
    </w:p>
    <w:p w:rsidR="00DA7DAB" w:rsidRPr="00ED78D4" w:rsidRDefault="00DA7DAB" w:rsidP="00C3734F">
      <w:pPr>
        <w:pStyle w:val="ListParagraph"/>
        <w:numPr>
          <w:ilvl w:val="0"/>
          <w:numId w:val="35"/>
        </w:numPr>
        <w:spacing w:after="0" w:line="360" w:lineRule="auto"/>
        <w:jc w:val="both"/>
        <w:rPr>
          <w:rFonts w:ascii="Arial" w:hAnsi="Arial" w:cs="Arial"/>
        </w:rPr>
      </w:pPr>
      <w:r w:rsidRPr="00ED78D4">
        <w:rPr>
          <w:rFonts w:ascii="Arial" w:hAnsi="Arial" w:cs="Arial"/>
        </w:rPr>
        <w:t>Biasa dikonsumsi, skor 15  = 3x/ minggu</w:t>
      </w:r>
    </w:p>
    <w:p w:rsidR="006C685E" w:rsidRPr="00ED78D4" w:rsidRDefault="006C685E" w:rsidP="00C3734F">
      <w:pPr>
        <w:pStyle w:val="ListParagraph"/>
        <w:numPr>
          <w:ilvl w:val="0"/>
          <w:numId w:val="35"/>
        </w:numPr>
        <w:spacing w:after="0" w:line="360" w:lineRule="auto"/>
        <w:jc w:val="both"/>
        <w:rPr>
          <w:rFonts w:ascii="Arial" w:hAnsi="Arial" w:cs="Arial"/>
        </w:rPr>
      </w:pPr>
      <w:r w:rsidRPr="00ED78D4">
        <w:rPr>
          <w:rFonts w:ascii="Arial" w:hAnsi="Arial" w:cs="Arial"/>
        </w:rPr>
        <w:t xml:space="preserve">Kadang-kadang,skor 10 </w:t>
      </w:r>
      <w:r w:rsidR="00DA7DAB" w:rsidRPr="00ED78D4">
        <w:rPr>
          <w:rFonts w:ascii="Arial" w:hAnsi="Arial" w:cs="Arial"/>
        </w:rPr>
        <w:t>= 1-2x/minggu</w:t>
      </w:r>
    </w:p>
    <w:p w:rsidR="00DA7DAB" w:rsidRPr="00ED78D4" w:rsidRDefault="00DA7DAB" w:rsidP="00C3734F">
      <w:pPr>
        <w:pStyle w:val="ListParagraph"/>
        <w:numPr>
          <w:ilvl w:val="0"/>
          <w:numId w:val="35"/>
        </w:numPr>
        <w:spacing w:after="0" w:line="360" w:lineRule="auto"/>
        <w:jc w:val="both"/>
        <w:rPr>
          <w:rFonts w:ascii="Arial" w:hAnsi="Arial" w:cs="Arial"/>
        </w:rPr>
      </w:pPr>
      <w:r w:rsidRPr="00ED78D4">
        <w:rPr>
          <w:rFonts w:ascii="Arial" w:hAnsi="Arial" w:cs="Arial"/>
        </w:rPr>
        <w:t>Ja</w:t>
      </w:r>
      <w:r w:rsidR="006C685E" w:rsidRPr="00ED78D4">
        <w:rPr>
          <w:rFonts w:ascii="Arial" w:hAnsi="Arial" w:cs="Arial"/>
        </w:rPr>
        <w:t xml:space="preserve">rang, skor 1                 </w:t>
      </w:r>
      <w:r w:rsidRPr="00ED78D4">
        <w:rPr>
          <w:rFonts w:ascii="Arial" w:hAnsi="Arial" w:cs="Arial"/>
        </w:rPr>
        <w:t>= &lt; 1x/minggu</w:t>
      </w:r>
    </w:p>
    <w:p w:rsidR="000234C8" w:rsidRPr="00ED78D4" w:rsidRDefault="00DA7DAB" w:rsidP="00C3734F">
      <w:pPr>
        <w:pStyle w:val="ListParagraph"/>
        <w:numPr>
          <w:ilvl w:val="0"/>
          <w:numId w:val="35"/>
        </w:numPr>
        <w:spacing w:after="0" w:line="360" w:lineRule="auto"/>
        <w:jc w:val="both"/>
        <w:rPr>
          <w:rFonts w:ascii="Arial" w:hAnsi="Arial" w:cs="Arial"/>
        </w:rPr>
      </w:pPr>
      <w:r w:rsidRPr="00ED78D4">
        <w:rPr>
          <w:rFonts w:ascii="Arial" w:hAnsi="Arial" w:cs="Arial"/>
        </w:rPr>
        <w:t xml:space="preserve">Tidak pernah, skor 0 </w:t>
      </w:r>
    </w:p>
    <w:p w:rsidR="00DA7DAB" w:rsidRPr="00ED78D4" w:rsidRDefault="00DA7DAB" w:rsidP="005A2C2B">
      <w:pPr>
        <w:tabs>
          <w:tab w:val="left" w:pos="2694"/>
        </w:tabs>
        <w:spacing w:after="0" w:line="360" w:lineRule="auto"/>
        <w:jc w:val="both"/>
        <w:rPr>
          <w:rFonts w:ascii="Arial" w:hAnsi="Arial" w:cs="Arial"/>
        </w:rPr>
      </w:pPr>
      <w:r w:rsidRPr="00ED78D4">
        <w:rPr>
          <w:rFonts w:ascii="Arial" w:eastAsia="Times New Roman" w:hAnsi="Arial" w:cs="Arial"/>
          <w:color w:val="000000"/>
        </w:rPr>
        <w:t>Untuk mempermudah dalam pengolahan, keenam kategori tersebut dibuat menjadi 3 kategori, yaitu:</w:t>
      </w:r>
      <w:r w:rsidRPr="00ED78D4">
        <w:rPr>
          <w:rFonts w:ascii="Arial" w:eastAsia="Times New Roman" w:hAnsi="Arial" w:cs="Arial"/>
          <w:color w:val="000000"/>
        </w:rPr>
        <w:tab/>
      </w:r>
    </w:p>
    <w:p w:rsidR="00DA7DAB" w:rsidRPr="00ED78D4" w:rsidRDefault="00DA7DAB" w:rsidP="005A2C2B">
      <w:pPr>
        <w:pStyle w:val="ListParagraph"/>
        <w:numPr>
          <w:ilvl w:val="0"/>
          <w:numId w:val="23"/>
        </w:numPr>
        <w:tabs>
          <w:tab w:val="left" w:pos="2694"/>
        </w:tabs>
        <w:spacing w:after="0" w:line="360" w:lineRule="auto"/>
        <w:ind w:left="284" w:hanging="284"/>
        <w:jc w:val="both"/>
        <w:rPr>
          <w:rFonts w:ascii="Arial" w:eastAsia="Times New Roman" w:hAnsi="Arial" w:cs="Arial"/>
          <w:b/>
          <w:color w:val="000000"/>
        </w:rPr>
      </w:pPr>
      <w:r w:rsidRPr="00ED78D4">
        <w:rPr>
          <w:rFonts w:ascii="Arial" w:eastAsia="Times New Roman" w:hAnsi="Arial" w:cs="Arial"/>
          <w:color w:val="000000"/>
        </w:rPr>
        <w:lastRenderedPageBreak/>
        <w:t>Biasa dikonsumsi apabila skor ≥ 15 - 50</w:t>
      </w:r>
    </w:p>
    <w:p w:rsidR="00DA7DAB" w:rsidRPr="00ED78D4" w:rsidRDefault="00DA7DAB" w:rsidP="005A2C2B">
      <w:pPr>
        <w:pStyle w:val="ListParagraph"/>
        <w:numPr>
          <w:ilvl w:val="0"/>
          <w:numId w:val="23"/>
        </w:numPr>
        <w:spacing w:after="0" w:line="360" w:lineRule="auto"/>
        <w:ind w:left="284" w:hanging="284"/>
        <w:jc w:val="both"/>
        <w:rPr>
          <w:rFonts w:ascii="Arial" w:eastAsia="Times New Roman" w:hAnsi="Arial" w:cs="Arial"/>
          <w:b/>
          <w:color w:val="000000"/>
        </w:rPr>
      </w:pPr>
      <w:r w:rsidRPr="00ED78D4">
        <w:rPr>
          <w:rFonts w:ascii="Arial" w:eastAsia="Times New Roman" w:hAnsi="Arial" w:cs="Arial"/>
          <w:color w:val="000000"/>
        </w:rPr>
        <w:t>Kadang-kadang apabila skor ≥ 10 - 14,9</w:t>
      </w:r>
    </w:p>
    <w:p w:rsidR="00DA7DAB" w:rsidRPr="00ED78D4" w:rsidRDefault="00DA7DAB" w:rsidP="005A2C2B">
      <w:pPr>
        <w:pStyle w:val="ListParagraph"/>
        <w:numPr>
          <w:ilvl w:val="0"/>
          <w:numId w:val="23"/>
        </w:numPr>
        <w:tabs>
          <w:tab w:val="left" w:pos="2694"/>
        </w:tabs>
        <w:spacing w:after="0" w:line="360" w:lineRule="auto"/>
        <w:ind w:left="284" w:hanging="284"/>
        <w:jc w:val="both"/>
        <w:rPr>
          <w:rFonts w:ascii="Arial" w:eastAsia="Times New Roman" w:hAnsi="Arial" w:cs="Arial"/>
          <w:b/>
          <w:color w:val="000000"/>
        </w:rPr>
      </w:pPr>
      <w:r w:rsidRPr="00ED78D4">
        <w:rPr>
          <w:rFonts w:ascii="Arial" w:eastAsia="Times New Roman" w:hAnsi="Arial" w:cs="Arial"/>
          <w:color w:val="000000"/>
        </w:rPr>
        <w:t>Tidak pernah apabila skor ≥ 1 - 9,9</w:t>
      </w:r>
    </w:p>
    <w:p w:rsidR="000234C8" w:rsidRPr="00ED78D4" w:rsidRDefault="00C3734F" w:rsidP="005A2C2B">
      <w:pPr>
        <w:spacing w:after="0" w:line="360" w:lineRule="auto"/>
        <w:jc w:val="both"/>
        <w:rPr>
          <w:rFonts w:ascii="Arial" w:eastAsia="Times New Roman" w:hAnsi="Arial" w:cs="Arial"/>
          <w:color w:val="000000"/>
        </w:rPr>
      </w:pPr>
      <w:r w:rsidRPr="00ED78D4">
        <w:rPr>
          <w:rFonts w:ascii="Arial" w:eastAsia="Times New Roman" w:hAnsi="Arial" w:cs="Arial"/>
          <w:color w:val="000000"/>
          <w:lang w:val="en-US"/>
        </w:rPr>
        <w:t>H</w:t>
      </w:r>
      <w:r w:rsidR="000234C8" w:rsidRPr="00ED78D4">
        <w:rPr>
          <w:rFonts w:ascii="Arial" w:eastAsia="Times New Roman" w:hAnsi="Arial" w:cs="Arial"/>
          <w:color w:val="000000"/>
        </w:rPr>
        <w:t>asil konsumsi energi dan protein dibandingkan dengan AKG 2013 dan diberi kategori menjadi :</w:t>
      </w:r>
    </w:p>
    <w:p w:rsidR="000234C8" w:rsidRPr="00ED78D4" w:rsidRDefault="000234C8" w:rsidP="005A2C2B">
      <w:pPr>
        <w:pStyle w:val="ListParagraph"/>
        <w:numPr>
          <w:ilvl w:val="0"/>
          <w:numId w:val="24"/>
        </w:numPr>
        <w:spacing w:after="0" w:line="360" w:lineRule="auto"/>
        <w:ind w:left="284" w:hanging="284"/>
        <w:jc w:val="both"/>
        <w:rPr>
          <w:rFonts w:ascii="Arial" w:eastAsia="Times New Roman" w:hAnsi="Arial" w:cs="Arial"/>
          <w:color w:val="000000"/>
        </w:rPr>
      </w:pPr>
      <w:r w:rsidRPr="00ED78D4">
        <w:rPr>
          <w:rFonts w:ascii="Arial" w:eastAsia="Times New Roman" w:hAnsi="Arial" w:cs="Arial"/>
          <w:color w:val="000000"/>
        </w:rPr>
        <w:t>Defisit tingkat berat</w:t>
      </w:r>
      <w:r w:rsidRPr="00ED78D4">
        <w:rPr>
          <w:rFonts w:ascii="Arial" w:eastAsia="Times New Roman" w:hAnsi="Arial" w:cs="Arial"/>
          <w:color w:val="000000"/>
        </w:rPr>
        <w:tab/>
        <w:t>= &lt;70%</w:t>
      </w:r>
    </w:p>
    <w:p w:rsidR="000234C8" w:rsidRPr="00ED78D4" w:rsidRDefault="000234C8" w:rsidP="005A2C2B">
      <w:pPr>
        <w:pStyle w:val="ListParagraph"/>
        <w:numPr>
          <w:ilvl w:val="0"/>
          <w:numId w:val="24"/>
        </w:numPr>
        <w:spacing w:after="0" w:line="360" w:lineRule="auto"/>
        <w:ind w:left="284" w:hanging="284"/>
        <w:jc w:val="both"/>
        <w:rPr>
          <w:rFonts w:ascii="Arial" w:eastAsia="Times New Roman" w:hAnsi="Arial" w:cs="Arial"/>
          <w:color w:val="000000"/>
        </w:rPr>
      </w:pPr>
      <w:r w:rsidRPr="00ED78D4">
        <w:rPr>
          <w:rFonts w:ascii="Arial" w:eastAsia="Times New Roman" w:hAnsi="Arial" w:cs="Arial"/>
          <w:color w:val="000000"/>
        </w:rPr>
        <w:t>Defisit tingkat sedang</w:t>
      </w:r>
      <w:r w:rsidR="00C54DE9" w:rsidRPr="00ED78D4">
        <w:rPr>
          <w:rFonts w:ascii="Arial" w:eastAsia="Times New Roman" w:hAnsi="Arial" w:cs="Arial"/>
          <w:color w:val="000000"/>
        </w:rPr>
        <w:t xml:space="preserve">        </w:t>
      </w:r>
      <w:r w:rsidRPr="00ED78D4">
        <w:rPr>
          <w:rFonts w:ascii="Arial" w:eastAsia="Times New Roman" w:hAnsi="Arial" w:cs="Arial"/>
          <w:color w:val="000000"/>
        </w:rPr>
        <w:t>= 70-79%</w:t>
      </w:r>
    </w:p>
    <w:p w:rsidR="000234C8" w:rsidRPr="00ED78D4" w:rsidRDefault="000234C8" w:rsidP="005A2C2B">
      <w:pPr>
        <w:pStyle w:val="ListParagraph"/>
        <w:numPr>
          <w:ilvl w:val="0"/>
          <w:numId w:val="24"/>
        </w:numPr>
        <w:tabs>
          <w:tab w:val="left" w:pos="284"/>
        </w:tabs>
        <w:spacing w:after="0" w:line="360" w:lineRule="auto"/>
        <w:ind w:left="142" w:hanging="142"/>
        <w:jc w:val="both"/>
        <w:rPr>
          <w:rFonts w:ascii="Arial" w:eastAsia="Times New Roman" w:hAnsi="Arial" w:cs="Arial"/>
          <w:color w:val="000000"/>
        </w:rPr>
      </w:pPr>
      <w:r w:rsidRPr="00ED78D4">
        <w:rPr>
          <w:rFonts w:ascii="Arial" w:eastAsia="Times New Roman" w:hAnsi="Arial" w:cs="Arial"/>
          <w:color w:val="000000"/>
        </w:rPr>
        <w:t>Defisit tingkat ringan= 80-89%</w:t>
      </w:r>
    </w:p>
    <w:p w:rsidR="000234C8" w:rsidRPr="00ED78D4" w:rsidRDefault="000234C8" w:rsidP="005A2C2B">
      <w:pPr>
        <w:pStyle w:val="ListParagraph"/>
        <w:numPr>
          <w:ilvl w:val="0"/>
          <w:numId w:val="24"/>
        </w:numPr>
        <w:spacing w:after="0" w:line="360" w:lineRule="auto"/>
        <w:ind w:left="284" w:hanging="284"/>
        <w:jc w:val="both"/>
        <w:rPr>
          <w:rFonts w:ascii="Arial" w:eastAsia="Times New Roman" w:hAnsi="Arial" w:cs="Arial"/>
          <w:color w:val="000000"/>
        </w:rPr>
      </w:pPr>
      <w:r w:rsidRPr="00ED78D4">
        <w:rPr>
          <w:rFonts w:ascii="Arial" w:eastAsia="Times New Roman" w:hAnsi="Arial" w:cs="Arial"/>
          <w:color w:val="000000"/>
        </w:rPr>
        <w:t>Normal= 90-110%</w:t>
      </w:r>
    </w:p>
    <w:p w:rsidR="000234C8" w:rsidRPr="00ED78D4" w:rsidRDefault="000234C8" w:rsidP="005A2C2B">
      <w:pPr>
        <w:pStyle w:val="ListParagraph"/>
        <w:numPr>
          <w:ilvl w:val="0"/>
          <w:numId w:val="24"/>
        </w:numPr>
        <w:spacing w:after="0" w:line="360" w:lineRule="auto"/>
        <w:ind w:left="284" w:hanging="284"/>
        <w:jc w:val="both"/>
        <w:rPr>
          <w:rFonts w:ascii="Arial" w:eastAsia="Times New Roman" w:hAnsi="Arial" w:cs="Arial"/>
          <w:color w:val="000000"/>
        </w:rPr>
      </w:pPr>
      <w:r w:rsidRPr="00ED78D4">
        <w:rPr>
          <w:rFonts w:ascii="Arial" w:eastAsia="Times New Roman" w:hAnsi="Arial" w:cs="Arial"/>
          <w:color w:val="000000"/>
        </w:rPr>
        <w:t>Di atas kecukupan</w:t>
      </w:r>
      <w:r w:rsidRPr="00ED78D4">
        <w:rPr>
          <w:rFonts w:ascii="Arial" w:eastAsia="Times New Roman" w:hAnsi="Arial" w:cs="Arial"/>
          <w:color w:val="000000"/>
        </w:rPr>
        <w:tab/>
        <w:t>= &gt;110%</w:t>
      </w:r>
    </w:p>
    <w:p w:rsidR="000234C8" w:rsidRPr="00ED78D4" w:rsidRDefault="000234C8" w:rsidP="005A2C2B">
      <w:pPr>
        <w:spacing w:after="0" w:line="360" w:lineRule="auto"/>
        <w:jc w:val="both"/>
        <w:rPr>
          <w:rFonts w:ascii="Arial" w:eastAsia="Times New Roman" w:hAnsi="Arial" w:cs="Arial"/>
          <w:color w:val="000000"/>
        </w:rPr>
      </w:pPr>
      <w:r w:rsidRPr="00ED78D4">
        <w:rPr>
          <w:rFonts w:ascii="Arial" w:eastAsia="Times New Roman" w:hAnsi="Arial" w:cs="Arial"/>
          <w:color w:val="000000"/>
        </w:rPr>
        <w:t>Untuk mempermudah dalam pengolahan, kelima kategori tersebut dibuat menjadi 2 kategori, yaitu :</w:t>
      </w:r>
    </w:p>
    <w:p w:rsidR="000234C8" w:rsidRPr="00ED78D4" w:rsidRDefault="000234C8" w:rsidP="005A2C2B">
      <w:pPr>
        <w:pStyle w:val="ListParagraph"/>
        <w:numPr>
          <w:ilvl w:val="0"/>
          <w:numId w:val="25"/>
        </w:numPr>
        <w:spacing w:after="0" w:line="360" w:lineRule="auto"/>
        <w:ind w:left="284" w:hanging="284"/>
        <w:jc w:val="both"/>
        <w:rPr>
          <w:rFonts w:ascii="Arial" w:eastAsia="Times New Roman" w:hAnsi="Arial" w:cs="Arial"/>
          <w:color w:val="000000"/>
        </w:rPr>
      </w:pPr>
      <w:r w:rsidRPr="00ED78D4">
        <w:rPr>
          <w:rFonts w:ascii="Arial" w:eastAsia="Times New Roman" w:hAnsi="Arial" w:cs="Arial"/>
          <w:color w:val="000000"/>
        </w:rPr>
        <w:t>Tidak baik            = skor &lt; 90 %</w:t>
      </w:r>
      <w:r w:rsidRPr="00ED78D4">
        <w:rPr>
          <w:rFonts w:ascii="Arial" w:eastAsia="Times New Roman" w:hAnsi="Arial" w:cs="Arial"/>
          <w:color w:val="000000"/>
        </w:rPr>
        <w:tab/>
      </w:r>
    </w:p>
    <w:p w:rsidR="00DA7DAB" w:rsidRPr="00ED78D4" w:rsidRDefault="000234C8" w:rsidP="005A2C2B">
      <w:pPr>
        <w:pStyle w:val="ListParagraph"/>
        <w:numPr>
          <w:ilvl w:val="0"/>
          <w:numId w:val="25"/>
        </w:numPr>
        <w:spacing w:after="0" w:line="360" w:lineRule="auto"/>
        <w:ind w:left="284" w:hanging="284"/>
        <w:jc w:val="both"/>
        <w:rPr>
          <w:rFonts w:ascii="Arial" w:eastAsia="Times New Roman" w:hAnsi="Arial" w:cs="Arial"/>
          <w:color w:val="000000"/>
        </w:rPr>
      </w:pPr>
      <w:r w:rsidRPr="00ED78D4">
        <w:rPr>
          <w:rFonts w:ascii="Arial" w:eastAsia="Times New Roman" w:hAnsi="Arial" w:cs="Arial"/>
          <w:color w:val="000000"/>
        </w:rPr>
        <w:t xml:space="preserve">Baik apabila skor = &gt; 90 % </w:t>
      </w:r>
    </w:p>
    <w:p w:rsidR="00845952" w:rsidRPr="00ED78D4" w:rsidRDefault="00845952" w:rsidP="005A2C2B">
      <w:pPr>
        <w:spacing w:after="0" w:line="360" w:lineRule="auto"/>
        <w:jc w:val="both"/>
        <w:rPr>
          <w:rFonts w:ascii="Arial" w:hAnsi="Arial" w:cs="Arial"/>
        </w:rPr>
      </w:pPr>
      <w:r w:rsidRPr="00ED78D4">
        <w:rPr>
          <w:rFonts w:ascii="Arial" w:hAnsi="Arial" w:cs="Arial"/>
        </w:rPr>
        <w:t xml:space="preserve">Data tentang status anemia siswi dikumpulkan dengan  cara pemeriksaan Hemoglobin dengan menggunakan metode alat </w:t>
      </w:r>
      <w:r w:rsidRPr="00ED78D4">
        <w:rPr>
          <w:rFonts w:ascii="Arial" w:hAnsi="Arial" w:cs="Arial"/>
          <w:i/>
        </w:rPr>
        <w:t>portable digital analyzer</w:t>
      </w:r>
      <w:r w:rsidR="00C8121D" w:rsidRPr="00ED78D4">
        <w:rPr>
          <w:rFonts w:ascii="Arial" w:hAnsi="Arial" w:cs="Arial"/>
          <w:i/>
          <w:lang w:val="en-US"/>
        </w:rPr>
        <w:t xml:space="preserve"> </w:t>
      </w:r>
      <w:r w:rsidRPr="00ED78D4">
        <w:rPr>
          <w:rFonts w:ascii="Arial" w:hAnsi="Arial" w:cs="Arial"/>
        </w:rPr>
        <w:t>dengan kategori :</w:t>
      </w:r>
    </w:p>
    <w:p w:rsidR="00845952" w:rsidRPr="00ED78D4" w:rsidRDefault="00845952" w:rsidP="005A2C2B">
      <w:pPr>
        <w:spacing w:after="0" w:line="360" w:lineRule="auto"/>
        <w:jc w:val="both"/>
        <w:rPr>
          <w:rFonts w:ascii="Arial" w:hAnsi="Arial" w:cs="Arial"/>
        </w:rPr>
      </w:pPr>
      <w:r w:rsidRPr="00ED78D4">
        <w:rPr>
          <w:rFonts w:ascii="Arial" w:hAnsi="Arial" w:cs="Arial"/>
        </w:rPr>
        <w:t>1. anemia = Hb &lt;12 g/dl</w:t>
      </w:r>
    </w:p>
    <w:p w:rsidR="00845952" w:rsidRPr="00ED78D4" w:rsidRDefault="00845952" w:rsidP="005A2C2B">
      <w:pPr>
        <w:spacing w:after="0" w:line="360" w:lineRule="auto"/>
        <w:ind w:left="411" w:hanging="411"/>
        <w:rPr>
          <w:rFonts w:ascii="Arial" w:hAnsi="Arial" w:cs="Arial"/>
        </w:rPr>
      </w:pPr>
      <w:r w:rsidRPr="00ED78D4">
        <w:rPr>
          <w:rFonts w:ascii="Arial" w:hAnsi="Arial" w:cs="Arial"/>
        </w:rPr>
        <w:t>2. tidak anemia =  Hb ≥ 12 g/dl</w:t>
      </w:r>
    </w:p>
    <w:p w:rsidR="009B480C" w:rsidRDefault="00845952" w:rsidP="005A2C2B">
      <w:pPr>
        <w:spacing w:after="0" w:line="360" w:lineRule="auto"/>
        <w:jc w:val="both"/>
        <w:rPr>
          <w:rFonts w:ascii="Arial" w:hAnsi="Arial" w:cs="Arial"/>
          <w:lang w:val="en-US"/>
        </w:rPr>
      </w:pPr>
      <w:r w:rsidRPr="00ED78D4">
        <w:rPr>
          <w:rFonts w:ascii="Arial" w:hAnsi="Arial" w:cs="Arial"/>
        </w:rPr>
        <w:t>Data Sekunder : data tentang gambaran umum lokasi penelitian yaitu Madrasah Aliyah  Al-Aziziyah Gunungsari dengan cara wawancara langsung dengan kepala sekolah Madrasah Aliyah  Al-Aziziyah Gunungsari.</w:t>
      </w:r>
    </w:p>
    <w:p w:rsidR="003F0D26" w:rsidRPr="003F0D26" w:rsidRDefault="003F0D26" w:rsidP="005A2C2B">
      <w:pPr>
        <w:spacing w:after="0" w:line="360" w:lineRule="auto"/>
        <w:jc w:val="both"/>
        <w:rPr>
          <w:rFonts w:ascii="Arial" w:hAnsi="Arial" w:cs="Arial"/>
          <w:iCs/>
          <w:sz w:val="24"/>
          <w:szCs w:val="24"/>
          <w:lang w:val="en-US"/>
        </w:rPr>
      </w:pPr>
      <w:r w:rsidRPr="00080C9D">
        <w:rPr>
          <w:rFonts w:ascii="Arial" w:hAnsi="Arial" w:cs="Arial"/>
          <w:sz w:val="24"/>
          <w:szCs w:val="24"/>
        </w:rPr>
        <w:t xml:space="preserve">Untuk mengetahui hubungan pola konsumsi faktor </w:t>
      </w:r>
      <w:r w:rsidRPr="00650749">
        <w:rPr>
          <w:rFonts w:ascii="Arial" w:hAnsi="Arial" w:cs="Arial"/>
          <w:i/>
          <w:sz w:val="24"/>
          <w:szCs w:val="24"/>
        </w:rPr>
        <w:t xml:space="preserve">inhbitor </w:t>
      </w:r>
      <w:r w:rsidRPr="00080C9D">
        <w:rPr>
          <w:rFonts w:ascii="Arial" w:hAnsi="Arial" w:cs="Arial"/>
          <w:sz w:val="24"/>
          <w:szCs w:val="24"/>
        </w:rPr>
        <w:t xml:space="preserve">dan </w:t>
      </w:r>
      <w:r w:rsidRPr="00650749">
        <w:rPr>
          <w:rFonts w:ascii="Arial" w:hAnsi="Arial" w:cs="Arial"/>
          <w:i/>
          <w:sz w:val="24"/>
          <w:szCs w:val="24"/>
        </w:rPr>
        <w:t>enhancer</w:t>
      </w:r>
      <w:r>
        <w:rPr>
          <w:rFonts w:ascii="Arial" w:hAnsi="Arial" w:cs="Arial"/>
          <w:i/>
          <w:sz w:val="24"/>
          <w:szCs w:val="24"/>
        </w:rPr>
        <w:t xml:space="preserve"> </w:t>
      </w:r>
      <w:r>
        <w:rPr>
          <w:rFonts w:ascii="Arial" w:hAnsi="Arial" w:cs="Arial"/>
          <w:sz w:val="24"/>
          <w:szCs w:val="24"/>
        </w:rPr>
        <w:t>Fe</w:t>
      </w:r>
      <w:r w:rsidRPr="00080C9D">
        <w:rPr>
          <w:rFonts w:ascii="Arial" w:hAnsi="Arial" w:cs="Arial"/>
          <w:sz w:val="24"/>
          <w:szCs w:val="24"/>
        </w:rPr>
        <w:t xml:space="preserve"> dengan </w:t>
      </w:r>
      <w:r>
        <w:rPr>
          <w:rFonts w:ascii="Arial" w:hAnsi="Arial" w:cs="Arial"/>
          <w:sz w:val="24"/>
          <w:szCs w:val="24"/>
        </w:rPr>
        <w:t>status anemia</w:t>
      </w:r>
      <w:r w:rsidRPr="00080C9D">
        <w:rPr>
          <w:rFonts w:ascii="Arial" w:hAnsi="Arial" w:cs="Arial"/>
          <w:sz w:val="24"/>
          <w:szCs w:val="24"/>
        </w:rPr>
        <w:t xml:space="preserve"> </w:t>
      </w:r>
      <w:r>
        <w:rPr>
          <w:rFonts w:ascii="Arial" w:hAnsi="Arial" w:cs="Arial"/>
          <w:sz w:val="24"/>
          <w:szCs w:val="24"/>
        </w:rPr>
        <w:t>siswi</w:t>
      </w:r>
      <w:r w:rsidRPr="00080C9D">
        <w:rPr>
          <w:rFonts w:ascii="Arial" w:hAnsi="Arial" w:cs="Arial"/>
          <w:sz w:val="24"/>
          <w:szCs w:val="24"/>
        </w:rPr>
        <w:t xml:space="preserve"> dilakukan uji statistik menggunakan uji </w:t>
      </w:r>
      <w:r w:rsidRPr="00080C9D">
        <w:rPr>
          <w:rFonts w:ascii="Arial" w:hAnsi="Arial" w:cs="Arial"/>
          <w:i/>
          <w:sz w:val="24"/>
          <w:szCs w:val="24"/>
        </w:rPr>
        <w:t>Chi Square</w:t>
      </w:r>
      <w:r>
        <w:rPr>
          <w:rFonts w:ascii="Arial" w:hAnsi="Arial" w:cs="Arial"/>
          <w:iCs/>
          <w:sz w:val="24"/>
          <w:szCs w:val="24"/>
          <w:lang w:val="en-US"/>
        </w:rPr>
        <w:t>.</w:t>
      </w:r>
    </w:p>
    <w:p w:rsidR="003F0D26" w:rsidRDefault="003F0D26" w:rsidP="005A2C2B">
      <w:pPr>
        <w:spacing w:after="0" w:line="360" w:lineRule="auto"/>
        <w:jc w:val="both"/>
        <w:rPr>
          <w:rFonts w:ascii="Arial" w:hAnsi="Arial" w:cs="Arial"/>
          <w:i/>
          <w:sz w:val="24"/>
          <w:szCs w:val="24"/>
          <w:lang w:val="en-US"/>
        </w:rPr>
      </w:pPr>
      <w:r w:rsidRPr="00080C9D">
        <w:rPr>
          <w:rFonts w:ascii="Arial" w:hAnsi="Arial" w:cs="Arial"/>
          <w:i/>
          <w:sz w:val="24"/>
          <w:szCs w:val="24"/>
        </w:rPr>
        <w:t xml:space="preserve"> </w:t>
      </w:r>
    </w:p>
    <w:p w:rsidR="00A7171F" w:rsidRDefault="00A7171F" w:rsidP="005A2C2B">
      <w:pPr>
        <w:spacing w:after="0" w:line="360" w:lineRule="auto"/>
        <w:jc w:val="both"/>
        <w:rPr>
          <w:rFonts w:ascii="Arial" w:hAnsi="Arial" w:cs="Arial"/>
          <w:i/>
          <w:sz w:val="24"/>
          <w:szCs w:val="24"/>
          <w:lang w:val="en-US"/>
        </w:rPr>
      </w:pPr>
    </w:p>
    <w:p w:rsidR="00A7171F" w:rsidRDefault="00A7171F" w:rsidP="005A2C2B">
      <w:pPr>
        <w:spacing w:after="0" w:line="360" w:lineRule="auto"/>
        <w:jc w:val="both"/>
        <w:rPr>
          <w:rFonts w:ascii="Arial" w:hAnsi="Arial" w:cs="Arial"/>
          <w:i/>
          <w:sz w:val="24"/>
          <w:szCs w:val="24"/>
          <w:lang w:val="en-US"/>
        </w:rPr>
      </w:pPr>
    </w:p>
    <w:p w:rsidR="00A7171F" w:rsidRDefault="00A7171F" w:rsidP="005A2C2B">
      <w:pPr>
        <w:spacing w:after="0" w:line="360" w:lineRule="auto"/>
        <w:jc w:val="both"/>
        <w:rPr>
          <w:rFonts w:ascii="Arial" w:hAnsi="Arial" w:cs="Arial"/>
          <w:i/>
          <w:sz w:val="24"/>
          <w:szCs w:val="24"/>
          <w:lang w:val="en-US"/>
        </w:rPr>
      </w:pPr>
    </w:p>
    <w:p w:rsidR="00A7171F" w:rsidRDefault="00A7171F" w:rsidP="005A2C2B">
      <w:pPr>
        <w:spacing w:after="0" w:line="360" w:lineRule="auto"/>
        <w:jc w:val="both"/>
        <w:rPr>
          <w:rFonts w:ascii="Arial" w:hAnsi="Arial" w:cs="Arial"/>
          <w:i/>
          <w:sz w:val="24"/>
          <w:szCs w:val="24"/>
          <w:lang w:val="en-US"/>
        </w:rPr>
      </w:pPr>
    </w:p>
    <w:p w:rsidR="00A7171F" w:rsidRDefault="00A7171F" w:rsidP="005A2C2B">
      <w:pPr>
        <w:spacing w:after="0" w:line="360" w:lineRule="auto"/>
        <w:jc w:val="both"/>
        <w:rPr>
          <w:rFonts w:ascii="Arial" w:hAnsi="Arial" w:cs="Arial"/>
          <w:i/>
          <w:sz w:val="24"/>
          <w:szCs w:val="24"/>
          <w:lang w:val="en-US"/>
        </w:rPr>
      </w:pPr>
    </w:p>
    <w:p w:rsidR="00A7171F" w:rsidRDefault="00A7171F" w:rsidP="005A2C2B">
      <w:pPr>
        <w:spacing w:after="0" w:line="360" w:lineRule="auto"/>
        <w:jc w:val="both"/>
        <w:rPr>
          <w:rFonts w:ascii="Arial" w:hAnsi="Arial" w:cs="Arial"/>
          <w:i/>
          <w:sz w:val="24"/>
          <w:szCs w:val="24"/>
          <w:lang w:val="en-US"/>
        </w:rPr>
      </w:pPr>
    </w:p>
    <w:p w:rsidR="00A7171F" w:rsidRDefault="00A7171F" w:rsidP="005A2C2B">
      <w:pPr>
        <w:spacing w:after="0" w:line="360" w:lineRule="auto"/>
        <w:jc w:val="both"/>
        <w:rPr>
          <w:rFonts w:ascii="Arial" w:hAnsi="Arial" w:cs="Arial"/>
          <w:i/>
          <w:sz w:val="24"/>
          <w:szCs w:val="24"/>
          <w:lang w:val="en-US"/>
        </w:rPr>
      </w:pPr>
    </w:p>
    <w:p w:rsidR="00A7171F" w:rsidRDefault="00A7171F" w:rsidP="005A2C2B">
      <w:pPr>
        <w:spacing w:after="0" w:line="360" w:lineRule="auto"/>
        <w:jc w:val="both"/>
        <w:rPr>
          <w:rFonts w:ascii="Arial" w:hAnsi="Arial" w:cs="Arial"/>
          <w:i/>
          <w:sz w:val="24"/>
          <w:szCs w:val="24"/>
          <w:lang w:val="en-US"/>
        </w:rPr>
      </w:pPr>
    </w:p>
    <w:p w:rsidR="00A7171F" w:rsidRDefault="00A7171F" w:rsidP="005A2C2B">
      <w:pPr>
        <w:spacing w:after="0" w:line="360" w:lineRule="auto"/>
        <w:jc w:val="both"/>
        <w:rPr>
          <w:rFonts w:ascii="Arial" w:hAnsi="Arial" w:cs="Arial"/>
          <w:i/>
          <w:sz w:val="24"/>
          <w:szCs w:val="24"/>
          <w:lang w:val="en-US"/>
        </w:rPr>
      </w:pPr>
    </w:p>
    <w:p w:rsidR="00A7171F" w:rsidRPr="00A7171F" w:rsidRDefault="00A7171F" w:rsidP="005A2C2B">
      <w:pPr>
        <w:spacing w:after="0" w:line="360" w:lineRule="auto"/>
        <w:jc w:val="both"/>
        <w:rPr>
          <w:rFonts w:ascii="Arial" w:hAnsi="Arial" w:cs="Arial"/>
          <w:i/>
          <w:sz w:val="24"/>
          <w:szCs w:val="24"/>
          <w:lang w:val="en-US"/>
        </w:rPr>
      </w:pPr>
    </w:p>
    <w:p w:rsidR="00845952" w:rsidRPr="003F0D26" w:rsidRDefault="002214BE" w:rsidP="005A2C2B">
      <w:pPr>
        <w:spacing w:after="0" w:line="360" w:lineRule="auto"/>
        <w:jc w:val="both"/>
        <w:rPr>
          <w:rFonts w:ascii="Arial" w:eastAsia="Arial Unicode MS" w:hAnsi="Arial" w:cs="Arial"/>
          <w:b/>
          <w:lang w:val="en-US"/>
        </w:rPr>
      </w:pPr>
      <w:r w:rsidRPr="00ED78D4">
        <w:rPr>
          <w:rFonts w:ascii="Arial" w:eastAsia="Arial Unicode MS" w:hAnsi="Arial" w:cs="Arial"/>
          <w:b/>
        </w:rPr>
        <w:lastRenderedPageBreak/>
        <w:t>HASIL</w:t>
      </w:r>
      <w:r w:rsidR="003F0D26">
        <w:rPr>
          <w:rFonts w:ascii="Arial" w:eastAsia="Arial Unicode MS" w:hAnsi="Arial" w:cs="Arial"/>
          <w:b/>
          <w:lang w:val="en-US"/>
        </w:rPr>
        <w:t xml:space="preserve"> DAN PEMBAHASAN</w:t>
      </w:r>
    </w:p>
    <w:p w:rsidR="00D07C57" w:rsidRPr="00ED78D4" w:rsidRDefault="002214BE" w:rsidP="005A2C2B">
      <w:pPr>
        <w:pStyle w:val="ListParagraph"/>
        <w:numPr>
          <w:ilvl w:val="0"/>
          <w:numId w:val="7"/>
        </w:numPr>
        <w:spacing w:after="0" w:line="360" w:lineRule="auto"/>
        <w:ind w:left="284" w:hanging="284"/>
        <w:rPr>
          <w:rFonts w:ascii="Arial" w:hAnsi="Arial" w:cs="Arial"/>
          <w:b/>
        </w:rPr>
      </w:pPr>
      <w:r w:rsidRPr="00ED78D4">
        <w:rPr>
          <w:rFonts w:ascii="Arial" w:hAnsi="Arial" w:cs="Arial"/>
          <w:b/>
        </w:rPr>
        <w:t>Karakteristik Sampel</w:t>
      </w:r>
    </w:p>
    <w:p w:rsidR="00845952" w:rsidRPr="00ED78D4" w:rsidRDefault="00845952" w:rsidP="005A2C2B">
      <w:pPr>
        <w:spacing w:after="0" w:line="360" w:lineRule="auto"/>
        <w:jc w:val="both"/>
        <w:rPr>
          <w:rFonts w:ascii="Arial" w:hAnsi="Arial" w:cs="Arial"/>
        </w:rPr>
      </w:pPr>
      <w:r w:rsidRPr="00ED78D4">
        <w:rPr>
          <w:rFonts w:ascii="Arial" w:hAnsi="Arial" w:cs="Arial"/>
        </w:rPr>
        <w:t xml:space="preserve">Tabel </w:t>
      </w:r>
      <w:r w:rsidR="00C3734F" w:rsidRPr="00ED78D4">
        <w:rPr>
          <w:rFonts w:ascii="Arial" w:hAnsi="Arial" w:cs="Arial"/>
          <w:lang w:val="en-US"/>
        </w:rPr>
        <w:t>1</w:t>
      </w:r>
      <w:r w:rsidRPr="00ED78D4">
        <w:rPr>
          <w:rFonts w:ascii="Arial" w:hAnsi="Arial" w:cs="Arial"/>
        </w:rPr>
        <w:t xml:space="preserve">. Distribusi Karakteristik </w:t>
      </w:r>
    </w:p>
    <w:tbl>
      <w:tblPr>
        <w:tblStyle w:val="TableGrid"/>
        <w:tblW w:w="0" w:type="auto"/>
        <w:tblLayout w:type="fixed"/>
        <w:tblLook w:val="04A0"/>
      </w:tblPr>
      <w:tblGrid>
        <w:gridCol w:w="534"/>
        <w:gridCol w:w="33"/>
        <w:gridCol w:w="1526"/>
        <w:gridCol w:w="33"/>
        <w:gridCol w:w="2518"/>
        <w:gridCol w:w="1560"/>
        <w:gridCol w:w="1559"/>
      </w:tblGrid>
      <w:tr w:rsidR="00845952" w:rsidRPr="00ED78D4" w:rsidTr="00A7171F">
        <w:tc>
          <w:tcPr>
            <w:tcW w:w="567" w:type="dxa"/>
            <w:gridSpan w:val="2"/>
          </w:tcPr>
          <w:p w:rsidR="00845952" w:rsidRPr="009C326A" w:rsidRDefault="00845952" w:rsidP="00ED78D4">
            <w:pPr>
              <w:pStyle w:val="ListParagraph"/>
              <w:ind w:left="0"/>
              <w:jc w:val="center"/>
              <w:rPr>
                <w:rFonts w:ascii="Arial" w:hAnsi="Arial" w:cs="Arial"/>
                <w:b/>
                <w:bCs/>
              </w:rPr>
            </w:pPr>
            <w:r w:rsidRPr="009C326A">
              <w:rPr>
                <w:rFonts w:ascii="Arial" w:hAnsi="Arial" w:cs="Arial"/>
              </w:rPr>
              <w:t>No</w:t>
            </w:r>
          </w:p>
        </w:tc>
        <w:tc>
          <w:tcPr>
            <w:tcW w:w="1559" w:type="dxa"/>
            <w:gridSpan w:val="2"/>
          </w:tcPr>
          <w:p w:rsidR="00845952" w:rsidRPr="009C326A" w:rsidRDefault="00845952" w:rsidP="00ED78D4">
            <w:pPr>
              <w:pStyle w:val="ListParagraph"/>
              <w:ind w:left="0"/>
              <w:jc w:val="center"/>
              <w:rPr>
                <w:rFonts w:ascii="Arial" w:hAnsi="Arial" w:cs="Arial"/>
                <w:b/>
                <w:bCs/>
              </w:rPr>
            </w:pPr>
            <w:r w:rsidRPr="009C326A">
              <w:rPr>
                <w:rFonts w:ascii="Arial" w:hAnsi="Arial" w:cs="Arial"/>
              </w:rPr>
              <w:t>Karakteristik</w:t>
            </w:r>
          </w:p>
        </w:tc>
        <w:tc>
          <w:tcPr>
            <w:tcW w:w="2518" w:type="dxa"/>
          </w:tcPr>
          <w:p w:rsidR="00845952" w:rsidRPr="009C326A" w:rsidRDefault="00845952" w:rsidP="00ED78D4">
            <w:pPr>
              <w:pStyle w:val="ListParagraph"/>
              <w:ind w:left="0"/>
              <w:jc w:val="center"/>
              <w:rPr>
                <w:rFonts w:ascii="Arial" w:hAnsi="Arial" w:cs="Arial"/>
                <w:b/>
                <w:bCs/>
              </w:rPr>
            </w:pPr>
            <w:r w:rsidRPr="009C326A">
              <w:rPr>
                <w:rFonts w:ascii="Arial" w:hAnsi="Arial" w:cs="Arial"/>
              </w:rPr>
              <w:t>Kategori</w:t>
            </w:r>
          </w:p>
        </w:tc>
        <w:tc>
          <w:tcPr>
            <w:tcW w:w="1560" w:type="dxa"/>
          </w:tcPr>
          <w:p w:rsidR="00845952" w:rsidRPr="00ED78D4" w:rsidRDefault="00845952" w:rsidP="00ED78D4">
            <w:pPr>
              <w:pStyle w:val="ListParagraph"/>
              <w:ind w:left="0"/>
              <w:jc w:val="center"/>
              <w:rPr>
                <w:rFonts w:ascii="Arial" w:hAnsi="Arial" w:cs="Arial"/>
              </w:rPr>
            </w:pPr>
            <w:r w:rsidRPr="00ED78D4">
              <w:rPr>
                <w:rFonts w:ascii="Arial" w:hAnsi="Arial" w:cs="Arial"/>
              </w:rPr>
              <w:t>n</w:t>
            </w:r>
          </w:p>
        </w:tc>
        <w:tc>
          <w:tcPr>
            <w:tcW w:w="1559" w:type="dxa"/>
          </w:tcPr>
          <w:p w:rsidR="00845952" w:rsidRPr="00ED78D4" w:rsidRDefault="00845952" w:rsidP="00ED78D4">
            <w:pPr>
              <w:pStyle w:val="ListParagraph"/>
              <w:ind w:left="0"/>
              <w:jc w:val="center"/>
              <w:rPr>
                <w:rFonts w:ascii="Arial" w:hAnsi="Arial" w:cs="Arial"/>
              </w:rPr>
            </w:pPr>
            <w:r w:rsidRPr="00ED78D4">
              <w:rPr>
                <w:rFonts w:ascii="Arial" w:hAnsi="Arial" w:cs="Arial"/>
              </w:rPr>
              <w:t>%</w:t>
            </w:r>
          </w:p>
        </w:tc>
      </w:tr>
      <w:tr w:rsidR="00845952" w:rsidRPr="00ED78D4" w:rsidTr="00A7171F">
        <w:trPr>
          <w:trHeight w:val="599"/>
        </w:trPr>
        <w:tc>
          <w:tcPr>
            <w:tcW w:w="567" w:type="dxa"/>
            <w:gridSpan w:val="2"/>
          </w:tcPr>
          <w:p w:rsidR="00845952" w:rsidRPr="009C326A" w:rsidRDefault="00845952" w:rsidP="00ED78D4">
            <w:pPr>
              <w:pStyle w:val="ListParagraph"/>
              <w:ind w:left="0"/>
              <w:jc w:val="both"/>
              <w:rPr>
                <w:rFonts w:ascii="Arial" w:hAnsi="Arial" w:cs="Arial"/>
                <w:b/>
                <w:bCs/>
                <w:lang w:val="id-ID"/>
              </w:rPr>
            </w:pPr>
            <w:r w:rsidRPr="009C326A">
              <w:rPr>
                <w:rFonts w:ascii="Arial" w:hAnsi="Arial" w:cs="Arial"/>
              </w:rPr>
              <w:t>1</w:t>
            </w:r>
            <w:r w:rsidRPr="009C326A">
              <w:rPr>
                <w:rFonts w:ascii="Arial" w:hAnsi="Arial" w:cs="Arial"/>
                <w:lang w:val="id-ID"/>
              </w:rPr>
              <w:t>.</w:t>
            </w:r>
          </w:p>
        </w:tc>
        <w:tc>
          <w:tcPr>
            <w:tcW w:w="1559" w:type="dxa"/>
            <w:gridSpan w:val="2"/>
          </w:tcPr>
          <w:p w:rsidR="00845952" w:rsidRPr="00ED78D4" w:rsidRDefault="00845952" w:rsidP="00ED78D4">
            <w:pPr>
              <w:pStyle w:val="ListParagraph"/>
              <w:ind w:left="0"/>
              <w:jc w:val="both"/>
              <w:rPr>
                <w:rFonts w:ascii="Arial" w:hAnsi="Arial" w:cs="Arial"/>
              </w:rPr>
            </w:pPr>
            <w:r w:rsidRPr="00ED78D4">
              <w:rPr>
                <w:rFonts w:ascii="Arial" w:hAnsi="Arial" w:cs="Arial"/>
              </w:rPr>
              <w:t xml:space="preserve">Umur </w:t>
            </w:r>
          </w:p>
          <w:p w:rsidR="00845952" w:rsidRPr="00ED78D4" w:rsidRDefault="00845952" w:rsidP="00ED78D4">
            <w:pPr>
              <w:pStyle w:val="ListParagraph"/>
              <w:ind w:left="0"/>
              <w:jc w:val="both"/>
              <w:rPr>
                <w:rFonts w:ascii="Arial" w:hAnsi="Arial" w:cs="Arial"/>
              </w:rPr>
            </w:pPr>
          </w:p>
        </w:tc>
        <w:tc>
          <w:tcPr>
            <w:tcW w:w="2518" w:type="dxa"/>
          </w:tcPr>
          <w:p w:rsidR="00C3734F" w:rsidRPr="00ED78D4" w:rsidRDefault="00845952" w:rsidP="00ED78D4">
            <w:pPr>
              <w:pStyle w:val="ListParagraph"/>
              <w:ind w:left="-108"/>
              <w:jc w:val="both"/>
              <w:rPr>
                <w:rFonts w:ascii="Arial" w:hAnsi="Arial" w:cs="Arial"/>
              </w:rPr>
            </w:pPr>
            <w:r w:rsidRPr="00ED78D4">
              <w:rPr>
                <w:rFonts w:ascii="Arial" w:hAnsi="Arial" w:cs="Arial"/>
              </w:rPr>
              <w:t>&lt;16 th</w:t>
            </w:r>
          </w:p>
          <w:p w:rsidR="00845952" w:rsidRPr="00ED78D4" w:rsidRDefault="00845952" w:rsidP="00ED78D4">
            <w:pPr>
              <w:pStyle w:val="ListParagraph"/>
              <w:ind w:left="-108"/>
              <w:jc w:val="both"/>
              <w:rPr>
                <w:rFonts w:ascii="Arial" w:hAnsi="Arial" w:cs="Arial"/>
              </w:rPr>
            </w:pPr>
            <w:r w:rsidRPr="00ED78D4">
              <w:rPr>
                <w:rFonts w:ascii="Arial" w:hAnsi="Arial" w:cs="Arial"/>
              </w:rPr>
              <w:t>≥16 th</w:t>
            </w:r>
          </w:p>
        </w:tc>
        <w:tc>
          <w:tcPr>
            <w:tcW w:w="1560" w:type="dxa"/>
          </w:tcPr>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14</w:t>
            </w:r>
          </w:p>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53</w:t>
            </w:r>
          </w:p>
        </w:tc>
        <w:tc>
          <w:tcPr>
            <w:tcW w:w="1559" w:type="dxa"/>
          </w:tcPr>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20,9</w:t>
            </w:r>
          </w:p>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79,1</w:t>
            </w:r>
          </w:p>
        </w:tc>
      </w:tr>
      <w:tr w:rsidR="00845952" w:rsidRPr="00ED78D4" w:rsidTr="00A7171F">
        <w:trPr>
          <w:trHeight w:val="268"/>
        </w:trPr>
        <w:tc>
          <w:tcPr>
            <w:tcW w:w="4644" w:type="dxa"/>
            <w:gridSpan w:val="5"/>
          </w:tcPr>
          <w:p w:rsidR="00845952" w:rsidRPr="009C326A" w:rsidRDefault="00845952" w:rsidP="00ED78D4">
            <w:pPr>
              <w:pStyle w:val="ListParagraph"/>
              <w:ind w:left="0"/>
              <w:jc w:val="center"/>
              <w:rPr>
                <w:rFonts w:ascii="Arial" w:hAnsi="Arial" w:cs="Arial"/>
                <w:b/>
                <w:bCs/>
              </w:rPr>
            </w:pPr>
            <w:r w:rsidRPr="009C326A">
              <w:rPr>
                <w:rFonts w:ascii="Arial" w:hAnsi="Arial" w:cs="Arial"/>
              </w:rPr>
              <w:t>Total</w:t>
            </w:r>
          </w:p>
        </w:tc>
        <w:tc>
          <w:tcPr>
            <w:tcW w:w="1560" w:type="dxa"/>
          </w:tcPr>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67</w:t>
            </w:r>
          </w:p>
        </w:tc>
        <w:tc>
          <w:tcPr>
            <w:tcW w:w="1559" w:type="dxa"/>
          </w:tcPr>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100</w:t>
            </w:r>
          </w:p>
        </w:tc>
      </w:tr>
      <w:tr w:rsidR="00845952" w:rsidRPr="00ED78D4" w:rsidTr="00A7171F">
        <w:trPr>
          <w:trHeight w:val="852"/>
        </w:trPr>
        <w:tc>
          <w:tcPr>
            <w:tcW w:w="567" w:type="dxa"/>
            <w:gridSpan w:val="2"/>
          </w:tcPr>
          <w:p w:rsidR="00845952" w:rsidRDefault="00845952" w:rsidP="00ED78D4">
            <w:pPr>
              <w:pStyle w:val="ListParagraph"/>
              <w:ind w:left="0"/>
              <w:jc w:val="both"/>
              <w:rPr>
                <w:rFonts w:ascii="Arial" w:hAnsi="Arial" w:cs="Arial"/>
                <w:b/>
                <w:bCs/>
              </w:rPr>
            </w:pPr>
            <w:r w:rsidRPr="009C326A">
              <w:rPr>
                <w:rFonts w:ascii="Arial" w:hAnsi="Arial" w:cs="Arial"/>
              </w:rPr>
              <w:t>2</w:t>
            </w:r>
            <w:r w:rsidRPr="009C326A">
              <w:rPr>
                <w:rFonts w:ascii="Arial" w:hAnsi="Arial" w:cs="Arial"/>
                <w:lang w:val="id-ID"/>
              </w:rPr>
              <w:t>.</w:t>
            </w:r>
          </w:p>
          <w:p w:rsidR="003F0D26" w:rsidRDefault="003F0D26" w:rsidP="00ED78D4">
            <w:pPr>
              <w:pStyle w:val="ListParagraph"/>
              <w:ind w:left="0"/>
              <w:jc w:val="both"/>
              <w:rPr>
                <w:rFonts w:ascii="Arial" w:hAnsi="Arial" w:cs="Arial"/>
                <w:b/>
                <w:bCs/>
              </w:rPr>
            </w:pPr>
          </w:p>
          <w:p w:rsidR="003F0D26" w:rsidRDefault="003F0D26" w:rsidP="00ED78D4">
            <w:pPr>
              <w:pStyle w:val="ListParagraph"/>
              <w:ind w:left="0"/>
              <w:jc w:val="both"/>
              <w:rPr>
                <w:rFonts w:ascii="Arial" w:hAnsi="Arial" w:cs="Arial"/>
                <w:b/>
                <w:bCs/>
              </w:rPr>
            </w:pPr>
          </w:p>
          <w:p w:rsidR="003F0D26" w:rsidRDefault="003F0D26" w:rsidP="00ED78D4">
            <w:pPr>
              <w:pStyle w:val="ListParagraph"/>
              <w:ind w:left="0"/>
              <w:jc w:val="both"/>
              <w:rPr>
                <w:rFonts w:ascii="Arial" w:hAnsi="Arial" w:cs="Arial"/>
                <w:b/>
                <w:bCs/>
              </w:rPr>
            </w:pPr>
          </w:p>
          <w:p w:rsidR="003F0D26" w:rsidRPr="003F0D26" w:rsidRDefault="003F0D26" w:rsidP="00ED78D4">
            <w:pPr>
              <w:pStyle w:val="ListParagraph"/>
              <w:ind w:left="0"/>
              <w:jc w:val="both"/>
              <w:rPr>
                <w:rFonts w:ascii="Arial" w:hAnsi="Arial" w:cs="Arial"/>
                <w:b/>
                <w:bCs/>
              </w:rPr>
            </w:pPr>
          </w:p>
        </w:tc>
        <w:tc>
          <w:tcPr>
            <w:tcW w:w="1559" w:type="dxa"/>
            <w:gridSpan w:val="2"/>
          </w:tcPr>
          <w:p w:rsidR="00845952" w:rsidRDefault="00845952" w:rsidP="00ED78D4">
            <w:pPr>
              <w:pStyle w:val="ListParagraph"/>
              <w:ind w:left="0"/>
              <w:jc w:val="both"/>
              <w:rPr>
                <w:rFonts w:ascii="Arial" w:hAnsi="Arial" w:cs="Arial"/>
              </w:rPr>
            </w:pPr>
            <w:r w:rsidRPr="00ED78D4">
              <w:rPr>
                <w:rFonts w:ascii="Arial" w:hAnsi="Arial" w:cs="Arial"/>
                <w:lang w:val="id-ID"/>
              </w:rPr>
              <w:t xml:space="preserve">Kelas </w:t>
            </w:r>
          </w:p>
          <w:p w:rsidR="003F0D26" w:rsidRDefault="003F0D26" w:rsidP="00ED78D4">
            <w:pPr>
              <w:pStyle w:val="ListParagraph"/>
              <w:ind w:left="0"/>
              <w:jc w:val="both"/>
              <w:rPr>
                <w:rFonts w:ascii="Arial" w:hAnsi="Arial" w:cs="Arial"/>
              </w:rPr>
            </w:pPr>
          </w:p>
          <w:p w:rsidR="003F0D26" w:rsidRDefault="003F0D26" w:rsidP="00ED78D4">
            <w:pPr>
              <w:pStyle w:val="ListParagraph"/>
              <w:ind w:left="0"/>
              <w:jc w:val="both"/>
              <w:rPr>
                <w:rFonts w:ascii="Arial" w:hAnsi="Arial" w:cs="Arial"/>
              </w:rPr>
            </w:pPr>
          </w:p>
          <w:p w:rsidR="003F0D26" w:rsidRDefault="003F0D26" w:rsidP="00ED78D4">
            <w:pPr>
              <w:pStyle w:val="ListParagraph"/>
              <w:ind w:left="0"/>
              <w:jc w:val="both"/>
              <w:rPr>
                <w:rFonts w:ascii="Arial" w:hAnsi="Arial" w:cs="Arial"/>
              </w:rPr>
            </w:pPr>
          </w:p>
          <w:p w:rsidR="003F0D26" w:rsidRPr="003F0D26" w:rsidRDefault="003F0D26" w:rsidP="00ED78D4">
            <w:pPr>
              <w:pStyle w:val="ListParagraph"/>
              <w:ind w:left="0"/>
              <w:jc w:val="both"/>
              <w:rPr>
                <w:rFonts w:ascii="Arial" w:hAnsi="Arial" w:cs="Arial"/>
              </w:rPr>
            </w:pPr>
          </w:p>
        </w:tc>
        <w:tc>
          <w:tcPr>
            <w:tcW w:w="2518" w:type="dxa"/>
          </w:tcPr>
          <w:p w:rsidR="00845952" w:rsidRPr="00ED78D4" w:rsidRDefault="00845952" w:rsidP="00ED78D4">
            <w:pPr>
              <w:pStyle w:val="ListParagraph"/>
              <w:ind w:left="0"/>
              <w:jc w:val="both"/>
              <w:rPr>
                <w:rFonts w:ascii="Arial" w:hAnsi="Arial" w:cs="Arial"/>
                <w:lang w:val="id-ID"/>
              </w:rPr>
            </w:pPr>
            <w:r w:rsidRPr="00ED78D4">
              <w:rPr>
                <w:rFonts w:ascii="Arial" w:hAnsi="Arial" w:cs="Arial"/>
                <w:lang w:val="id-ID"/>
              </w:rPr>
              <w:t>X B</w:t>
            </w:r>
          </w:p>
          <w:p w:rsidR="00845952" w:rsidRPr="00ED78D4" w:rsidRDefault="00845952" w:rsidP="00ED78D4">
            <w:pPr>
              <w:pStyle w:val="ListParagraph"/>
              <w:ind w:left="0"/>
              <w:jc w:val="both"/>
              <w:rPr>
                <w:rFonts w:ascii="Arial" w:hAnsi="Arial" w:cs="Arial"/>
                <w:lang w:val="id-ID"/>
              </w:rPr>
            </w:pPr>
            <w:r w:rsidRPr="00ED78D4">
              <w:rPr>
                <w:rFonts w:ascii="Arial" w:hAnsi="Arial" w:cs="Arial"/>
                <w:lang w:val="id-ID"/>
              </w:rPr>
              <w:t>X C</w:t>
            </w:r>
          </w:p>
          <w:p w:rsidR="00845952" w:rsidRPr="00ED78D4" w:rsidRDefault="00845952" w:rsidP="00ED78D4">
            <w:pPr>
              <w:pStyle w:val="ListParagraph"/>
              <w:ind w:left="0"/>
              <w:jc w:val="both"/>
              <w:rPr>
                <w:rFonts w:ascii="Arial" w:hAnsi="Arial" w:cs="Arial"/>
                <w:lang w:val="id-ID"/>
              </w:rPr>
            </w:pPr>
            <w:r w:rsidRPr="00ED78D4">
              <w:rPr>
                <w:rFonts w:ascii="Arial" w:hAnsi="Arial" w:cs="Arial"/>
                <w:lang w:val="id-ID"/>
              </w:rPr>
              <w:t>XI Bahasa</w:t>
            </w:r>
          </w:p>
          <w:p w:rsidR="00845952" w:rsidRPr="00ED78D4" w:rsidRDefault="00845952" w:rsidP="00ED78D4">
            <w:pPr>
              <w:pStyle w:val="ListParagraph"/>
              <w:ind w:left="0"/>
              <w:jc w:val="both"/>
              <w:rPr>
                <w:rFonts w:ascii="Arial" w:hAnsi="Arial" w:cs="Arial"/>
                <w:lang w:val="id-ID"/>
              </w:rPr>
            </w:pPr>
            <w:r w:rsidRPr="00ED78D4">
              <w:rPr>
                <w:rFonts w:ascii="Arial" w:hAnsi="Arial" w:cs="Arial"/>
                <w:lang w:val="id-ID"/>
              </w:rPr>
              <w:t>XI IPA</w:t>
            </w:r>
          </w:p>
          <w:p w:rsidR="00845952" w:rsidRPr="00ED78D4" w:rsidRDefault="00845952" w:rsidP="00ED78D4">
            <w:pPr>
              <w:pStyle w:val="ListParagraph"/>
              <w:ind w:left="0"/>
              <w:jc w:val="both"/>
              <w:rPr>
                <w:rFonts w:ascii="Arial" w:hAnsi="Arial" w:cs="Arial"/>
                <w:lang w:val="id-ID"/>
              </w:rPr>
            </w:pPr>
            <w:r w:rsidRPr="00ED78D4">
              <w:rPr>
                <w:rFonts w:ascii="Arial" w:hAnsi="Arial" w:cs="Arial"/>
                <w:lang w:val="id-ID"/>
              </w:rPr>
              <w:t xml:space="preserve">XI IPS </w:t>
            </w:r>
          </w:p>
        </w:tc>
        <w:tc>
          <w:tcPr>
            <w:tcW w:w="1560" w:type="dxa"/>
          </w:tcPr>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13</w:t>
            </w:r>
          </w:p>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17</w:t>
            </w:r>
          </w:p>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8</w:t>
            </w:r>
          </w:p>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17</w:t>
            </w:r>
          </w:p>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12</w:t>
            </w:r>
          </w:p>
        </w:tc>
        <w:tc>
          <w:tcPr>
            <w:tcW w:w="1559" w:type="dxa"/>
          </w:tcPr>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19,4</w:t>
            </w:r>
          </w:p>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25,4</w:t>
            </w:r>
          </w:p>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11,9</w:t>
            </w:r>
          </w:p>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25,4</w:t>
            </w:r>
          </w:p>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17,9</w:t>
            </w:r>
          </w:p>
        </w:tc>
      </w:tr>
      <w:tr w:rsidR="00845952" w:rsidRPr="00ED78D4" w:rsidTr="00A7171F">
        <w:trPr>
          <w:trHeight w:val="281"/>
        </w:trPr>
        <w:tc>
          <w:tcPr>
            <w:tcW w:w="4644" w:type="dxa"/>
            <w:gridSpan w:val="5"/>
          </w:tcPr>
          <w:p w:rsidR="003F0D26" w:rsidRPr="009C326A" w:rsidRDefault="00845952" w:rsidP="00A7171F">
            <w:pPr>
              <w:pStyle w:val="ListParagraph"/>
              <w:ind w:left="0"/>
              <w:jc w:val="center"/>
              <w:rPr>
                <w:rFonts w:ascii="Arial" w:hAnsi="Arial" w:cs="Arial"/>
                <w:b/>
                <w:bCs/>
              </w:rPr>
            </w:pPr>
            <w:r w:rsidRPr="009C326A">
              <w:rPr>
                <w:rFonts w:ascii="Arial" w:hAnsi="Arial" w:cs="Arial"/>
              </w:rPr>
              <w:t>Total</w:t>
            </w:r>
          </w:p>
        </w:tc>
        <w:tc>
          <w:tcPr>
            <w:tcW w:w="1560" w:type="dxa"/>
          </w:tcPr>
          <w:p w:rsidR="00845952" w:rsidRPr="00ED78D4" w:rsidRDefault="00845952" w:rsidP="00ED78D4">
            <w:pPr>
              <w:pStyle w:val="ListParagraph"/>
              <w:ind w:left="0"/>
              <w:jc w:val="center"/>
              <w:rPr>
                <w:rFonts w:ascii="Arial" w:hAnsi="Arial" w:cs="Arial"/>
                <w:lang w:val="id-ID"/>
              </w:rPr>
            </w:pPr>
            <w:r w:rsidRPr="00ED78D4">
              <w:rPr>
                <w:rFonts w:ascii="Arial" w:hAnsi="Arial" w:cs="Arial"/>
                <w:lang w:val="id-ID"/>
              </w:rPr>
              <w:t>67</w:t>
            </w:r>
          </w:p>
        </w:tc>
        <w:tc>
          <w:tcPr>
            <w:tcW w:w="1559" w:type="dxa"/>
          </w:tcPr>
          <w:p w:rsidR="003F0D26" w:rsidRPr="003F0D26" w:rsidRDefault="00845952" w:rsidP="003F0D26">
            <w:pPr>
              <w:pStyle w:val="ListParagraph"/>
              <w:ind w:left="0"/>
              <w:jc w:val="center"/>
              <w:rPr>
                <w:rFonts w:ascii="Arial" w:hAnsi="Arial" w:cs="Arial"/>
              </w:rPr>
            </w:pPr>
            <w:r w:rsidRPr="00ED78D4">
              <w:rPr>
                <w:rFonts w:ascii="Arial" w:hAnsi="Arial" w:cs="Arial"/>
                <w:lang w:val="id-ID"/>
              </w:rPr>
              <w:t>100</w:t>
            </w:r>
          </w:p>
        </w:tc>
      </w:tr>
      <w:tr w:rsidR="003F0D26" w:rsidRPr="00ED78D4" w:rsidTr="00A7171F">
        <w:trPr>
          <w:trHeight w:val="281"/>
        </w:trPr>
        <w:tc>
          <w:tcPr>
            <w:tcW w:w="534" w:type="dxa"/>
          </w:tcPr>
          <w:p w:rsidR="003F0D26" w:rsidRPr="009C326A" w:rsidRDefault="003F0D26" w:rsidP="00ED78D4">
            <w:pPr>
              <w:pStyle w:val="ListParagraph"/>
              <w:ind w:left="0"/>
              <w:jc w:val="center"/>
              <w:rPr>
                <w:rFonts w:ascii="Arial" w:hAnsi="Arial" w:cs="Arial"/>
              </w:rPr>
            </w:pPr>
            <w:r>
              <w:rPr>
                <w:rFonts w:ascii="Arial" w:hAnsi="Arial" w:cs="Arial"/>
              </w:rPr>
              <w:t>3.</w:t>
            </w:r>
          </w:p>
        </w:tc>
        <w:tc>
          <w:tcPr>
            <w:tcW w:w="1559" w:type="dxa"/>
            <w:gridSpan w:val="2"/>
          </w:tcPr>
          <w:p w:rsidR="003F0D26" w:rsidRPr="009C326A" w:rsidRDefault="003F0D26" w:rsidP="003F0D26">
            <w:pPr>
              <w:pStyle w:val="ListParagraph"/>
              <w:ind w:left="0"/>
              <w:rPr>
                <w:rFonts w:ascii="Arial" w:hAnsi="Arial" w:cs="Arial"/>
              </w:rPr>
            </w:pPr>
            <w:r>
              <w:rPr>
                <w:rFonts w:ascii="Arial" w:hAnsi="Arial" w:cs="Arial"/>
              </w:rPr>
              <w:t>Kadar Hb</w:t>
            </w:r>
          </w:p>
        </w:tc>
        <w:tc>
          <w:tcPr>
            <w:tcW w:w="2551" w:type="dxa"/>
            <w:gridSpan w:val="2"/>
          </w:tcPr>
          <w:p w:rsidR="003F0D26" w:rsidRDefault="003F0D26" w:rsidP="00A7171F">
            <w:pPr>
              <w:pStyle w:val="ListParagraph"/>
              <w:ind w:left="0"/>
              <w:rPr>
                <w:rFonts w:ascii="Arial" w:hAnsi="Arial" w:cs="Arial"/>
              </w:rPr>
            </w:pPr>
            <w:r>
              <w:rPr>
                <w:rFonts w:ascii="Arial" w:hAnsi="Arial" w:cs="Arial"/>
              </w:rPr>
              <w:t xml:space="preserve">&lt;12 g/dl </w:t>
            </w:r>
            <w:r w:rsidR="00A7171F">
              <w:rPr>
                <w:rFonts w:ascii="Arial" w:hAnsi="Arial" w:cs="Arial"/>
              </w:rPr>
              <w:t>(anemia)</w:t>
            </w:r>
          </w:p>
          <w:p w:rsidR="00A7171F" w:rsidRPr="009C326A" w:rsidRDefault="00A7171F" w:rsidP="00A7171F">
            <w:pPr>
              <w:pStyle w:val="ListParagraph"/>
              <w:ind w:left="0"/>
              <w:rPr>
                <w:rFonts w:ascii="Arial" w:hAnsi="Arial" w:cs="Arial"/>
              </w:rPr>
            </w:pPr>
            <w:r>
              <w:rPr>
                <w:rFonts w:ascii="Arial" w:hAnsi="Arial" w:cs="Arial"/>
              </w:rPr>
              <w:t>≥12 g/dl (tidak anemia)</w:t>
            </w:r>
          </w:p>
        </w:tc>
        <w:tc>
          <w:tcPr>
            <w:tcW w:w="1560" w:type="dxa"/>
          </w:tcPr>
          <w:p w:rsidR="003F0D26" w:rsidRDefault="00A7171F" w:rsidP="00ED78D4">
            <w:pPr>
              <w:pStyle w:val="ListParagraph"/>
              <w:ind w:left="0"/>
              <w:jc w:val="center"/>
              <w:rPr>
                <w:rFonts w:ascii="Arial" w:hAnsi="Arial" w:cs="Arial"/>
              </w:rPr>
            </w:pPr>
            <w:r>
              <w:rPr>
                <w:rFonts w:ascii="Arial" w:hAnsi="Arial" w:cs="Arial"/>
              </w:rPr>
              <w:t>21</w:t>
            </w:r>
          </w:p>
          <w:p w:rsidR="00A7171F" w:rsidRPr="00A7171F" w:rsidRDefault="00A7171F" w:rsidP="00ED78D4">
            <w:pPr>
              <w:pStyle w:val="ListParagraph"/>
              <w:ind w:left="0"/>
              <w:jc w:val="center"/>
              <w:rPr>
                <w:rFonts w:ascii="Arial" w:hAnsi="Arial" w:cs="Arial"/>
              </w:rPr>
            </w:pPr>
            <w:r>
              <w:rPr>
                <w:rFonts w:ascii="Arial" w:hAnsi="Arial" w:cs="Arial"/>
              </w:rPr>
              <w:t>46</w:t>
            </w:r>
          </w:p>
        </w:tc>
        <w:tc>
          <w:tcPr>
            <w:tcW w:w="1559" w:type="dxa"/>
          </w:tcPr>
          <w:p w:rsidR="003F0D26" w:rsidRDefault="00A7171F" w:rsidP="003F0D26">
            <w:pPr>
              <w:pStyle w:val="ListParagraph"/>
              <w:ind w:left="0"/>
              <w:jc w:val="center"/>
              <w:rPr>
                <w:rFonts w:ascii="Arial" w:hAnsi="Arial" w:cs="Arial"/>
              </w:rPr>
            </w:pPr>
            <w:r>
              <w:rPr>
                <w:rFonts w:ascii="Arial" w:hAnsi="Arial" w:cs="Arial"/>
              </w:rPr>
              <w:t>31,3</w:t>
            </w:r>
          </w:p>
          <w:p w:rsidR="00A7171F" w:rsidRPr="00A7171F" w:rsidRDefault="00A7171F" w:rsidP="003F0D26">
            <w:pPr>
              <w:pStyle w:val="ListParagraph"/>
              <w:ind w:left="0"/>
              <w:jc w:val="center"/>
              <w:rPr>
                <w:rFonts w:ascii="Arial" w:hAnsi="Arial" w:cs="Arial"/>
              </w:rPr>
            </w:pPr>
            <w:r>
              <w:rPr>
                <w:rFonts w:ascii="Arial" w:hAnsi="Arial" w:cs="Arial"/>
              </w:rPr>
              <w:t>68,7</w:t>
            </w:r>
          </w:p>
        </w:tc>
      </w:tr>
      <w:tr w:rsidR="003F0D26" w:rsidRPr="00ED78D4" w:rsidTr="00A7171F">
        <w:trPr>
          <w:trHeight w:val="281"/>
        </w:trPr>
        <w:tc>
          <w:tcPr>
            <w:tcW w:w="4644" w:type="dxa"/>
            <w:gridSpan w:val="5"/>
          </w:tcPr>
          <w:p w:rsidR="003F0D26" w:rsidRPr="009C326A" w:rsidRDefault="00A7171F" w:rsidP="003F0D26">
            <w:pPr>
              <w:pStyle w:val="ListParagraph"/>
              <w:ind w:left="0"/>
              <w:rPr>
                <w:rFonts w:ascii="Arial" w:hAnsi="Arial" w:cs="Arial"/>
              </w:rPr>
            </w:pPr>
            <w:r>
              <w:rPr>
                <w:rFonts w:ascii="Arial" w:hAnsi="Arial" w:cs="Arial"/>
              </w:rPr>
              <w:t xml:space="preserve">                                Total</w:t>
            </w:r>
          </w:p>
        </w:tc>
        <w:tc>
          <w:tcPr>
            <w:tcW w:w="1560" w:type="dxa"/>
          </w:tcPr>
          <w:p w:rsidR="003F0D26" w:rsidRPr="003F0D26" w:rsidRDefault="00A7171F" w:rsidP="00A7171F">
            <w:pPr>
              <w:pStyle w:val="ListParagraph"/>
              <w:ind w:left="0"/>
              <w:jc w:val="center"/>
              <w:rPr>
                <w:rFonts w:ascii="Arial" w:hAnsi="Arial" w:cs="Arial"/>
              </w:rPr>
            </w:pPr>
            <w:r>
              <w:rPr>
                <w:rFonts w:ascii="Arial" w:hAnsi="Arial" w:cs="Arial"/>
              </w:rPr>
              <w:t>67</w:t>
            </w:r>
          </w:p>
        </w:tc>
        <w:tc>
          <w:tcPr>
            <w:tcW w:w="1559" w:type="dxa"/>
          </w:tcPr>
          <w:p w:rsidR="003F0D26" w:rsidRPr="00A7171F" w:rsidRDefault="00A7171F" w:rsidP="003F0D26">
            <w:pPr>
              <w:pStyle w:val="ListParagraph"/>
              <w:ind w:left="0"/>
              <w:jc w:val="center"/>
              <w:rPr>
                <w:rFonts w:ascii="Arial" w:hAnsi="Arial" w:cs="Arial"/>
              </w:rPr>
            </w:pPr>
            <w:r>
              <w:rPr>
                <w:rFonts w:ascii="Arial" w:hAnsi="Arial" w:cs="Arial"/>
              </w:rPr>
              <w:t>100</w:t>
            </w:r>
          </w:p>
        </w:tc>
      </w:tr>
    </w:tbl>
    <w:p w:rsidR="009C326A" w:rsidRDefault="009C326A" w:rsidP="005A2C2B">
      <w:pPr>
        <w:spacing w:after="0" w:line="360" w:lineRule="auto"/>
        <w:ind w:firstLine="426"/>
        <w:jc w:val="both"/>
        <w:rPr>
          <w:rFonts w:ascii="Arial" w:hAnsi="Arial" w:cs="Arial"/>
          <w:lang w:val="en-US"/>
        </w:rPr>
      </w:pPr>
    </w:p>
    <w:p w:rsidR="00845952" w:rsidRPr="00ED78D4" w:rsidRDefault="00845952" w:rsidP="005A2C2B">
      <w:pPr>
        <w:spacing w:after="0" w:line="360" w:lineRule="auto"/>
        <w:ind w:firstLine="426"/>
        <w:jc w:val="both"/>
        <w:rPr>
          <w:rFonts w:ascii="Arial" w:hAnsi="Arial" w:cs="Arial"/>
        </w:rPr>
      </w:pPr>
      <w:r w:rsidRPr="00ED78D4">
        <w:rPr>
          <w:rFonts w:ascii="Arial" w:hAnsi="Arial" w:cs="Arial"/>
        </w:rPr>
        <w:t xml:space="preserve">Dilhat dari tabel </w:t>
      </w:r>
      <w:r w:rsidR="00C3734F" w:rsidRPr="00ED78D4">
        <w:rPr>
          <w:rFonts w:ascii="Arial" w:hAnsi="Arial" w:cs="Arial"/>
          <w:lang w:val="en-US"/>
        </w:rPr>
        <w:t>1.</w:t>
      </w:r>
      <w:r w:rsidRPr="00ED78D4">
        <w:rPr>
          <w:rFonts w:ascii="Arial" w:hAnsi="Arial" w:cs="Arial"/>
        </w:rPr>
        <w:t xml:space="preserve"> dapat diketahui karakteristik sampel berdasarkan umur sebagian besar sampel berumur ≥16 tahun sebanyak 53 orang (79,1%), sedangkan sampel yang berumur &lt;16 tahun sebanyak 14 orang (20,9%). Karakteristik sampel berdasarkan kelas, sampel di ambil dari kelas X dan XI yang terdiri dari kelas X B sebanyak 13 orang (19,4%), kelas X C 17 orang (25,4%), kelas XI bahasa sebanyak 8 orang (11,9%), kelas XI IPA sebnyak 17 orang (25,4%), dan kelas XI IPS sebanyak 12 orang (17,95).</w:t>
      </w:r>
    </w:p>
    <w:p w:rsidR="00D90CB2" w:rsidRDefault="00D90CB2" w:rsidP="00A9610C">
      <w:pPr>
        <w:tabs>
          <w:tab w:val="left" w:pos="426"/>
        </w:tabs>
        <w:spacing w:after="0" w:line="360" w:lineRule="auto"/>
        <w:ind w:left="142"/>
        <w:jc w:val="both"/>
        <w:rPr>
          <w:rFonts w:ascii="Arial" w:hAnsi="Arial" w:cs="Arial"/>
          <w:lang w:val="en-US"/>
        </w:rPr>
      </w:pPr>
      <w:r>
        <w:rPr>
          <w:rFonts w:ascii="Arial" w:hAnsi="Arial" w:cs="Arial"/>
          <w:lang w:val="en-US"/>
        </w:rPr>
        <w:tab/>
      </w:r>
      <w:r>
        <w:rPr>
          <w:rFonts w:ascii="Arial" w:hAnsi="Arial" w:cs="Arial"/>
          <w:lang w:val="en-US"/>
        </w:rPr>
        <w:tab/>
      </w:r>
      <w:r w:rsidRPr="00D90CB2">
        <w:rPr>
          <w:rFonts w:ascii="Arial" w:hAnsi="Arial" w:cs="Arial"/>
        </w:rPr>
        <w:t>Dalam penelitian ini didapatkan dari 67 responden diketahui bahwa sebagian besar ada 46 orang (68,7%) yang tidak anemia sedangkan yang menderita anemia ada 21 orang (31,3%), jumlah ini lebih sedikit jika dibandingkan dengan data Puskesmas Gunungsari tahun 2012 terhadap pemeriksaan kadar Hb murid Sekolah Menengah Atas / Madrasah Aliyah bahwa diperoleh Madrasah Aliyah Al-Aziziyah Gunungsari berada pada peringkat pertama yang memiliki jumlah siswi terbanyak menderita anemia yaitu sebesar 81,13 %, maka prevalensi anemia pada penelitian siswi di Madrasah Aliyah Al-Aziziyah pada tahun 2014 ini sudah menurun.</w:t>
      </w:r>
      <w:r>
        <w:rPr>
          <w:rFonts w:ascii="Arial" w:hAnsi="Arial" w:cs="Arial"/>
          <w:lang w:val="en-US"/>
        </w:rPr>
        <w:t xml:space="preserve"> </w:t>
      </w:r>
    </w:p>
    <w:p w:rsidR="00FF28A2" w:rsidRPr="00ED78D4" w:rsidRDefault="00D90CB2" w:rsidP="00A7171F">
      <w:pPr>
        <w:autoSpaceDE w:val="0"/>
        <w:autoSpaceDN w:val="0"/>
        <w:adjustRightInd w:val="0"/>
        <w:spacing w:after="0" w:line="360" w:lineRule="auto"/>
        <w:ind w:firstLine="720"/>
        <w:jc w:val="both"/>
        <w:rPr>
          <w:rFonts w:ascii="Arial" w:hAnsi="Arial" w:cs="Arial"/>
        </w:rPr>
      </w:pPr>
      <w:r>
        <w:rPr>
          <w:rFonts w:ascii="Arial" w:hAnsi="Arial" w:cs="Arial"/>
          <w:sz w:val="24"/>
          <w:szCs w:val="24"/>
          <w:lang w:val="en-US" w:bidi="th-TH"/>
        </w:rPr>
        <w:t xml:space="preserve">Remaja </w:t>
      </w:r>
      <w:r w:rsidR="00591038">
        <w:rPr>
          <w:rFonts w:ascii="Arial" w:hAnsi="Arial" w:cs="Arial"/>
          <w:sz w:val="24"/>
          <w:szCs w:val="24"/>
          <w:lang w:val="en-US" w:bidi="th-TH"/>
        </w:rPr>
        <w:t>putri</w:t>
      </w:r>
      <w:r>
        <w:rPr>
          <w:rFonts w:ascii="Arial" w:hAnsi="Arial" w:cs="Arial"/>
          <w:sz w:val="24"/>
          <w:szCs w:val="24"/>
          <w:lang w:val="en-US" w:bidi="th-TH"/>
        </w:rPr>
        <w:t xml:space="preserve"> mempunyai risiko yang lebih tinggi terkena anemia daripada remaja putra. Alasan pertama karena setiap bulan pada remaja putri mengalami</w:t>
      </w:r>
      <w:r w:rsidR="00591038">
        <w:rPr>
          <w:rFonts w:ascii="Arial" w:hAnsi="Arial" w:cs="Arial"/>
          <w:sz w:val="24"/>
          <w:szCs w:val="24"/>
          <w:lang w:val="en-US" w:bidi="th-TH"/>
        </w:rPr>
        <w:t xml:space="preserve"> </w:t>
      </w:r>
      <w:r>
        <w:rPr>
          <w:rFonts w:ascii="Arial" w:hAnsi="Arial" w:cs="Arial"/>
          <w:sz w:val="24"/>
          <w:szCs w:val="24"/>
          <w:lang w:val="en-US" w:bidi="th-TH"/>
        </w:rPr>
        <w:t>haid. Seorang wanita yang mengalami haid yang banyak selama lebih dari lima hari dikhawatirkan akan kehilangan besi, sehingga membutuhkan besi pengganti lebih</w:t>
      </w:r>
      <w:r w:rsidR="00591038">
        <w:rPr>
          <w:rFonts w:ascii="Arial" w:hAnsi="Arial" w:cs="Arial"/>
          <w:sz w:val="24"/>
          <w:szCs w:val="24"/>
          <w:lang w:val="en-US" w:bidi="th-TH"/>
        </w:rPr>
        <w:t xml:space="preserve"> </w:t>
      </w:r>
      <w:r>
        <w:rPr>
          <w:rFonts w:ascii="Arial" w:hAnsi="Arial" w:cs="Arial"/>
          <w:sz w:val="24"/>
          <w:szCs w:val="24"/>
          <w:lang w:val="en-US" w:bidi="th-TH"/>
        </w:rPr>
        <w:t>banyak daripada wanita yang haidnya hanya tiga hari dan sedikit (Arisman, 20</w:t>
      </w:r>
      <w:r w:rsidR="003878DF">
        <w:rPr>
          <w:rFonts w:ascii="Arial" w:hAnsi="Arial" w:cs="Arial"/>
          <w:sz w:val="24"/>
          <w:szCs w:val="24"/>
          <w:lang w:val="en-US" w:bidi="th-TH"/>
        </w:rPr>
        <w:t>10</w:t>
      </w:r>
      <w:r>
        <w:rPr>
          <w:rFonts w:ascii="Arial" w:hAnsi="Arial" w:cs="Arial"/>
          <w:sz w:val="24"/>
          <w:szCs w:val="24"/>
          <w:lang w:val="en-US" w:bidi="th-TH"/>
        </w:rPr>
        <w:t>).</w:t>
      </w:r>
      <w:r w:rsidR="00591038">
        <w:rPr>
          <w:rFonts w:ascii="Arial" w:hAnsi="Arial" w:cs="Arial"/>
          <w:sz w:val="24"/>
          <w:szCs w:val="24"/>
          <w:lang w:val="en-US" w:bidi="th-TH"/>
        </w:rPr>
        <w:t xml:space="preserve"> </w:t>
      </w:r>
      <w:r>
        <w:rPr>
          <w:rFonts w:ascii="Arial" w:hAnsi="Arial" w:cs="Arial"/>
          <w:lang w:val="en-US"/>
        </w:rPr>
        <w:tab/>
      </w:r>
      <w:r w:rsidR="00FF28A2" w:rsidRPr="00ED78D4">
        <w:rPr>
          <w:rFonts w:ascii="Arial" w:hAnsi="Arial" w:cs="Arial"/>
        </w:rPr>
        <w:t xml:space="preserve">Anemia adalah keadaan dimana massa eritrosit dan massa </w:t>
      </w:r>
      <w:r w:rsidR="00FF28A2" w:rsidRPr="00ED78D4">
        <w:rPr>
          <w:rFonts w:ascii="Arial" w:hAnsi="Arial" w:cs="Arial"/>
          <w:i/>
        </w:rPr>
        <w:t>hemoglobin</w:t>
      </w:r>
      <w:r w:rsidR="00FF28A2" w:rsidRPr="00ED78D4">
        <w:rPr>
          <w:rFonts w:ascii="Arial" w:hAnsi="Arial" w:cs="Arial"/>
        </w:rPr>
        <w:t xml:space="preserve"> yang beredar tidak dapat memenuhi fungsinya untuk menyediakan oksigen bagi jaringan tubuh (Bakta, </w:t>
      </w:r>
      <w:r w:rsidR="00FF28A2" w:rsidRPr="00ED78D4">
        <w:rPr>
          <w:rFonts w:ascii="Arial" w:hAnsi="Arial" w:cs="Arial"/>
        </w:rPr>
        <w:lastRenderedPageBreak/>
        <w:t>2006). Konsekuensi kesehatan yang ditimbulkan akibat defisiensi zat besi meliputi kelahiran prematur, berat badan lahir rendah, infeksi, dan peningkatan resiko kematian. Belakangan akan terjadi gangguan pada perkembangan fisik dan kognitif yang mengakibatkan prestasi sekolah yang buruk. (Vijayaraghavan, 2004).</w:t>
      </w:r>
      <w:r w:rsidR="00591038" w:rsidRPr="00591038">
        <w:rPr>
          <w:rFonts w:ascii="Arial" w:hAnsi="Arial" w:cs="Arial"/>
        </w:rPr>
        <w:t xml:space="preserve"> </w:t>
      </w:r>
      <w:r w:rsidR="00FF28A2" w:rsidRPr="00ED78D4">
        <w:rPr>
          <w:rFonts w:ascii="Arial" w:hAnsi="Arial" w:cs="Arial"/>
        </w:rPr>
        <w:t xml:space="preserve">Anemia terjadi karena beberapa faktor antara lain yaitu pendarahan karena haid, penyakit infeksi, penyakit kronik, aktifitas fisik, dan paling umum adalah karena  ketidakcukupan asupan zat besi di dalam tubuh salah satu akibat dari mengkonsumsi makanan yang menghambat penyerapan zat besi tersebut atau </w:t>
      </w:r>
      <w:r w:rsidR="00FF28A2" w:rsidRPr="00ED78D4">
        <w:rPr>
          <w:rFonts w:ascii="Arial" w:hAnsi="Arial" w:cs="Arial"/>
          <w:i/>
        </w:rPr>
        <w:t xml:space="preserve">inhibitor </w:t>
      </w:r>
      <w:r w:rsidR="00FF28A2" w:rsidRPr="00ED78D4">
        <w:rPr>
          <w:rFonts w:ascii="Arial" w:hAnsi="Arial" w:cs="Arial"/>
        </w:rPr>
        <w:t>contohnya tanin dan oksalat</w:t>
      </w:r>
      <w:r w:rsidR="00FF28A2" w:rsidRPr="00ED78D4">
        <w:rPr>
          <w:rFonts w:ascii="Arial" w:hAnsi="Arial" w:cs="Arial"/>
          <w:i/>
        </w:rPr>
        <w:t xml:space="preserve">, </w:t>
      </w:r>
      <w:r w:rsidR="00FF28A2" w:rsidRPr="00ED78D4">
        <w:rPr>
          <w:rFonts w:ascii="Arial" w:hAnsi="Arial" w:cs="Arial"/>
        </w:rPr>
        <w:t xml:space="preserve">namun zat besi dapat juga diserap dengan baik apabila mengkonsumsi makanan sumber </w:t>
      </w:r>
      <w:r w:rsidR="00FF28A2" w:rsidRPr="00ED78D4">
        <w:rPr>
          <w:rFonts w:ascii="Arial" w:hAnsi="Arial" w:cs="Arial"/>
          <w:i/>
        </w:rPr>
        <w:t xml:space="preserve">enhancer </w:t>
      </w:r>
      <w:r w:rsidR="00FF28A2" w:rsidRPr="00ED78D4">
        <w:rPr>
          <w:rFonts w:ascii="Arial" w:hAnsi="Arial" w:cs="Arial"/>
        </w:rPr>
        <w:t>seperti vitamin C</w:t>
      </w:r>
    </w:p>
    <w:p w:rsidR="008B5F3F" w:rsidRPr="00ED78D4" w:rsidRDefault="008B5F3F" w:rsidP="005A2C2B">
      <w:pPr>
        <w:pStyle w:val="ListParagraph"/>
        <w:tabs>
          <w:tab w:val="left" w:pos="284"/>
        </w:tabs>
        <w:spacing w:after="0" w:line="360" w:lineRule="auto"/>
        <w:ind w:left="142"/>
        <w:rPr>
          <w:rFonts w:ascii="Arial" w:hAnsi="Arial" w:cs="Arial"/>
          <w:lang w:val="id-ID"/>
        </w:rPr>
      </w:pPr>
      <w:r w:rsidRPr="00ED78D4">
        <w:rPr>
          <w:rFonts w:ascii="Arial" w:hAnsi="Arial" w:cs="Arial"/>
        </w:rPr>
        <w:t xml:space="preserve">Tabel </w:t>
      </w:r>
      <w:r w:rsidR="00543092" w:rsidRPr="00ED78D4">
        <w:rPr>
          <w:rFonts w:ascii="Arial" w:hAnsi="Arial" w:cs="Arial"/>
        </w:rPr>
        <w:t>3</w:t>
      </w:r>
      <w:r w:rsidRPr="00ED78D4">
        <w:rPr>
          <w:rFonts w:ascii="Arial" w:hAnsi="Arial" w:cs="Arial"/>
        </w:rPr>
        <w:t xml:space="preserve">. Distribusi Tingkat Konsumsi Sumber Makanan </w:t>
      </w:r>
      <w:r w:rsidRPr="00ED78D4">
        <w:rPr>
          <w:rFonts w:ascii="Arial" w:hAnsi="Arial" w:cs="Arial"/>
          <w:i/>
        </w:rPr>
        <w:t>Inhibitor</w:t>
      </w:r>
      <w:r w:rsidRPr="00ED78D4">
        <w:rPr>
          <w:rFonts w:ascii="Arial" w:hAnsi="Arial" w:cs="Arial"/>
        </w:rPr>
        <w:t xml:space="preserve"> :</w:t>
      </w:r>
    </w:p>
    <w:tbl>
      <w:tblPr>
        <w:tblStyle w:val="LightShading1"/>
        <w:tblW w:w="0" w:type="auto"/>
        <w:tblLook w:val="04A0"/>
      </w:tblPr>
      <w:tblGrid>
        <w:gridCol w:w="2518"/>
        <w:gridCol w:w="1969"/>
        <w:gridCol w:w="1969"/>
        <w:gridCol w:w="1449"/>
      </w:tblGrid>
      <w:tr w:rsidR="002A2B4A" w:rsidRPr="00ED78D4" w:rsidTr="00A9621D">
        <w:trPr>
          <w:cnfStyle w:val="100000000000"/>
        </w:trPr>
        <w:tc>
          <w:tcPr>
            <w:cnfStyle w:val="001000000000"/>
            <w:tcW w:w="2518" w:type="dxa"/>
            <w:shd w:val="clear" w:color="auto" w:fill="auto"/>
          </w:tcPr>
          <w:p w:rsidR="002A2B4A" w:rsidRPr="00ED78D4" w:rsidRDefault="002A2B4A" w:rsidP="00A9621D">
            <w:pPr>
              <w:rPr>
                <w:rFonts w:ascii="Arial" w:hAnsi="Arial" w:cs="Arial"/>
                <w:b w:val="0"/>
                <w:bCs w:val="0"/>
                <w:lang w:val="en-US"/>
              </w:rPr>
            </w:pPr>
            <w:r w:rsidRPr="00ED78D4">
              <w:rPr>
                <w:rFonts w:ascii="Arial" w:hAnsi="Arial" w:cs="Arial"/>
                <w:b w:val="0"/>
                <w:bCs w:val="0"/>
                <w:lang w:val="en-US"/>
              </w:rPr>
              <w:t xml:space="preserve">Pola konsumsi </w:t>
            </w:r>
          </w:p>
        </w:tc>
        <w:tc>
          <w:tcPr>
            <w:tcW w:w="1969" w:type="dxa"/>
            <w:shd w:val="clear" w:color="auto" w:fill="auto"/>
          </w:tcPr>
          <w:p w:rsidR="002A2B4A" w:rsidRPr="00ED78D4" w:rsidRDefault="002A2B4A" w:rsidP="00A9621D">
            <w:pPr>
              <w:cnfStyle w:val="100000000000"/>
              <w:rPr>
                <w:rFonts w:ascii="Arial" w:hAnsi="Arial" w:cs="Arial"/>
                <w:b w:val="0"/>
                <w:bCs w:val="0"/>
                <w:lang w:val="en-US"/>
              </w:rPr>
            </w:pPr>
            <w:r w:rsidRPr="00ED78D4">
              <w:rPr>
                <w:rFonts w:ascii="Arial" w:hAnsi="Arial" w:cs="Arial"/>
                <w:b w:val="0"/>
                <w:bCs w:val="0"/>
                <w:lang w:val="en-US"/>
              </w:rPr>
              <w:t>Anemia</w:t>
            </w:r>
          </w:p>
        </w:tc>
        <w:tc>
          <w:tcPr>
            <w:tcW w:w="1969" w:type="dxa"/>
            <w:shd w:val="clear" w:color="auto" w:fill="auto"/>
          </w:tcPr>
          <w:p w:rsidR="002A2B4A" w:rsidRPr="00ED78D4" w:rsidRDefault="002A2B4A" w:rsidP="00A9621D">
            <w:pPr>
              <w:cnfStyle w:val="100000000000"/>
              <w:rPr>
                <w:rFonts w:ascii="Arial" w:hAnsi="Arial" w:cs="Arial"/>
                <w:b w:val="0"/>
                <w:bCs w:val="0"/>
                <w:lang w:val="en-US"/>
              </w:rPr>
            </w:pPr>
            <w:r w:rsidRPr="00ED78D4">
              <w:rPr>
                <w:rFonts w:ascii="Arial" w:hAnsi="Arial" w:cs="Arial"/>
                <w:b w:val="0"/>
                <w:bCs w:val="0"/>
                <w:lang w:val="en-US"/>
              </w:rPr>
              <w:t>Tidak Anemia</w:t>
            </w:r>
          </w:p>
        </w:tc>
        <w:tc>
          <w:tcPr>
            <w:tcW w:w="1449" w:type="dxa"/>
            <w:shd w:val="clear" w:color="auto" w:fill="auto"/>
          </w:tcPr>
          <w:p w:rsidR="002A2B4A" w:rsidRPr="00ED78D4" w:rsidRDefault="002A2B4A" w:rsidP="00A9621D">
            <w:pPr>
              <w:cnfStyle w:val="100000000000"/>
              <w:rPr>
                <w:rFonts w:ascii="Arial" w:hAnsi="Arial" w:cs="Arial"/>
                <w:b w:val="0"/>
                <w:bCs w:val="0"/>
                <w:lang w:val="en-US"/>
              </w:rPr>
            </w:pPr>
            <w:r w:rsidRPr="00ED78D4">
              <w:rPr>
                <w:rFonts w:ascii="Arial" w:hAnsi="Arial" w:cs="Arial"/>
                <w:b w:val="0"/>
                <w:bCs w:val="0"/>
                <w:lang w:val="en-US"/>
              </w:rPr>
              <w:t>Nilai p</w:t>
            </w:r>
          </w:p>
        </w:tc>
      </w:tr>
      <w:tr w:rsidR="002A2B4A" w:rsidRPr="00ED78D4" w:rsidTr="00A9621D">
        <w:trPr>
          <w:cnfStyle w:val="000000100000"/>
        </w:trPr>
        <w:tc>
          <w:tcPr>
            <w:cnfStyle w:val="001000000000"/>
            <w:tcW w:w="2518" w:type="dxa"/>
            <w:shd w:val="clear" w:color="auto" w:fill="auto"/>
          </w:tcPr>
          <w:p w:rsidR="002A2B4A" w:rsidRPr="00ED78D4" w:rsidRDefault="002A2B4A" w:rsidP="00A9621D">
            <w:pPr>
              <w:rPr>
                <w:rFonts w:ascii="Arial" w:hAnsi="Arial" w:cs="Arial"/>
                <w:b w:val="0"/>
                <w:bCs w:val="0"/>
                <w:lang w:val="en-US"/>
              </w:rPr>
            </w:pPr>
          </w:p>
        </w:tc>
        <w:tc>
          <w:tcPr>
            <w:tcW w:w="1969" w:type="dxa"/>
            <w:shd w:val="clear" w:color="auto" w:fill="auto"/>
          </w:tcPr>
          <w:p w:rsidR="002A2B4A" w:rsidRPr="00ED78D4" w:rsidRDefault="002A2B4A" w:rsidP="00A9621D">
            <w:pPr>
              <w:cnfStyle w:val="000000100000"/>
              <w:rPr>
                <w:rFonts w:ascii="Arial" w:hAnsi="Arial" w:cs="Arial"/>
                <w:lang w:val="en-US"/>
              </w:rPr>
            </w:pPr>
          </w:p>
        </w:tc>
        <w:tc>
          <w:tcPr>
            <w:tcW w:w="1969" w:type="dxa"/>
            <w:shd w:val="clear" w:color="auto" w:fill="auto"/>
          </w:tcPr>
          <w:p w:rsidR="002A2B4A" w:rsidRPr="00ED78D4" w:rsidRDefault="002A2B4A" w:rsidP="00A9621D">
            <w:pPr>
              <w:cnfStyle w:val="000000100000"/>
              <w:rPr>
                <w:rFonts w:ascii="Arial" w:hAnsi="Arial" w:cs="Arial"/>
                <w:lang w:val="en-US"/>
              </w:rPr>
            </w:pPr>
          </w:p>
        </w:tc>
        <w:tc>
          <w:tcPr>
            <w:tcW w:w="1449" w:type="dxa"/>
            <w:shd w:val="clear" w:color="auto" w:fill="auto"/>
          </w:tcPr>
          <w:p w:rsidR="002A2B4A" w:rsidRPr="00ED78D4" w:rsidRDefault="002A2B4A" w:rsidP="00A9621D">
            <w:pPr>
              <w:cnfStyle w:val="000000100000"/>
              <w:rPr>
                <w:rFonts w:ascii="Arial" w:hAnsi="Arial" w:cs="Arial"/>
                <w:lang w:val="en-US"/>
              </w:rPr>
            </w:pPr>
          </w:p>
        </w:tc>
      </w:tr>
      <w:tr w:rsidR="002A2B4A" w:rsidRPr="00ED78D4" w:rsidTr="00A9621D">
        <w:tc>
          <w:tcPr>
            <w:cnfStyle w:val="001000000000"/>
            <w:tcW w:w="2518" w:type="dxa"/>
            <w:shd w:val="clear" w:color="auto" w:fill="auto"/>
          </w:tcPr>
          <w:p w:rsidR="002A2B4A" w:rsidRPr="00ED78D4" w:rsidRDefault="002A2B4A" w:rsidP="00A9621D">
            <w:pPr>
              <w:rPr>
                <w:rFonts w:ascii="Arial" w:hAnsi="Arial" w:cs="Arial"/>
                <w:b w:val="0"/>
                <w:bCs w:val="0"/>
                <w:lang w:val="en-US"/>
              </w:rPr>
            </w:pPr>
            <w:r w:rsidRPr="00ED78D4">
              <w:rPr>
                <w:rFonts w:ascii="Arial" w:hAnsi="Arial" w:cs="Arial"/>
                <w:b w:val="0"/>
                <w:bCs w:val="0"/>
                <w:lang w:val="en-US"/>
              </w:rPr>
              <w:t>Sumber Inhibitor</w:t>
            </w:r>
          </w:p>
          <w:p w:rsidR="002A2B4A" w:rsidRPr="00ED78D4" w:rsidRDefault="002A2B4A" w:rsidP="002A2B4A">
            <w:pPr>
              <w:pStyle w:val="ListParagraph"/>
              <w:numPr>
                <w:ilvl w:val="0"/>
                <w:numId w:val="36"/>
              </w:numPr>
              <w:rPr>
                <w:rFonts w:ascii="Arial" w:hAnsi="Arial" w:cs="Arial"/>
                <w:b w:val="0"/>
                <w:bCs w:val="0"/>
              </w:rPr>
            </w:pPr>
            <w:r w:rsidRPr="00ED78D4">
              <w:rPr>
                <w:rFonts w:ascii="Arial" w:hAnsi="Arial" w:cs="Arial"/>
                <w:b w:val="0"/>
                <w:bCs w:val="0"/>
              </w:rPr>
              <w:t>Biasa  Dikonsumsi</w:t>
            </w:r>
          </w:p>
          <w:p w:rsidR="002A2B4A" w:rsidRPr="00ED78D4" w:rsidRDefault="002A2B4A" w:rsidP="002A2B4A">
            <w:pPr>
              <w:pStyle w:val="ListParagraph"/>
              <w:numPr>
                <w:ilvl w:val="0"/>
                <w:numId w:val="36"/>
              </w:numPr>
              <w:rPr>
                <w:rFonts w:ascii="Arial" w:hAnsi="Arial" w:cs="Arial"/>
                <w:b w:val="0"/>
                <w:bCs w:val="0"/>
              </w:rPr>
            </w:pPr>
            <w:r w:rsidRPr="00ED78D4">
              <w:rPr>
                <w:rFonts w:ascii="Arial" w:hAnsi="Arial" w:cs="Arial"/>
                <w:b w:val="0"/>
                <w:bCs w:val="0"/>
              </w:rPr>
              <w:t>Kadang-kadang</w:t>
            </w:r>
          </w:p>
          <w:p w:rsidR="002A2B4A" w:rsidRPr="00ED78D4" w:rsidRDefault="002A2B4A" w:rsidP="002A2B4A">
            <w:pPr>
              <w:pStyle w:val="ListParagraph"/>
              <w:numPr>
                <w:ilvl w:val="0"/>
                <w:numId w:val="36"/>
              </w:numPr>
              <w:rPr>
                <w:rFonts w:ascii="Arial" w:hAnsi="Arial" w:cs="Arial"/>
                <w:b w:val="0"/>
                <w:bCs w:val="0"/>
              </w:rPr>
            </w:pPr>
            <w:r w:rsidRPr="00ED78D4">
              <w:rPr>
                <w:rFonts w:ascii="Arial" w:hAnsi="Arial" w:cs="Arial"/>
                <w:b w:val="0"/>
                <w:bCs w:val="0"/>
              </w:rPr>
              <w:t>Tidak pernah</w:t>
            </w:r>
          </w:p>
        </w:tc>
        <w:tc>
          <w:tcPr>
            <w:tcW w:w="1969" w:type="dxa"/>
            <w:shd w:val="clear" w:color="auto" w:fill="auto"/>
          </w:tcPr>
          <w:p w:rsidR="002A2B4A" w:rsidRPr="00ED78D4" w:rsidRDefault="002A2B4A" w:rsidP="00A9621D">
            <w:pPr>
              <w:cnfStyle w:val="000000000000"/>
              <w:rPr>
                <w:rFonts w:ascii="Arial" w:hAnsi="Arial" w:cs="Arial"/>
                <w:lang w:val="en-US"/>
              </w:rPr>
            </w:pPr>
          </w:p>
          <w:p w:rsidR="002A2B4A" w:rsidRPr="00ED78D4" w:rsidRDefault="002A2B4A" w:rsidP="00A9621D">
            <w:pPr>
              <w:cnfStyle w:val="000000000000"/>
              <w:rPr>
                <w:rFonts w:ascii="Arial" w:hAnsi="Arial" w:cs="Arial"/>
                <w:lang w:val="en-US"/>
              </w:rPr>
            </w:pPr>
            <w:r w:rsidRPr="00ED78D4">
              <w:rPr>
                <w:rFonts w:ascii="Arial" w:hAnsi="Arial" w:cs="Arial"/>
                <w:lang w:val="en-US"/>
              </w:rPr>
              <w:t>10 (</w:t>
            </w:r>
            <w:r w:rsidR="00F11E92" w:rsidRPr="00ED78D4">
              <w:rPr>
                <w:rFonts w:ascii="Arial" w:hAnsi="Arial" w:cs="Arial"/>
                <w:lang w:val="en-US"/>
              </w:rPr>
              <w:t>47,6</w:t>
            </w:r>
            <w:r w:rsidRPr="00ED78D4">
              <w:rPr>
                <w:rFonts w:ascii="Arial" w:hAnsi="Arial" w:cs="Arial"/>
                <w:lang w:val="en-US"/>
              </w:rPr>
              <w:t>%)</w:t>
            </w:r>
          </w:p>
          <w:p w:rsidR="002A2B4A" w:rsidRPr="00ED78D4" w:rsidRDefault="002A2B4A" w:rsidP="00A9621D">
            <w:pPr>
              <w:cnfStyle w:val="000000000000"/>
              <w:rPr>
                <w:rFonts w:ascii="Arial" w:hAnsi="Arial" w:cs="Arial"/>
                <w:lang w:val="en-US"/>
              </w:rPr>
            </w:pPr>
            <w:r w:rsidRPr="00ED78D4">
              <w:rPr>
                <w:rFonts w:ascii="Arial" w:hAnsi="Arial" w:cs="Arial"/>
                <w:lang w:val="en-US"/>
              </w:rPr>
              <w:t>10 (</w:t>
            </w:r>
            <w:r w:rsidR="00F11E92" w:rsidRPr="00ED78D4">
              <w:rPr>
                <w:rFonts w:ascii="Arial" w:hAnsi="Arial" w:cs="Arial"/>
                <w:lang w:val="en-US"/>
              </w:rPr>
              <w:t>47,6</w:t>
            </w:r>
            <w:r w:rsidRPr="00ED78D4">
              <w:rPr>
                <w:rFonts w:ascii="Arial" w:hAnsi="Arial" w:cs="Arial"/>
                <w:lang w:val="en-US"/>
              </w:rPr>
              <w:t>%)</w:t>
            </w:r>
          </w:p>
          <w:p w:rsidR="002A2B4A" w:rsidRPr="00ED78D4" w:rsidRDefault="002A2B4A" w:rsidP="00F11E92">
            <w:pPr>
              <w:cnfStyle w:val="000000000000"/>
              <w:rPr>
                <w:rFonts w:ascii="Arial" w:hAnsi="Arial" w:cs="Arial"/>
                <w:lang w:val="en-US"/>
              </w:rPr>
            </w:pPr>
            <w:r w:rsidRPr="00ED78D4">
              <w:rPr>
                <w:rFonts w:ascii="Arial" w:hAnsi="Arial" w:cs="Arial"/>
                <w:lang w:val="en-US"/>
              </w:rPr>
              <w:t xml:space="preserve">  1 (</w:t>
            </w:r>
            <w:r w:rsidR="00F11E92" w:rsidRPr="00ED78D4">
              <w:rPr>
                <w:rFonts w:ascii="Arial" w:hAnsi="Arial" w:cs="Arial"/>
                <w:lang w:val="en-US"/>
              </w:rPr>
              <w:t>4,8</w:t>
            </w:r>
            <w:r w:rsidRPr="00ED78D4">
              <w:rPr>
                <w:rFonts w:ascii="Arial" w:hAnsi="Arial" w:cs="Arial"/>
                <w:lang w:val="en-US"/>
              </w:rPr>
              <w:t>%)</w:t>
            </w:r>
          </w:p>
        </w:tc>
        <w:tc>
          <w:tcPr>
            <w:tcW w:w="1969" w:type="dxa"/>
            <w:shd w:val="clear" w:color="auto" w:fill="auto"/>
          </w:tcPr>
          <w:p w:rsidR="002A2B4A" w:rsidRPr="00ED78D4" w:rsidRDefault="002A2B4A" w:rsidP="00A9621D">
            <w:pPr>
              <w:cnfStyle w:val="000000000000"/>
              <w:rPr>
                <w:rFonts w:ascii="Arial" w:hAnsi="Arial" w:cs="Arial"/>
                <w:lang w:val="en-US"/>
              </w:rPr>
            </w:pPr>
          </w:p>
          <w:p w:rsidR="002A2B4A" w:rsidRPr="00ED78D4" w:rsidRDefault="002A2B4A" w:rsidP="00A9621D">
            <w:pPr>
              <w:cnfStyle w:val="000000000000"/>
              <w:rPr>
                <w:rFonts w:ascii="Arial" w:hAnsi="Arial" w:cs="Arial"/>
                <w:lang w:val="en-US"/>
              </w:rPr>
            </w:pPr>
            <w:r w:rsidRPr="00ED78D4">
              <w:rPr>
                <w:rFonts w:ascii="Arial" w:hAnsi="Arial" w:cs="Arial"/>
                <w:lang w:val="en-US"/>
              </w:rPr>
              <w:t xml:space="preserve">  6 (</w:t>
            </w:r>
            <w:r w:rsidR="00F11E92" w:rsidRPr="00ED78D4">
              <w:rPr>
                <w:rFonts w:ascii="Arial" w:hAnsi="Arial" w:cs="Arial"/>
                <w:lang w:val="en-US"/>
              </w:rPr>
              <w:t>13</w:t>
            </w:r>
            <w:r w:rsidRPr="00ED78D4">
              <w:rPr>
                <w:rFonts w:ascii="Arial" w:hAnsi="Arial" w:cs="Arial"/>
                <w:lang w:val="en-US"/>
              </w:rPr>
              <w:t>%)</w:t>
            </w:r>
          </w:p>
          <w:p w:rsidR="002A2B4A" w:rsidRPr="00ED78D4" w:rsidRDefault="002A2B4A" w:rsidP="00A9621D">
            <w:pPr>
              <w:cnfStyle w:val="000000000000"/>
              <w:rPr>
                <w:rFonts w:ascii="Arial" w:hAnsi="Arial" w:cs="Arial"/>
                <w:lang w:val="en-US"/>
              </w:rPr>
            </w:pPr>
            <w:r w:rsidRPr="00ED78D4">
              <w:rPr>
                <w:rFonts w:ascii="Arial" w:hAnsi="Arial" w:cs="Arial"/>
                <w:lang w:val="en-US"/>
              </w:rPr>
              <w:t>28 (</w:t>
            </w:r>
            <w:r w:rsidR="00F11E92" w:rsidRPr="00ED78D4">
              <w:rPr>
                <w:rFonts w:ascii="Arial" w:hAnsi="Arial" w:cs="Arial"/>
                <w:lang w:val="en-US"/>
              </w:rPr>
              <w:t>60,9</w:t>
            </w:r>
            <w:r w:rsidRPr="00ED78D4">
              <w:rPr>
                <w:rFonts w:ascii="Arial" w:hAnsi="Arial" w:cs="Arial"/>
                <w:lang w:val="en-US"/>
              </w:rPr>
              <w:t>%)</w:t>
            </w:r>
          </w:p>
          <w:p w:rsidR="002A2B4A" w:rsidRPr="00ED78D4" w:rsidRDefault="002A2B4A" w:rsidP="00F11E92">
            <w:pPr>
              <w:cnfStyle w:val="000000000000"/>
              <w:rPr>
                <w:rFonts w:ascii="Arial" w:hAnsi="Arial" w:cs="Arial"/>
                <w:lang w:val="en-US"/>
              </w:rPr>
            </w:pPr>
            <w:r w:rsidRPr="00ED78D4">
              <w:rPr>
                <w:rFonts w:ascii="Arial" w:hAnsi="Arial" w:cs="Arial"/>
                <w:lang w:val="en-US"/>
              </w:rPr>
              <w:t>12 (</w:t>
            </w:r>
            <w:r w:rsidR="00F11E92" w:rsidRPr="00ED78D4">
              <w:rPr>
                <w:rFonts w:ascii="Arial" w:hAnsi="Arial" w:cs="Arial"/>
                <w:lang w:val="en-US"/>
              </w:rPr>
              <w:t>26,1</w:t>
            </w:r>
            <w:r w:rsidRPr="00ED78D4">
              <w:rPr>
                <w:rFonts w:ascii="Arial" w:hAnsi="Arial" w:cs="Arial"/>
                <w:lang w:val="en-US"/>
              </w:rPr>
              <w:t>%)</w:t>
            </w:r>
          </w:p>
        </w:tc>
        <w:tc>
          <w:tcPr>
            <w:tcW w:w="1449" w:type="dxa"/>
            <w:shd w:val="clear" w:color="auto" w:fill="auto"/>
          </w:tcPr>
          <w:p w:rsidR="002A2B4A" w:rsidRPr="00ED78D4" w:rsidRDefault="002A2B4A" w:rsidP="00A9621D">
            <w:pPr>
              <w:cnfStyle w:val="000000000000"/>
              <w:rPr>
                <w:rFonts w:ascii="Arial" w:hAnsi="Arial" w:cs="Arial"/>
                <w:lang w:val="en-US"/>
              </w:rPr>
            </w:pPr>
            <w:r w:rsidRPr="00ED78D4">
              <w:rPr>
                <w:rFonts w:ascii="Arial" w:hAnsi="Arial" w:cs="Arial"/>
                <w:lang w:val="en-US"/>
              </w:rPr>
              <w:t>0,004</w:t>
            </w:r>
          </w:p>
        </w:tc>
      </w:tr>
      <w:tr w:rsidR="002A2B4A" w:rsidRPr="00ED78D4" w:rsidTr="00A9621D">
        <w:trPr>
          <w:cnfStyle w:val="000000100000"/>
        </w:trPr>
        <w:tc>
          <w:tcPr>
            <w:cnfStyle w:val="001000000000"/>
            <w:tcW w:w="2518" w:type="dxa"/>
            <w:shd w:val="clear" w:color="auto" w:fill="auto"/>
          </w:tcPr>
          <w:p w:rsidR="002A2B4A" w:rsidRPr="00ED78D4" w:rsidRDefault="002A2B4A" w:rsidP="00A9621D">
            <w:pPr>
              <w:rPr>
                <w:rFonts w:ascii="Arial" w:hAnsi="Arial" w:cs="Arial"/>
                <w:b w:val="0"/>
                <w:bCs w:val="0"/>
                <w:lang w:val="en-US"/>
              </w:rPr>
            </w:pPr>
            <w:r w:rsidRPr="00ED78D4">
              <w:rPr>
                <w:rFonts w:ascii="Arial" w:hAnsi="Arial" w:cs="Arial"/>
                <w:b w:val="0"/>
                <w:bCs w:val="0"/>
                <w:lang w:val="en-US"/>
              </w:rPr>
              <w:t>Sumber enhancer</w:t>
            </w:r>
          </w:p>
          <w:p w:rsidR="002A2B4A" w:rsidRPr="00ED78D4" w:rsidRDefault="002A2B4A" w:rsidP="002A2B4A">
            <w:pPr>
              <w:pStyle w:val="ListParagraph"/>
              <w:numPr>
                <w:ilvl w:val="0"/>
                <w:numId w:val="36"/>
              </w:numPr>
              <w:rPr>
                <w:rFonts w:ascii="Arial" w:hAnsi="Arial" w:cs="Arial"/>
                <w:b w:val="0"/>
                <w:bCs w:val="0"/>
              </w:rPr>
            </w:pPr>
            <w:r w:rsidRPr="00ED78D4">
              <w:rPr>
                <w:rFonts w:ascii="Arial" w:hAnsi="Arial" w:cs="Arial"/>
                <w:b w:val="0"/>
                <w:bCs w:val="0"/>
              </w:rPr>
              <w:t>Biasa  Dikonsumsi</w:t>
            </w:r>
          </w:p>
          <w:p w:rsidR="002A2B4A" w:rsidRPr="00ED78D4" w:rsidRDefault="002A2B4A" w:rsidP="002A2B4A">
            <w:pPr>
              <w:pStyle w:val="ListParagraph"/>
              <w:numPr>
                <w:ilvl w:val="0"/>
                <w:numId w:val="36"/>
              </w:numPr>
              <w:rPr>
                <w:rFonts w:ascii="Arial" w:hAnsi="Arial" w:cs="Arial"/>
                <w:b w:val="0"/>
                <w:bCs w:val="0"/>
              </w:rPr>
            </w:pPr>
            <w:r w:rsidRPr="00ED78D4">
              <w:rPr>
                <w:rFonts w:ascii="Arial" w:hAnsi="Arial" w:cs="Arial"/>
                <w:b w:val="0"/>
                <w:bCs w:val="0"/>
              </w:rPr>
              <w:t>Kadang-kadang</w:t>
            </w:r>
          </w:p>
          <w:p w:rsidR="002A2B4A" w:rsidRPr="00ED78D4" w:rsidRDefault="002A2B4A" w:rsidP="002A2B4A">
            <w:pPr>
              <w:pStyle w:val="ListParagraph"/>
              <w:numPr>
                <w:ilvl w:val="0"/>
                <w:numId w:val="36"/>
              </w:numPr>
              <w:rPr>
                <w:rFonts w:ascii="Arial" w:hAnsi="Arial" w:cs="Arial"/>
                <w:b w:val="0"/>
                <w:bCs w:val="0"/>
              </w:rPr>
            </w:pPr>
            <w:r w:rsidRPr="00ED78D4">
              <w:rPr>
                <w:rFonts w:ascii="Arial" w:hAnsi="Arial" w:cs="Arial"/>
                <w:b w:val="0"/>
                <w:bCs w:val="0"/>
              </w:rPr>
              <w:t>Tidak pernah</w:t>
            </w:r>
          </w:p>
        </w:tc>
        <w:tc>
          <w:tcPr>
            <w:tcW w:w="1969" w:type="dxa"/>
            <w:shd w:val="clear" w:color="auto" w:fill="auto"/>
          </w:tcPr>
          <w:p w:rsidR="002A2B4A" w:rsidRPr="00ED78D4" w:rsidRDefault="002A2B4A" w:rsidP="00A9621D">
            <w:pPr>
              <w:cnfStyle w:val="000000100000"/>
              <w:rPr>
                <w:rFonts w:ascii="Arial" w:hAnsi="Arial" w:cs="Arial"/>
                <w:lang w:val="en-US"/>
              </w:rPr>
            </w:pPr>
          </w:p>
          <w:p w:rsidR="002A2B4A" w:rsidRPr="00ED78D4" w:rsidRDefault="002A2B4A" w:rsidP="00A9621D">
            <w:pPr>
              <w:cnfStyle w:val="000000100000"/>
              <w:rPr>
                <w:rFonts w:ascii="Arial" w:hAnsi="Arial" w:cs="Arial"/>
                <w:lang w:val="en-US"/>
              </w:rPr>
            </w:pPr>
            <w:r w:rsidRPr="00ED78D4">
              <w:rPr>
                <w:rFonts w:ascii="Arial" w:hAnsi="Arial" w:cs="Arial"/>
                <w:lang w:val="en-US"/>
              </w:rPr>
              <w:t xml:space="preserve">  3 (</w:t>
            </w:r>
            <w:r w:rsidR="00EA00BC" w:rsidRPr="00ED78D4">
              <w:rPr>
                <w:rFonts w:ascii="Arial" w:hAnsi="Arial" w:cs="Arial"/>
                <w:lang w:val="en-US"/>
              </w:rPr>
              <w:t>14,3</w:t>
            </w:r>
            <w:r w:rsidRPr="00ED78D4">
              <w:rPr>
                <w:rFonts w:ascii="Arial" w:hAnsi="Arial" w:cs="Arial"/>
                <w:lang w:val="en-US"/>
              </w:rPr>
              <w:t>%)</w:t>
            </w:r>
          </w:p>
          <w:p w:rsidR="002A2B4A" w:rsidRPr="00ED78D4" w:rsidRDefault="002A2B4A" w:rsidP="00A9621D">
            <w:pPr>
              <w:cnfStyle w:val="000000100000"/>
              <w:rPr>
                <w:rFonts w:ascii="Arial" w:hAnsi="Arial" w:cs="Arial"/>
                <w:lang w:val="en-US"/>
              </w:rPr>
            </w:pPr>
            <w:r w:rsidRPr="00ED78D4">
              <w:rPr>
                <w:rFonts w:ascii="Arial" w:hAnsi="Arial" w:cs="Arial"/>
                <w:lang w:val="en-US"/>
              </w:rPr>
              <w:t>16 (</w:t>
            </w:r>
            <w:r w:rsidR="00EA00BC" w:rsidRPr="00ED78D4">
              <w:rPr>
                <w:rFonts w:ascii="Arial" w:hAnsi="Arial" w:cs="Arial"/>
                <w:lang w:val="en-US"/>
              </w:rPr>
              <w:t>76,2</w:t>
            </w:r>
            <w:r w:rsidRPr="00ED78D4">
              <w:rPr>
                <w:rFonts w:ascii="Arial" w:hAnsi="Arial" w:cs="Arial"/>
                <w:lang w:val="en-US"/>
              </w:rPr>
              <w:t>%)</w:t>
            </w:r>
          </w:p>
          <w:p w:rsidR="002A2B4A" w:rsidRPr="00ED78D4" w:rsidRDefault="002A2B4A" w:rsidP="00EA00BC">
            <w:pPr>
              <w:cnfStyle w:val="000000100000"/>
              <w:rPr>
                <w:rFonts w:ascii="Arial" w:hAnsi="Arial" w:cs="Arial"/>
                <w:lang w:val="en-US"/>
              </w:rPr>
            </w:pPr>
            <w:r w:rsidRPr="00ED78D4">
              <w:rPr>
                <w:rFonts w:ascii="Arial" w:hAnsi="Arial" w:cs="Arial"/>
                <w:lang w:val="en-US"/>
              </w:rPr>
              <w:t xml:space="preserve">  2 (</w:t>
            </w:r>
            <w:r w:rsidR="00EA00BC" w:rsidRPr="00ED78D4">
              <w:rPr>
                <w:rFonts w:ascii="Arial" w:hAnsi="Arial" w:cs="Arial"/>
                <w:lang w:val="en-US"/>
              </w:rPr>
              <w:t>9,5</w:t>
            </w:r>
            <w:r w:rsidRPr="00ED78D4">
              <w:rPr>
                <w:rFonts w:ascii="Arial" w:hAnsi="Arial" w:cs="Arial"/>
                <w:lang w:val="en-US"/>
              </w:rPr>
              <w:t>%)</w:t>
            </w:r>
          </w:p>
        </w:tc>
        <w:tc>
          <w:tcPr>
            <w:tcW w:w="1969" w:type="dxa"/>
            <w:shd w:val="clear" w:color="auto" w:fill="auto"/>
          </w:tcPr>
          <w:p w:rsidR="002A2B4A" w:rsidRPr="00ED78D4" w:rsidRDefault="002A2B4A" w:rsidP="00A9621D">
            <w:pPr>
              <w:cnfStyle w:val="000000100000"/>
              <w:rPr>
                <w:rFonts w:ascii="Arial" w:hAnsi="Arial" w:cs="Arial"/>
                <w:lang w:val="en-US"/>
              </w:rPr>
            </w:pPr>
          </w:p>
          <w:p w:rsidR="002A2B4A" w:rsidRPr="00ED78D4" w:rsidRDefault="002A2B4A" w:rsidP="00A9621D">
            <w:pPr>
              <w:cnfStyle w:val="000000100000"/>
              <w:rPr>
                <w:rFonts w:ascii="Arial" w:hAnsi="Arial" w:cs="Arial"/>
                <w:lang w:val="en-US"/>
              </w:rPr>
            </w:pPr>
            <w:r w:rsidRPr="00ED78D4">
              <w:rPr>
                <w:rFonts w:ascii="Arial" w:hAnsi="Arial" w:cs="Arial"/>
                <w:lang w:val="en-US"/>
              </w:rPr>
              <w:t xml:space="preserve">  8 (</w:t>
            </w:r>
            <w:r w:rsidR="00EA00BC" w:rsidRPr="00ED78D4">
              <w:rPr>
                <w:rFonts w:ascii="Arial" w:hAnsi="Arial" w:cs="Arial"/>
                <w:lang w:val="en-US"/>
              </w:rPr>
              <w:t>17,4</w:t>
            </w:r>
            <w:r w:rsidRPr="00ED78D4">
              <w:rPr>
                <w:rFonts w:ascii="Arial" w:hAnsi="Arial" w:cs="Arial"/>
                <w:lang w:val="en-US"/>
              </w:rPr>
              <w:t>%)</w:t>
            </w:r>
          </w:p>
          <w:p w:rsidR="002A2B4A" w:rsidRPr="00ED78D4" w:rsidRDefault="002A2B4A" w:rsidP="00A9621D">
            <w:pPr>
              <w:cnfStyle w:val="000000100000"/>
              <w:rPr>
                <w:rFonts w:ascii="Arial" w:hAnsi="Arial" w:cs="Arial"/>
                <w:lang w:val="en-US"/>
              </w:rPr>
            </w:pPr>
            <w:r w:rsidRPr="00ED78D4">
              <w:rPr>
                <w:rFonts w:ascii="Arial" w:hAnsi="Arial" w:cs="Arial"/>
                <w:lang w:val="en-US"/>
              </w:rPr>
              <w:t>28 (</w:t>
            </w:r>
            <w:r w:rsidR="00EA00BC" w:rsidRPr="00ED78D4">
              <w:rPr>
                <w:rFonts w:ascii="Arial" w:hAnsi="Arial" w:cs="Arial"/>
                <w:lang w:val="en-US"/>
              </w:rPr>
              <w:t>60,9%</w:t>
            </w:r>
            <w:r w:rsidRPr="00ED78D4">
              <w:rPr>
                <w:rFonts w:ascii="Arial" w:hAnsi="Arial" w:cs="Arial"/>
                <w:lang w:val="en-US"/>
              </w:rPr>
              <w:t>)</w:t>
            </w:r>
          </w:p>
          <w:p w:rsidR="002A2B4A" w:rsidRPr="00ED78D4" w:rsidRDefault="002A2B4A" w:rsidP="00EA00BC">
            <w:pPr>
              <w:cnfStyle w:val="000000100000"/>
              <w:rPr>
                <w:rFonts w:ascii="Arial" w:hAnsi="Arial" w:cs="Arial"/>
                <w:lang w:val="en-US"/>
              </w:rPr>
            </w:pPr>
            <w:r w:rsidRPr="00ED78D4">
              <w:rPr>
                <w:rFonts w:ascii="Arial" w:hAnsi="Arial" w:cs="Arial"/>
                <w:lang w:val="en-US"/>
              </w:rPr>
              <w:t>10 (</w:t>
            </w:r>
            <w:r w:rsidR="00EA00BC" w:rsidRPr="00ED78D4">
              <w:rPr>
                <w:rFonts w:ascii="Arial" w:hAnsi="Arial" w:cs="Arial"/>
                <w:lang w:val="en-US"/>
              </w:rPr>
              <w:t>21,7</w:t>
            </w:r>
            <w:r w:rsidRPr="00ED78D4">
              <w:rPr>
                <w:rFonts w:ascii="Arial" w:hAnsi="Arial" w:cs="Arial"/>
                <w:lang w:val="en-US"/>
              </w:rPr>
              <w:t>%)</w:t>
            </w:r>
          </w:p>
        </w:tc>
        <w:tc>
          <w:tcPr>
            <w:tcW w:w="1449" w:type="dxa"/>
            <w:shd w:val="clear" w:color="auto" w:fill="auto"/>
          </w:tcPr>
          <w:p w:rsidR="002A2B4A" w:rsidRPr="00ED78D4" w:rsidRDefault="002A2B4A" w:rsidP="00A9621D">
            <w:pPr>
              <w:cnfStyle w:val="000000100000"/>
              <w:rPr>
                <w:rFonts w:ascii="Arial" w:hAnsi="Arial" w:cs="Arial"/>
                <w:lang w:val="en-US"/>
              </w:rPr>
            </w:pPr>
            <w:r w:rsidRPr="00ED78D4">
              <w:rPr>
                <w:rFonts w:ascii="Arial" w:hAnsi="Arial" w:cs="Arial"/>
                <w:lang w:val="en-US"/>
              </w:rPr>
              <w:t>0,380</w:t>
            </w:r>
          </w:p>
        </w:tc>
      </w:tr>
      <w:tr w:rsidR="002A2B4A" w:rsidRPr="00ED78D4" w:rsidTr="00A9621D">
        <w:tc>
          <w:tcPr>
            <w:cnfStyle w:val="001000000000"/>
            <w:tcW w:w="2518" w:type="dxa"/>
            <w:shd w:val="clear" w:color="auto" w:fill="auto"/>
          </w:tcPr>
          <w:p w:rsidR="002A2B4A" w:rsidRPr="00ED78D4" w:rsidRDefault="002A2B4A" w:rsidP="00A9621D">
            <w:pPr>
              <w:rPr>
                <w:rFonts w:ascii="Arial" w:hAnsi="Arial" w:cs="Arial"/>
                <w:b w:val="0"/>
                <w:bCs w:val="0"/>
                <w:lang w:val="en-US"/>
              </w:rPr>
            </w:pPr>
            <w:r w:rsidRPr="00ED78D4">
              <w:rPr>
                <w:rFonts w:ascii="Arial" w:hAnsi="Arial" w:cs="Arial"/>
                <w:b w:val="0"/>
                <w:bCs w:val="0"/>
                <w:lang w:val="en-US"/>
              </w:rPr>
              <w:t xml:space="preserve">Asupan Protein </w:t>
            </w:r>
          </w:p>
          <w:p w:rsidR="002A2B4A" w:rsidRPr="00ED78D4" w:rsidRDefault="002A2B4A" w:rsidP="002A2B4A">
            <w:pPr>
              <w:pStyle w:val="ListParagraph"/>
              <w:numPr>
                <w:ilvl w:val="0"/>
                <w:numId w:val="36"/>
              </w:numPr>
              <w:rPr>
                <w:rFonts w:ascii="Arial" w:hAnsi="Arial" w:cs="Arial"/>
                <w:b w:val="0"/>
                <w:bCs w:val="0"/>
              </w:rPr>
            </w:pPr>
            <w:r w:rsidRPr="00ED78D4">
              <w:rPr>
                <w:rFonts w:ascii="Arial" w:hAnsi="Arial" w:cs="Arial"/>
                <w:b w:val="0"/>
                <w:bCs w:val="0"/>
              </w:rPr>
              <w:t>Baik</w:t>
            </w:r>
          </w:p>
          <w:p w:rsidR="002A2B4A" w:rsidRPr="00ED78D4" w:rsidRDefault="002A2B4A" w:rsidP="002A2B4A">
            <w:pPr>
              <w:pStyle w:val="ListParagraph"/>
              <w:numPr>
                <w:ilvl w:val="0"/>
                <w:numId w:val="36"/>
              </w:numPr>
              <w:rPr>
                <w:rFonts w:ascii="Arial" w:hAnsi="Arial" w:cs="Arial"/>
                <w:b w:val="0"/>
                <w:bCs w:val="0"/>
              </w:rPr>
            </w:pPr>
            <w:r w:rsidRPr="00ED78D4">
              <w:rPr>
                <w:rFonts w:ascii="Arial" w:hAnsi="Arial" w:cs="Arial"/>
                <w:b w:val="0"/>
                <w:bCs w:val="0"/>
              </w:rPr>
              <w:t>Tidak Baik</w:t>
            </w:r>
          </w:p>
        </w:tc>
        <w:tc>
          <w:tcPr>
            <w:tcW w:w="1969" w:type="dxa"/>
            <w:shd w:val="clear" w:color="auto" w:fill="auto"/>
          </w:tcPr>
          <w:p w:rsidR="002A2B4A" w:rsidRPr="00ED78D4" w:rsidRDefault="002A2B4A" w:rsidP="00A9621D">
            <w:pPr>
              <w:cnfStyle w:val="000000000000"/>
              <w:rPr>
                <w:rFonts w:ascii="Arial" w:hAnsi="Arial" w:cs="Arial"/>
                <w:lang w:val="en-US"/>
              </w:rPr>
            </w:pPr>
          </w:p>
          <w:p w:rsidR="002A2B4A" w:rsidRPr="00ED78D4" w:rsidRDefault="002A2B4A" w:rsidP="00A9621D">
            <w:pPr>
              <w:cnfStyle w:val="000000000000"/>
              <w:rPr>
                <w:rFonts w:ascii="Arial" w:hAnsi="Arial" w:cs="Arial"/>
                <w:lang w:val="en-US"/>
              </w:rPr>
            </w:pPr>
            <w:r w:rsidRPr="00ED78D4">
              <w:rPr>
                <w:rFonts w:ascii="Arial" w:hAnsi="Arial" w:cs="Arial"/>
                <w:lang w:val="en-US"/>
              </w:rPr>
              <w:t xml:space="preserve">  4 (</w:t>
            </w:r>
            <w:r w:rsidR="00EA00BC" w:rsidRPr="00ED78D4">
              <w:rPr>
                <w:rFonts w:ascii="Arial" w:hAnsi="Arial" w:cs="Arial"/>
                <w:lang w:val="en-US"/>
              </w:rPr>
              <w:t>19</w:t>
            </w:r>
            <w:r w:rsidRPr="00ED78D4">
              <w:rPr>
                <w:rFonts w:ascii="Arial" w:hAnsi="Arial" w:cs="Arial"/>
                <w:lang w:val="en-US"/>
              </w:rPr>
              <w:t>%)</w:t>
            </w:r>
          </w:p>
          <w:p w:rsidR="002A2B4A" w:rsidRPr="00ED78D4" w:rsidRDefault="002A2B4A" w:rsidP="00EA00BC">
            <w:pPr>
              <w:cnfStyle w:val="000000000000"/>
              <w:rPr>
                <w:rFonts w:ascii="Arial" w:hAnsi="Arial" w:cs="Arial"/>
                <w:lang w:val="en-US"/>
              </w:rPr>
            </w:pPr>
            <w:r w:rsidRPr="00ED78D4">
              <w:rPr>
                <w:rFonts w:ascii="Arial" w:hAnsi="Arial" w:cs="Arial"/>
                <w:lang w:val="en-US"/>
              </w:rPr>
              <w:t>17 (</w:t>
            </w:r>
            <w:r w:rsidR="00EA00BC" w:rsidRPr="00ED78D4">
              <w:rPr>
                <w:rFonts w:ascii="Arial" w:hAnsi="Arial" w:cs="Arial"/>
                <w:lang w:val="en-US"/>
              </w:rPr>
              <w:t>81</w:t>
            </w:r>
            <w:r w:rsidRPr="00ED78D4">
              <w:rPr>
                <w:rFonts w:ascii="Arial" w:hAnsi="Arial" w:cs="Arial"/>
                <w:lang w:val="en-US"/>
              </w:rPr>
              <w:t>%)</w:t>
            </w:r>
          </w:p>
        </w:tc>
        <w:tc>
          <w:tcPr>
            <w:tcW w:w="1969" w:type="dxa"/>
            <w:shd w:val="clear" w:color="auto" w:fill="auto"/>
          </w:tcPr>
          <w:p w:rsidR="002A2B4A" w:rsidRPr="00ED78D4" w:rsidRDefault="002A2B4A" w:rsidP="00A9621D">
            <w:pPr>
              <w:cnfStyle w:val="000000000000"/>
              <w:rPr>
                <w:rFonts w:ascii="Arial" w:hAnsi="Arial" w:cs="Arial"/>
                <w:lang w:val="en-US"/>
              </w:rPr>
            </w:pPr>
          </w:p>
          <w:p w:rsidR="002A2B4A" w:rsidRPr="00ED78D4" w:rsidRDefault="002A2B4A" w:rsidP="00A9621D">
            <w:pPr>
              <w:cnfStyle w:val="000000000000"/>
              <w:rPr>
                <w:rFonts w:ascii="Arial" w:hAnsi="Arial" w:cs="Arial"/>
                <w:lang w:val="en-US"/>
              </w:rPr>
            </w:pPr>
            <w:r w:rsidRPr="00ED78D4">
              <w:rPr>
                <w:rFonts w:ascii="Arial" w:hAnsi="Arial" w:cs="Arial"/>
                <w:lang w:val="en-US"/>
              </w:rPr>
              <w:t>30 (</w:t>
            </w:r>
            <w:r w:rsidR="00EA00BC" w:rsidRPr="00ED78D4">
              <w:rPr>
                <w:rFonts w:ascii="Arial" w:hAnsi="Arial" w:cs="Arial"/>
                <w:lang w:val="en-US"/>
              </w:rPr>
              <w:t>65,2</w:t>
            </w:r>
            <w:r w:rsidRPr="00ED78D4">
              <w:rPr>
                <w:rFonts w:ascii="Arial" w:hAnsi="Arial" w:cs="Arial"/>
                <w:lang w:val="en-US"/>
              </w:rPr>
              <w:t>%)</w:t>
            </w:r>
          </w:p>
          <w:p w:rsidR="002A2B4A" w:rsidRPr="00ED78D4" w:rsidRDefault="002A2B4A" w:rsidP="00EA00BC">
            <w:pPr>
              <w:cnfStyle w:val="000000000000"/>
              <w:rPr>
                <w:rFonts w:ascii="Arial" w:hAnsi="Arial" w:cs="Arial"/>
                <w:lang w:val="en-US"/>
              </w:rPr>
            </w:pPr>
            <w:r w:rsidRPr="00ED78D4">
              <w:rPr>
                <w:rFonts w:ascii="Arial" w:hAnsi="Arial" w:cs="Arial"/>
                <w:lang w:val="en-US"/>
              </w:rPr>
              <w:t>16 (</w:t>
            </w:r>
            <w:r w:rsidR="00EA00BC" w:rsidRPr="00ED78D4">
              <w:rPr>
                <w:rFonts w:ascii="Arial" w:hAnsi="Arial" w:cs="Arial"/>
                <w:lang w:val="en-US"/>
              </w:rPr>
              <w:t>34,8</w:t>
            </w:r>
            <w:r w:rsidRPr="00ED78D4">
              <w:rPr>
                <w:rFonts w:ascii="Arial" w:hAnsi="Arial" w:cs="Arial"/>
                <w:lang w:val="en-US"/>
              </w:rPr>
              <w:t>%)</w:t>
            </w:r>
          </w:p>
        </w:tc>
        <w:tc>
          <w:tcPr>
            <w:tcW w:w="1449" w:type="dxa"/>
            <w:shd w:val="clear" w:color="auto" w:fill="auto"/>
          </w:tcPr>
          <w:p w:rsidR="002A2B4A" w:rsidRPr="00ED78D4" w:rsidRDefault="002A2B4A" w:rsidP="00A9621D">
            <w:pPr>
              <w:cnfStyle w:val="000000000000"/>
              <w:rPr>
                <w:rFonts w:ascii="Arial" w:hAnsi="Arial" w:cs="Arial"/>
                <w:lang w:val="en-US"/>
              </w:rPr>
            </w:pPr>
          </w:p>
        </w:tc>
      </w:tr>
    </w:tbl>
    <w:p w:rsidR="002A2B4A" w:rsidRPr="00ED78D4" w:rsidRDefault="002A2B4A" w:rsidP="00543092">
      <w:pPr>
        <w:spacing w:after="0" w:line="360" w:lineRule="auto"/>
        <w:ind w:firstLine="720"/>
        <w:jc w:val="both"/>
        <w:rPr>
          <w:rFonts w:ascii="Arial" w:hAnsi="Arial" w:cs="Arial"/>
          <w:lang w:val="en-US"/>
        </w:rPr>
      </w:pPr>
    </w:p>
    <w:p w:rsidR="00213310" w:rsidRPr="00ED78D4" w:rsidRDefault="00456DC9" w:rsidP="00213310">
      <w:pPr>
        <w:pStyle w:val="ListParagraph"/>
        <w:spacing w:after="0" w:line="360" w:lineRule="auto"/>
        <w:ind w:left="0" w:firstLine="567"/>
        <w:jc w:val="both"/>
        <w:rPr>
          <w:rFonts w:ascii="Arial" w:hAnsi="Arial" w:cs="Arial"/>
          <w:lang w:val="id-ID"/>
        </w:rPr>
      </w:pPr>
      <w:r w:rsidRPr="00ED78D4">
        <w:rPr>
          <w:rFonts w:ascii="Arial" w:hAnsi="Arial" w:cs="Arial"/>
        </w:rPr>
        <w:t>T</w:t>
      </w:r>
      <w:r w:rsidR="008B5F3F" w:rsidRPr="00ED78D4">
        <w:rPr>
          <w:rFonts w:ascii="Arial" w:hAnsi="Arial" w:cs="Arial"/>
        </w:rPr>
        <w:t xml:space="preserve">abel </w:t>
      </w:r>
      <w:r w:rsidR="00543092" w:rsidRPr="00ED78D4">
        <w:rPr>
          <w:rFonts w:ascii="Arial" w:hAnsi="Arial" w:cs="Arial"/>
        </w:rPr>
        <w:t>3</w:t>
      </w:r>
      <w:r w:rsidRPr="00ED78D4">
        <w:rPr>
          <w:rFonts w:ascii="Arial" w:hAnsi="Arial" w:cs="Arial"/>
        </w:rPr>
        <w:t>. menggambarkan</w:t>
      </w:r>
      <w:r w:rsidR="008B5F3F" w:rsidRPr="00ED78D4">
        <w:rPr>
          <w:rFonts w:ascii="Arial" w:hAnsi="Arial" w:cs="Arial"/>
        </w:rPr>
        <w:t xml:space="preserve"> dari 67 sampel dapat diketahui bahwa dari 21 sampel siswi yang anemia termasuk dalam katagori biasa mengkonsumsi makanan </w:t>
      </w:r>
      <w:r w:rsidR="008B5F3F" w:rsidRPr="00ED78D4">
        <w:rPr>
          <w:rFonts w:ascii="Arial" w:hAnsi="Arial" w:cs="Arial"/>
          <w:i/>
        </w:rPr>
        <w:t xml:space="preserve">inhibitor </w:t>
      </w:r>
      <w:r w:rsidRPr="00ED78D4">
        <w:rPr>
          <w:rFonts w:ascii="Arial" w:hAnsi="Arial" w:cs="Arial"/>
        </w:rPr>
        <w:t>Fe sebanyak 10 orang (47,6%), s</w:t>
      </w:r>
      <w:r w:rsidR="008B5F3F" w:rsidRPr="00ED78D4">
        <w:rPr>
          <w:rFonts w:ascii="Arial" w:hAnsi="Arial" w:cs="Arial"/>
        </w:rPr>
        <w:t xml:space="preserve">edangkan dari 46 sampel yang tidak anemia sebagian besar termasuk dalam kategori kadang-kadang mengkonsumsi makanan </w:t>
      </w:r>
      <w:r w:rsidR="008B5F3F" w:rsidRPr="00ED78D4">
        <w:rPr>
          <w:rFonts w:ascii="Arial" w:hAnsi="Arial" w:cs="Arial"/>
          <w:i/>
        </w:rPr>
        <w:t>inhibitor</w:t>
      </w:r>
      <w:r w:rsidR="008B5F3F" w:rsidRPr="00ED78D4">
        <w:rPr>
          <w:rFonts w:ascii="Arial" w:hAnsi="Arial" w:cs="Arial"/>
        </w:rPr>
        <w:t xml:space="preserve"> Fe sebanyak 28 orang (60,9%), dan yang biasa mengkonsumsi </w:t>
      </w:r>
      <w:r w:rsidR="008B5F3F" w:rsidRPr="00ED78D4">
        <w:rPr>
          <w:rFonts w:ascii="Arial" w:hAnsi="Arial" w:cs="Arial"/>
          <w:i/>
        </w:rPr>
        <w:t>inhibitor</w:t>
      </w:r>
      <w:r w:rsidR="008B5F3F" w:rsidRPr="00ED78D4">
        <w:rPr>
          <w:rFonts w:ascii="Arial" w:hAnsi="Arial" w:cs="Arial"/>
        </w:rPr>
        <w:t xml:space="preserve"> Fe lebih sedikit yang tidak anemia sebanyak 6 orang (13%)</w:t>
      </w:r>
      <w:r w:rsidR="00F70B0B" w:rsidRPr="00ED78D4">
        <w:rPr>
          <w:rFonts w:ascii="Arial" w:hAnsi="Arial" w:cs="Arial"/>
        </w:rPr>
        <w:t>.</w:t>
      </w:r>
      <w:r w:rsidR="00FF28A2" w:rsidRPr="00ED78D4">
        <w:rPr>
          <w:rFonts w:ascii="Arial" w:hAnsi="Arial" w:cs="Arial"/>
          <w:i/>
        </w:rPr>
        <w:t xml:space="preserve"> Inhibitor</w:t>
      </w:r>
      <w:r w:rsidR="00FF28A2" w:rsidRPr="00ED78D4">
        <w:rPr>
          <w:rFonts w:ascii="Arial" w:hAnsi="Arial" w:cs="Arial"/>
        </w:rPr>
        <w:t xml:space="preserve"> adalah </w:t>
      </w:r>
      <w:r w:rsidRPr="00ED78D4">
        <w:rPr>
          <w:rFonts w:ascii="Arial" w:hAnsi="Arial" w:cs="Arial"/>
        </w:rPr>
        <w:t>zat</w:t>
      </w:r>
      <w:r w:rsidR="00FF28A2" w:rsidRPr="00ED78D4">
        <w:rPr>
          <w:rFonts w:ascii="Arial" w:hAnsi="Arial" w:cs="Arial"/>
        </w:rPr>
        <w:t xml:space="preserve"> </w:t>
      </w:r>
      <w:r w:rsidRPr="00ED78D4">
        <w:rPr>
          <w:rFonts w:ascii="Arial" w:hAnsi="Arial" w:cs="Arial"/>
        </w:rPr>
        <w:t>p</w:t>
      </w:r>
      <w:r w:rsidR="00FF28A2" w:rsidRPr="00ED78D4">
        <w:rPr>
          <w:rFonts w:ascii="Arial" w:hAnsi="Arial" w:cs="Arial"/>
        </w:rPr>
        <w:t>enghambat penyerapan zat besi merupakan</w:t>
      </w:r>
      <w:r w:rsidRPr="00ED78D4">
        <w:rPr>
          <w:rFonts w:ascii="Arial" w:hAnsi="Arial" w:cs="Arial"/>
        </w:rPr>
        <w:t xml:space="preserve">, </w:t>
      </w:r>
      <w:r w:rsidR="00FF28A2" w:rsidRPr="00ED78D4">
        <w:rPr>
          <w:rFonts w:ascii="Arial" w:hAnsi="Arial" w:cs="Arial"/>
        </w:rPr>
        <w:t xml:space="preserve"> salah satu faktor yang dapat mengakibatkan anemia. Konsumsi faktor </w:t>
      </w:r>
      <w:r w:rsidR="00FF28A2" w:rsidRPr="00ED78D4">
        <w:rPr>
          <w:rFonts w:ascii="Arial" w:hAnsi="Arial" w:cs="Arial"/>
          <w:i/>
        </w:rPr>
        <w:t>inhibitor</w:t>
      </w:r>
      <w:r w:rsidR="00FF28A2" w:rsidRPr="00ED78D4">
        <w:rPr>
          <w:rFonts w:ascii="Arial" w:hAnsi="Arial" w:cs="Arial"/>
        </w:rPr>
        <w:t xml:space="preserve"> Fe dengan status anemia siswi berhubungan signifikan (p = 0,004)</w:t>
      </w:r>
      <w:r w:rsidRPr="00ED78D4">
        <w:rPr>
          <w:rFonts w:ascii="Arial" w:hAnsi="Arial" w:cs="Arial"/>
        </w:rPr>
        <w:t xml:space="preserve">. </w:t>
      </w:r>
      <w:r w:rsidR="00213310" w:rsidRPr="00ED78D4">
        <w:rPr>
          <w:rFonts w:ascii="Arial" w:hAnsi="Arial" w:cs="Arial"/>
        </w:rPr>
        <w:t xml:space="preserve">Hasil analisis hubungan  antara pola konsumsi faktor </w:t>
      </w:r>
      <w:r w:rsidR="00213310" w:rsidRPr="00ED78D4">
        <w:rPr>
          <w:rFonts w:ascii="Arial" w:hAnsi="Arial" w:cs="Arial"/>
          <w:i/>
        </w:rPr>
        <w:t>inhibitor</w:t>
      </w:r>
      <w:r w:rsidR="00213310" w:rsidRPr="00ED78D4">
        <w:rPr>
          <w:rFonts w:ascii="Arial" w:hAnsi="Arial" w:cs="Arial"/>
        </w:rPr>
        <w:t xml:space="preserve"> Fe dengan status anemia siswi didapatkan adanya hubungan yang signifikan ini disebabkan karena sebagian besar siswi suka mengkomsumsi teh, pisang, dan coklat yang termasuk bahan makanan penghambat penyerapan zat besi.</w:t>
      </w:r>
    </w:p>
    <w:p w:rsidR="00FF28A2" w:rsidRPr="00ED78D4" w:rsidRDefault="00456DC9" w:rsidP="002A74A3">
      <w:pPr>
        <w:autoSpaceDE w:val="0"/>
        <w:autoSpaceDN w:val="0"/>
        <w:adjustRightInd w:val="0"/>
        <w:spacing w:after="0" w:line="360" w:lineRule="auto"/>
        <w:ind w:firstLine="567"/>
        <w:jc w:val="both"/>
        <w:rPr>
          <w:rFonts w:ascii="Arial" w:hAnsi="Arial" w:cs="Arial"/>
          <w:lang w:val="en-US"/>
        </w:rPr>
      </w:pPr>
      <w:r w:rsidRPr="00ED78D4">
        <w:rPr>
          <w:rFonts w:ascii="Arial" w:hAnsi="Arial" w:cs="Arial"/>
        </w:rPr>
        <w:t>P</w:t>
      </w:r>
      <w:r w:rsidR="00FF28A2" w:rsidRPr="00ED78D4">
        <w:rPr>
          <w:rFonts w:ascii="Arial" w:hAnsi="Arial" w:cs="Arial"/>
        </w:rPr>
        <w:t xml:space="preserve">enelitian ini sejalan dengan hasil penelitian yang dilakukan oleh Amaliah (2002) menyatakan bahwa ada hubungan yang bermakna antara pola konsumsi sumber penghambat penyerapan Fe </w:t>
      </w:r>
      <w:r w:rsidR="00FF28A2" w:rsidRPr="00ED78D4">
        <w:rPr>
          <w:rFonts w:ascii="Arial" w:hAnsi="Arial" w:cs="Arial"/>
          <w:i/>
        </w:rPr>
        <w:t>(Inhibitor)</w:t>
      </w:r>
      <w:r w:rsidR="00FF28A2" w:rsidRPr="00ED78D4">
        <w:rPr>
          <w:rFonts w:ascii="Arial" w:hAnsi="Arial" w:cs="Arial"/>
        </w:rPr>
        <w:t xml:space="preserve"> dengan status anemia remaja putri. Hal ini disebabkan karena sebagian besar siswi Madrasah Aliyah sering mengkonsumsi makanan </w:t>
      </w:r>
      <w:r w:rsidR="00FF28A2" w:rsidRPr="00ED78D4">
        <w:rPr>
          <w:rFonts w:ascii="Arial" w:hAnsi="Arial" w:cs="Arial"/>
        </w:rPr>
        <w:lastRenderedPageBreak/>
        <w:t xml:space="preserve">atau minuman yang merupakan sumber penghambat penyerapan Fe </w:t>
      </w:r>
      <w:r w:rsidR="00FF28A2" w:rsidRPr="00ED78D4">
        <w:rPr>
          <w:rFonts w:ascii="Arial" w:hAnsi="Arial" w:cs="Arial"/>
          <w:i/>
        </w:rPr>
        <w:t>(inhibitor)</w:t>
      </w:r>
      <w:r w:rsidR="00FF28A2" w:rsidRPr="00ED78D4">
        <w:rPr>
          <w:rFonts w:ascii="Arial" w:hAnsi="Arial" w:cs="Arial"/>
        </w:rPr>
        <w:t xml:space="preserve"> yaitu </w:t>
      </w:r>
      <w:r w:rsidR="00FF28A2" w:rsidRPr="00ED78D4">
        <w:rPr>
          <w:rFonts w:ascii="Arial" w:hAnsi="Arial" w:cs="Arial"/>
          <w:i/>
        </w:rPr>
        <w:t>tanin</w:t>
      </w:r>
      <w:r w:rsidR="00FF28A2" w:rsidRPr="00ED78D4">
        <w:rPr>
          <w:rFonts w:ascii="Arial" w:hAnsi="Arial" w:cs="Arial"/>
        </w:rPr>
        <w:t xml:space="preserve"> dan </w:t>
      </w:r>
      <w:r w:rsidR="00FF28A2" w:rsidRPr="00ED78D4">
        <w:rPr>
          <w:rFonts w:ascii="Arial" w:hAnsi="Arial" w:cs="Arial"/>
          <w:i/>
        </w:rPr>
        <w:t xml:space="preserve">oksalat </w:t>
      </w:r>
      <w:r w:rsidR="00FF28A2" w:rsidRPr="00ED78D4">
        <w:rPr>
          <w:rFonts w:ascii="Arial" w:hAnsi="Arial" w:cs="Arial"/>
        </w:rPr>
        <w:t>yang banyak terkandung dalam makanan seperti kacang-kacangan, pisang, bayam, coklat, kopi, dan teh.</w:t>
      </w:r>
      <w:r w:rsidR="00902E77" w:rsidRPr="00ED78D4">
        <w:rPr>
          <w:rFonts w:ascii="Arial" w:hAnsi="Arial" w:cs="Arial"/>
        </w:rPr>
        <w:t xml:space="preserve"> </w:t>
      </w:r>
      <w:r w:rsidR="00FF28A2" w:rsidRPr="00ED78D4">
        <w:rPr>
          <w:rFonts w:ascii="Arial" w:hAnsi="Arial" w:cs="Arial"/>
        </w:rPr>
        <w:t xml:space="preserve"> Siswi Madrasah Aliyah sering mengkonsumsi pisang goreng coklat hampir setiap hari dengan frekuensi &gt;1x sehari dan dari 67 responden ada 29 orang (43,28%) yang biasa mengkonsumsi pisang, selain itu juga siswi Madrasah Aliyah suka mengkomsumsi teh sehabis makan dari 67 responden ada 26 orang (39%) yang biasa mengkonsumsi teh. Hal ini mungkin yang menyebabkan adanya hubungan antara mengkonsumsi makanan sumber penghambat Fe atau </w:t>
      </w:r>
      <w:r w:rsidR="00FF28A2" w:rsidRPr="00ED78D4">
        <w:rPr>
          <w:rFonts w:ascii="Arial" w:hAnsi="Arial" w:cs="Arial"/>
          <w:i/>
        </w:rPr>
        <w:t>Inhibitor</w:t>
      </w:r>
      <w:r w:rsidR="00FF28A2" w:rsidRPr="00ED78D4">
        <w:rPr>
          <w:rFonts w:ascii="Arial" w:hAnsi="Arial" w:cs="Arial"/>
        </w:rPr>
        <w:t xml:space="preserve"> dengan status anemia siswi Madrasah Aliyah Al-aziziyah.</w:t>
      </w:r>
      <w:r w:rsidR="00C60354" w:rsidRPr="00ED78D4">
        <w:rPr>
          <w:rFonts w:ascii="Arial" w:hAnsi="Arial" w:cs="Arial"/>
        </w:rPr>
        <w:t xml:space="preserve"> Hasil penelitian ini sejalan </w:t>
      </w:r>
      <w:r w:rsidR="002A74A3" w:rsidRPr="00ED78D4">
        <w:rPr>
          <w:rFonts w:ascii="Arial" w:hAnsi="Arial" w:cs="Arial"/>
          <w:lang w:val="en-US"/>
        </w:rPr>
        <w:t xml:space="preserve">juga </w:t>
      </w:r>
      <w:r w:rsidR="00C60354" w:rsidRPr="00ED78D4">
        <w:rPr>
          <w:rFonts w:ascii="Arial" w:hAnsi="Arial" w:cs="Arial"/>
        </w:rPr>
        <w:t xml:space="preserve">dengan penelitian Utomo (2013) di SMAN 1 Mojolaban ditemukan siswi yang anemia </w:t>
      </w:r>
      <w:r w:rsidR="00C60354" w:rsidRPr="00ED78D4">
        <w:rPr>
          <w:rFonts w:ascii="Arial" w:hAnsi="Arial" w:cs="Arial"/>
          <w:lang w:bidi="th-TH"/>
        </w:rPr>
        <w:t xml:space="preserve">sebanyak 61,9% mengkonsumsi teh sering, </w:t>
      </w:r>
      <w:r w:rsidR="002A74A3" w:rsidRPr="00ED78D4">
        <w:rPr>
          <w:rFonts w:ascii="Arial" w:hAnsi="Arial" w:cs="Arial"/>
          <w:lang w:bidi="th-TH"/>
        </w:rPr>
        <w:t>s</w:t>
      </w:r>
      <w:r w:rsidR="00C60354" w:rsidRPr="00ED78D4">
        <w:rPr>
          <w:rFonts w:ascii="Arial" w:hAnsi="Arial" w:cs="Arial"/>
          <w:lang w:bidi="th-TH"/>
        </w:rPr>
        <w:t xml:space="preserve">iswi yang tidak anemia yang mengkonsumsi teh setiap hari sebanyak </w:t>
      </w:r>
      <w:r w:rsidR="002A74A3" w:rsidRPr="00ED78D4">
        <w:rPr>
          <w:rFonts w:ascii="Arial" w:hAnsi="Arial" w:cs="Arial"/>
          <w:lang w:bidi="th-TH"/>
        </w:rPr>
        <w:t>58,3%</w:t>
      </w:r>
      <w:r w:rsidR="002A74A3" w:rsidRPr="00ED78D4">
        <w:rPr>
          <w:rFonts w:ascii="Arial" w:hAnsi="Arial" w:cs="Arial"/>
          <w:lang w:val="en-US" w:bidi="th-TH"/>
        </w:rPr>
        <w:t xml:space="preserve">. </w:t>
      </w:r>
    </w:p>
    <w:p w:rsidR="00FF28A2" w:rsidRPr="00ED78D4" w:rsidRDefault="00FF28A2" w:rsidP="00FF28A2">
      <w:pPr>
        <w:pStyle w:val="ListParagraph"/>
        <w:spacing w:after="0" w:line="360" w:lineRule="auto"/>
        <w:ind w:left="0" w:firstLine="567"/>
        <w:jc w:val="both"/>
        <w:rPr>
          <w:rFonts w:ascii="Arial" w:hAnsi="Arial" w:cs="Arial"/>
        </w:rPr>
      </w:pPr>
      <w:r w:rsidRPr="00ED78D4">
        <w:rPr>
          <w:rFonts w:ascii="Arial" w:hAnsi="Arial" w:cs="Arial"/>
        </w:rPr>
        <w:t xml:space="preserve">Teh merupakan minuman yang mengandung tanin yang dapat menurunkan penyerapan besi non hem dengan membentuk ikatan komplek yang tidak dapat diserap (Temme dan Hoydonck, 2002). Penelitian Thankachan, </w:t>
      </w:r>
      <w:r w:rsidRPr="00ED78D4">
        <w:rPr>
          <w:rFonts w:ascii="Arial" w:hAnsi="Arial" w:cs="Arial"/>
          <w:i/>
          <w:iCs/>
        </w:rPr>
        <w:t>et al</w:t>
      </w:r>
      <w:r w:rsidRPr="00ED78D4">
        <w:rPr>
          <w:rFonts w:ascii="Arial" w:hAnsi="Arial" w:cs="Arial"/>
        </w:rPr>
        <w:t>. (2008) pada wanita menyimpulkan bahwa konsumsi teh 1-2 cangkir sehari menurunkan absorbsi besi, baik pada wanita dengan anemia ataupun tidak. Konsumsi 1 cangkir teh sehari dapat menurunkan absorbsi Fe sebanyak 49% pada penderita anemia defisiensi besi, sedangkan konsumsi 2 cangkir teh sehari menurunkan absorbasi Fe sebesar</w:t>
      </w:r>
      <w:r w:rsidR="00651322" w:rsidRPr="00ED78D4">
        <w:rPr>
          <w:rFonts w:ascii="Arial" w:hAnsi="Arial" w:cs="Arial"/>
        </w:rPr>
        <w:t xml:space="preserve"> </w:t>
      </w:r>
      <w:r w:rsidRPr="00ED78D4">
        <w:rPr>
          <w:rFonts w:ascii="Arial" w:hAnsi="Arial" w:cs="Arial"/>
        </w:rPr>
        <w:t xml:space="preserve"> 67% pada penderita anemia defisiensi Fe dan 66% pada kelompok kontrol. Teh yang dikonsumsi setelah makan hingga 1 jam akan mengurangi daya serap sel darah merah terhadap zat besi sebesar 64% maka dari itu dianjurkan untuk mengkonsumsi teh 2 jam setelah makan</w:t>
      </w:r>
      <w:r w:rsidR="00C60354" w:rsidRPr="00ED78D4">
        <w:rPr>
          <w:rFonts w:ascii="Arial" w:hAnsi="Arial" w:cs="Arial"/>
        </w:rPr>
        <w:t xml:space="preserve">. </w:t>
      </w:r>
    </w:p>
    <w:p w:rsidR="00FF28A2" w:rsidRPr="00ED78D4" w:rsidRDefault="00B919E7" w:rsidP="00FF28A2">
      <w:pPr>
        <w:pStyle w:val="ListParagraph"/>
        <w:spacing w:after="0" w:line="360" w:lineRule="auto"/>
        <w:ind w:left="0" w:firstLine="851"/>
        <w:jc w:val="both"/>
        <w:rPr>
          <w:rFonts w:ascii="Arial" w:hAnsi="Arial" w:cs="Arial"/>
          <w:lang w:val="id-ID"/>
        </w:rPr>
      </w:pPr>
      <w:r w:rsidRPr="00ED78D4">
        <w:rPr>
          <w:rFonts w:ascii="Arial" w:hAnsi="Arial" w:cs="Arial"/>
        </w:rPr>
        <w:t>S</w:t>
      </w:r>
      <w:r w:rsidR="00F70B0B" w:rsidRPr="00ED78D4">
        <w:rPr>
          <w:rFonts w:ascii="Arial" w:hAnsi="Arial" w:cs="Arial"/>
        </w:rPr>
        <w:t xml:space="preserve">ampel yang anemia sebagian besar kadang-kadang mengkonsumsi makanan sumber </w:t>
      </w:r>
      <w:r w:rsidR="00F70B0B" w:rsidRPr="00ED78D4">
        <w:rPr>
          <w:rFonts w:ascii="Arial" w:hAnsi="Arial" w:cs="Arial"/>
          <w:i/>
        </w:rPr>
        <w:t xml:space="preserve">enhancer </w:t>
      </w:r>
      <w:r w:rsidR="00F70B0B" w:rsidRPr="00ED78D4">
        <w:rPr>
          <w:rFonts w:ascii="Arial" w:hAnsi="Arial" w:cs="Arial"/>
        </w:rPr>
        <w:t xml:space="preserve">Fe sebanyak 16 orang (76,2%) dan yang tidak anemia sebagian besar juga termasuk dalam kategori kadang-kadang mengkonsumsi makanan sumber </w:t>
      </w:r>
      <w:r w:rsidR="00F70B0B" w:rsidRPr="00ED78D4">
        <w:rPr>
          <w:rFonts w:ascii="Arial" w:hAnsi="Arial" w:cs="Arial"/>
          <w:i/>
        </w:rPr>
        <w:t>enhancer</w:t>
      </w:r>
      <w:r w:rsidR="00F70B0B" w:rsidRPr="00ED78D4">
        <w:rPr>
          <w:rFonts w:ascii="Arial" w:hAnsi="Arial" w:cs="Arial"/>
        </w:rPr>
        <w:t xml:space="preserve">  Fe sebanyak 28 orang (60,9%). Data juga menunjukkan bahwa sebagian kecil siswi yang anemia 2 orang (9,5%) dan tidak anemia 10 orang (21,7%) termasuk dalam kategori tidak pernah mengkonsumsi sumber bahan makan </w:t>
      </w:r>
      <w:r w:rsidR="00F70B0B" w:rsidRPr="00ED78D4">
        <w:rPr>
          <w:rFonts w:ascii="Arial" w:hAnsi="Arial" w:cs="Arial"/>
          <w:i/>
        </w:rPr>
        <w:t>enhancer</w:t>
      </w:r>
      <w:r w:rsidR="00F70B0B" w:rsidRPr="00ED78D4">
        <w:rPr>
          <w:rFonts w:ascii="Arial" w:hAnsi="Arial" w:cs="Arial"/>
        </w:rPr>
        <w:t xml:space="preserve"> Fe</w:t>
      </w:r>
      <w:r w:rsidR="00E70A35" w:rsidRPr="00ED78D4">
        <w:rPr>
          <w:rFonts w:ascii="Arial" w:hAnsi="Arial" w:cs="Arial"/>
        </w:rPr>
        <w:t>.</w:t>
      </w:r>
      <w:r w:rsidR="00FF28A2" w:rsidRPr="00ED78D4">
        <w:rPr>
          <w:rFonts w:ascii="Arial" w:hAnsi="Arial" w:cs="Arial"/>
        </w:rPr>
        <w:t xml:space="preserve"> </w:t>
      </w:r>
      <w:r w:rsidR="00F94369" w:rsidRPr="00ED78D4">
        <w:rPr>
          <w:rFonts w:ascii="Arial" w:hAnsi="Arial" w:cs="Arial"/>
        </w:rPr>
        <w:t>Hubungan k</w:t>
      </w:r>
      <w:r w:rsidR="00FF28A2" w:rsidRPr="00ED78D4">
        <w:rPr>
          <w:rFonts w:ascii="Arial" w:hAnsi="Arial" w:cs="Arial"/>
        </w:rPr>
        <w:t xml:space="preserve">onsumsi </w:t>
      </w:r>
      <w:r w:rsidR="00F94369" w:rsidRPr="00ED78D4">
        <w:rPr>
          <w:rFonts w:ascii="Arial" w:hAnsi="Arial" w:cs="Arial"/>
        </w:rPr>
        <w:t xml:space="preserve">sumber </w:t>
      </w:r>
      <w:r w:rsidR="00FF28A2" w:rsidRPr="00ED78D4">
        <w:rPr>
          <w:rFonts w:ascii="Arial" w:hAnsi="Arial" w:cs="Arial"/>
          <w:i/>
        </w:rPr>
        <w:t>enhancer</w:t>
      </w:r>
      <w:r w:rsidR="00FF28A2" w:rsidRPr="00ED78D4">
        <w:rPr>
          <w:rFonts w:ascii="Arial" w:hAnsi="Arial" w:cs="Arial"/>
        </w:rPr>
        <w:t xml:space="preserve"> Fe dengan status anemia siswi tidak ada hubungan yang signifikan (p = 0,380), yang dimana siswi termasuk dalam kategori kadang-kadang mengkonsumsi makanan sumber </w:t>
      </w:r>
      <w:r w:rsidR="00FF28A2" w:rsidRPr="00ED78D4">
        <w:rPr>
          <w:rFonts w:ascii="Arial" w:hAnsi="Arial" w:cs="Arial"/>
          <w:i/>
        </w:rPr>
        <w:t>enhancer</w:t>
      </w:r>
      <w:r w:rsidR="00FF28A2" w:rsidRPr="00ED78D4">
        <w:rPr>
          <w:rFonts w:ascii="Arial" w:hAnsi="Arial" w:cs="Arial"/>
        </w:rPr>
        <w:t xml:space="preserve">  Fe ada 16 orang (76,2%) yang anemia dan ada 28 orang (60,9%) yang tidak anemia. Data juga menunjukkan bahwa sebagian kecil siswi yang anemia 2 orang (9,5%) dan tidak anemia 10 orang (21,7%) termasuk dalam kategori tidak pernah mengkonsumsi sumber bahan makanan </w:t>
      </w:r>
      <w:r w:rsidR="00FF28A2" w:rsidRPr="00ED78D4">
        <w:rPr>
          <w:rFonts w:ascii="Arial" w:hAnsi="Arial" w:cs="Arial"/>
          <w:i/>
        </w:rPr>
        <w:t>enhancer</w:t>
      </w:r>
      <w:r w:rsidR="00FF28A2" w:rsidRPr="00ED78D4">
        <w:rPr>
          <w:rFonts w:ascii="Arial" w:hAnsi="Arial" w:cs="Arial"/>
        </w:rPr>
        <w:t xml:space="preserve"> Fe.</w:t>
      </w:r>
    </w:p>
    <w:p w:rsidR="00FF28A2" w:rsidRPr="00ED78D4" w:rsidRDefault="00FF28A2" w:rsidP="00FF28A2">
      <w:pPr>
        <w:pStyle w:val="ListParagraph"/>
        <w:spacing w:after="0" w:line="360" w:lineRule="auto"/>
        <w:ind w:left="0" w:firstLine="567"/>
        <w:jc w:val="both"/>
        <w:rPr>
          <w:rFonts w:ascii="Arial" w:hAnsi="Arial" w:cs="Arial"/>
          <w:lang w:val="id-ID"/>
        </w:rPr>
      </w:pPr>
      <w:r w:rsidRPr="00ED78D4">
        <w:rPr>
          <w:rFonts w:ascii="Arial" w:hAnsi="Arial" w:cs="Arial"/>
        </w:rPr>
        <w:t xml:space="preserve">Penelitian ini </w:t>
      </w:r>
      <w:r w:rsidR="00F94369" w:rsidRPr="00ED78D4">
        <w:rPr>
          <w:rFonts w:ascii="Arial" w:hAnsi="Arial" w:cs="Arial"/>
        </w:rPr>
        <w:t xml:space="preserve">tidak sejalan </w:t>
      </w:r>
      <w:r w:rsidRPr="00ED78D4">
        <w:rPr>
          <w:rFonts w:ascii="Arial" w:hAnsi="Arial" w:cs="Arial"/>
        </w:rPr>
        <w:t xml:space="preserve">dengan teori yang mengatakan mengkonsumsi sumber makanan </w:t>
      </w:r>
      <w:r w:rsidRPr="00ED78D4">
        <w:rPr>
          <w:rFonts w:ascii="Arial" w:hAnsi="Arial" w:cs="Arial"/>
          <w:i/>
        </w:rPr>
        <w:t xml:space="preserve">enhancer </w:t>
      </w:r>
      <w:r w:rsidRPr="00ED78D4">
        <w:rPr>
          <w:rFonts w:ascii="Arial" w:hAnsi="Arial" w:cs="Arial"/>
        </w:rPr>
        <w:t xml:space="preserve">Fe contohnya vitamin C dapat meningkatkan kadar </w:t>
      </w:r>
      <w:r w:rsidR="002B55D3" w:rsidRPr="00ED78D4">
        <w:rPr>
          <w:rFonts w:ascii="Arial" w:hAnsi="Arial" w:cs="Arial"/>
        </w:rPr>
        <w:t xml:space="preserve">Hb atau mencegah </w:t>
      </w:r>
      <w:r w:rsidR="002B55D3" w:rsidRPr="00ED78D4">
        <w:rPr>
          <w:rFonts w:ascii="Arial" w:hAnsi="Arial" w:cs="Arial"/>
        </w:rPr>
        <w:lastRenderedPageBreak/>
        <w:t>anemia tetapi. H</w:t>
      </w:r>
      <w:r w:rsidRPr="00ED78D4">
        <w:rPr>
          <w:rFonts w:ascii="Arial" w:hAnsi="Arial" w:cs="Arial"/>
        </w:rPr>
        <w:t xml:space="preserve">asil penelitian ini sejalan dengan hasil penelitian Adriana </w:t>
      </w:r>
      <w:r w:rsidR="002B55D3" w:rsidRPr="00ED78D4">
        <w:rPr>
          <w:rFonts w:ascii="Arial" w:hAnsi="Arial" w:cs="Arial"/>
        </w:rPr>
        <w:t>(</w:t>
      </w:r>
      <w:r w:rsidRPr="00ED78D4">
        <w:rPr>
          <w:rFonts w:ascii="Arial" w:hAnsi="Arial" w:cs="Arial"/>
        </w:rPr>
        <w:t>2010</w:t>
      </w:r>
      <w:r w:rsidR="002B55D3" w:rsidRPr="00ED78D4">
        <w:rPr>
          <w:rFonts w:ascii="Arial" w:hAnsi="Arial" w:cs="Arial"/>
        </w:rPr>
        <w:t>)</w:t>
      </w:r>
      <w:r w:rsidRPr="00ED78D4">
        <w:rPr>
          <w:rFonts w:ascii="Arial" w:hAnsi="Arial" w:cs="Arial"/>
        </w:rPr>
        <w:t xml:space="preserve"> yang dimana tidak ada hubungan yang bermakna antara kebiasaan makan sumber peningkat Fe atau </w:t>
      </w:r>
      <w:r w:rsidRPr="00ED78D4">
        <w:rPr>
          <w:rFonts w:ascii="Arial" w:hAnsi="Arial" w:cs="Arial"/>
          <w:i/>
        </w:rPr>
        <w:t xml:space="preserve">enhancer </w:t>
      </w:r>
      <w:r w:rsidRPr="00ED78D4">
        <w:rPr>
          <w:rFonts w:ascii="Arial" w:hAnsi="Arial" w:cs="Arial"/>
        </w:rPr>
        <w:t xml:space="preserve">dengan kejadian anemia. </w:t>
      </w:r>
    </w:p>
    <w:p w:rsidR="00FF28A2" w:rsidRPr="00ED78D4" w:rsidRDefault="00FF28A2" w:rsidP="00FF28A2">
      <w:pPr>
        <w:pStyle w:val="ListParagraph"/>
        <w:spacing w:after="0" w:line="360" w:lineRule="auto"/>
        <w:ind w:left="0" w:firstLine="567"/>
        <w:jc w:val="both"/>
        <w:rPr>
          <w:rFonts w:ascii="Arial" w:hAnsi="Arial" w:cs="Arial"/>
          <w:lang w:val="id-ID"/>
        </w:rPr>
      </w:pPr>
      <w:r w:rsidRPr="00ED78D4">
        <w:rPr>
          <w:rFonts w:ascii="Arial" w:hAnsi="Arial" w:cs="Arial"/>
        </w:rPr>
        <w:t xml:space="preserve">Penelitian ini juga sejalan dengan penelitian Ratih 2010 yang dimana hubungan antara konsumsi vitamin C dengan kadar Hb tidak signifikan secara statistik, selain melakukan penelitian tentang hubungan antara konsumsi vitamin C dengan kadar Hb. Penelitian Ratih 2010 juga melakukan penelitian tentang perbedaan antara asupan vitamin C anak anemia dan tidak anemia didapatkan bahwa ada perbedaan yang signifikan ini karena secara teori vitamin C merupakan salah satu </w:t>
      </w:r>
      <w:r w:rsidRPr="00ED78D4">
        <w:rPr>
          <w:rFonts w:ascii="Arial" w:hAnsi="Arial" w:cs="Arial"/>
          <w:i/>
          <w:iCs/>
        </w:rPr>
        <w:t xml:space="preserve">enhancer </w:t>
      </w:r>
      <w:r w:rsidRPr="00ED78D4">
        <w:rPr>
          <w:rFonts w:ascii="Arial" w:hAnsi="Arial" w:cs="Arial"/>
        </w:rPr>
        <w:t xml:space="preserve">penyerapan Fe non hem, dimana akan menghilangkan efek </w:t>
      </w:r>
      <w:r w:rsidRPr="00ED78D4">
        <w:rPr>
          <w:rFonts w:ascii="Arial" w:hAnsi="Arial" w:cs="Arial"/>
          <w:i/>
          <w:iCs/>
        </w:rPr>
        <w:t xml:space="preserve">chelating agents </w:t>
      </w:r>
      <w:r w:rsidRPr="00ED78D4">
        <w:rPr>
          <w:rFonts w:ascii="Arial" w:hAnsi="Arial" w:cs="Arial"/>
        </w:rPr>
        <w:t>dan mengubah bentuk Fe2+ menjadi Fe3+ yang mudah diserap. Vitamin C juga berperan dalam memindahkan Fe dari transferin plasma ke feritin hati (Almatsier</w:t>
      </w:r>
      <w:r w:rsidR="002A7D64" w:rsidRPr="00ED78D4">
        <w:rPr>
          <w:rFonts w:ascii="Arial" w:hAnsi="Arial" w:cs="Arial"/>
        </w:rPr>
        <w:t>,</w:t>
      </w:r>
      <w:r w:rsidRPr="00ED78D4">
        <w:rPr>
          <w:rFonts w:ascii="Arial" w:hAnsi="Arial" w:cs="Arial"/>
        </w:rPr>
        <w:t xml:space="preserve"> 2002).</w:t>
      </w:r>
      <w:r w:rsidR="00651322" w:rsidRPr="00ED78D4">
        <w:rPr>
          <w:rFonts w:ascii="Arial" w:hAnsi="Arial" w:cs="Arial"/>
        </w:rPr>
        <w:t xml:space="preserve"> </w:t>
      </w:r>
    </w:p>
    <w:p w:rsidR="00FF28A2" w:rsidRPr="00ED78D4" w:rsidRDefault="00FF28A2" w:rsidP="00BE17BB">
      <w:pPr>
        <w:autoSpaceDE w:val="0"/>
        <w:autoSpaceDN w:val="0"/>
        <w:adjustRightInd w:val="0"/>
        <w:spacing w:after="0" w:line="360" w:lineRule="auto"/>
        <w:ind w:firstLine="567"/>
        <w:jc w:val="both"/>
        <w:rPr>
          <w:rFonts w:ascii="Arial" w:hAnsi="Arial" w:cs="Arial"/>
        </w:rPr>
      </w:pPr>
      <w:r w:rsidRPr="00ED78D4">
        <w:rPr>
          <w:rFonts w:ascii="Arial" w:hAnsi="Arial" w:cs="Arial"/>
        </w:rPr>
        <w:t>Penelitian ini tidak ada hubungan</w:t>
      </w:r>
      <w:r w:rsidR="00651322" w:rsidRPr="00ED78D4">
        <w:rPr>
          <w:rFonts w:ascii="Arial" w:hAnsi="Arial" w:cs="Arial"/>
        </w:rPr>
        <w:t xml:space="preserve"> (</w:t>
      </w:r>
      <w:r w:rsidR="00651322" w:rsidRPr="00ED78D4">
        <w:rPr>
          <w:rFonts w:ascii="Arial" w:hAnsi="Arial" w:cs="Arial"/>
          <w:i/>
          <w:iCs/>
        </w:rPr>
        <w:t>p</w:t>
      </w:r>
      <w:r w:rsidR="00651322" w:rsidRPr="00ED78D4">
        <w:rPr>
          <w:rFonts w:ascii="Arial" w:hAnsi="Arial" w:cs="Arial"/>
        </w:rPr>
        <w:t>= 0,380)</w:t>
      </w:r>
      <w:r w:rsidRPr="00ED78D4">
        <w:rPr>
          <w:rFonts w:ascii="Arial" w:hAnsi="Arial" w:cs="Arial"/>
        </w:rPr>
        <w:t xml:space="preserve"> antara konsumsi </w:t>
      </w:r>
      <w:r w:rsidRPr="00ED78D4">
        <w:rPr>
          <w:rFonts w:ascii="Arial" w:hAnsi="Arial" w:cs="Arial"/>
          <w:i/>
        </w:rPr>
        <w:t>enhancer</w:t>
      </w:r>
      <w:r w:rsidRPr="00ED78D4">
        <w:rPr>
          <w:rFonts w:ascii="Arial" w:hAnsi="Arial" w:cs="Arial"/>
        </w:rPr>
        <w:t xml:space="preserve"> </w:t>
      </w:r>
      <w:r w:rsidR="002A7D64" w:rsidRPr="00ED78D4">
        <w:rPr>
          <w:rFonts w:ascii="Arial" w:hAnsi="Arial" w:cs="Arial"/>
        </w:rPr>
        <w:t xml:space="preserve"> </w:t>
      </w:r>
      <w:r w:rsidRPr="00ED78D4">
        <w:rPr>
          <w:rFonts w:ascii="Arial" w:hAnsi="Arial" w:cs="Arial"/>
        </w:rPr>
        <w:t xml:space="preserve">Fe dengan status anemia, hal ini bisa mungkin terjadi karena kebiasaan makan sumber peningkat penyerapan Fe </w:t>
      </w:r>
      <w:r w:rsidRPr="00ED78D4">
        <w:rPr>
          <w:rFonts w:ascii="Arial" w:hAnsi="Arial" w:cs="Arial"/>
          <w:i/>
        </w:rPr>
        <w:t>(enhancer)</w:t>
      </w:r>
      <w:r w:rsidRPr="00ED78D4">
        <w:rPr>
          <w:rFonts w:ascii="Arial" w:hAnsi="Arial" w:cs="Arial"/>
        </w:rPr>
        <w:t xml:space="preserve"> yaitu vitamin C yang tidak dibarengi pada saat mengkonsumsi sumber makanan Fe sehingga tidak memiliki dampak yang signifikan  bagi ketersediaan zat besi dalam tubuh. Kemungkinan lain yang menyebabkan tidak berhubungan antara kebiasaan makan sumber peningkat penyerapan Fe </w:t>
      </w:r>
      <w:r w:rsidRPr="00ED78D4">
        <w:rPr>
          <w:rFonts w:ascii="Arial" w:hAnsi="Arial" w:cs="Arial"/>
          <w:i/>
        </w:rPr>
        <w:t>(enhancer</w:t>
      </w:r>
      <w:r w:rsidRPr="00ED78D4">
        <w:rPr>
          <w:rFonts w:ascii="Arial" w:hAnsi="Arial" w:cs="Arial"/>
        </w:rPr>
        <w:t>) dengan status anemia adalah bentuk pada saat mengkonsumsi sumber peningkat penyerapan Fe apakah dalam bentuk buah segar atau jus. Karena kandungan serat yang masih tinggi pada buah segar juga dapat menghambat penyerapan zat besi. Untuk itu, dianjurkan memakan buah dalam bentuk jus untuk diminum.</w:t>
      </w:r>
      <w:r w:rsidR="003335F3" w:rsidRPr="00ED78D4">
        <w:rPr>
          <w:rFonts w:ascii="Arial" w:hAnsi="Arial" w:cs="Arial"/>
        </w:rPr>
        <w:t xml:space="preserve"> Penelit</w:t>
      </w:r>
      <w:r w:rsidR="003335F3" w:rsidRPr="00ED78D4">
        <w:rPr>
          <w:rFonts w:ascii="Arial" w:hAnsi="Arial" w:cs="Arial"/>
          <w:lang w:val="en-US"/>
        </w:rPr>
        <w:t xml:space="preserve">ian ini sejalan dengan hasil Utomo (2013) yang mengatakan </w:t>
      </w:r>
      <w:r w:rsidR="003335F3" w:rsidRPr="00ED78D4">
        <w:rPr>
          <w:rFonts w:ascii="Arial" w:hAnsi="Arial" w:cs="Arial"/>
          <w:lang w:bidi="th-TH"/>
        </w:rPr>
        <w:t xml:space="preserve"> tidak ada hubungan antara asupan vitamin C dengan kadar hemoglobin.</w:t>
      </w:r>
      <w:r w:rsidR="00BE17BB" w:rsidRPr="00ED78D4">
        <w:rPr>
          <w:rFonts w:ascii="Arial" w:hAnsi="Arial" w:cs="Arial"/>
          <w:lang w:val="en-US" w:bidi="th-TH"/>
        </w:rPr>
        <w:t xml:space="preserve"> </w:t>
      </w:r>
      <w:r w:rsidR="003335F3" w:rsidRPr="00ED78D4">
        <w:rPr>
          <w:rFonts w:ascii="Arial" w:hAnsi="Arial" w:cs="Arial"/>
          <w:lang w:bidi="th-TH"/>
        </w:rPr>
        <w:t xml:space="preserve">Hasil penelitian ini </w:t>
      </w:r>
      <w:r w:rsidR="00BE17BB" w:rsidRPr="00ED78D4">
        <w:rPr>
          <w:rFonts w:ascii="Arial" w:hAnsi="Arial" w:cs="Arial"/>
          <w:lang w:val="en-US" w:bidi="th-TH"/>
        </w:rPr>
        <w:t xml:space="preserve">juga </w:t>
      </w:r>
      <w:r w:rsidR="003335F3" w:rsidRPr="00ED78D4">
        <w:rPr>
          <w:rFonts w:ascii="Arial" w:hAnsi="Arial" w:cs="Arial"/>
          <w:lang w:bidi="th-TH"/>
        </w:rPr>
        <w:t>didukung oleh hasil penelitian sebelumnya yang dilakukan oleh Argana (2004) yang menyatakan bahwa konsumsi vitamin C juga tidak berhubungan secara bermakna dengan kadar hemoglobin, sehingga hasil ini berbeda dengan hasil penelitian ini Farida (2007) dengan hasil penelitian yang</w:t>
      </w:r>
      <w:r w:rsidR="00BE17BB" w:rsidRPr="00ED78D4">
        <w:rPr>
          <w:rFonts w:ascii="Arial" w:hAnsi="Arial" w:cs="Arial"/>
          <w:lang w:val="en-US" w:bidi="th-TH"/>
        </w:rPr>
        <w:t xml:space="preserve"> </w:t>
      </w:r>
      <w:r w:rsidR="003335F3" w:rsidRPr="00ED78D4">
        <w:rPr>
          <w:rFonts w:ascii="Arial" w:hAnsi="Arial" w:cs="Arial"/>
          <w:lang w:val="en-US" w:bidi="th-TH"/>
        </w:rPr>
        <w:t>menunjukan bahwa ada hubungan tingkat konsumsi gizi (energi, protein,</w:t>
      </w:r>
      <w:r w:rsidR="00BE17BB" w:rsidRPr="00ED78D4">
        <w:rPr>
          <w:rFonts w:ascii="Arial" w:hAnsi="Arial" w:cs="Arial"/>
          <w:lang w:val="en-US" w:bidi="th-TH"/>
        </w:rPr>
        <w:t xml:space="preserve"> besi, vitamin A, dan vitamin C), pola menstruasi, dan kejadian infeksidengan kejadian anemia pada remaja putri. Vitamin C dapat berperan meningkatkan absorbs zat besi non heme menjadi empat kali lipat, vitamin C dan zat besi membentuk senyawa absorbs besi kompleks yang mudah larut dan mudah diabsorbsi (Proverawati &amp; Asfuah, 2009).</w:t>
      </w:r>
    </w:p>
    <w:p w:rsidR="00FF28A2" w:rsidRPr="00ED78D4" w:rsidRDefault="00FF28A2" w:rsidP="00FF28A2">
      <w:pPr>
        <w:pStyle w:val="ListParagraph"/>
        <w:spacing w:after="0" w:line="360" w:lineRule="auto"/>
        <w:ind w:left="0" w:firstLine="567"/>
        <w:jc w:val="both"/>
        <w:rPr>
          <w:rFonts w:ascii="Arial" w:hAnsi="Arial" w:cs="Arial"/>
          <w:lang w:val="id-ID"/>
        </w:rPr>
      </w:pPr>
      <w:r w:rsidRPr="00ED78D4">
        <w:rPr>
          <w:rFonts w:ascii="Arial" w:hAnsi="Arial" w:cs="Arial"/>
          <w:lang w:val="id-ID"/>
        </w:rPr>
        <w:t xml:space="preserve">Siswi Madrasah Aliyah juga jarang mengkonsumsi sumber vitamin C seperti pepaya, jeruk, dan apel dengan frekuensi yang kurang &lt;1x seminggu, dan juga pada saat mengkonsumsi makanan sumber vitamin C siswi tidak bersamaan dengan mengkonsumsi </w:t>
      </w:r>
      <w:r w:rsidRPr="00ED78D4">
        <w:rPr>
          <w:rFonts w:ascii="Arial" w:hAnsi="Arial" w:cs="Arial"/>
          <w:lang w:val="id-ID"/>
        </w:rPr>
        <w:lastRenderedPageBreak/>
        <w:t xml:space="preserve">makanan sumber Fe yang sebagai pembentuk sel darah merah. </w:t>
      </w:r>
      <w:r w:rsidRPr="00ED78D4">
        <w:rPr>
          <w:rFonts w:ascii="Arial" w:hAnsi="Arial" w:cs="Arial"/>
        </w:rPr>
        <w:t xml:space="preserve">Siswi juga sering mengkonsumsi makanan sumber vitamin C dalam bentuk minuman panas sedangkan diketahui vitamin C memiliki sifat mudah larut dalam air, mudah rusak oleh oksidasi dan panas, jika vitamin C diolah dalam dalam pemrosesan  termasuk dalam perlakuan pemanasan maka ini akan mengakibatkan kerusakan kandungan vitamin C tersebut yang dimana vitamin C dalam makanan tersebut akan hancur. </w:t>
      </w:r>
    </w:p>
    <w:p w:rsidR="00FF28A2" w:rsidRPr="00ED78D4" w:rsidRDefault="00FF28A2" w:rsidP="003E5957">
      <w:pPr>
        <w:pStyle w:val="ListParagraph"/>
        <w:spacing w:after="0" w:line="360" w:lineRule="auto"/>
        <w:ind w:left="0" w:firstLine="567"/>
        <w:jc w:val="both"/>
        <w:rPr>
          <w:rFonts w:ascii="Arial" w:hAnsi="Arial" w:cs="Arial"/>
        </w:rPr>
      </w:pPr>
      <w:r w:rsidRPr="00ED78D4">
        <w:rPr>
          <w:rFonts w:ascii="Arial" w:hAnsi="Arial" w:cs="Arial"/>
        </w:rPr>
        <w:t xml:space="preserve">Penelitian tentang hubungan </w:t>
      </w:r>
      <w:r w:rsidRPr="00ED78D4">
        <w:rPr>
          <w:rFonts w:ascii="Arial" w:hAnsi="Arial" w:cs="Arial"/>
          <w:i/>
        </w:rPr>
        <w:t>enhancer</w:t>
      </w:r>
      <w:r w:rsidRPr="00ED78D4">
        <w:rPr>
          <w:rFonts w:ascii="Arial" w:hAnsi="Arial" w:cs="Arial"/>
        </w:rPr>
        <w:t xml:space="preserve"> Fe dengan status anemia siswi tidak memiliki hubungan mungkin karena ada beberapa penyebab salah satunya suka mengkonsumsi minuman jeruk hangat.</w:t>
      </w:r>
      <w:r w:rsidR="00832CFE" w:rsidRPr="00ED78D4">
        <w:rPr>
          <w:rFonts w:ascii="Arial" w:hAnsi="Arial" w:cs="Arial"/>
        </w:rPr>
        <w:t xml:space="preserve"> </w:t>
      </w:r>
      <w:r w:rsidRPr="00ED78D4">
        <w:rPr>
          <w:rFonts w:ascii="Arial" w:hAnsi="Arial" w:cs="Arial"/>
        </w:rPr>
        <w:t>Selain zat besi yang membentuk sel darah merah dan vitamin C yang dapat membantu penyerapannya, protein juga sangat berperan penting dalam pembentukan sel darah merah. Sedangkan analisis hubungan antara pola konsumsi faktor</w:t>
      </w:r>
      <w:r w:rsidRPr="00ED78D4">
        <w:rPr>
          <w:rFonts w:ascii="Arial" w:hAnsi="Arial" w:cs="Arial"/>
          <w:i/>
        </w:rPr>
        <w:t xml:space="preserve"> enhancer</w:t>
      </w:r>
      <w:r w:rsidRPr="00ED78D4">
        <w:rPr>
          <w:rFonts w:ascii="Arial" w:hAnsi="Arial" w:cs="Arial"/>
        </w:rPr>
        <w:t xml:space="preserve"> Fe dengan status anemia didapatkan tidak ada hubungan yang signifikan mungkin ini disebabkan karena siswi kurang mengkomsumsi makanan sumber vitamin C bersamaan dengan makanan yang mengandung zat besi, karena zat besi berperan penting dalam pembentukan sel darah merah, selain zat besi protein juga berperan dalam pembentukan sel darah merah maka dari itu dilakukan analisis jumlah konsumsi protein responden. Dari hasil analisis didapatkan bahwa responden </w:t>
      </w:r>
      <w:r w:rsidR="00A9621D" w:rsidRPr="00ED78D4">
        <w:rPr>
          <w:rFonts w:ascii="Arial" w:hAnsi="Arial" w:cs="Arial"/>
        </w:rPr>
        <w:t xml:space="preserve">yang anemia </w:t>
      </w:r>
      <w:r w:rsidR="002A7D64" w:rsidRPr="00ED78D4">
        <w:rPr>
          <w:rFonts w:ascii="Arial" w:hAnsi="Arial" w:cs="Arial"/>
        </w:rPr>
        <w:t xml:space="preserve">mempunyai asupan </w:t>
      </w:r>
      <w:r w:rsidRPr="00ED78D4">
        <w:rPr>
          <w:rFonts w:ascii="Arial" w:hAnsi="Arial" w:cs="Arial"/>
        </w:rPr>
        <w:t xml:space="preserve"> protein sebagian besar</w:t>
      </w:r>
      <w:r w:rsidR="002A7D64" w:rsidRPr="00ED78D4">
        <w:rPr>
          <w:rFonts w:ascii="Arial" w:hAnsi="Arial" w:cs="Arial"/>
        </w:rPr>
        <w:t xml:space="preserve"> (81%)</w:t>
      </w:r>
      <w:r w:rsidRPr="00ED78D4">
        <w:rPr>
          <w:rFonts w:ascii="Arial" w:hAnsi="Arial" w:cs="Arial"/>
        </w:rPr>
        <w:t xml:space="preserve"> </w:t>
      </w:r>
      <w:r w:rsidR="002A7D64" w:rsidRPr="00ED78D4">
        <w:rPr>
          <w:rFonts w:ascii="Arial" w:hAnsi="Arial" w:cs="Arial"/>
        </w:rPr>
        <w:t xml:space="preserve">tidak baik, sedangkan responden yang tidak anemia </w:t>
      </w:r>
      <w:r w:rsidRPr="00ED78D4">
        <w:rPr>
          <w:rFonts w:ascii="Arial" w:hAnsi="Arial" w:cs="Arial"/>
        </w:rPr>
        <w:t xml:space="preserve">memiliki </w:t>
      </w:r>
      <w:r w:rsidR="002A7D64" w:rsidRPr="00ED78D4">
        <w:rPr>
          <w:rFonts w:ascii="Arial" w:hAnsi="Arial" w:cs="Arial"/>
        </w:rPr>
        <w:t>sebagian besar (65,2%) kategori baik asupan protein.</w:t>
      </w:r>
      <w:r w:rsidR="00832CFE" w:rsidRPr="00ED78D4">
        <w:rPr>
          <w:rFonts w:ascii="Arial" w:hAnsi="Arial" w:cs="Arial"/>
        </w:rPr>
        <w:t xml:space="preserve"> Protein harus dalam jumlah yang mencukupi agar sintesis hemoglobin berjalan dengan baik karena protein memiliki peran yang penting pada absorbsi dan transportasi besi. Sebaliknya, jika protein cukup tetapi besi dalam tubuh tidak memadai maka protein juga tidak akan berperan sebagaimana mestinya (Andersson, 20004)</w:t>
      </w:r>
      <w:r w:rsidR="00F91FEC" w:rsidRPr="00ED78D4">
        <w:rPr>
          <w:rFonts w:ascii="Arial" w:hAnsi="Arial" w:cs="Arial"/>
        </w:rPr>
        <w:t xml:space="preserve">. Penelitian ini sejalan dengan penelitian Miftahull Jannah (2011) bahwa rerata kadar Hb pada </w:t>
      </w:r>
      <w:r w:rsidR="00284C51" w:rsidRPr="00ED78D4">
        <w:rPr>
          <w:rFonts w:ascii="Arial" w:hAnsi="Arial" w:cs="Arial"/>
        </w:rPr>
        <w:t xml:space="preserve">non </w:t>
      </w:r>
      <w:r w:rsidR="00F91FEC" w:rsidRPr="00ED78D4">
        <w:rPr>
          <w:rFonts w:ascii="Arial" w:hAnsi="Arial" w:cs="Arial"/>
        </w:rPr>
        <w:t>vegan</w:t>
      </w:r>
      <w:r w:rsidR="00A83E0C" w:rsidRPr="00ED78D4">
        <w:rPr>
          <w:rFonts w:ascii="Arial" w:hAnsi="Arial" w:cs="Arial"/>
        </w:rPr>
        <w:t xml:space="preserve"> (14,2±1,63)</w:t>
      </w:r>
      <w:r w:rsidR="00F91FEC" w:rsidRPr="00ED78D4">
        <w:rPr>
          <w:rFonts w:ascii="Arial" w:hAnsi="Arial" w:cs="Arial"/>
        </w:rPr>
        <w:t xml:space="preserve"> lebih tinggi dibandingkan </w:t>
      </w:r>
      <w:r w:rsidR="00284C51" w:rsidRPr="00ED78D4">
        <w:rPr>
          <w:rFonts w:ascii="Arial" w:hAnsi="Arial" w:cs="Arial"/>
        </w:rPr>
        <w:t>dari  vegan</w:t>
      </w:r>
      <w:r w:rsidR="00A83E0C" w:rsidRPr="00ED78D4">
        <w:rPr>
          <w:rFonts w:ascii="Arial" w:hAnsi="Arial" w:cs="Arial"/>
        </w:rPr>
        <w:t xml:space="preserve"> (13,76±2,11)</w:t>
      </w:r>
      <w:r w:rsidR="00284C51" w:rsidRPr="00ED78D4">
        <w:rPr>
          <w:rFonts w:ascii="Arial" w:hAnsi="Arial" w:cs="Arial"/>
        </w:rPr>
        <w:t xml:space="preserve"> karena asupan protein yang lebih tinggi </w:t>
      </w:r>
      <w:r w:rsidR="00A83E0C" w:rsidRPr="00ED78D4">
        <w:rPr>
          <w:rFonts w:ascii="Arial" w:hAnsi="Arial" w:cs="Arial"/>
        </w:rPr>
        <w:t xml:space="preserve">(72,89±0,39) </w:t>
      </w:r>
      <w:r w:rsidR="00284C51" w:rsidRPr="00ED78D4">
        <w:rPr>
          <w:rFonts w:ascii="Arial" w:hAnsi="Arial" w:cs="Arial"/>
        </w:rPr>
        <w:t>pada non vegan</w:t>
      </w:r>
      <w:r w:rsidR="00A83E0C" w:rsidRPr="00ED78D4">
        <w:rPr>
          <w:rFonts w:ascii="Arial" w:hAnsi="Arial" w:cs="Arial"/>
        </w:rPr>
        <w:t xml:space="preserve"> (52,42±6,23)</w:t>
      </w:r>
      <w:r w:rsidR="00284C51" w:rsidRPr="00ED78D4">
        <w:rPr>
          <w:rFonts w:ascii="Arial" w:hAnsi="Arial" w:cs="Arial"/>
        </w:rPr>
        <w:t>.</w:t>
      </w:r>
      <w:r w:rsidR="00A83E0C" w:rsidRPr="00ED78D4">
        <w:rPr>
          <w:rFonts w:ascii="Arial" w:hAnsi="Arial" w:cs="Arial"/>
        </w:rPr>
        <w:t xml:space="preserve"> </w:t>
      </w:r>
    </w:p>
    <w:p w:rsidR="00406E28" w:rsidRPr="00ED78D4" w:rsidRDefault="00406E28" w:rsidP="005A2C2B">
      <w:pPr>
        <w:spacing w:after="0" w:line="360" w:lineRule="auto"/>
        <w:jc w:val="both"/>
        <w:rPr>
          <w:rFonts w:ascii="Arial" w:eastAsia="Arial Unicode MS" w:hAnsi="Arial" w:cs="Arial"/>
          <w:b/>
        </w:rPr>
      </w:pPr>
    </w:p>
    <w:p w:rsidR="006D5DF2" w:rsidRPr="0077111F" w:rsidRDefault="006D5DF2" w:rsidP="005A2C2B">
      <w:pPr>
        <w:spacing w:after="0" w:line="360" w:lineRule="auto"/>
        <w:rPr>
          <w:rFonts w:ascii="Arial" w:hAnsi="Arial" w:cs="Arial"/>
          <w:b/>
          <w:lang w:val="en-US"/>
        </w:rPr>
      </w:pPr>
      <w:r w:rsidRPr="00ED78D4">
        <w:rPr>
          <w:rFonts w:ascii="Arial" w:hAnsi="Arial" w:cs="Arial"/>
          <w:b/>
        </w:rPr>
        <w:t>KESIMPULAN</w:t>
      </w:r>
      <w:r w:rsidR="0077111F">
        <w:rPr>
          <w:rFonts w:ascii="Arial" w:hAnsi="Arial" w:cs="Arial"/>
          <w:b/>
          <w:lang w:val="en-US"/>
        </w:rPr>
        <w:t xml:space="preserve">  </w:t>
      </w:r>
      <w:r w:rsidR="00A7171F">
        <w:rPr>
          <w:rFonts w:ascii="Arial" w:hAnsi="Arial" w:cs="Arial"/>
          <w:b/>
          <w:lang w:val="en-US"/>
        </w:rPr>
        <w:t xml:space="preserve">DAN </w:t>
      </w:r>
      <w:r w:rsidR="0077111F">
        <w:rPr>
          <w:rFonts w:ascii="Arial" w:hAnsi="Arial" w:cs="Arial"/>
          <w:b/>
          <w:lang w:val="en-US"/>
        </w:rPr>
        <w:t xml:space="preserve"> SARAN</w:t>
      </w:r>
    </w:p>
    <w:p w:rsidR="00462564" w:rsidRDefault="00462564" w:rsidP="0077111F">
      <w:pPr>
        <w:spacing w:after="0" w:line="360" w:lineRule="auto"/>
        <w:ind w:firstLine="720"/>
        <w:jc w:val="both"/>
        <w:rPr>
          <w:rFonts w:ascii="Arial" w:hAnsi="Arial" w:cs="Arial"/>
          <w:lang w:val="en-US"/>
        </w:rPr>
      </w:pPr>
      <w:r w:rsidRPr="00ED78D4">
        <w:rPr>
          <w:rFonts w:ascii="Arial" w:hAnsi="Arial" w:cs="Arial"/>
        </w:rPr>
        <w:t>Dari 67 sampel didapatkan 21 sampel yang anemia dan 46 sampel yang tidak anemia.</w:t>
      </w:r>
      <w:r w:rsidR="00FF28A2" w:rsidRPr="00ED78D4">
        <w:rPr>
          <w:rFonts w:ascii="Arial" w:hAnsi="Arial" w:cs="Arial"/>
          <w:lang w:val="en-US"/>
        </w:rPr>
        <w:t xml:space="preserve"> </w:t>
      </w:r>
      <w:r w:rsidRPr="00ED78D4">
        <w:rPr>
          <w:rFonts w:ascii="Arial" w:hAnsi="Arial" w:cs="Arial"/>
        </w:rPr>
        <w:t xml:space="preserve">Ada hubungan yang signifikan antara konsumsi faktor </w:t>
      </w:r>
      <w:r w:rsidRPr="00ED78D4">
        <w:rPr>
          <w:rFonts w:ascii="Arial" w:hAnsi="Arial" w:cs="Arial"/>
          <w:i/>
        </w:rPr>
        <w:t>inhibitor</w:t>
      </w:r>
      <w:r w:rsidRPr="00ED78D4">
        <w:rPr>
          <w:rFonts w:ascii="Arial" w:hAnsi="Arial" w:cs="Arial"/>
        </w:rPr>
        <w:t xml:space="preserve"> Fe dengan status anemia siswi di Madrasah Aliyah Al-aziziyah. Tidak ada hubungan yang signifikan antara konsumsi faktor </w:t>
      </w:r>
      <w:r w:rsidRPr="00ED78D4">
        <w:rPr>
          <w:rFonts w:ascii="Arial" w:hAnsi="Arial" w:cs="Arial"/>
          <w:i/>
        </w:rPr>
        <w:t>enhancer</w:t>
      </w:r>
      <w:r w:rsidRPr="00ED78D4">
        <w:rPr>
          <w:rFonts w:ascii="Arial" w:hAnsi="Arial" w:cs="Arial"/>
        </w:rPr>
        <w:t xml:space="preserve"> Fe dengan status anemia siswi di Madrasah Aliyah Al-aziziyah.</w:t>
      </w:r>
      <w:r w:rsidR="0077111F">
        <w:rPr>
          <w:rFonts w:ascii="Arial" w:hAnsi="Arial" w:cs="Arial"/>
          <w:lang w:val="en-US"/>
        </w:rPr>
        <w:t xml:space="preserve"> </w:t>
      </w:r>
      <w:r w:rsidR="0006350A" w:rsidRPr="00ED78D4">
        <w:rPr>
          <w:rFonts w:ascii="Arial" w:hAnsi="Arial" w:cs="Arial"/>
          <w:lang w:val="en-US"/>
        </w:rPr>
        <w:t xml:space="preserve">Perlu dilakukan penelitian </w:t>
      </w:r>
      <w:r w:rsidRPr="00ED78D4">
        <w:rPr>
          <w:rFonts w:ascii="Arial" w:hAnsi="Arial" w:cs="Arial"/>
        </w:rPr>
        <w:t>jumlah asupan zat besi, protein, dan vitamin C serta vitamin B12 sehingga peneliti bisa menggali lebih dalam dan lebih detail tentang jumlah konsumsi makanan yang berhubungan dengan kejadian anemia.</w:t>
      </w:r>
      <w:r w:rsidR="0006350A" w:rsidRPr="00ED78D4">
        <w:rPr>
          <w:rFonts w:ascii="Arial" w:hAnsi="Arial" w:cs="Arial"/>
          <w:b/>
          <w:lang w:val="en-US"/>
        </w:rPr>
        <w:t xml:space="preserve"> </w:t>
      </w:r>
      <w:r w:rsidRPr="00ED78D4">
        <w:rPr>
          <w:rFonts w:ascii="Arial" w:hAnsi="Arial" w:cs="Arial"/>
        </w:rPr>
        <w:t xml:space="preserve">Diharapkan dikantin sekolah dapat menyediakan atau menjual makanan dan minuman yang beraneka ragam dan bergizi seperti </w:t>
      </w:r>
      <w:r w:rsidRPr="00ED78D4">
        <w:rPr>
          <w:rFonts w:ascii="Arial" w:hAnsi="Arial" w:cs="Arial"/>
        </w:rPr>
        <w:lastRenderedPageBreak/>
        <w:t>menjual jus dari buah-buahan segar yang banyak mengandung vitamin terutama vitamin C. Dan juga mengoptimalkan fungsi UKS dengan mengadakan penyuluhan tentang bahaya anemia, dan gizi yang baik untuk remaja yang bekerjasama dengan puskesmas.</w:t>
      </w:r>
    </w:p>
    <w:p w:rsidR="0077111F" w:rsidRDefault="0077111F" w:rsidP="0077111F">
      <w:pPr>
        <w:autoSpaceDE w:val="0"/>
        <w:autoSpaceDN w:val="0"/>
        <w:adjustRightInd w:val="0"/>
        <w:spacing w:after="0" w:line="240" w:lineRule="auto"/>
        <w:rPr>
          <w:rFonts w:ascii="PalatinoLinotype-Roman" w:hAnsi="PalatinoLinotype-Roman" w:cs="PalatinoLinotype-Roman"/>
          <w:b/>
          <w:bCs/>
          <w:sz w:val="21"/>
          <w:szCs w:val="21"/>
          <w:lang w:val="en-US" w:bidi="th-TH"/>
        </w:rPr>
      </w:pPr>
    </w:p>
    <w:p w:rsidR="0077111F" w:rsidRPr="0077111F" w:rsidRDefault="0077111F" w:rsidP="0077111F">
      <w:pPr>
        <w:autoSpaceDE w:val="0"/>
        <w:autoSpaceDN w:val="0"/>
        <w:adjustRightInd w:val="0"/>
        <w:spacing w:after="0" w:line="240" w:lineRule="auto"/>
        <w:rPr>
          <w:rFonts w:ascii="PalatinoLinotype-Roman" w:hAnsi="PalatinoLinotype-Roman" w:cs="PalatinoLinotype-Roman"/>
          <w:b/>
          <w:bCs/>
          <w:lang w:val="en-US" w:bidi="th-TH"/>
        </w:rPr>
      </w:pPr>
      <w:r w:rsidRPr="0077111F">
        <w:rPr>
          <w:rFonts w:ascii="PalatinoLinotype-Roman" w:hAnsi="PalatinoLinotype-Roman" w:cs="PalatinoLinotype-Roman"/>
          <w:b/>
          <w:bCs/>
          <w:lang w:val="en-US" w:bidi="th-TH"/>
        </w:rPr>
        <w:t xml:space="preserve">UCAPAN TERIMA KASIH </w:t>
      </w:r>
    </w:p>
    <w:p w:rsidR="0077111F" w:rsidRPr="0077111F" w:rsidRDefault="0077111F" w:rsidP="0077111F">
      <w:pPr>
        <w:autoSpaceDE w:val="0"/>
        <w:autoSpaceDN w:val="0"/>
        <w:adjustRightInd w:val="0"/>
        <w:spacing w:after="0" w:line="240" w:lineRule="auto"/>
        <w:rPr>
          <w:rFonts w:ascii="PalatinoLinotype-Roman" w:hAnsi="PalatinoLinotype-Roman" w:cs="PalatinoLinotype-Roman"/>
          <w:b/>
          <w:bCs/>
          <w:lang w:val="en-US" w:bidi="th-TH"/>
        </w:rPr>
      </w:pPr>
    </w:p>
    <w:p w:rsidR="0077111F" w:rsidRPr="0077111F" w:rsidRDefault="0077111F" w:rsidP="0077111F">
      <w:pPr>
        <w:autoSpaceDE w:val="0"/>
        <w:autoSpaceDN w:val="0"/>
        <w:adjustRightInd w:val="0"/>
        <w:spacing w:after="0" w:line="360" w:lineRule="auto"/>
        <w:ind w:firstLine="720"/>
        <w:jc w:val="both"/>
        <w:rPr>
          <w:rFonts w:ascii="Arial" w:hAnsi="Arial" w:cs="Arial"/>
          <w:lang w:val="en-US"/>
        </w:rPr>
      </w:pPr>
      <w:r w:rsidRPr="0077111F">
        <w:rPr>
          <w:rFonts w:ascii="PalatinoLinotype-Roman" w:hAnsi="PalatinoLinotype-Roman" w:cs="PalatinoLinotype-Roman"/>
          <w:lang w:val="en-US" w:bidi="th-TH"/>
        </w:rPr>
        <w:t xml:space="preserve">Ucapan terima kasih penulis kepada remaja putri panti asuhan </w:t>
      </w:r>
      <w:r w:rsidRPr="00ED78D4">
        <w:rPr>
          <w:rFonts w:ascii="Arial" w:hAnsi="Arial" w:cs="Arial"/>
        </w:rPr>
        <w:t>Madrasah Aliyah Al-Aziziyah Kapek, Gunungsari</w:t>
      </w:r>
      <w:r w:rsidRPr="0077111F">
        <w:rPr>
          <w:rFonts w:ascii="PalatinoLinotype-Roman" w:hAnsi="PalatinoLinotype-Roman" w:cs="PalatinoLinotype-Roman"/>
          <w:lang w:val="en-US" w:bidi="th-TH"/>
        </w:rPr>
        <w:t xml:space="preserve"> </w:t>
      </w:r>
      <w:r>
        <w:rPr>
          <w:rFonts w:ascii="PalatinoLinotype-Roman" w:hAnsi="PalatinoLinotype-Roman" w:cs="PalatinoLinotype-Roman"/>
          <w:lang w:val="en-US" w:bidi="th-TH"/>
        </w:rPr>
        <w:t xml:space="preserve">Lombok Barat </w:t>
      </w:r>
      <w:r w:rsidRPr="0077111F">
        <w:rPr>
          <w:rFonts w:ascii="PalatinoLinotype-Roman" w:hAnsi="PalatinoLinotype-Roman" w:cs="PalatinoLinotype-Roman"/>
          <w:lang w:val="en-US" w:bidi="th-TH"/>
        </w:rPr>
        <w:t xml:space="preserve">yang mau berpartisipasi dalam penelitian ini. Terima kasih juga kami ucapkan kepada Ketua </w:t>
      </w:r>
      <w:r>
        <w:rPr>
          <w:rFonts w:ascii="PalatinoLinotype-Roman" w:hAnsi="PalatinoLinotype-Roman" w:cs="PalatinoLinotype-Roman"/>
          <w:lang w:val="en-US" w:bidi="th-TH"/>
        </w:rPr>
        <w:t>Jurusan Gizi Poltekkes Kemenkes Mataram</w:t>
      </w:r>
      <w:r w:rsidRPr="0077111F">
        <w:rPr>
          <w:rFonts w:ascii="PalatinoLinotype-Roman" w:hAnsi="PalatinoLinotype-Roman" w:cs="PalatinoLinotype-Roman"/>
          <w:lang w:val="en-US" w:bidi="th-TH"/>
        </w:rPr>
        <w:t xml:space="preserve"> yang telah memberikan dukungan atas penelitian ini. Penulis juga mengucapkan terima kasih</w:t>
      </w:r>
      <w:r>
        <w:rPr>
          <w:rFonts w:ascii="PalatinoLinotype-Roman" w:hAnsi="PalatinoLinotype-Roman" w:cs="PalatinoLinotype-Roman"/>
          <w:lang w:val="en-US" w:bidi="th-TH"/>
        </w:rPr>
        <w:t xml:space="preserve"> </w:t>
      </w:r>
      <w:r w:rsidRPr="0077111F">
        <w:rPr>
          <w:rFonts w:ascii="PalatinoLinotype-Roman" w:hAnsi="PalatinoLinotype-Roman" w:cs="PalatinoLinotype-Roman"/>
          <w:lang w:val="en-US" w:bidi="th-TH"/>
        </w:rPr>
        <w:t xml:space="preserve">kepada pihak petugas Laboratorium Daerah Provinsi </w:t>
      </w:r>
      <w:r>
        <w:rPr>
          <w:rFonts w:ascii="PalatinoLinotype-Roman" w:hAnsi="PalatinoLinotype-Roman" w:cs="PalatinoLinotype-Roman"/>
          <w:lang w:val="en-US" w:bidi="th-TH"/>
        </w:rPr>
        <w:t>Nusa Tenggara Barat</w:t>
      </w:r>
      <w:r w:rsidRPr="0077111F">
        <w:rPr>
          <w:rFonts w:ascii="PalatinoLinotype-Roman" w:hAnsi="PalatinoLinotype-Roman" w:cs="PalatinoLinotype-Roman"/>
          <w:lang w:val="en-US" w:bidi="th-TH"/>
        </w:rPr>
        <w:t xml:space="preserve"> yang telah membantu mengukur kadar hemoglobin darah sampel</w:t>
      </w:r>
      <w:r>
        <w:rPr>
          <w:rFonts w:ascii="PalatinoLinotype-Roman" w:hAnsi="PalatinoLinotype-Roman" w:cs="PalatinoLinotype-Roman"/>
          <w:lang w:val="en-US" w:bidi="th-TH"/>
        </w:rPr>
        <w:t xml:space="preserve"> dan </w:t>
      </w:r>
      <w:r w:rsidR="00635AD8">
        <w:rPr>
          <w:rFonts w:ascii="PalatinoLinotype-Roman" w:hAnsi="PalatinoLinotype-Roman" w:cs="PalatinoLinotype-Roman"/>
          <w:lang w:val="en-US" w:bidi="th-TH"/>
        </w:rPr>
        <w:t>Petugas Gizi Dinas Kesehatan Lombok Barat.</w:t>
      </w:r>
    </w:p>
    <w:p w:rsidR="00B47C08" w:rsidRPr="00ED78D4" w:rsidRDefault="00B47C08" w:rsidP="005A2C2B">
      <w:pPr>
        <w:spacing w:after="0" w:line="360" w:lineRule="auto"/>
        <w:jc w:val="both"/>
        <w:rPr>
          <w:rFonts w:ascii="Arial" w:hAnsi="Arial" w:cs="Arial"/>
          <w:color w:val="000000"/>
        </w:rPr>
      </w:pPr>
    </w:p>
    <w:p w:rsidR="006D5DF2" w:rsidRPr="00ED78D4" w:rsidRDefault="006D5DF2" w:rsidP="005A2C2B">
      <w:pPr>
        <w:spacing w:after="0" w:line="360" w:lineRule="auto"/>
        <w:jc w:val="both"/>
        <w:rPr>
          <w:rFonts w:ascii="Arial" w:hAnsi="Arial" w:cs="Arial"/>
          <w:b/>
        </w:rPr>
      </w:pPr>
      <w:r w:rsidRPr="00ED78D4">
        <w:rPr>
          <w:rFonts w:ascii="Arial" w:hAnsi="Arial" w:cs="Arial"/>
          <w:b/>
        </w:rPr>
        <w:t>DAFTAR PUSTAKA</w:t>
      </w:r>
    </w:p>
    <w:p w:rsidR="00A04A6D" w:rsidRPr="00ED78D4" w:rsidRDefault="00A04A6D" w:rsidP="00A04A6D">
      <w:pPr>
        <w:spacing w:after="0" w:line="240" w:lineRule="auto"/>
        <w:ind w:left="709" w:hanging="709"/>
        <w:rPr>
          <w:rFonts w:ascii="Arial" w:hAnsi="Arial" w:cs="Arial"/>
          <w:lang w:val="en-US"/>
        </w:rPr>
      </w:pPr>
    </w:p>
    <w:p w:rsidR="005B26DE" w:rsidRPr="00ED78D4" w:rsidRDefault="005B26DE" w:rsidP="00A04A6D">
      <w:pPr>
        <w:spacing w:after="0" w:line="240" w:lineRule="auto"/>
        <w:ind w:left="709" w:hanging="709"/>
        <w:rPr>
          <w:rFonts w:ascii="Arial" w:hAnsi="Arial" w:cs="Arial"/>
        </w:rPr>
      </w:pPr>
      <w:r w:rsidRPr="00ED78D4">
        <w:rPr>
          <w:rFonts w:ascii="Arial" w:hAnsi="Arial" w:cs="Arial"/>
        </w:rPr>
        <w:t>Aditian,</w:t>
      </w:r>
      <w:r w:rsidR="00A04A6D" w:rsidRPr="00ED78D4">
        <w:rPr>
          <w:rFonts w:ascii="Arial" w:hAnsi="Arial" w:cs="Arial"/>
          <w:lang w:val="en-US"/>
        </w:rPr>
        <w:t xml:space="preserve"> </w:t>
      </w:r>
      <w:r w:rsidRPr="00ED78D4">
        <w:rPr>
          <w:rFonts w:ascii="Arial" w:hAnsi="Arial" w:cs="Arial"/>
        </w:rPr>
        <w:t xml:space="preserve">Nari. 2009. </w:t>
      </w:r>
      <w:r w:rsidRPr="00ED78D4">
        <w:rPr>
          <w:rFonts w:ascii="Arial" w:hAnsi="Arial" w:cs="Arial"/>
          <w:i/>
        </w:rPr>
        <w:t>Faktor-faktor Yang Mempengaruhi Anemia Gizi Besi Pada Remaja Putri</w:t>
      </w:r>
      <w:r w:rsidRPr="00ED78D4">
        <w:rPr>
          <w:rFonts w:ascii="Arial" w:hAnsi="Arial" w:cs="Arial"/>
        </w:rPr>
        <w:t>. FKM Uiversitas Indonesia,Jakarta. Jurnal</w:t>
      </w:r>
      <w:hyperlink r:id="rId12" w:history="1">
        <w:r w:rsidRPr="00ED78D4">
          <w:rPr>
            <w:rStyle w:val="Hyperlink"/>
            <w:rFonts w:ascii="Arial" w:hAnsi="Arial" w:cs="Arial"/>
            <w:color w:val="000000" w:themeColor="text1"/>
          </w:rPr>
          <w:t>www.ui.ac.id</w:t>
        </w:r>
      </w:hyperlink>
      <w:r w:rsidRPr="00ED78D4">
        <w:rPr>
          <w:rFonts w:ascii="Arial" w:hAnsi="Arial" w:cs="Arial"/>
        </w:rPr>
        <w:t xml:space="preserve"> diunduh 24 Oktober 2013.</w:t>
      </w:r>
    </w:p>
    <w:p w:rsidR="00A04A6D" w:rsidRPr="00ED78D4" w:rsidRDefault="00A04A6D" w:rsidP="00A04A6D">
      <w:pPr>
        <w:pStyle w:val="Default"/>
        <w:ind w:left="709" w:hanging="709"/>
        <w:jc w:val="both"/>
        <w:rPr>
          <w:rFonts w:ascii="Arial" w:hAnsi="Arial" w:cs="Arial"/>
          <w:bCs/>
          <w:sz w:val="22"/>
          <w:szCs w:val="22"/>
          <w:lang w:val="en-US"/>
        </w:rPr>
      </w:pPr>
    </w:p>
    <w:p w:rsidR="005B26DE" w:rsidRPr="00ED78D4" w:rsidRDefault="005B26DE" w:rsidP="00A04A6D">
      <w:pPr>
        <w:pStyle w:val="Default"/>
        <w:ind w:left="709" w:hanging="709"/>
        <w:jc w:val="both"/>
        <w:rPr>
          <w:rFonts w:ascii="Arial" w:hAnsi="Arial" w:cs="Arial"/>
          <w:bCs/>
          <w:sz w:val="22"/>
          <w:szCs w:val="22"/>
        </w:rPr>
      </w:pPr>
      <w:r w:rsidRPr="00ED78D4">
        <w:rPr>
          <w:rFonts w:ascii="Arial" w:hAnsi="Arial" w:cs="Arial"/>
          <w:bCs/>
          <w:sz w:val="22"/>
          <w:szCs w:val="22"/>
        </w:rPr>
        <w:t xml:space="preserve">Adriana. 2010. </w:t>
      </w:r>
      <w:r w:rsidRPr="00ED78D4">
        <w:rPr>
          <w:rFonts w:ascii="Arial" w:hAnsi="Arial" w:cs="Arial"/>
          <w:bCs/>
          <w:i/>
          <w:sz w:val="22"/>
          <w:szCs w:val="22"/>
        </w:rPr>
        <w:t>Faktor-Faktor yang Berhubungan dengan Kejadian Anemia Remaja Putri di Madrasah Aliyah Negeri 2 Bogor</w:t>
      </w:r>
      <w:r w:rsidRPr="00ED78D4">
        <w:rPr>
          <w:rFonts w:ascii="Arial" w:hAnsi="Arial" w:cs="Arial"/>
          <w:bCs/>
          <w:sz w:val="22"/>
          <w:szCs w:val="22"/>
        </w:rPr>
        <w:t xml:space="preserve">. Skripsi Fakultas Kedokteran Dan Ilmu Kesehatan Jakarta. Jurnal </w:t>
      </w:r>
      <w:hyperlink r:id="rId13" w:history="1">
        <w:r w:rsidRPr="00ED78D4">
          <w:rPr>
            <w:rStyle w:val="Hyperlink"/>
            <w:rFonts w:ascii="Arial" w:hAnsi="Arial" w:cs="Arial"/>
            <w:bCs/>
            <w:color w:val="000000" w:themeColor="text1"/>
            <w:sz w:val="22"/>
            <w:szCs w:val="22"/>
          </w:rPr>
          <w:t>www.</w:t>
        </w:r>
        <w:r w:rsidRPr="00ED78D4">
          <w:rPr>
            <w:rStyle w:val="Hyperlink"/>
            <w:rFonts w:ascii="Arial" w:hAnsi="Arial" w:cs="Arial"/>
            <w:color w:val="000000" w:themeColor="text1"/>
            <w:sz w:val="22"/>
            <w:szCs w:val="22"/>
          </w:rPr>
          <w:t>uinjkt.ac.id</w:t>
        </w:r>
      </w:hyperlink>
      <w:r w:rsidRPr="00ED78D4">
        <w:rPr>
          <w:rFonts w:ascii="Arial" w:hAnsi="Arial" w:cs="Arial"/>
          <w:sz w:val="22"/>
          <w:szCs w:val="22"/>
        </w:rPr>
        <w:t xml:space="preserve"> diunduh pada 20 september 2012.</w:t>
      </w:r>
    </w:p>
    <w:p w:rsidR="00A04A6D" w:rsidRPr="00ED78D4" w:rsidRDefault="00A04A6D" w:rsidP="00A04A6D">
      <w:pPr>
        <w:spacing w:after="0" w:line="240" w:lineRule="auto"/>
        <w:ind w:left="709" w:hanging="709"/>
        <w:jc w:val="both"/>
        <w:rPr>
          <w:rFonts w:ascii="Arial" w:hAnsi="Arial" w:cs="Arial"/>
          <w:lang w:val="en-US"/>
        </w:rPr>
      </w:pPr>
    </w:p>
    <w:p w:rsidR="005B26DE" w:rsidRPr="00ED78D4" w:rsidRDefault="005B26DE" w:rsidP="00A04A6D">
      <w:pPr>
        <w:spacing w:after="0" w:line="240" w:lineRule="auto"/>
        <w:ind w:left="709" w:hanging="709"/>
        <w:jc w:val="both"/>
        <w:rPr>
          <w:rFonts w:ascii="Arial" w:hAnsi="Arial" w:cs="Arial"/>
        </w:rPr>
      </w:pPr>
      <w:r w:rsidRPr="00ED78D4">
        <w:rPr>
          <w:rFonts w:ascii="Arial" w:hAnsi="Arial" w:cs="Arial"/>
        </w:rPr>
        <w:t xml:space="preserve">Almatsier, Sunita. 2002. </w:t>
      </w:r>
      <w:r w:rsidRPr="00ED78D4">
        <w:rPr>
          <w:rFonts w:ascii="Arial" w:hAnsi="Arial" w:cs="Arial"/>
          <w:i/>
          <w:iCs/>
        </w:rPr>
        <w:t>Prinsip Dasar Ilmu Gizi</w:t>
      </w:r>
      <w:r w:rsidRPr="00ED78D4">
        <w:rPr>
          <w:rFonts w:ascii="Arial" w:hAnsi="Arial" w:cs="Arial"/>
        </w:rPr>
        <w:t>. Jakarta: PT Gramedia.</w:t>
      </w:r>
    </w:p>
    <w:p w:rsidR="00A04A6D" w:rsidRPr="00ED78D4" w:rsidRDefault="00A04A6D" w:rsidP="00A04A6D">
      <w:pPr>
        <w:spacing w:after="0" w:line="240" w:lineRule="auto"/>
        <w:ind w:left="709" w:hanging="709"/>
        <w:jc w:val="both"/>
        <w:rPr>
          <w:rFonts w:ascii="Arial" w:hAnsi="Arial" w:cs="Arial"/>
          <w:lang w:val="en-US"/>
        </w:rPr>
      </w:pPr>
    </w:p>
    <w:p w:rsidR="005B26DE" w:rsidRPr="00ED78D4" w:rsidRDefault="005B26DE" w:rsidP="00A04A6D">
      <w:pPr>
        <w:spacing w:after="0" w:line="240" w:lineRule="auto"/>
        <w:ind w:left="709" w:hanging="709"/>
        <w:jc w:val="both"/>
        <w:rPr>
          <w:rFonts w:ascii="Arial" w:hAnsi="Arial" w:cs="Arial"/>
          <w:lang w:val="en-US"/>
        </w:rPr>
      </w:pPr>
      <w:r w:rsidRPr="00ED78D4">
        <w:rPr>
          <w:rFonts w:ascii="Arial" w:hAnsi="Arial" w:cs="Arial"/>
        </w:rPr>
        <w:t xml:space="preserve">Anggraeni, A.C. 2012. </w:t>
      </w:r>
      <w:r w:rsidRPr="00ED78D4">
        <w:rPr>
          <w:rFonts w:ascii="Arial" w:hAnsi="Arial" w:cs="Arial"/>
          <w:i/>
        </w:rPr>
        <w:t>Asuhan Gizi Nutritional Care Process</w:t>
      </w:r>
      <w:r w:rsidRPr="00ED78D4">
        <w:rPr>
          <w:rFonts w:ascii="Arial" w:hAnsi="Arial" w:cs="Arial"/>
        </w:rPr>
        <w:t>. Yogyakarta : Graha Ilmu</w:t>
      </w:r>
    </w:p>
    <w:p w:rsidR="00832CFE" w:rsidRPr="00ED78D4" w:rsidRDefault="00832CFE" w:rsidP="00832CFE">
      <w:pPr>
        <w:pStyle w:val="Default"/>
        <w:rPr>
          <w:rFonts w:ascii="Arial" w:hAnsi="Arial" w:cs="Arial"/>
          <w:sz w:val="22"/>
          <w:szCs w:val="22"/>
        </w:rPr>
      </w:pPr>
    </w:p>
    <w:p w:rsidR="00832CFE" w:rsidRPr="00ED78D4" w:rsidRDefault="00832CFE" w:rsidP="00832CFE">
      <w:pPr>
        <w:pStyle w:val="Default"/>
        <w:rPr>
          <w:rFonts w:ascii="Arial" w:hAnsi="Arial" w:cs="Arial"/>
          <w:sz w:val="22"/>
          <w:szCs w:val="22"/>
        </w:rPr>
      </w:pPr>
      <w:r w:rsidRPr="00ED78D4">
        <w:rPr>
          <w:rFonts w:ascii="Arial" w:hAnsi="Arial" w:cs="Arial"/>
          <w:sz w:val="22"/>
          <w:szCs w:val="22"/>
        </w:rPr>
        <w:t xml:space="preserve">Anderson JJB. Minerals. In: Mahan LK, Stumps SE, editors. Krause’s food, nutrition, and diet therapy. 11th ed. Philadelphia: Saunders; 2004.p.135-48 </w:t>
      </w:r>
    </w:p>
    <w:p w:rsidR="00832CFE" w:rsidRPr="00ED78D4" w:rsidRDefault="00832CFE" w:rsidP="00A04A6D">
      <w:pPr>
        <w:spacing w:after="0" w:line="240" w:lineRule="auto"/>
        <w:ind w:left="709" w:hanging="709"/>
        <w:jc w:val="both"/>
        <w:rPr>
          <w:rFonts w:ascii="Arial" w:hAnsi="Arial" w:cs="Arial"/>
          <w:lang w:val="en-US"/>
        </w:rPr>
      </w:pPr>
    </w:p>
    <w:p w:rsidR="005B26DE" w:rsidRPr="00ED78D4" w:rsidRDefault="005B26DE" w:rsidP="00A04A6D">
      <w:pPr>
        <w:spacing w:after="0" w:line="240" w:lineRule="auto"/>
        <w:ind w:left="709" w:hanging="709"/>
        <w:jc w:val="both"/>
        <w:rPr>
          <w:rFonts w:ascii="Arial" w:hAnsi="Arial" w:cs="Arial"/>
        </w:rPr>
      </w:pPr>
      <w:r w:rsidRPr="00ED78D4">
        <w:rPr>
          <w:rFonts w:ascii="Arial" w:hAnsi="Arial" w:cs="Arial"/>
        </w:rPr>
        <w:t xml:space="preserve">Arisman, 2010. </w:t>
      </w:r>
      <w:r w:rsidRPr="00ED78D4">
        <w:rPr>
          <w:rFonts w:ascii="Arial" w:hAnsi="Arial" w:cs="Arial"/>
          <w:i/>
        </w:rPr>
        <w:t>Gizi Dalam Daur Kehidupan</w:t>
      </w:r>
      <w:r w:rsidRPr="00ED78D4">
        <w:rPr>
          <w:rFonts w:ascii="Arial" w:hAnsi="Arial" w:cs="Arial"/>
        </w:rPr>
        <w:t>. Jakarta : Buku Kedokteran EGC.</w:t>
      </w:r>
    </w:p>
    <w:p w:rsidR="00A04A6D" w:rsidRPr="00ED78D4" w:rsidRDefault="00A04A6D" w:rsidP="00A04A6D">
      <w:pPr>
        <w:spacing w:after="0" w:line="240" w:lineRule="auto"/>
        <w:ind w:left="709" w:hanging="709"/>
        <w:jc w:val="both"/>
        <w:rPr>
          <w:rFonts w:ascii="Arial" w:hAnsi="Arial" w:cs="Arial"/>
          <w:lang w:val="en-US"/>
        </w:rPr>
      </w:pPr>
    </w:p>
    <w:p w:rsidR="005B26DE" w:rsidRPr="00ED78D4" w:rsidRDefault="005B26DE" w:rsidP="00A04A6D">
      <w:pPr>
        <w:spacing w:after="0" w:line="240" w:lineRule="auto"/>
        <w:ind w:left="709" w:hanging="709"/>
        <w:jc w:val="both"/>
        <w:rPr>
          <w:rFonts w:ascii="Arial" w:hAnsi="Arial" w:cs="Arial"/>
        </w:rPr>
      </w:pPr>
      <w:r w:rsidRPr="00ED78D4">
        <w:rPr>
          <w:rFonts w:ascii="Arial" w:hAnsi="Arial" w:cs="Arial"/>
        </w:rPr>
        <w:t xml:space="preserve">Briawan, Dodik.dkk. 2007. </w:t>
      </w:r>
      <w:r w:rsidRPr="00ED78D4">
        <w:rPr>
          <w:rFonts w:ascii="Arial" w:hAnsi="Arial" w:cs="Arial"/>
          <w:i/>
        </w:rPr>
        <w:t>Efikasi Suplemen Besi-Multivitamin Untuk Perbaikan Status Besi Remaja Wanita</w:t>
      </w:r>
      <w:r w:rsidRPr="00ED78D4">
        <w:rPr>
          <w:rFonts w:ascii="Arial" w:hAnsi="Arial" w:cs="Arial"/>
        </w:rPr>
        <w:t xml:space="preserve">. Fakultas Kedokteran Bandung. Jurnal </w:t>
      </w:r>
      <w:hyperlink r:id="rId14" w:history="1">
        <w:r w:rsidRPr="00ED78D4">
          <w:rPr>
            <w:rStyle w:val="Hyperlink"/>
            <w:rFonts w:ascii="Arial" w:hAnsi="Arial" w:cs="Arial"/>
            <w:color w:val="000000" w:themeColor="text1"/>
          </w:rPr>
          <w:t>www.ipb.ac.id</w:t>
        </w:r>
      </w:hyperlink>
      <w:r w:rsidRPr="00ED78D4">
        <w:rPr>
          <w:rFonts w:ascii="Arial" w:hAnsi="Arial" w:cs="Arial"/>
        </w:rPr>
        <w:t xml:space="preserve"> diunduh pada 20 september 2012. </w:t>
      </w:r>
    </w:p>
    <w:p w:rsidR="00A04A6D" w:rsidRPr="00ED78D4" w:rsidRDefault="00A04A6D" w:rsidP="00A04A6D">
      <w:pPr>
        <w:spacing w:after="0" w:line="240" w:lineRule="auto"/>
        <w:ind w:left="709" w:hanging="709"/>
        <w:jc w:val="both"/>
        <w:rPr>
          <w:rFonts w:ascii="Arial" w:hAnsi="Arial" w:cs="Arial"/>
          <w:lang w:val="en-US"/>
        </w:rPr>
      </w:pPr>
    </w:p>
    <w:p w:rsidR="005B26DE" w:rsidRPr="00ED78D4" w:rsidRDefault="005C5E68" w:rsidP="00A04A6D">
      <w:pPr>
        <w:spacing w:after="0" w:line="240" w:lineRule="auto"/>
        <w:ind w:left="709" w:hanging="709"/>
        <w:jc w:val="both"/>
        <w:rPr>
          <w:rFonts w:ascii="Arial" w:hAnsi="Arial" w:cs="Arial"/>
          <w:bCs/>
          <w:color w:val="000000"/>
          <w:lang w:val="en-US"/>
        </w:rPr>
      </w:pPr>
      <w:r>
        <w:rPr>
          <w:rFonts w:ascii="Arial" w:hAnsi="Arial" w:cs="Arial"/>
        </w:rPr>
        <w:t>Chuluq Ar, A. Chusnul,dkk. 200</w:t>
      </w:r>
      <w:r>
        <w:rPr>
          <w:rFonts w:ascii="Arial" w:hAnsi="Arial" w:cs="Arial"/>
          <w:lang w:val="en-US"/>
        </w:rPr>
        <w:t>7.</w:t>
      </w:r>
      <w:r w:rsidR="005B26DE" w:rsidRPr="00ED78D4">
        <w:rPr>
          <w:rFonts w:ascii="Arial" w:hAnsi="Arial" w:cs="Arial"/>
        </w:rPr>
        <w:t xml:space="preserve">  </w:t>
      </w:r>
      <w:r w:rsidR="005B26DE" w:rsidRPr="00ED78D4">
        <w:rPr>
          <w:rFonts w:ascii="Arial" w:hAnsi="Arial" w:cs="Arial"/>
          <w:bCs/>
          <w:i/>
        </w:rPr>
        <w:t xml:space="preserve">Hubungan </w:t>
      </w:r>
      <w:r w:rsidR="005B26DE" w:rsidRPr="00ED78D4">
        <w:rPr>
          <w:rFonts w:ascii="Arial" w:hAnsi="Arial" w:cs="Arial"/>
          <w:bCs/>
          <w:i/>
          <w:iCs/>
        </w:rPr>
        <w:t xml:space="preserve">Intake </w:t>
      </w:r>
      <w:r w:rsidR="005B26DE" w:rsidRPr="00ED78D4">
        <w:rPr>
          <w:rFonts w:ascii="Arial" w:hAnsi="Arial" w:cs="Arial"/>
          <w:bCs/>
          <w:i/>
        </w:rPr>
        <w:t xml:space="preserve">Zat Besi (Fe), </w:t>
      </w:r>
      <w:r w:rsidR="005B26DE" w:rsidRPr="00ED78D4">
        <w:rPr>
          <w:rFonts w:ascii="Arial" w:hAnsi="Arial" w:cs="Arial"/>
          <w:bCs/>
          <w:i/>
          <w:iCs/>
        </w:rPr>
        <w:t>Inhibitor</w:t>
      </w:r>
      <w:r w:rsidR="005B26DE" w:rsidRPr="00ED78D4">
        <w:rPr>
          <w:rFonts w:ascii="Arial" w:hAnsi="Arial" w:cs="Arial"/>
          <w:bCs/>
          <w:i/>
        </w:rPr>
        <w:t xml:space="preserve">, dan </w:t>
      </w:r>
      <w:r w:rsidR="005B26DE" w:rsidRPr="00ED78D4">
        <w:rPr>
          <w:rFonts w:ascii="Arial" w:hAnsi="Arial" w:cs="Arial"/>
          <w:bCs/>
          <w:i/>
          <w:iCs/>
        </w:rPr>
        <w:t xml:space="preserve">Enhancer </w:t>
      </w:r>
      <w:r w:rsidR="005B26DE" w:rsidRPr="00ED78D4">
        <w:rPr>
          <w:rFonts w:ascii="Arial" w:hAnsi="Arial" w:cs="Arial"/>
          <w:bCs/>
          <w:i/>
        </w:rPr>
        <w:t xml:space="preserve">Dengan Kadar Hemoglobin Remaja Putri </w:t>
      </w:r>
      <w:r w:rsidR="005B26DE" w:rsidRPr="00ED78D4">
        <w:rPr>
          <w:rFonts w:ascii="Arial" w:hAnsi="Arial" w:cs="Arial"/>
          <w:bCs/>
          <w:i/>
          <w:color w:val="000000"/>
        </w:rPr>
        <w:t>(Studi Kasus Di SMAN 1 Panarukan Kecamatan Panarukan, Kabupaten Situbondo)</w:t>
      </w:r>
      <w:r w:rsidR="005B26DE" w:rsidRPr="00ED78D4">
        <w:rPr>
          <w:rFonts w:ascii="Arial" w:hAnsi="Arial" w:cs="Arial"/>
          <w:bCs/>
          <w:color w:val="000000"/>
        </w:rPr>
        <w:t xml:space="preserve">. Fakultas Kedokteran Universitas Brawijaya. Jurnal </w:t>
      </w:r>
      <w:hyperlink r:id="rId15" w:history="1">
        <w:r w:rsidR="005B26DE" w:rsidRPr="00ED78D4">
          <w:rPr>
            <w:rStyle w:val="Hyperlink"/>
            <w:rFonts w:ascii="Arial" w:hAnsi="Arial" w:cs="Arial"/>
            <w:bCs/>
            <w:color w:val="auto"/>
          </w:rPr>
          <w:t>www.fkub.ac.id</w:t>
        </w:r>
      </w:hyperlink>
      <w:r w:rsidR="005B26DE" w:rsidRPr="00ED78D4">
        <w:rPr>
          <w:rFonts w:ascii="Arial" w:hAnsi="Arial" w:cs="Arial"/>
          <w:bCs/>
          <w:color w:val="000000"/>
        </w:rPr>
        <w:t xml:space="preserve"> diunduh pada 24 september 2012.</w:t>
      </w:r>
    </w:p>
    <w:p w:rsidR="00592AA9" w:rsidRPr="00ED78D4" w:rsidRDefault="00592AA9" w:rsidP="00A04A6D">
      <w:pPr>
        <w:spacing w:after="0" w:line="240" w:lineRule="auto"/>
        <w:ind w:left="709" w:hanging="709"/>
        <w:jc w:val="both"/>
        <w:rPr>
          <w:rFonts w:ascii="Arial" w:hAnsi="Arial" w:cs="Arial"/>
          <w:bCs/>
          <w:color w:val="000000"/>
          <w:lang w:val="en-US"/>
        </w:rPr>
      </w:pPr>
    </w:p>
    <w:p w:rsidR="0006350A" w:rsidRPr="00ED78D4" w:rsidRDefault="0006350A" w:rsidP="00A04A6D">
      <w:pPr>
        <w:spacing w:after="0" w:line="240" w:lineRule="auto"/>
        <w:ind w:left="709" w:hanging="709"/>
        <w:jc w:val="both"/>
        <w:rPr>
          <w:rFonts w:ascii="Arial" w:hAnsi="Arial" w:cs="Arial"/>
          <w:lang w:val="en-US"/>
        </w:rPr>
      </w:pPr>
      <w:r w:rsidRPr="00ED78D4">
        <w:rPr>
          <w:rFonts w:ascii="Arial" w:hAnsi="Arial" w:cs="Arial"/>
          <w:bCs/>
          <w:color w:val="000000"/>
          <w:lang w:val="en-US"/>
        </w:rPr>
        <w:t xml:space="preserve">Farida, I. 2007. Determinan Kejadian anemia pada Remaja Putri di Kecamatan Gebog Kabupaten Kudus. Tesis. Semarang : Pasca Sarjana UNDIP. </w:t>
      </w:r>
    </w:p>
    <w:p w:rsidR="00A04A6D" w:rsidRPr="00ED78D4" w:rsidRDefault="00A04A6D" w:rsidP="00A04A6D">
      <w:pPr>
        <w:spacing w:after="0" w:line="240" w:lineRule="auto"/>
        <w:ind w:left="709" w:hanging="709"/>
        <w:jc w:val="both"/>
        <w:rPr>
          <w:rFonts w:ascii="Arial" w:hAnsi="Arial" w:cs="Arial"/>
          <w:lang w:val="en-US"/>
        </w:rPr>
      </w:pPr>
    </w:p>
    <w:p w:rsidR="005B26DE" w:rsidRPr="00ED78D4" w:rsidRDefault="005B26DE" w:rsidP="00A04A6D">
      <w:pPr>
        <w:spacing w:after="0" w:line="240" w:lineRule="auto"/>
        <w:ind w:left="709" w:hanging="709"/>
        <w:jc w:val="both"/>
        <w:rPr>
          <w:rFonts w:ascii="Arial" w:hAnsi="Arial" w:cs="Arial"/>
        </w:rPr>
      </w:pPr>
      <w:r w:rsidRPr="00ED78D4">
        <w:rPr>
          <w:rFonts w:ascii="Arial" w:hAnsi="Arial" w:cs="Arial"/>
        </w:rPr>
        <w:t>Gibney, Michael J.dkk. 2009. Gizi Kesehatan Masyarakat. Jakarta : EGC</w:t>
      </w:r>
    </w:p>
    <w:p w:rsidR="00A04A6D" w:rsidRPr="00ED78D4" w:rsidRDefault="00A04A6D" w:rsidP="00A04A6D">
      <w:pPr>
        <w:spacing w:after="0" w:line="240" w:lineRule="auto"/>
        <w:ind w:left="709" w:hanging="709"/>
        <w:jc w:val="both"/>
        <w:rPr>
          <w:rFonts w:ascii="Arial" w:hAnsi="Arial" w:cs="Arial"/>
          <w:lang w:val="en-US"/>
        </w:rPr>
      </w:pPr>
    </w:p>
    <w:p w:rsidR="005B26DE" w:rsidRPr="00ED78D4" w:rsidRDefault="005B26DE" w:rsidP="00A04A6D">
      <w:pPr>
        <w:spacing w:after="0" w:line="240" w:lineRule="auto"/>
        <w:ind w:left="709" w:hanging="709"/>
        <w:jc w:val="both"/>
        <w:rPr>
          <w:rFonts w:ascii="Arial" w:hAnsi="Arial" w:cs="Arial"/>
        </w:rPr>
      </w:pPr>
      <w:r w:rsidRPr="00ED78D4">
        <w:rPr>
          <w:rFonts w:ascii="Arial" w:hAnsi="Arial" w:cs="Arial"/>
        </w:rPr>
        <w:lastRenderedPageBreak/>
        <w:t xml:space="preserve">Khasanah, Nur. 2012. </w:t>
      </w:r>
      <w:r w:rsidRPr="00ED78D4">
        <w:rPr>
          <w:rFonts w:ascii="Arial" w:hAnsi="Arial" w:cs="Arial"/>
          <w:i/>
        </w:rPr>
        <w:t>Waspadai Beragam Penyakit Degeneratif akibat Pola Makan.</w:t>
      </w:r>
      <w:r w:rsidRPr="00ED78D4">
        <w:rPr>
          <w:rFonts w:ascii="Arial" w:hAnsi="Arial" w:cs="Arial"/>
        </w:rPr>
        <w:t xml:space="preserve"> Yogyakarta : Laksana</w:t>
      </w:r>
    </w:p>
    <w:p w:rsidR="00A04A6D" w:rsidRPr="00ED78D4" w:rsidRDefault="00A04A6D" w:rsidP="00A04A6D">
      <w:pPr>
        <w:spacing w:after="0" w:line="240" w:lineRule="auto"/>
        <w:ind w:left="709" w:hanging="709"/>
        <w:jc w:val="both"/>
        <w:rPr>
          <w:rFonts w:ascii="Arial" w:hAnsi="Arial" w:cs="Arial"/>
          <w:lang w:val="en-US"/>
        </w:rPr>
      </w:pPr>
    </w:p>
    <w:p w:rsidR="005B26DE" w:rsidRPr="00ED78D4" w:rsidRDefault="005B26DE" w:rsidP="00A04A6D">
      <w:pPr>
        <w:spacing w:after="0" w:line="240" w:lineRule="auto"/>
        <w:ind w:left="709" w:hanging="709"/>
        <w:jc w:val="both"/>
        <w:rPr>
          <w:rFonts w:ascii="Arial" w:hAnsi="Arial" w:cs="Arial"/>
        </w:rPr>
      </w:pPr>
      <w:r w:rsidRPr="00ED78D4">
        <w:rPr>
          <w:rFonts w:ascii="Arial" w:hAnsi="Arial" w:cs="Arial"/>
        </w:rPr>
        <w:t xml:space="preserve">Kirana, D.P. 2011. </w:t>
      </w:r>
      <w:r w:rsidRPr="00ED78D4">
        <w:rPr>
          <w:rFonts w:ascii="Arial" w:hAnsi="Arial" w:cs="Arial"/>
          <w:i/>
        </w:rPr>
        <w:t>Hubungan Asupan Zat Gizi dan Pola Menstruasi dengan Kejadian Anemia pada Remaja Putri di SMAN 2 Semarang</w:t>
      </w:r>
      <w:r w:rsidRPr="00ED78D4">
        <w:rPr>
          <w:rFonts w:ascii="Arial" w:hAnsi="Arial" w:cs="Arial"/>
        </w:rPr>
        <w:t xml:space="preserve">. Artikel Penelitan Fakultas Kedokteran Program Studi Ilmu Gizi,Semarang. Jurnal </w:t>
      </w:r>
      <w:hyperlink r:id="rId16" w:history="1">
        <w:r w:rsidRPr="00ED78D4">
          <w:rPr>
            <w:rStyle w:val="Hyperlink"/>
            <w:rFonts w:ascii="Arial" w:hAnsi="Arial" w:cs="Arial"/>
            <w:color w:val="000000" w:themeColor="text1"/>
          </w:rPr>
          <w:t>www.undip.ac.id</w:t>
        </w:r>
      </w:hyperlink>
      <w:r w:rsidRPr="00ED78D4">
        <w:rPr>
          <w:rFonts w:ascii="Arial" w:hAnsi="Arial" w:cs="Arial"/>
        </w:rPr>
        <w:t xml:space="preserve"> diunduh pada 23 september 2012.</w:t>
      </w:r>
    </w:p>
    <w:p w:rsidR="00A04A6D" w:rsidRPr="00ED78D4" w:rsidRDefault="00A04A6D" w:rsidP="00A04A6D">
      <w:pPr>
        <w:spacing w:after="0" w:line="240" w:lineRule="auto"/>
        <w:ind w:left="709" w:hanging="709"/>
        <w:jc w:val="both"/>
        <w:rPr>
          <w:rFonts w:ascii="Arial" w:hAnsi="Arial" w:cs="Arial"/>
          <w:lang w:val="en-US"/>
        </w:rPr>
      </w:pPr>
    </w:p>
    <w:p w:rsidR="005B26DE" w:rsidRPr="00ED78D4" w:rsidRDefault="005B26DE" w:rsidP="00A04A6D">
      <w:pPr>
        <w:spacing w:after="0" w:line="240" w:lineRule="auto"/>
        <w:ind w:left="709" w:hanging="709"/>
        <w:jc w:val="both"/>
        <w:rPr>
          <w:rFonts w:ascii="Arial" w:hAnsi="Arial" w:cs="Arial"/>
        </w:rPr>
      </w:pPr>
      <w:r w:rsidRPr="00ED78D4">
        <w:rPr>
          <w:rFonts w:ascii="Arial" w:hAnsi="Arial" w:cs="Arial"/>
        </w:rPr>
        <w:t xml:space="preserve">Linder,Maria C. 2006. </w:t>
      </w:r>
      <w:r w:rsidRPr="00ED78D4">
        <w:rPr>
          <w:rFonts w:ascii="Arial" w:hAnsi="Arial" w:cs="Arial"/>
          <w:i/>
        </w:rPr>
        <w:t>Biokimia Nutrisi Dan Metabolisme</w:t>
      </w:r>
      <w:r w:rsidRPr="00ED78D4">
        <w:rPr>
          <w:rFonts w:ascii="Arial" w:hAnsi="Arial" w:cs="Arial"/>
        </w:rPr>
        <w:t>. Jakarta : Universitas Indonesia Press</w:t>
      </w:r>
    </w:p>
    <w:p w:rsidR="00A04A6D" w:rsidRPr="00ED78D4" w:rsidRDefault="00A04A6D" w:rsidP="00A04A6D">
      <w:pPr>
        <w:autoSpaceDE w:val="0"/>
        <w:autoSpaceDN w:val="0"/>
        <w:adjustRightInd w:val="0"/>
        <w:spacing w:after="0" w:line="240" w:lineRule="auto"/>
        <w:ind w:left="709" w:hanging="709"/>
        <w:jc w:val="both"/>
        <w:rPr>
          <w:rFonts w:ascii="Arial" w:hAnsi="Arial" w:cs="Arial"/>
          <w:bCs/>
          <w:lang w:val="en-US"/>
        </w:rPr>
      </w:pPr>
    </w:p>
    <w:p w:rsidR="005B26DE" w:rsidRPr="00ED78D4" w:rsidRDefault="005B26DE" w:rsidP="00A04A6D">
      <w:pPr>
        <w:autoSpaceDE w:val="0"/>
        <w:autoSpaceDN w:val="0"/>
        <w:adjustRightInd w:val="0"/>
        <w:spacing w:after="0" w:line="240" w:lineRule="auto"/>
        <w:ind w:left="709" w:hanging="709"/>
        <w:jc w:val="both"/>
        <w:rPr>
          <w:rFonts w:ascii="Arial" w:hAnsi="Arial" w:cs="Arial"/>
          <w:bCs/>
        </w:rPr>
      </w:pPr>
      <w:r w:rsidRPr="00ED78D4">
        <w:rPr>
          <w:rFonts w:ascii="Arial" w:hAnsi="Arial" w:cs="Arial"/>
          <w:bCs/>
        </w:rPr>
        <w:t xml:space="preserve">Masrizal. 2007. </w:t>
      </w:r>
      <w:r w:rsidRPr="00ED78D4">
        <w:rPr>
          <w:rFonts w:ascii="Arial" w:hAnsi="Arial" w:cs="Arial"/>
          <w:bCs/>
          <w:i/>
        </w:rPr>
        <w:t>Anemia Defisiensi Besi</w:t>
      </w:r>
      <w:r w:rsidRPr="00ED78D4">
        <w:rPr>
          <w:rFonts w:ascii="Arial" w:hAnsi="Arial" w:cs="Arial"/>
          <w:bCs/>
        </w:rPr>
        <w:t>. Jurnal Kesehatan Masyarakat.II(1): Hal. 140-141</w:t>
      </w:r>
    </w:p>
    <w:p w:rsidR="005B26DE" w:rsidRPr="00ED78D4" w:rsidRDefault="005B26DE" w:rsidP="00A04A6D">
      <w:pPr>
        <w:autoSpaceDE w:val="0"/>
        <w:autoSpaceDN w:val="0"/>
        <w:adjustRightInd w:val="0"/>
        <w:spacing w:after="0" w:line="240" w:lineRule="auto"/>
        <w:ind w:left="709"/>
        <w:jc w:val="both"/>
        <w:rPr>
          <w:rFonts w:ascii="Arial" w:hAnsi="Arial" w:cs="Arial"/>
          <w:bCs/>
        </w:rPr>
      </w:pPr>
    </w:p>
    <w:p w:rsidR="005B26DE" w:rsidRPr="00ED78D4" w:rsidRDefault="005B26DE" w:rsidP="00A04A6D">
      <w:pPr>
        <w:autoSpaceDE w:val="0"/>
        <w:autoSpaceDN w:val="0"/>
        <w:adjustRightInd w:val="0"/>
        <w:spacing w:after="0" w:line="240" w:lineRule="auto"/>
        <w:ind w:left="709" w:hanging="709"/>
        <w:jc w:val="both"/>
        <w:rPr>
          <w:rFonts w:ascii="Arial" w:hAnsi="Arial" w:cs="Arial"/>
        </w:rPr>
      </w:pPr>
      <w:r w:rsidRPr="00ED78D4">
        <w:rPr>
          <w:rFonts w:ascii="Arial" w:hAnsi="Arial" w:cs="Arial"/>
        </w:rPr>
        <w:t xml:space="preserve">Mitayani, dan Wiwi Sartika. 2010. </w:t>
      </w:r>
      <w:r w:rsidRPr="00ED78D4">
        <w:rPr>
          <w:rFonts w:ascii="Arial" w:hAnsi="Arial" w:cs="Arial"/>
          <w:i/>
        </w:rPr>
        <w:t>Buku Saku Ilmu Gizi</w:t>
      </w:r>
      <w:r w:rsidRPr="00ED78D4">
        <w:rPr>
          <w:rFonts w:ascii="Arial" w:hAnsi="Arial" w:cs="Arial"/>
        </w:rPr>
        <w:t>. Jakarta : Trans Info Media.</w:t>
      </w:r>
    </w:p>
    <w:p w:rsidR="005B26DE" w:rsidRPr="00ED78D4" w:rsidRDefault="005B26DE" w:rsidP="00A04A6D">
      <w:pPr>
        <w:autoSpaceDE w:val="0"/>
        <w:autoSpaceDN w:val="0"/>
        <w:adjustRightInd w:val="0"/>
        <w:spacing w:after="0" w:line="240" w:lineRule="auto"/>
        <w:ind w:left="1418" w:hanging="709"/>
        <w:jc w:val="both"/>
        <w:rPr>
          <w:rFonts w:ascii="Arial" w:hAnsi="Arial" w:cs="Arial"/>
        </w:rPr>
      </w:pPr>
    </w:p>
    <w:p w:rsidR="005B26DE" w:rsidRPr="00ED78D4" w:rsidRDefault="005B26DE" w:rsidP="00A04A6D">
      <w:pPr>
        <w:autoSpaceDE w:val="0"/>
        <w:autoSpaceDN w:val="0"/>
        <w:adjustRightInd w:val="0"/>
        <w:spacing w:after="0" w:line="240" w:lineRule="auto"/>
        <w:ind w:left="709" w:hanging="709"/>
        <w:jc w:val="both"/>
        <w:rPr>
          <w:rFonts w:ascii="Arial" w:hAnsi="Arial" w:cs="Arial"/>
        </w:rPr>
      </w:pPr>
      <w:r w:rsidRPr="00ED78D4">
        <w:rPr>
          <w:rFonts w:ascii="Arial" w:hAnsi="Arial" w:cs="Arial"/>
        </w:rPr>
        <w:t>Notoadmodjo. 2005. Metodelogi Penelitian Kesehatan. Jakarta</w:t>
      </w:r>
      <w:r w:rsidR="00124FDB" w:rsidRPr="00ED78D4">
        <w:rPr>
          <w:rFonts w:ascii="Arial" w:hAnsi="Arial" w:cs="Arial"/>
          <w:lang w:val="en-US"/>
        </w:rPr>
        <w:t xml:space="preserve"> </w:t>
      </w:r>
      <w:r w:rsidRPr="00ED78D4">
        <w:rPr>
          <w:rFonts w:ascii="Arial" w:hAnsi="Arial" w:cs="Arial"/>
        </w:rPr>
        <w:t>: Rineka Cipta.</w:t>
      </w:r>
    </w:p>
    <w:p w:rsidR="005B26DE" w:rsidRPr="00ED78D4" w:rsidRDefault="005B26DE" w:rsidP="00A04A6D">
      <w:pPr>
        <w:autoSpaceDE w:val="0"/>
        <w:autoSpaceDN w:val="0"/>
        <w:adjustRightInd w:val="0"/>
        <w:spacing w:after="0" w:line="240" w:lineRule="auto"/>
        <w:ind w:left="709" w:hanging="709"/>
        <w:jc w:val="both"/>
        <w:rPr>
          <w:rFonts w:ascii="Arial" w:hAnsi="Arial" w:cs="Arial"/>
        </w:rPr>
      </w:pPr>
    </w:p>
    <w:p w:rsidR="005B26DE" w:rsidRPr="00ED78D4" w:rsidRDefault="005B26DE" w:rsidP="00A04A6D">
      <w:pPr>
        <w:pStyle w:val="Default"/>
        <w:ind w:left="709" w:hanging="709"/>
        <w:jc w:val="both"/>
        <w:rPr>
          <w:rFonts w:ascii="Arial" w:hAnsi="Arial" w:cs="Arial"/>
          <w:bCs/>
          <w:sz w:val="22"/>
          <w:szCs w:val="22"/>
        </w:rPr>
      </w:pPr>
      <w:r w:rsidRPr="00ED78D4">
        <w:rPr>
          <w:rFonts w:ascii="Arial" w:hAnsi="Arial" w:cs="Arial"/>
          <w:bCs/>
          <w:sz w:val="22"/>
          <w:szCs w:val="22"/>
        </w:rPr>
        <w:t xml:space="preserve">Proverawati, Atikah. 2011. </w:t>
      </w:r>
      <w:r w:rsidRPr="00ED78D4">
        <w:rPr>
          <w:rFonts w:ascii="Arial" w:hAnsi="Arial" w:cs="Arial"/>
          <w:bCs/>
          <w:i/>
          <w:sz w:val="22"/>
          <w:szCs w:val="22"/>
        </w:rPr>
        <w:t>Anemia dan Anemia Kehamilan</w:t>
      </w:r>
      <w:r w:rsidRPr="00ED78D4">
        <w:rPr>
          <w:rFonts w:ascii="Arial" w:hAnsi="Arial" w:cs="Arial"/>
          <w:bCs/>
          <w:sz w:val="22"/>
          <w:szCs w:val="22"/>
        </w:rPr>
        <w:t xml:space="preserve">. Yogyakarta : </w:t>
      </w:r>
      <w:r w:rsidR="00124FDB" w:rsidRPr="00ED78D4">
        <w:rPr>
          <w:rFonts w:ascii="Arial" w:hAnsi="Arial" w:cs="Arial"/>
          <w:bCs/>
          <w:sz w:val="22"/>
          <w:szCs w:val="22"/>
          <w:lang w:val="en-US"/>
        </w:rPr>
        <w:t>M</w:t>
      </w:r>
      <w:r w:rsidRPr="00ED78D4">
        <w:rPr>
          <w:rFonts w:ascii="Arial" w:hAnsi="Arial" w:cs="Arial"/>
          <w:bCs/>
          <w:sz w:val="22"/>
          <w:szCs w:val="22"/>
        </w:rPr>
        <w:t>uha Medika</w:t>
      </w:r>
    </w:p>
    <w:p w:rsidR="005B26DE" w:rsidRPr="00ED78D4" w:rsidRDefault="005B26DE" w:rsidP="00A04A6D">
      <w:pPr>
        <w:pStyle w:val="Default"/>
        <w:ind w:left="709"/>
        <w:jc w:val="both"/>
        <w:rPr>
          <w:rFonts w:ascii="Arial" w:hAnsi="Arial" w:cs="Arial"/>
          <w:bCs/>
          <w:sz w:val="22"/>
          <w:szCs w:val="22"/>
        </w:rPr>
      </w:pPr>
    </w:p>
    <w:p w:rsidR="005B26DE" w:rsidRPr="00ED78D4" w:rsidRDefault="005B26DE" w:rsidP="00A04A6D">
      <w:pPr>
        <w:spacing w:after="0" w:line="240" w:lineRule="auto"/>
        <w:ind w:left="709" w:hanging="709"/>
        <w:jc w:val="both"/>
        <w:rPr>
          <w:rFonts w:ascii="Arial" w:hAnsi="Arial" w:cs="Arial"/>
          <w:lang w:val="en-US"/>
        </w:rPr>
      </w:pPr>
      <w:r w:rsidRPr="00ED78D4">
        <w:rPr>
          <w:rFonts w:ascii="Arial" w:hAnsi="Arial" w:cs="Arial"/>
        </w:rPr>
        <w:t xml:space="preserve">Proverawati, A dan Erna, K.W. 2011. </w:t>
      </w:r>
      <w:r w:rsidRPr="00ED78D4">
        <w:rPr>
          <w:rFonts w:ascii="Arial" w:hAnsi="Arial" w:cs="Arial"/>
          <w:i/>
        </w:rPr>
        <w:t>Ilmu Gizi Untuk Keperawatan dan  Gizi Kesehatan</w:t>
      </w:r>
      <w:r w:rsidRPr="00ED78D4">
        <w:rPr>
          <w:rFonts w:ascii="Arial" w:hAnsi="Arial" w:cs="Arial"/>
        </w:rPr>
        <w:t>. Yogyakarta: Nuha Medika</w:t>
      </w:r>
    </w:p>
    <w:p w:rsidR="00124FDB" w:rsidRPr="00ED78D4" w:rsidRDefault="00124FDB" w:rsidP="00A04A6D">
      <w:pPr>
        <w:spacing w:after="0" w:line="240" w:lineRule="auto"/>
        <w:ind w:left="709" w:hanging="709"/>
        <w:jc w:val="both"/>
        <w:rPr>
          <w:rFonts w:ascii="Arial" w:hAnsi="Arial" w:cs="Arial"/>
          <w:lang w:val="en-US"/>
        </w:rPr>
      </w:pPr>
    </w:p>
    <w:p w:rsidR="00124FDB" w:rsidRPr="00ED78D4" w:rsidRDefault="00124FDB" w:rsidP="00A04A6D">
      <w:pPr>
        <w:spacing w:after="0" w:line="240" w:lineRule="auto"/>
        <w:ind w:left="709" w:hanging="709"/>
        <w:jc w:val="both"/>
        <w:rPr>
          <w:rFonts w:ascii="Arial" w:hAnsi="Arial" w:cs="Arial"/>
          <w:lang w:val="en-US"/>
        </w:rPr>
      </w:pPr>
      <w:r w:rsidRPr="00ED78D4">
        <w:rPr>
          <w:rFonts w:ascii="Arial" w:hAnsi="Arial" w:cs="Arial"/>
          <w:lang w:val="en-US"/>
        </w:rPr>
        <w:t xml:space="preserve">Provewati, A dan Asfuah,S. 2009. </w:t>
      </w:r>
      <w:r w:rsidRPr="00ED78D4">
        <w:rPr>
          <w:rFonts w:ascii="Arial" w:hAnsi="Arial" w:cs="Arial"/>
          <w:i/>
          <w:iCs/>
          <w:lang w:val="en-US"/>
        </w:rPr>
        <w:t>Gizi Untuk Kebidanan. Yogyakarta</w:t>
      </w:r>
      <w:r w:rsidRPr="00ED78D4">
        <w:rPr>
          <w:rFonts w:ascii="Arial" w:hAnsi="Arial" w:cs="Arial"/>
          <w:lang w:val="en-US"/>
        </w:rPr>
        <w:t xml:space="preserve"> : Muha Medika. </w:t>
      </w:r>
    </w:p>
    <w:p w:rsidR="00124FDB" w:rsidRPr="00ED78D4" w:rsidRDefault="00124FDB" w:rsidP="00A04A6D">
      <w:pPr>
        <w:spacing w:after="0" w:line="240" w:lineRule="auto"/>
        <w:ind w:left="709" w:hanging="709"/>
        <w:jc w:val="both"/>
        <w:rPr>
          <w:rFonts w:ascii="Arial" w:hAnsi="Arial" w:cs="Arial"/>
          <w:lang w:val="en-US"/>
        </w:rPr>
      </w:pPr>
    </w:p>
    <w:p w:rsidR="005B26DE" w:rsidRPr="00ED78D4" w:rsidRDefault="005B26DE" w:rsidP="00A04A6D">
      <w:pPr>
        <w:pStyle w:val="Default"/>
        <w:ind w:left="709" w:hanging="709"/>
        <w:jc w:val="both"/>
        <w:rPr>
          <w:rFonts w:ascii="Arial" w:hAnsi="Arial" w:cs="Arial"/>
          <w:bCs/>
          <w:sz w:val="22"/>
          <w:szCs w:val="22"/>
        </w:rPr>
      </w:pPr>
      <w:r w:rsidRPr="00ED78D4">
        <w:rPr>
          <w:rFonts w:ascii="Arial" w:hAnsi="Arial" w:cs="Arial"/>
          <w:bCs/>
          <w:sz w:val="22"/>
          <w:szCs w:val="22"/>
        </w:rPr>
        <w:t>Sandjaja, dkk. 2009.</w:t>
      </w:r>
      <w:r w:rsidRPr="00ED78D4">
        <w:rPr>
          <w:rFonts w:ascii="Arial" w:hAnsi="Arial" w:cs="Arial"/>
          <w:bCs/>
          <w:i/>
          <w:sz w:val="22"/>
          <w:szCs w:val="22"/>
        </w:rPr>
        <w:t>Kamus Gizi Pelengkap Kesehatan Keluarga</w:t>
      </w:r>
      <w:r w:rsidRPr="00ED78D4">
        <w:rPr>
          <w:rFonts w:ascii="Arial" w:hAnsi="Arial" w:cs="Arial"/>
          <w:bCs/>
          <w:sz w:val="22"/>
          <w:szCs w:val="22"/>
        </w:rPr>
        <w:t>. Jakarta : Kompas Media Nusantara</w:t>
      </w:r>
    </w:p>
    <w:p w:rsidR="005B26DE" w:rsidRPr="00ED78D4" w:rsidRDefault="005B26DE" w:rsidP="00A04A6D">
      <w:pPr>
        <w:pStyle w:val="Default"/>
        <w:ind w:left="709"/>
        <w:jc w:val="both"/>
        <w:rPr>
          <w:rFonts w:ascii="Arial" w:hAnsi="Arial" w:cs="Arial"/>
          <w:bCs/>
          <w:sz w:val="22"/>
          <w:szCs w:val="22"/>
        </w:rPr>
      </w:pPr>
    </w:p>
    <w:p w:rsidR="005B26DE" w:rsidRPr="00ED78D4" w:rsidRDefault="005B26DE" w:rsidP="00A04A6D">
      <w:pPr>
        <w:autoSpaceDE w:val="0"/>
        <w:autoSpaceDN w:val="0"/>
        <w:adjustRightInd w:val="0"/>
        <w:spacing w:after="0" w:line="240" w:lineRule="auto"/>
        <w:ind w:left="709" w:hanging="709"/>
        <w:jc w:val="both"/>
        <w:rPr>
          <w:rFonts w:ascii="Arial" w:hAnsi="Arial" w:cs="Arial"/>
          <w:bCs/>
        </w:rPr>
      </w:pPr>
      <w:r w:rsidRPr="00ED78D4">
        <w:rPr>
          <w:rFonts w:ascii="Arial" w:hAnsi="Arial" w:cs="Arial"/>
        </w:rPr>
        <w:t xml:space="preserve">Sumardi, Ratih Nurani. 2010. </w:t>
      </w:r>
      <w:r w:rsidRPr="00ED78D4">
        <w:rPr>
          <w:rFonts w:ascii="Arial" w:hAnsi="Arial" w:cs="Arial"/>
          <w:bCs/>
          <w:i/>
        </w:rPr>
        <w:t xml:space="preserve">Hubungan Antara Pengetahuan Ibu, Asupan Zat Gizi (Protein, Fe, Zn dan Vitamin A), </w:t>
      </w:r>
      <w:r w:rsidRPr="00ED78D4">
        <w:rPr>
          <w:rFonts w:ascii="Arial" w:hAnsi="Arial" w:cs="Arial"/>
          <w:bCs/>
          <w:i/>
          <w:iCs/>
        </w:rPr>
        <w:t xml:space="preserve">Inhibitor </w:t>
      </w:r>
      <w:r w:rsidRPr="00ED78D4">
        <w:rPr>
          <w:rFonts w:ascii="Arial" w:hAnsi="Arial" w:cs="Arial"/>
          <w:bCs/>
          <w:i/>
        </w:rPr>
        <w:t xml:space="preserve">Dan </w:t>
      </w:r>
      <w:r w:rsidRPr="00ED78D4">
        <w:rPr>
          <w:rFonts w:ascii="Arial" w:hAnsi="Arial" w:cs="Arial"/>
          <w:bCs/>
          <w:i/>
          <w:iCs/>
        </w:rPr>
        <w:t xml:space="preserve">Enhancer </w:t>
      </w:r>
      <w:r w:rsidRPr="00ED78D4">
        <w:rPr>
          <w:rFonts w:ascii="Arial" w:hAnsi="Arial" w:cs="Arial"/>
          <w:bCs/>
          <w:i/>
        </w:rPr>
        <w:t>Fe Dengan Kadar Hb Anak Sekolah Dasar di Kota Yogyakarta</w:t>
      </w:r>
      <w:r w:rsidRPr="00ED78D4">
        <w:rPr>
          <w:rFonts w:ascii="Arial" w:hAnsi="Arial" w:cs="Arial"/>
          <w:bCs/>
        </w:rPr>
        <w:t>. Tesis Fakultas Kedokteran Program Studi Ilmu Kesehatan Msyarakat</w:t>
      </w:r>
      <w:r w:rsidRPr="00ED78D4">
        <w:rPr>
          <w:rFonts w:ascii="Arial" w:hAnsi="Arial" w:cs="Arial"/>
          <w:bCs/>
        </w:rPr>
        <w:tab/>
        <w:t>,Yogyakarta.</w:t>
      </w:r>
      <w:r w:rsidRPr="00ED78D4">
        <w:rPr>
          <w:rFonts w:ascii="Arial" w:hAnsi="Arial" w:cs="Arial"/>
          <w:bCs/>
        </w:rPr>
        <w:tab/>
        <w:t xml:space="preserve">Jurnal </w:t>
      </w:r>
      <w:r w:rsidRPr="00ED78D4">
        <w:rPr>
          <w:rFonts w:ascii="Arial" w:hAnsi="Arial" w:cs="Arial"/>
          <w:bCs/>
        </w:rPr>
        <w:tab/>
      </w:r>
      <w:hyperlink r:id="rId17" w:history="1">
        <w:r w:rsidRPr="00ED78D4">
          <w:rPr>
            <w:rStyle w:val="Hyperlink"/>
            <w:rFonts w:ascii="Arial" w:hAnsi="Arial" w:cs="Arial"/>
            <w:bCs/>
            <w:color w:val="000000" w:themeColor="text1"/>
          </w:rPr>
          <w:t>www.ugm.ac.id</w:t>
        </w:r>
      </w:hyperlink>
      <w:r w:rsidRPr="00ED78D4">
        <w:rPr>
          <w:rFonts w:ascii="Arial" w:hAnsi="Arial" w:cs="Arial"/>
          <w:bCs/>
        </w:rPr>
        <w:t xml:space="preserve"> diunduh 23 september 2012</w:t>
      </w:r>
    </w:p>
    <w:p w:rsidR="005B26DE" w:rsidRPr="00ED78D4" w:rsidRDefault="005B26DE" w:rsidP="00A04A6D">
      <w:pPr>
        <w:autoSpaceDE w:val="0"/>
        <w:autoSpaceDN w:val="0"/>
        <w:adjustRightInd w:val="0"/>
        <w:spacing w:after="0" w:line="240" w:lineRule="auto"/>
        <w:ind w:left="709" w:hanging="709"/>
        <w:jc w:val="both"/>
        <w:rPr>
          <w:rFonts w:ascii="Arial" w:hAnsi="Arial" w:cs="Arial"/>
          <w:bCs/>
        </w:rPr>
      </w:pPr>
    </w:p>
    <w:p w:rsidR="005B26DE" w:rsidRPr="00ED78D4" w:rsidRDefault="005B26DE" w:rsidP="00A04A6D">
      <w:pPr>
        <w:autoSpaceDE w:val="0"/>
        <w:autoSpaceDN w:val="0"/>
        <w:adjustRightInd w:val="0"/>
        <w:spacing w:after="0" w:line="240" w:lineRule="auto"/>
        <w:ind w:left="709" w:hanging="709"/>
        <w:jc w:val="both"/>
        <w:rPr>
          <w:rFonts w:ascii="Arial" w:hAnsi="Arial" w:cs="Arial"/>
          <w:bCs/>
          <w:lang w:val="en-US"/>
        </w:rPr>
      </w:pPr>
      <w:r w:rsidRPr="00ED78D4">
        <w:rPr>
          <w:rFonts w:ascii="Arial" w:hAnsi="Arial" w:cs="Arial"/>
          <w:bCs/>
        </w:rPr>
        <w:t xml:space="preserve">Tan, Anthony. 2006. </w:t>
      </w:r>
      <w:r w:rsidRPr="00ED78D4">
        <w:rPr>
          <w:rFonts w:ascii="Arial" w:hAnsi="Arial" w:cs="Arial"/>
          <w:bCs/>
          <w:i/>
        </w:rPr>
        <w:t>Wanita Dan Nutrisi</w:t>
      </w:r>
      <w:r w:rsidRPr="00ED78D4">
        <w:rPr>
          <w:rFonts w:ascii="Arial" w:hAnsi="Arial" w:cs="Arial"/>
          <w:bCs/>
        </w:rPr>
        <w:t>. Jakarta : Bumi Aksara</w:t>
      </w:r>
    </w:p>
    <w:p w:rsidR="0006350A" w:rsidRPr="00ED78D4" w:rsidRDefault="0006350A" w:rsidP="00A04A6D">
      <w:pPr>
        <w:autoSpaceDE w:val="0"/>
        <w:autoSpaceDN w:val="0"/>
        <w:adjustRightInd w:val="0"/>
        <w:spacing w:after="0" w:line="240" w:lineRule="auto"/>
        <w:ind w:left="709" w:hanging="709"/>
        <w:jc w:val="both"/>
        <w:rPr>
          <w:rFonts w:ascii="Arial" w:hAnsi="Arial" w:cs="Arial"/>
          <w:bCs/>
          <w:lang w:val="en-US"/>
        </w:rPr>
      </w:pPr>
    </w:p>
    <w:p w:rsidR="002B55D3" w:rsidRPr="00ED78D4" w:rsidRDefault="002B55D3" w:rsidP="00A04A6D">
      <w:pPr>
        <w:autoSpaceDE w:val="0"/>
        <w:autoSpaceDN w:val="0"/>
        <w:adjustRightInd w:val="0"/>
        <w:spacing w:after="0" w:line="240" w:lineRule="auto"/>
        <w:ind w:left="709" w:hanging="709"/>
        <w:jc w:val="both"/>
        <w:rPr>
          <w:rFonts w:ascii="Arial" w:hAnsi="Arial" w:cs="Arial"/>
          <w:bCs/>
          <w:lang w:val="en-US"/>
        </w:rPr>
      </w:pPr>
      <w:r w:rsidRPr="00ED78D4">
        <w:rPr>
          <w:rFonts w:ascii="Arial" w:hAnsi="Arial" w:cs="Arial"/>
          <w:bCs/>
          <w:lang w:val="en-US"/>
        </w:rPr>
        <w:t xml:space="preserve">Utomo, Gulit DP. 2013. </w:t>
      </w:r>
      <w:r w:rsidRPr="00ED78D4">
        <w:rPr>
          <w:rFonts w:ascii="Arial" w:hAnsi="Arial" w:cs="Arial"/>
          <w:bCs/>
          <w:i/>
          <w:iCs/>
          <w:lang w:val="en-US"/>
        </w:rPr>
        <w:t>Hubungan Antara Asupan Protein, Vitamin C dan Kebiasaan Minum Teh dengan kejadian Anemia Pada Remaja Putri di SMA Negeri 1 Mojolaban, Kabupaten Sukoharjo Jawa Tengah</w:t>
      </w:r>
      <w:r w:rsidRPr="00ED78D4">
        <w:rPr>
          <w:rFonts w:ascii="Arial" w:hAnsi="Arial" w:cs="Arial"/>
          <w:bCs/>
          <w:lang w:val="en-US"/>
        </w:rPr>
        <w:t>. Skripsi. Surakarta</w:t>
      </w:r>
      <w:r w:rsidR="0006350A" w:rsidRPr="00ED78D4">
        <w:rPr>
          <w:rFonts w:ascii="Arial" w:hAnsi="Arial" w:cs="Arial"/>
          <w:bCs/>
          <w:lang w:val="en-US"/>
        </w:rPr>
        <w:t xml:space="preserve"> : </w:t>
      </w:r>
      <w:r w:rsidRPr="00ED78D4">
        <w:rPr>
          <w:rFonts w:ascii="Arial" w:hAnsi="Arial" w:cs="Arial"/>
          <w:bCs/>
          <w:lang w:val="en-US"/>
        </w:rPr>
        <w:t xml:space="preserve">Universitas Muhammadiyah. </w:t>
      </w:r>
    </w:p>
    <w:p w:rsidR="005B26DE" w:rsidRPr="00ED78D4" w:rsidRDefault="005B26DE" w:rsidP="00A04A6D">
      <w:pPr>
        <w:autoSpaceDE w:val="0"/>
        <w:autoSpaceDN w:val="0"/>
        <w:adjustRightInd w:val="0"/>
        <w:spacing w:after="0" w:line="240" w:lineRule="auto"/>
        <w:ind w:left="1418" w:hanging="709"/>
        <w:jc w:val="both"/>
        <w:rPr>
          <w:rFonts w:ascii="Arial" w:hAnsi="Arial" w:cs="Arial"/>
          <w:bCs/>
        </w:rPr>
      </w:pPr>
    </w:p>
    <w:p w:rsidR="005B26DE" w:rsidRPr="00ED78D4" w:rsidRDefault="005B26DE" w:rsidP="00A04A6D">
      <w:pPr>
        <w:autoSpaceDE w:val="0"/>
        <w:autoSpaceDN w:val="0"/>
        <w:adjustRightInd w:val="0"/>
        <w:spacing w:after="0" w:line="240" w:lineRule="auto"/>
        <w:ind w:left="709" w:hanging="709"/>
        <w:jc w:val="both"/>
        <w:rPr>
          <w:rFonts w:ascii="Arial" w:hAnsi="Arial" w:cs="Arial"/>
          <w:bCs/>
          <w:lang w:val="en-US"/>
        </w:rPr>
      </w:pPr>
      <w:r w:rsidRPr="00ED78D4">
        <w:rPr>
          <w:rFonts w:ascii="Arial" w:hAnsi="Arial" w:cs="Arial"/>
          <w:bCs/>
        </w:rPr>
        <w:t xml:space="preserve">Wahyuni, 2002 dalam Ni Pande Komang Jayanti 2009. </w:t>
      </w:r>
      <w:r w:rsidRPr="00ED78D4">
        <w:rPr>
          <w:rFonts w:ascii="Arial" w:hAnsi="Arial" w:cs="Arial"/>
          <w:bCs/>
          <w:i/>
        </w:rPr>
        <w:t>Hubungan Kebiasaan Makan Dengan Kejadian Anemia Gizi Besi Pada Siswi SMPN 15 Mataram</w:t>
      </w:r>
      <w:r w:rsidRPr="00ED78D4">
        <w:rPr>
          <w:rFonts w:ascii="Arial" w:hAnsi="Arial" w:cs="Arial"/>
          <w:bCs/>
        </w:rPr>
        <w:t xml:space="preserve">. </w:t>
      </w:r>
      <w:r w:rsidR="00211886" w:rsidRPr="00ED78D4">
        <w:rPr>
          <w:rFonts w:ascii="Arial" w:hAnsi="Arial" w:cs="Arial"/>
          <w:bCs/>
          <w:lang w:val="en-US"/>
        </w:rPr>
        <w:t xml:space="preserve">Mataram : </w:t>
      </w:r>
      <w:r w:rsidR="00211886" w:rsidRPr="00ED78D4">
        <w:rPr>
          <w:rFonts w:ascii="Arial" w:hAnsi="Arial" w:cs="Arial"/>
          <w:bCs/>
        </w:rPr>
        <w:t>Jurusan Gizi</w:t>
      </w:r>
      <w:r w:rsidR="00211886" w:rsidRPr="00ED78D4">
        <w:rPr>
          <w:rFonts w:ascii="Arial" w:hAnsi="Arial" w:cs="Arial"/>
          <w:bCs/>
          <w:lang w:val="en-US"/>
        </w:rPr>
        <w:t xml:space="preserve">  Poltekkes Mataram</w:t>
      </w:r>
    </w:p>
    <w:p w:rsidR="005B26DE" w:rsidRPr="00ED78D4" w:rsidRDefault="005B26DE" w:rsidP="00A04A6D">
      <w:pPr>
        <w:autoSpaceDE w:val="0"/>
        <w:autoSpaceDN w:val="0"/>
        <w:adjustRightInd w:val="0"/>
        <w:spacing w:after="0" w:line="240" w:lineRule="auto"/>
        <w:ind w:left="709" w:hanging="709"/>
        <w:jc w:val="both"/>
        <w:rPr>
          <w:rFonts w:ascii="Arial" w:hAnsi="Arial" w:cs="Arial"/>
          <w:bCs/>
          <w:i/>
        </w:rPr>
      </w:pPr>
    </w:p>
    <w:p w:rsidR="005B26DE" w:rsidRPr="00ED78D4" w:rsidRDefault="005B26DE" w:rsidP="00A04A6D">
      <w:pPr>
        <w:spacing w:after="0" w:line="240" w:lineRule="auto"/>
        <w:ind w:left="709" w:hanging="709"/>
        <w:jc w:val="both"/>
        <w:rPr>
          <w:rFonts w:ascii="Arial" w:hAnsi="Arial" w:cs="Arial"/>
        </w:rPr>
      </w:pPr>
      <w:r w:rsidRPr="00ED78D4">
        <w:rPr>
          <w:rFonts w:ascii="Arial" w:hAnsi="Arial" w:cs="Arial"/>
        </w:rPr>
        <w:t xml:space="preserve">Waryana. 2010. </w:t>
      </w:r>
      <w:r w:rsidRPr="00ED78D4">
        <w:rPr>
          <w:rFonts w:ascii="Arial" w:hAnsi="Arial" w:cs="Arial"/>
          <w:i/>
        </w:rPr>
        <w:t>Gizi Reproduksi</w:t>
      </w:r>
      <w:r w:rsidRPr="00ED78D4">
        <w:rPr>
          <w:rFonts w:ascii="Arial" w:hAnsi="Arial" w:cs="Arial"/>
        </w:rPr>
        <w:t>. Yogyakarta : Pustaka Rihama</w:t>
      </w:r>
    </w:p>
    <w:p w:rsidR="00A04A6D" w:rsidRPr="00ED78D4" w:rsidRDefault="00A04A6D" w:rsidP="00A04A6D">
      <w:pPr>
        <w:spacing w:after="0" w:line="240" w:lineRule="auto"/>
        <w:ind w:left="709" w:hanging="709"/>
        <w:jc w:val="both"/>
        <w:rPr>
          <w:rFonts w:ascii="Arial" w:hAnsi="Arial" w:cs="Arial"/>
          <w:lang w:val="en-US"/>
        </w:rPr>
      </w:pPr>
    </w:p>
    <w:p w:rsidR="005B26DE" w:rsidRPr="00ED78D4" w:rsidRDefault="005B26DE" w:rsidP="00A04A6D">
      <w:pPr>
        <w:spacing w:after="0" w:line="240" w:lineRule="auto"/>
        <w:ind w:left="709" w:hanging="709"/>
        <w:jc w:val="both"/>
        <w:rPr>
          <w:rFonts w:ascii="Arial" w:hAnsi="Arial" w:cs="Arial"/>
        </w:rPr>
      </w:pPr>
      <w:r w:rsidRPr="00ED78D4">
        <w:rPr>
          <w:rFonts w:ascii="Arial" w:hAnsi="Arial" w:cs="Arial"/>
        </w:rPr>
        <w:t xml:space="preserve">Widajayanti, L. 2009. </w:t>
      </w:r>
      <w:r w:rsidRPr="00ED78D4">
        <w:rPr>
          <w:rFonts w:ascii="Arial" w:hAnsi="Arial" w:cs="Arial"/>
          <w:i/>
        </w:rPr>
        <w:t xml:space="preserve">Survey Konsumsi. </w:t>
      </w:r>
      <w:r w:rsidRPr="00ED78D4">
        <w:rPr>
          <w:rFonts w:ascii="Arial" w:hAnsi="Arial" w:cs="Arial"/>
        </w:rPr>
        <w:t>Universitas Diponogoro: Semarang.</w:t>
      </w:r>
    </w:p>
    <w:p w:rsidR="005B26DE" w:rsidRPr="00ED78D4" w:rsidRDefault="005B26DE" w:rsidP="00A04A6D">
      <w:pPr>
        <w:spacing w:after="0" w:line="240" w:lineRule="auto"/>
        <w:ind w:left="709"/>
        <w:rPr>
          <w:rFonts w:ascii="Arial" w:hAnsi="Arial" w:cs="Arial"/>
        </w:rPr>
      </w:pPr>
      <w:r w:rsidRPr="00ED78D4">
        <w:rPr>
          <w:rFonts w:ascii="Arial" w:hAnsi="Arial" w:cs="Arial"/>
        </w:rPr>
        <w:t>.</w:t>
      </w:r>
    </w:p>
    <w:p w:rsidR="005B26DE" w:rsidRPr="00ED78D4" w:rsidRDefault="005B26DE" w:rsidP="00A04A6D">
      <w:pPr>
        <w:spacing w:after="0" w:line="240" w:lineRule="auto"/>
        <w:ind w:left="709"/>
        <w:rPr>
          <w:rFonts w:ascii="Arial" w:hAnsi="Arial" w:cs="Arial"/>
        </w:rPr>
      </w:pPr>
    </w:p>
    <w:p w:rsidR="005B26DE" w:rsidRPr="00ED78D4" w:rsidRDefault="005B26DE" w:rsidP="00A04A6D">
      <w:pPr>
        <w:pStyle w:val="Default"/>
        <w:ind w:left="709"/>
        <w:rPr>
          <w:rFonts w:ascii="Arial" w:hAnsi="Arial" w:cs="Arial"/>
          <w:bCs/>
          <w:sz w:val="22"/>
          <w:szCs w:val="22"/>
        </w:rPr>
      </w:pPr>
    </w:p>
    <w:p w:rsidR="005B26DE" w:rsidRPr="00ED78D4" w:rsidRDefault="005B26DE" w:rsidP="00A04A6D">
      <w:pPr>
        <w:pStyle w:val="Default"/>
        <w:ind w:left="709"/>
        <w:rPr>
          <w:rFonts w:ascii="Arial" w:hAnsi="Arial" w:cs="Arial"/>
          <w:sz w:val="22"/>
          <w:szCs w:val="22"/>
        </w:rPr>
      </w:pPr>
    </w:p>
    <w:sectPr w:rsidR="005B26DE" w:rsidRPr="00ED78D4" w:rsidSect="005A2C2B">
      <w:type w:val="continuous"/>
      <w:pgSz w:w="11906" w:h="16838"/>
      <w:pgMar w:top="1701" w:right="1418" w:bottom="1701"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043" w:rsidRDefault="00E95043" w:rsidP="00D07C57">
      <w:pPr>
        <w:spacing w:after="0" w:line="240" w:lineRule="auto"/>
      </w:pPr>
      <w:r>
        <w:separator/>
      </w:r>
    </w:p>
  </w:endnote>
  <w:endnote w:type="continuationSeparator" w:id="1">
    <w:p w:rsidR="00E95043" w:rsidRDefault="00E95043" w:rsidP="00D07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PalatinoLinotype-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916915"/>
      <w:docPartObj>
        <w:docPartGallery w:val="Page Numbers (Bottom of Page)"/>
        <w:docPartUnique/>
      </w:docPartObj>
    </w:sdtPr>
    <w:sdtContent>
      <w:p w:rsidR="00DA7DAB" w:rsidRDefault="001B2670">
        <w:pPr>
          <w:pStyle w:val="Footer"/>
          <w:jc w:val="right"/>
        </w:pPr>
        <w:r>
          <w:fldChar w:fldCharType="begin"/>
        </w:r>
        <w:r w:rsidR="00CF133C">
          <w:instrText xml:space="preserve"> PAGE   \* MERGEFORMAT </w:instrText>
        </w:r>
        <w:r>
          <w:fldChar w:fldCharType="separate"/>
        </w:r>
        <w:r w:rsidR="005C5E68">
          <w:rPr>
            <w:noProof/>
          </w:rPr>
          <w:t>11</w:t>
        </w:r>
        <w:r>
          <w:rPr>
            <w:noProof/>
          </w:rPr>
          <w:fldChar w:fldCharType="end"/>
        </w:r>
      </w:p>
    </w:sdtContent>
  </w:sdt>
  <w:p w:rsidR="00DA7DAB" w:rsidRDefault="00DA7D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043" w:rsidRDefault="00E95043" w:rsidP="00D07C57">
      <w:pPr>
        <w:spacing w:after="0" w:line="240" w:lineRule="auto"/>
      </w:pPr>
      <w:r>
        <w:separator/>
      </w:r>
    </w:p>
  </w:footnote>
  <w:footnote w:type="continuationSeparator" w:id="1">
    <w:p w:rsidR="00E95043" w:rsidRDefault="00E95043" w:rsidP="00D07C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7313"/>
    <w:multiLevelType w:val="hybridMultilevel"/>
    <w:tmpl w:val="821A8FEC"/>
    <w:lvl w:ilvl="0" w:tplc="F32EEB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73B1C81"/>
    <w:multiLevelType w:val="hybridMultilevel"/>
    <w:tmpl w:val="18D62F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C80903"/>
    <w:multiLevelType w:val="hybridMultilevel"/>
    <w:tmpl w:val="67D614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23776F"/>
    <w:multiLevelType w:val="hybridMultilevel"/>
    <w:tmpl w:val="EC96FC70"/>
    <w:lvl w:ilvl="0" w:tplc="AEC8B0A2">
      <w:start w:val="6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E72F65"/>
    <w:multiLevelType w:val="hybridMultilevel"/>
    <w:tmpl w:val="7730D24A"/>
    <w:lvl w:ilvl="0" w:tplc="DC20759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159936B1"/>
    <w:multiLevelType w:val="hybridMultilevel"/>
    <w:tmpl w:val="0E320536"/>
    <w:lvl w:ilvl="0" w:tplc="2A706E0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8B558CA"/>
    <w:multiLevelType w:val="hybridMultilevel"/>
    <w:tmpl w:val="344464EE"/>
    <w:lvl w:ilvl="0" w:tplc="7B32A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A4378BE"/>
    <w:multiLevelType w:val="hybridMultilevel"/>
    <w:tmpl w:val="A5647492"/>
    <w:lvl w:ilvl="0" w:tplc="7EBE9DC2">
      <w:start w:val="1"/>
      <w:numFmt w:val="decimal"/>
      <w:lvlText w:val="%1."/>
      <w:lvlJc w:val="left"/>
      <w:pPr>
        <w:ind w:left="1677" w:hanging="360"/>
      </w:pPr>
      <w:rPr>
        <w:rFonts w:ascii="Arial" w:eastAsia="Arial Unicode MS" w:hAnsi="Arial" w:cs="Arial"/>
      </w:rPr>
    </w:lvl>
    <w:lvl w:ilvl="1" w:tplc="04090019" w:tentative="1">
      <w:start w:val="1"/>
      <w:numFmt w:val="lowerLetter"/>
      <w:lvlText w:val="%2."/>
      <w:lvlJc w:val="left"/>
      <w:pPr>
        <w:ind w:left="2397" w:hanging="360"/>
      </w:pPr>
    </w:lvl>
    <w:lvl w:ilvl="2" w:tplc="0409001B" w:tentative="1">
      <w:start w:val="1"/>
      <w:numFmt w:val="lowerRoman"/>
      <w:lvlText w:val="%3."/>
      <w:lvlJc w:val="right"/>
      <w:pPr>
        <w:ind w:left="3117" w:hanging="180"/>
      </w:pPr>
    </w:lvl>
    <w:lvl w:ilvl="3" w:tplc="0409000F" w:tentative="1">
      <w:start w:val="1"/>
      <w:numFmt w:val="decimal"/>
      <w:lvlText w:val="%4."/>
      <w:lvlJc w:val="left"/>
      <w:pPr>
        <w:ind w:left="3837" w:hanging="360"/>
      </w:pPr>
    </w:lvl>
    <w:lvl w:ilvl="4" w:tplc="04090019" w:tentative="1">
      <w:start w:val="1"/>
      <w:numFmt w:val="lowerLetter"/>
      <w:lvlText w:val="%5."/>
      <w:lvlJc w:val="left"/>
      <w:pPr>
        <w:ind w:left="4557" w:hanging="360"/>
      </w:pPr>
    </w:lvl>
    <w:lvl w:ilvl="5" w:tplc="0409001B" w:tentative="1">
      <w:start w:val="1"/>
      <w:numFmt w:val="lowerRoman"/>
      <w:lvlText w:val="%6."/>
      <w:lvlJc w:val="right"/>
      <w:pPr>
        <w:ind w:left="5277" w:hanging="180"/>
      </w:pPr>
    </w:lvl>
    <w:lvl w:ilvl="6" w:tplc="0409000F" w:tentative="1">
      <w:start w:val="1"/>
      <w:numFmt w:val="decimal"/>
      <w:lvlText w:val="%7."/>
      <w:lvlJc w:val="left"/>
      <w:pPr>
        <w:ind w:left="5997" w:hanging="360"/>
      </w:pPr>
    </w:lvl>
    <w:lvl w:ilvl="7" w:tplc="04090019" w:tentative="1">
      <w:start w:val="1"/>
      <w:numFmt w:val="lowerLetter"/>
      <w:lvlText w:val="%8."/>
      <w:lvlJc w:val="left"/>
      <w:pPr>
        <w:ind w:left="6717" w:hanging="360"/>
      </w:pPr>
    </w:lvl>
    <w:lvl w:ilvl="8" w:tplc="0409001B" w:tentative="1">
      <w:start w:val="1"/>
      <w:numFmt w:val="lowerRoman"/>
      <w:lvlText w:val="%9."/>
      <w:lvlJc w:val="right"/>
      <w:pPr>
        <w:ind w:left="7437" w:hanging="180"/>
      </w:pPr>
    </w:lvl>
  </w:abstractNum>
  <w:abstractNum w:abstractNumId="8">
    <w:nsid w:val="2B004874"/>
    <w:multiLevelType w:val="hybridMultilevel"/>
    <w:tmpl w:val="1534A9C4"/>
    <w:lvl w:ilvl="0" w:tplc="E0468D0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2C451B1E"/>
    <w:multiLevelType w:val="hybridMultilevel"/>
    <w:tmpl w:val="6AFCA5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F81A06"/>
    <w:multiLevelType w:val="hybridMultilevel"/>
    <w:tmpl w:val="3CF611C4"/>
    <w:lvl w:ilvl="0" w:tplc="46D8469C">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3004577"/>
    <w:multiLevelType w:val="hybridMultilevel"/>
    <w:tmpl w:val="DD28DF5C"/>
    <w:lvl w:ilvl="0" w:tplc="04210017">
      <w:start w:val="1"/>
      <w:numFmt w:val="lowerLetter"/>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2">
    <w:nsid w:val="33C84693"/>
    <w:multiLevelType w:val="hybridMultilevel"/>
    <w:tmpl w:val="B9C2E33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76E262D"/>
    <w:multiLevelType w:val="hybridMultilevel"/>
    <w:tmpl w:val="D5163AEE"/>
    <w:lvl w:ilvl="0" w:tplc="0421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4">
    <w:nsid w:val="37E2176F"/>
    <w:multiLevelType w:val="hybridMultilevel"/>
    <w:tmpl w:val="AAE4A274"/>
    <w:lvl w:ilvl="0" w:tplc="E6EC906A">
      <w:start w:val="1"/>
      <w:numFmt w:val="lowerLetter"/>
      <w:lvlText w:val="%1)"/>
      <w:lvlJc w:val="left"/>
      <w:pPr>
        <w:ind w:left="360" w:hanging="360"/>
      </w:pPr>
      <w:rPr>
        <w:rFonts w:ascii="Arial" w:eastAsiaTheme="minorHAnsi" w:hAnsi="Arial" w:cs="Arial"/>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5">
    <w:nsid w:val="385D001C"/>
    <w:multiLevelType w:val="hybridMultilevel"/>
    <w:tmpl w:val="2CAE5E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CA71779"/>
    <w:multiLevelType w:val="hybridMultilevel"/>
    <w:tmpl w:val="5B927538"/>
    <w:lvl w:ilvl="0" w:tplc="7CDA587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32F1D3D"/>
    <w:multiLevelType w:val="hybridMultilevel"/>
    <w:tmpl w:val="EC38E7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A013E29"/>
    <w:multiLevelType w:val="hybridMultilevel"/>
    <w:tmpl w:val="AD3EA278"/>
    <w:lvl w:ilvl="0" w:tplc="7B305D74">
      <w:start w:val="1"/>
      <w:numFmt w:val="decimal"/>
      <w:lvlText w:val="%1."/>
      <w:lvlJc w:val="left"/>
      <w:pPr>
        <w:ind w:left="1080" w:hanging="360"/>
      </w:pPr>
      <w:rPr>
        <w:rFonts w:ascii="Arial" w:eastAsiaTheme="minorHAnsi" w:hAnsi="Arial"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D700616"/>
    <w:multiLevelType w:val="hybridMultilevel"/>
    <w:tmpl w:val="DC28723C"/>
    <w:lvl w:ilvl="0" w:tplc="CCDE0C8A">
      <w:start w:val="1"/>
      <w:numFmt w:val="decimal"/>
      <w:lvlText w:val="%1."/>
      <w:lvlJc w:val="left"/>
      <w:pPr>
        <w:ind w:left="502" w:hanging="360"/>
      </w:pPr>
      <w:rPr>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0">
    <w:nsid w:val="4FA413CC"/>
    <w:multiLevelType w:val="hybridMultilevel"/>
    <w:tmpl w:val="779C1DF8"/>
    <w:lvl w:ilvl="0" w:tplc="62D4F4B6">
      <w:start w:val="1"/>
      <w:numFmt w:val="decimal"/>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21">
    <w:nsid w:val="51F97589"/>
    <w:multiLevelType w:val="hybridMultilevel"/>
    <w:tmpl w:val="8536F23E"/>
    <w:lvl w:ilvl="0" w:tplc="20CA491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EDAED91E">
      <w:start w:val="1"/>
      <w:numFmt w:val="lowerRoman"/>
      <w:lvlText w:val="%3."/>
      <w:lvlJc w:val="right"/>
      <w:pPr>
        <w:ind w:left="3600" w:hanging="180"/>
      </w:pPr>
      <w:rPr>
        <w:rFonts w:ascii="Arial" w:eastAsiaTheme="minorHAnsi" w:hAnsi="Arial" w:cs="Arial"/>
      </w:rPr>
    </w:lvl>
    <w:lvl w:ilvl="3" w:tplc="433CAE82">
      <w:start w:val="1"/>
      <w:numFmt w:val="decimal"/>
      <w:lvlText w:val="%4."/>
      <w:lvlJc w:val="left"/>
      <w:pPr>
        <w:ind w:left="4320" w:hanging="360"/>
      </w:pPr>
      <w:rPr>
        <w:rFonts w:hint="default"/>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CB552A9"/>
    <w:multiLevelType w:val="hybridMultilevel"/>
    <w:tmpl w:val="54360546"/>
    <w:lvl w:ilvl="0" w:tplc="34A86E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E762A93"/>
    <w:multiLevelType w:val="hybridMultilevel"/>
    <w:tmpl w:val="2EB419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1664795"/>
    <w:multiLevelType w:val="hybridMultilevel"/>
    <w:tmpl w:val="945E5F8C"/>
    <w:lvl w:ilvl="0" w:tplc="D51AD3FC">
      <w:start w:val="1"/>
      <w:numFmt w:val="lowerLetter"/>
      <w:lvlText w:val="%1."/>
      <w:lvlJc w:val="left"/>
      <w:pPr>
        <w:ind w:left="4216" w:hanging="360"/>
      </w:pPr>
      <w:rPr>
        <w:rFonts w:ascii="Arial" w:eastAsia="Times New Roman" w:hAnsi="Arial" w:cs="Arial"/>
      </w:rPr>
    </w:lvl>
    <w:lvl w:ilvl="1" w:tplc="04210019" w:tentative="1">
      <w:start w:val="1"/>
      <w:numFmt w:val="lowerLetter"/>
      <w:lvlText w:val="%2."/>
      <w:lvlJc w:val="left"/>
      <w:pPr>
        <w:ind w:left="4936" w:hanging="360"/>
      </w:pPr>
    </w:lvl>
    <w:lvl w:ilvl="2" w:tplc="0421001B" w:tentative="1">
      <w:start w:val="1"/>
      <w:numFmt w:val="lowerRoman"/>
      <w:lvlText w:val="%3."/>
      <w:lvlJc w:val="right"/>
      <w:pPr>
        <w:ind w:left="5656" w:hanging="180"/>
      </w:pPr>
    </w:lvl>
    <w:lvl w:ilvl="3" w:tplc="0421000F" w:tentative="1">
      <w:start w:val="1"/>
      <w:numFmt w:val="decimal"/>
      <w:lvlText w:val="%4."/>
      <w:lvlJc w:val="left"/>
      <w:pPr>
        <w:ind w:left="6376" w:hanging="360"/>
      </w:pPr>
    </w:lvl>
    <w:lvl w:ilvl="4" w:tplc="04210019" w:tentative="1">
      <w:start w:val="1"/>
      <w:numFmt w:val="lowerLetter"/>
      <w:lvlText w:val="%5."/>
      <w:lvlJc w:val="left"/>
      <w:pPr>
        <w:ind w:left="7096" w:hanging="360"/>
      </w:pPr>
    </w:lvl>
    <w:lvl w:ilvl="5" w:tplc="0421001B" w:tentative="1">
      <w:start w:val="1"/>
      <w:numFmt w:val="lowerRoman"/>
      <w:lvlText w:val="%6."/>
      <w:lvlJc w:val="right"/>
      <w:pPr>
        <w:ind w:left="7816" w:hanging="180"/>
      </w:pPr>
    </w:lvl>
    <w:lvl w:ilvl="6" w:tplc="0421000F" w:tentative="1">
      <w:start w:val="1"/>
      <w:numFmt w:val="decimal"/>
      <w:lvlText w:val="%7."/>
      <w:lvlJc w:val="left"/>
      <w:pPr>
        <w:ind w:left="8536" w:hanging="360"/>
      </w:pPr>
    </w:lvl>
    <w:lvl w:ilvl="7" w:tplc="04210019" w:tentative="1">
      <w:start w:val="1"/>
      <w:numFmt w:val="lowerLetter"/>
      <w:lvlText w:val="%8."/>
      <w:lvlJc w:val="left"/>
      <w:pPr>
        <w:ind w:left="9256" w:hanging="360"/>
      </w:pPr>
    </w:lvl>
    <w:lvl w:ilvl="8" w:tplc="0421001B" w:tentative="1">
      <w:start w:val="1"/>
      <w:numFmt w:val="lowerRoman"/>
      <w:lvlText w:val="%9."/>
      <w:lvlJc w:val="right"/>
      <w:pPr>
        <w:ind w:left="9976" w:hanging="180"/>
      </w:pPr>
    </w:lvl>
  </w:abstractNum>
  <w:abstractNum w:abstractNumId="25">
    <w:nsid w:val="62337B3C"/>
    <w:multiLevelType w:val="hybridMultilevel"/>
    <w:tmpl w:val="E756903A"/>
    <w:lvl w:ilvl="0" w:tplc="8D1E3974">
      <w:start w:val="1"/>
      <w:numFmt w:val="upperLetter"/>
      <w:lvlText w:val="%1."/>
      <w:lvlJc w:val="left"/>
      <w:pPr>
        <w:ind w:left="340" w:hanging="360"/>
      </w:pPr>
      <w:rPr>
        <w:rFonts w:hint="default"/>
        <w:b/>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6">
    <w:nsid w:val="63F62DDB"/>
    <w:multiLevelType w:val="hybridMultilevel"/>
    <w:tmpl w:val="3D6E2772"/>
    <w:lvl w:ilvl="0" w:tplc="8A2E9BE0">
      <w:start w:val="1"/>
      <w:numFmt w:val="decimal"/>
      <w:lvlText w:val="%1."/>
      <w:lvlJc w:val="left"/>
      <w:pPr>
        <w:ind w:left="2160" w:hanging="360"/>
      </w:pPr>
      <w:rPr>
        <w:rFonts w:ascii="Arial" w:eastAsia="Arial Unicode MS"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607686C"/>
    <w:multiLevelType w:val="hybridMultilevel"/>
    <w:tmpl w:val="3F1EC638"/>
    <w:lvl w:ilvl="0" w:tplc="611C0A8E">
      <w:start w:val="1"/>
      <w:numFmt w:val="lowerLetter"/>
      <w:lvlText w:val="%1)"/>
      <w:lvlJc w:val="left"/>
      <w:pPr>
        <w:ind w:left="1801" w:hanging="360"/>
      </w:pPr>
      <w:rPr>
        <w:rFonts w:hint="default"/>
        <w:b w:val="0"/>
      </w:rPr>
    </w:lvl>
    <w:lvl w:ilvl="1" w:tplc="04210019" w:tentative="1">
      <w:start w:val="1"/>
      <w:numFmt w:val="lowerLetter"/>
      <w:lvlText w:val="%2."/>
      <w:lvlJc w:val="left"/>
      <w:pPr>
        <w:ind w:left="2521" w:hanging="360"/>
      </w:pPr>
    </w:lvl>
    <w:lvl w:ilvl="2" w:tplc="0421001B" w:tentative="1">
      <w:start w:val="1"/>
      <w:numFmt w:val="lowerRoman"/>
      <w:lvlText w:val="%3."/>
      <w:lvlJc w:val="right"/>
      <w:pPr>
        <w:ind w:left="3241" w:hanging="180"/>
      </w:pPr>
    </w:lvl>
    <w:lvl w:ilvl="3" w:tplc="0421000F" w:tentative="1">
      <w:start w:val="1"/>
      <w:numFmt w:val="decimal"/>
      <w:lvlText w:val="%4."/>
      <w:lvlJc w:val="left"/>
      <w:pPr>
        <w:ind w:left="3961" w:hanging="360"/>
      </w:pPr>
    </w:lvl>
    <w:lvl w:ilvl="4" w:tplc="04210019" w:tentative="1">
      <w:start w:val="1"/>
      <w:numFmt w:val="lowerLetter"/>
      <w:lvlText w:val="%5."/>
      <w:lvlJc w:val="left"/>
      <w:pPr>
        <w:ind w:left="4681" w:hanging="360"/>
      </w:pPr>
    </w:lvl>
    <w:lvl w:ilvl="5" w:tplc="0421001B" w:tentative="1">
      <w:start w:val="1"/>
      <w:numFmt w:val="lowerRoman"/>
      <w:lvlText w:val="%6."/>
      <w:lvlJc w:val="right"/>
      <w:pPr>
        <w:ind w:left="5401" w:hanging="180"/>
      </w:pPr>
    </w:lvl>
    <w:lvl w:ilvl="6" w:tplc="0421000F" w:tentative="1">
      <w:start w:val="1"/>
      <w:numFmt w:val="decimal"/>
      <w:lvlText w:val="%7."/>
      <w:lvlJc w:val="left"/>
      <w:pPr>
        <w:ind w:left="6121" w:hanging="360"/>
      </w:pPr>
    </w:lvl>
    <w:lvl w:ilvl="7" w:tplc="04210019" w:tentative="1">
      <w:start w:val="1"/>
      <w:numFmt w:val="lowerLetter"/>
      <w:lvlText w:val="%8."/>
      <w:lvlJc w:val="left"/>
      <w:pPr>
        <w:ind w:left="6841" w:hanging="360"/>
      </w:pPr>
    </w:lvl>
    <w:lvl w:ilvl="8" w:tplc="0421001B" w:tentative="1">
      <w:start w:val="1"/>
      <w:numFmt w:val="lowerRoman"/>
      <w:lvlText w:val="%9."/>
      <w:lvlJc w:val="right"/>
      <w:pPr>
        <w:ind w:left="7561" w:hanging="180"/>
      </w:pPr>
    </w:lvl>
  </w:abstractNum>
  <w:abstractNum w:abstractNumId="28">
    <w:nsid w:val="68432994"/>
    <w:multiLevelType w:val="hybridMultilevel"/>
    <w:tmpl w:val="64CC5FD8"/>
    <w:lvl w:ilvl="0" w:tplc="494C6C04">
      <w:start w:val="1"/>
      <w:numFmt w:val="decimal"/>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29">
    <w:nsid w:val="68FF4BB7"/>
    <w:multiLevelType w:val="hybridMultilevel"/>
    <w:tmpl w:val="FE94290C"/>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F2483FC4">
      <w:start w:val="1"/>
      <w:numFmt w:val="lowerLetter"/>
      <w:lvlText w:val="%3)"/>
      <w:lvlJc w:val="left"/>
      <w:pPr>
        <w:ind w:left="3780" w:hanging="360"/>
      </w:pPr>
      <w:rPr>
        <w:rFonts w:hint="default"/>
      </w:rPr>
    </w:lvl>
    <w:lvl w:ilvl="3" w:tplc="A02C2106">
      <w:start w:val="1"/>
      <w:numFmt w:val="upperLetter"/>
      <w:lvlText w:val="%4."/>
      <w:lvlJc w:val="left"/>
      <w:pPr>
        <w:ind w:left="4320" w:hanging="360"/>
      </w:pPr>
      <w:rPr>
        <w:rFonts w:hint="default"/>
      </w:rPr>
    </w:lvl>
    <w:lvl w:ilvl="4" w:tplc="2814F1AA">
      <w:start w:val="1"/>
      <w:numFmt w:val="decimal"/>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9374138"/>
    <w:multiLevelType w:val="hybridMultilevel"/>
    <w:tmpl w:val="33A6E696"/>
    <w:lvl w:ilvl="0" w:tplc="D090C570">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C360E156">
      <w:start w:val="1"/>
      <w:numFmt w:val="decimal"/>
      <w:lvlText w:val="%3."/>
      <w:lvlJc w:val="left"/>
      <w:pPr>
        <w:ind w:left="2880" w:hanging="360"/>
      </w:pPr>
      <w:rPr>
        <w:rFonts w:ascii="Arial" w:eastAsiaTheme="minorHAnsi" w:hAnsi="Arial" w:cs="Arial"/>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693B4085"/>
    <w:multiLevelType w:val="hybridMultilevel"/>
    <w:tmpl w:val="BB763C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C1937EF"/>
    <w:multiLevelType w:val="hybridMultilevel"/>
    <w:tmpl w:val="66C6522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6D5066FF"/>
    <w:multiLevelType w:val="hybridMultilevel"/>
    <w:tmpl w:val="819A762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D9B2FC4"/>
    <w:multiLevelType w:val="hybridMultilevel"/>
    <w:tmpl w:val="0B6A5F9A"/>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5">
    <w:nsid w:val="77401D71"/>
    <w:multiLevelType w:val="hybridMultilevel"/>
    <w:tmpl w:val="FDD22A4A"/>
    <w:lvl w:ilvl="0" w:tplc="CF7A2636">
      <w:start w:val="1"/>
      <w:numFmt w:val="lowerLetter"/>
      <w:lvlText w:val="%1."/>
      <w:lvlJc w:val="left"/>
      <w:pPr>
        <w:ind w:left="1647" w:hanging="360"/>
      </w:pPr>
      <w:rPr>
        <w:rFonts w:ascii="Arial" w:eastAsiaTheme="minorHAnsi" w:hAnsi="Arial" w:cs="Arial"/>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num w:numId="1">
    <w:abstractNumId w:val="7"/>
  </w:num>
  <w:num w:numId="2">
    <w:abstractNumId w:val="26"/>
  </w:num>
  <w:num w:numId="3">
    <w:abstractNumId w:val="30"/>
  </w:num>
  <w:num w:numId="4">
    <w:abstractNumId w:val="21"/>
  </w:num>
  <w:num w:numId="5">
    <w:abstractNumId w:val="9"/>
  </w:num>
  <w:num w:numId="6">
    <w:abstractNumId w:val="22"/>
  </w:num>
  <w:num w:numId="7">
    <w:abstractNumId w:val="17"/>
  </w:num>
  <w:num w:numId="8">
    <w:abstractNumId w:val="32"/>
  </w:num>
  <w:num w:numId="9">
    <w:abstractNumId w:val="2"/>
  </w:num>
  <w:num w:numId="10">
    <w:abstractNumId w:val="23"/>
  </w:num>
  <w:num w:numId="11">
    <w:abstractNumId w:val="1"/>
  </w:num>
  <w:num w:numId="12">
    <w:abstractNumId w:val="6"/>
  </w:num>
  <w:num w:numId="13">
    <w:abstractNumId w:val="29"/>
  </w:num>
  <w:num w:numId="14">
    <w:abstractNumId w:val="4"/>
  </w:num>
  <w:num w:numId="15">
    <w:abstractNumId w:val="20"/>
  </w:num>
  <w:num w:numId="16">
    <w:abstractNumId w:val="33"/>
  </w:num>
  <w:num w:numId="17">
    <w:abstractNumId w:val="15"/>
  </w:num>
  <w:num w:numId="18">
    <w:abstractNumId w:val="18"/>
  </w:num>
  <w:num w:numId="19">
    <w:abstractNumId w:val="0"/>
  </w:num>
  <w:num w:numId="20">
    <w:abstractNumId w:val="35"/>
  </w:num>
  <w:num w:numId="21">
    <w:abstractNumId w:val="14"/>
  </w:num>
  <w:num w:numId="22">
    <w:abstractNumId w:val="28"/>
  </w:num>
  <w:num w:numId="23">
    <w:abstractNumId w:val="27"/>
  </w:num>
  <w:num w:numId="24">
    <w:abstractNumId w:val="24"/>
  </w:num>
  <w:num w:numId="25">
    <w:abstractNumId w:val="11"/>
  </w:num>
  <w:num w:numId="26">
    <w:abstractNumId w:val="8"/>
  </w:num>
  <w:num w:numId="27">
    <w:abstractNumId w:val="25"/>
  </w:num>
  <w:num w:numId="28">
    <w:abstractNumId w:val="13"/>
  </w:num>
  <w:num w:numId="29">
    <w:abstractNumId w:val="10"/>
  </w:num>
  <w:num w:numId="30">
    <w:abstractNumId w:val="34"/>
  </w:num>
  <w:num w:numId="31">
    <w:abstractNumId w:val="16"/>
  </w:num>
  <w:num w:numId="32">
    <w:abstractNumId w:val="5"/>
  </w:num>
  <w:num w:numId="33">
    <w:abstractNumId w:val="12"/>
  </w:num>
  <w:num w:numId="34">
    <w:abstractNumId w:val="19"/>
  </w:num>
  <w:num w:numId="35">
    <w:abstractNumId w:val="31"/>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4818"/>
  </w:hdrShapeDefaults>
  <w:footnotePr>
    <w:footnote w:id="0"/>
    <w:footnote w:id="1"/>
  </w:footnotePr>
  <w:endnotePr>
    <w:endnote w:id="0"/>
    <w:endnote w:id="1"/>
  </w:endnotePr>
  <w:compat/>
  <w:rsids>
    <w:rsidRoot w:val="000F7BC2"/>
    <w:rsid w:val="000234C8"/>
    <w:rsid w:val="00050F3D"/>
    <w:rsid w:val="0006350A"/>
    <w:rsid w:val="00094894"/>
    <w:rsid w:val="00094DDF"/>
    <w:rsid w:val="000F7BC2"/>
    <w:rsid w:val="00102E15"/>
    <w:rsid w:val="001227A9"/>
    <w:rsid w:val="00124FDB"/>
    <w:rsid w:val="00187204"/>
    <w:rsid w:val="00196FB0"/>
    <w:rsid w:val="001A27A4"/>
    <w:rsid w:val="001B2670"/>
    <w:rsid w:val="00206215"/>
    <w:rsid w:val="00206975"/>
    <w:rsid w:val="00211886"/>
    <w:rsid w:val="00213310"/>
    <w:rsid w:val="002214BE"/>
    <w:rsid w:val="0023314F"/>
    <w:rsid w:val="00233C26"/>
    <w:rsid w:val="00272324"/>
    <w:rsid w:val="00284C51"/>
    <w:rsid w:val="002A0488"/>
    <w:rsid w:val="002A2B4A"/>
    <w:rsid w:val="002A74A3"/>
    <w:rsid w:val="002A7D64"/>
    <w:rsid w:val="002B55D3"/>
    <w:rsid w:val="002D783B"/>
    <w:rsid w:val="00303722"/>
    <w:rsid w:val="003114CC"/>
    <w:rsid w:val="00326D5A"/>
    <w:rsid w:val="003335F3"/>
    <w:rsid w:val="00382E52"/>
    <w:rsid w:val="003878DF"/>
    <w:rsid w:val="003905B8"/>
    <w:rsid w:val="003E5957"/>
    <w:rsid w:val="003F0D26"/>
    <w:rsid w:val="00406E28"/>
    <w:rsid w:val="00411E3E"/>
    <w:rsid w:val="004471AF"/>
    <w:rsid w:val="0045525C"/>
    <w:rsid w:val="00456DC9"/>
    <w:rsid w:val="00462564"/>
    <w:rsid w:val="00477ADE"/>
    <w:rsid w:val="0049318B"/>
    <w:rsid w:val="004C2E0A"/>
    <w:rsid w:val="004D1144"/>
    <w:rsid w:val="004D567E"/>
    <w:rsid w:val="004E0EA7"/>
    <w:rsid w:val="00532171"/>
    <w:rsid w:val="0053415A"/>
    <w:rsid w:val="00543092"/>
    <w:rsid w:val="00591038"/>
    <w:rsid w:val="00592AA9"/>
    <w:rsid w:val="00593C00"/>
    <w:rsid w:val="005A2C2B"/>
    <w:rsid w:val="005B26DE"/>
    <w:rsid w:val="005B4B27"/>
    <w:rsid w:val="005C5E68"/>
    <w:rsid w:val="005D4D51"/>
    <w:rsid w:val="005E4701"/>
    <w:rsid w:val="005F060A"/>
    <w:rsid w:val="00604ADF"/>
    <w:rsid w:val="00635AD8"/>
    <w:rsid w:val="00651322"/>
    <w:rsid w:val="006633DE"/>
    <w:rsid w:val="006C685E"/>
    <w:rsid w:val="006D5DF2"/>
    <w:rsid w:val="006E295C"/>
    <w:rsid w:val="00700330"/>
    <w:rsid w:val="0071521E"/>
    <w:rsid w:val="00717891"/>
    <w:rsid w:val="00730D01"/>
    <w:rsid w:val="00731131"/>
    <w:rsid w:val="00743749"/>
    <w:rsid w:val="0077111F"/>
    <w:rsid w:val="007A64FF"/>
    <w:rsid w:val="007E6994"/>
    <w:rsid w:val="00832CFE"/>
    <w:rsid w:val="00845952"/>
    <w:rsid w:val="0085679F"/>
    <w:rsid w:val="008852F4"/>
    <w:rsid w:val="008868D6"/>
    <w:rsid w:val="008A223D"/>
    <w:rsid w:val="008B5F3F"/>
    <w:rsid w:val="00902E77"/>
    <w:rsid w:val="00907EDC"/>
    <w:rsid w:val="00932C44"/>
    <w:rsid w:val="0096002D"/>
    <w:rsid w:val="009612A3"/>
    <w:rsid w:val="00995C4D"/>
    <w:rsid w:val="009A7D0A"/>
    <w:rsid w:val="009B480C"/>
    <w:rsid w:val="009C326A"/>
    <w:rsid w:val="009D7FFE"/>
    <w:rsid w:val="00A04A6D"/>
    <w:rsid w:val="00A501F2"/>
    <w:rsid w:val="00A7171F"/>
    <w:rsid w:val="00A75B05"/>
    <w:rsid w:val="00A83E0C"/>
    <w:rsid w:val="00A9610C"/>
    <w:rsid w:val="00A9621D"/>
    <w:rsid w:val="00AA09B1"/>
    <w:rsid w:val="00AE1020"/>
    <w:rsid w:val="00AE198F"/>
    <w:rsid w:val="00B1375A"/>
    <w:rsid w:val="00B43A57"/>
    <w:rsid w:val="00B46A3B"/>
    <w:rsid w:val="00B47C08"/>
    <w:rsid w:val="00B50FB8"/>
    <w:rsid w:val="00B75DC6"/>
    <w:rsid w:val="00B815AD"/>
    <w:rsid w:val="00B919E7"/>
    <w:rsid w:val="00B9629E"/>
    <w:rsid w:val="00BB7FD5"/>
    <w:rsid w:val="00BD7F78"/>
    <w:rsid w:val="00BE17BB"/>
    <w:rsid w:val="00C145DA"/>
    <w:rsid w:val="00C154DD"/>
    <w:rsid w:val="00C16916"/>
    <w:rsid w:val="00C21BAF"/>
    <w:rsid w:val="00C3734F"/>
    <w:rsid w:val="00C54DE9"/>
    <w:rsid w:val="00C60354"/>
    <w:rsid w:val="00C60F35"/>
    <w:rsid w:val="00C8121D"/>
    <w:rsid w:val="00C96822"/>
    <w:rsid w:val="00CB58CC"/>
    <w:rsid w:val="00CE0FBB"/>
    <w:rsid w:val="00CF133C"/>
    <w:rsid w:val="00D012FD"/>
    <w:rsid w:val="00D07C57"/>
    <w:rsid w:val="00D1443C"/>
    <w:rsid w:val="00D424E8"/>
    <w:rsid w:val="00D43097"/>
    <w:rsid w:val="00D64D84"/>
    <w:rsid w:val="00D90CB2"/>
    <w:rsid w:val="00DA7DAB"/>
    <w:rsid w:val="00DB3B83"/>
    <w:rsid w:val="00DB43EF"/>
    <w:rsid w:val="00DC11D4"/>
    <w:rsid w:val="00DD7E32"/>
    <w:rsid w:val="00DF59BC"/>
    <w:rsid w:val="00DF7A95"/>
    <w:rsid w:val="00E06E36"/>
    <w:rsid w:val="00E548BF"/>
    <w:rsid w:val="00E6272A"/>
    <w:rsid w:val="00E64262"/>
    <w:rsid w:val="00E70A35"/>
    <w:rsid w:val="00E95043"/>
    <w:rsid w:val="00EA00BC"/>
    <w:rsid w:val="00EB1BF0"/>
    <w:rsid w:val="00ED4CA5"/>
    <w:rsid w:val="00ED6F4D"/>
    <w:rsid w:val="00ED78D4"/>
    <w:rsid w:val="00F0266E"/>
    <w:rsid w:val="00F11E92"/>
    <w:rsid w:val="00F639D3"/>
    <w:rsid w:val="00F70B0B"/>
    <w:rsid w:val="00F732E2"/>
    <w:rsid w:val="00F86A2E"/>
    <w:rsid w:val="00F91FEC"/>
    <w:rsid w:val="00F94369"/>
    <w:rsid w:val="00F959B3"/>
    <w:rsid w:val="00FA6036"/>
    <w:rsid w:val="00FC6DDF"/>
    <w:rsid w:val="00FE0B39"/>
    <w:rsid w:val="00FF28A2"/>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3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BC2"/>
    <w:pPr>
      <w:ind w:left="720"/>
      <w:contextualSpacing/>
    </w:pPr>
    <w:rPr>
      <w:lang w:val="en-US"/>
    </w:rPr>
  </w:style>
  <w:style w:type="paragraph" w:styleId="Header">
    <w:name w:val="header"/>
    <w:basedOn w:val="Normal"/>
    <w:link w:val="HeaderChar"/>
    <w:uiPriority w:val="99"/>
    <w:unhideWhenUsed/>
    <w:rsid w:val="00D07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C57"/>
  </w:style>
  <w:style w:type="paragraph" w:styleId="Footer">
    <w:name w:val="footer"/>
    <w:basedOn w:val="Normal"/>
    <w:link w:val="FooterChar"/>
    <w:uiPriority w:val="99"/>
    <w:unhideWhenUsed/>
    <w:rsid w:val="00D07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C57"/>
  </w:style>
  <w:style w:type="paragraph" w:styleId="BalloonText">
    <w:name w:val="Balloon Text"/>
    <w:basedOn w:val="Normal"/>
    <w:link w:val="BalloonTextChar"/>
    <w:uiPriority w:val="99"/>
    <w:semiHidden/>
    <w:unhideWhenUsed/>
    <w:rsid w:val="00D07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C57"/>
    <w:rPr>
      <w:rFonts w:ascii="Tahoma" w:hAnsi="Tahoma" w:cs="Tahoma"/>
      <w:sz w:val="16"/>
      <w:szCs w:val="16"/>
    </w:rPr>
  </w:style>
  <w:style w:type="table" w:styleId="TableGrid">
    <w:name w:val="Table Grid"/>
    <w:basedOn w:val="TableNormal"/>
    <w:uiPriority w:val="59"/>
    <w:rsid w:val="002214B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477AD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477ADE"/>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477AD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477AD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46256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B26DE"/>
    <w:rPr>
      <w:color w:val="0000FF" w:themeColor="hyperlink"/>
      <w:u w:val="single"/>
    </w:rPr>
  </w:style>
  <w:style w:type="table" w:styleId="LightShading">
    <w:name w:val="Light Shading"/>
    <w:basedOn w:val="TableNormal"/>
    <w:uiPriority w:val="60"/>
    <w:rsid w:val="009C326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rta_tobing@yahoo.co.id" TargetMode="External"/><Relationship Id="rId13" Type="http://schemas.openxmlformats.org/officeDocument/2006/relationships/hyperlink" Target="http://www.uinjkt.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i.ac.id" TargetMode="External"/><Relationship Id="rId17" Type="http://schemas.openxmlformats.org/officeDocument/2006/relationships/hyperlink" Target="http://www.ugm.ac.id" TargetMode="External"/><Relationship Id="rId2" Type="http://schemas.openxmlformats.org/officeDocument/2006/relationships/numbering" Target="numbering.xml"/><Relationship Id="rId16" Type="http://schemas.openxmlformats.org/officeDocument/2006/relationships/hyperlink" Target="http://www.undip.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kub.ac.id" TargetMode="External"/><Relationship Id="rId10" Type="http://schemas.openxmlformats.org/officeDocument/2006/relationships/hyperlink" Target="mailto:yulianaputri.dahlia@yahoo.co.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uli_ndut@yahoo.co.id" TargetMode="External"/><Relationship Id="rId14" Type="http://schemas.openxmlformats.org/officeDocument/2006/relationships/hyperlink" Target="http://www.ip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E4589-043A-4C2B-A82B-A197707F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4441</Words>
  <Characters>25315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POLA KONSUMSI (FAKTOR INHIBITOR DAN ENHANCER FE ) DAN STATUS ANEMIA REMAJA PUTRI</vt:lpstr>
    </vt:vector>
  </TitlesOfParts>
  <Company/>
  <LinksUpToDate>false</LinksUpToDate>
  <CharactersWithSpaces>29697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 KONSUMSI (FAKTOR INHIBITOR DAN ENHANCER FE ) DAN STATUS ANEMIA REMAJA PUTRI</dc:title>
  <dc:subject/>
  <dc:creator>SONY</dc:creator>
  <cp:keywords/>
  <dc:description/>
  <cp:lastModifiedBy>DarkUser</cp:lastModifiedBy>
  <cp:revision>4</cp:revision>
  <cp:lastPrinted>2014-11-12T05:35:00Z</cp:lastPrinted>
  <dcterms:created xsi:type="dcterms:W3CDTF">2015-05-14T13:45:00Z</dcterms:created>
  <dcterms:modified xsi:type="dcterms:W3CDTF">2015-05-14T14:51:00Z</dcterms:modified>
</cp:coreProperties>
</file>