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1F" w:rsidRDefault="00AC3AEC" w:rsidP="00BA6C17">
      <w:pPr>
        <w:pStyle w:val="NoSpacing"/>
        <w:jc w:val="center"/>
        <w:rPr>
          <w:rFonts w:ascii="Times New Roman" w:hAnsi="Times New Roman" w:cs="Times New Roman"/>
          <w:b/>
          <w:sz w:val="28"/>
          <w:szCs w:val="28"/>
        </w:rPr>
      </w:pPr>
      <w:r w:rsidRPr="00BA6C17">
        <w:rPr>
          <w:rFonts w:ascii="Times New Roman" w:hAnsi="Times New Roman" w:cs="Times New Roman"/>
          <w:b/>
          <w:sz w:val="28"/>
          <w:szCs w:val="28"/>
        </w:rPr>
        <w:t>Jihad</w:t>
      </w:r>
      <w:r w:rsidR="00BA6C17">
        <w:rPr>
          <w:rFonts w:ascii="Times New Roman" w:hAnsi="Times New Roman" w:cs="Times New Roman"/>
          <w:b/>
          <w:sz w:val="28"/>
          <w:szCs w:val="28"/>
        </w:rPr>
        <w:t xml:space="preserve"> </w:t>
      </w:r>
      <w:r w:rsidRPr="00BA6C17">
        <w:rPr>
          <w:rFonts w:ascii="Times New Roman" w:hAnsi="Times New Roman" w:cs="Times New Roman"/>
          <w:b/>
          <w:sz w:val="28"/>
          <w:szCs w:val="28"/>
        </w:rPr>
        <w:t>Melawan Mafia Narkoba</w:t>
      </w:r>
      <w:r w:rsidR="00EB271F">
        <w:rPr>
          <w:rFonts w:ascii="Times New Roman" w:hAnsi="Times New Roman" w:cs="Times New Roman"/>
          <w:b/>
          <w:sz w:val="28"/>
          <w:szCs w:val="28"/>
        </w:rPr>
        <w:t xml:space="preserve">: </w:t>
      </w:r>
    </w:p>
    <w:p w:rsidR="00BA6C17" w:rsidRDefault="00EB271F" w:rsidP="00BA6C1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Studi Kasus Gerakan Kolektif Masyarakat </w:t>
      </w:r>
      <w:r w:rsidR="00AC3B5F" w:rsidRPr="00BA6C17">
        <w:rPr>
          <w:rFonts w:ascii="Times New Roman" w:hAnsi="Times New Roman" w:cs="Times New Roman"/>
          <w:b/>
          <w:sz w:val="28"/>
          <w:szCs w:val="28"/>
        </w:rPr>
        <w:t xml:space="preserve">Ujoeng Pacu </w:t>
      </w:r>
    </w:p>
    <w:p w:rsidR="00AC3AEC" w:rsidRDefault="00AC3B5F" w:rsidP="00EB271F">
      <w:pPr>
        <w:pStyle w:val="NoSpacing"/>
        <w:jc w:val="center"/>
        <w:rPr>
          <w:rFonts w:ascii="Times New Roman" w:hAnsi="Times New Roman" w:cs="Times New Roman"/>
          <w:b/>
          <w:sz w:val="28"/>
          <w:szCs w:val="28"/>
        </w:rPr>
      </w:pPr>
      <w:r w:rsidRPr="00BA6C17">
        <w:rPr>
          <w:rFonts w:ascii="Times New Roman" w:hAnsi="Times New Roman" w:cs="Times New Roman"/>
          <w:b/>
          <w:sz w:val="28"/>
          <w:szCs w:val="28"/>
        </w:rPr>
        <w:t>Kota Lhokseumawe</w:t>
      </w:r>
      <w:r w:rsidR="00EB271F">
        <w:rPr>
          <w:rFonts w:ascii="Times New Roman" w:hAnsi="Times New Roman" w:cs="Times New Roman"/>
          <w:b/>
          <w:sz w:val="28"/>
          <w:szCs w:val="28"/>
        </w:rPr>
        <w:t>-Aceh</w:t>
      </w:r>
      <w:r w:rsidR="00AC3AEC" w:rsidRPr="00BA6C17">
        <w:rPr>
          <w:rFonts w:ascii="Times New Roman" w:hAnsi="Times New Roman" w:cs="Times New Roman"/>
          <w:b/>
          <w:sz w:val="28"/>
          <w:szCs w:val="28"/>
        </w:rPr>
        <w:t xml:space="preserve"> </w:t>
      </w:r>
    </w:p>
    <w:p w:rsidR="00EB271F" w:rsidRPr="00EB271F" w:rsidRDefault="00EB271F" w:rsidP="00EB271F">
      <w:pPr>
        <w:pStyle w:val="NoSpacing"/>
        <w:jc w:val="center"/>
        <w:rPr>
          <w:rFonts w:ascii="Times New Roman" w:hAnsi="Times New Roman" w:cs="Times New Roman"/>
          <w:b/>
          <w:sz w:val="28"/>
          <w:szCs w:val="28"/>
        </w:rPr>
      </w:pP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Nirzalin</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Staf Pengajar Sosiologi dan Kepala Pusat Studi Ekonomi, Sosial dan Politik Universitas Malikussaleh Lhokseumawe, Aceh</w:t>
      </w:r>
      <w:r w:rsidR="00BA6C17" w:rsidRPr="00FC4885">
        <w:rPr>
          <w:rFonts w:ascii="Times New Roman" w:hAnsi="Times New Roman" w:cs="Times New Roman"/>
          <w:b/>
          <w:sz w:val="24"/>
          <w:szCs w:val="24"/>
        </w:rPr>
        <w:t>, Indonesia</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Email: nirzalinarmia@yahoo.co.id</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Fakhrurrazi</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Staf Pengajar Program Studi Sosiologi Universitas Malikussaleh Lhokseumawe, Aceh</w:t>
      </w:r>
      <w:r w:rsidR="00BA6C17" w:rsidRPr="00FC4885">
        <w:rPr>
          <w:rFonts w:ascii="Times New Roman" w:hAnsi="Times New Roman" w:cs="Times New Roman"/>
          <w:b/>
          <w:sz w:val="24"/>
          <w:szCs w:val="24"/>
        </w:rPr>
        <w:t>, Indonesia</w:t>
      </w:r>
    </w:p>
    <w:p w:rsidR="00AC3AEC" w:rsidRPr="00FC4885" w:rsidRDefault="00AC3AEC" w:rsidP="00AC3AEC">
      <w:pPr>
        <w:jc w:val="center"/>
        <w:rPr>
          <w:rFonts w:ascii="Times New Roman" w:hAnsi="Times New Roman"/>
          <w:b/>
          <w:bCs/>
          <w:sz w:val="24"/>
          <w:szCs w:val="24"/>
        </w:rPr>
      </w:pPr>
      <w:r w:rsidRPr="00FC4885">
        <w:rPr>
          <w:rFonts w:ascii="Times New Roman" w:hAnsi="Times New Roman"/>
          <w:b/>
          <w:bCs/>
          <w:sz w:val="24"/>
          <w:szCs w:val="24"/>
        </w:rPr>
        <w:t>Email: razi-ugm@yahoo.co.id</w:t>
      </w:r>
    </w:p>
    <w:p w:rsidR="00AC3AEC" w:rsidRPr="00FC4885" w:rsidRDefault="00AC3AEC" w:rsidP="00AC3AEC">
      <w:pPr>
        <w:jc w:val="center"/>
        <w:rPr>
          <w:rFonts w:ascii="Times New Roman" w:hAnsi="Times New Roman"/>
          <w:b/>
          <w:bCs/>
          <w:i/>
          <w:sz w:val="24"/>
          <w:szCs w:val="24"/>
        </w:rPr>
      </w:pPr>
      <w:r w:rsidRPr="00FC4885">
        <w:rPr>
          <w:rFonts w:ascii="Times New Roman" w:hAnsi="Times New Roman"/>
          <w:b/>
          <w:bCs/>
          <w:i/>
          <w:sz w:val="24"/>
          <w:szCs w:val="24"/>
        </w:rPr>
        <w:t>ABSTRAK</w:t>
      </w:r>
    </w:p>
    <w:p w:rsidR="00AC3AEC" w:rsidRPr="00FC4885" w:rsidRDefault="00AC3AEC" w:rsidP="00AC3AEC">
      <w:pPr>
        <w:pStyle w:val="NoSpacing"/>
        <w:jc w:val="both"/>
        <w:rPr>
          <w:rFonts w:ascii="Times New Roman" w:hAnsi="Times New Roman" w:cs="Times New Roman"/>
          <w:i/>
          <w:sz w:val="24"/>
          <w:szCs w:val="24"/>
        </w:rPr>
      </w:pPr>
      <w:r w:rsidRPr="00FC4885">
        <w:rPr>
          <w:rFonts w:ascii="Times New Roman" w:hAnsi="Times New Roman" w:cs="Times New Roman"/>
          <w:i/>
          <w:sz w:val="24"/>
          <w:szCs w:val="24"/>
        </w:rPr>
        <w:t xml:space="preserve">Gerakan kolektif pemberantasan narkoba yang diagensikan oleh masyarakat terbukti </w:t>
      </w:r>
      <w:r w:rsidR="00BA6C17" w:rsidRPr="00FC4885">
        <w:rPr>
          <w:rFonts w:ascii="Times New Roman" w:hAnsi="Times New Roman" w:cs="Times New Roman"/>
          <w:i/>
          <w:sz w:val="24"/>
          <w:szCs w:val="24"/>
        </w:rPr>
        <w:t xml:space="preserve">lebih </w:t>
      </w:r>
      <w:r w:rsidRPr="00FC4885">
        <w:rPr>
          <w:rFonts w:ascii="Times New Roman" w:hAnsi="Times New Roman" w:cs="Times New Roman"/>
          <w:i/>
          <w:sz w:val="24"/>
          <w:szCs w:val="24"/>
        </w:rPr>
        <w:t xml:space="preserve">efektif menghentikan peredaran narkoba dibanding dengan pendekatan keamanan yang diagensikan oleh negara. Berdasarkan studi kasus gerakan kolektif masyarakat Ujoeng Pacu Kota Lhokseumawe dalam melawan mafia narkoba, tulisan ini hendak menunjukkan realitas kompleks tentang genealogi dan dinamika gerakan kolektif masyarakat dalam melawan para mafia narkoba. Melalui perspektif Gerakan Kolektif Tilly dan Metode Fenomenologi studi ini menemukan bahwa gerakan kolektif pemberantasan narkoba yang dilakukan oleh masyarakat Ujoeng Pacu didorong oleh hubungan tali-temali antara  keresahan teologis, sosial, keamanan ekonomi dan keresahan terhadap masa depan generasi penerus. Penempatan narkoba sebagai induk dari maksiat (ma maksiet) kepada Allah SWT telah membawa arus gerakan ini tidak hanya bermakna gerakan sosial tetapi juga gerakan teologis (jihad) sekaligus. Karena dimaknai sebagai tindakan relijius, maka moral gerakan pemberantasan narkoba tidak tergoyahkan meskipun pelbagai ancaman dan teror bom sebagai aksi serangan balik dari para mafia narkoba berkali-kali mendera warga Ujoeng Pacu. Modal sosial berupa hubungan persaudaraan sedarah, pola relasi sosial mekanik, resiprositas, intensifikasi komunikasi dan penyusunan qanun (Peraturan Desa/Perdes) gampoeng menjadi kunci terjaganya konsistensi gerakan. </w:t>
      </w:r>
    </w:p>
    <w:p w:rsidR="00AC3AEC" w:rsidRPr="00FC4885" w:rsidRDefault="00AC3AEC" w:rsidP="00AC3AEC">
      <w:pPr>
        <w:pStyle w:val="NoSpacing"/>
        <w:jc w:val="both"/>
        <w:rPr>
          <w:rFonts w:ascii="Times New Roman" w:hAnsi="Times New Roman" w:cs="Times New Roman"/>
          <w:i/>
          <w:sz w:val="24"/>
          <w:szCs w:val="24"/>
          <w:lang w:val="id-ID"/>
        </w:rPr>
      </w:pPr>
      <w:r w:rsidRPr="00FC4885">
        <w:rPr>
          <w:rFonts w:ascii="Times New Roman" w:hAnsi="Times New Roman" w:cs="Times New Roman"/>
          <w:b/>
          <w:i/>
          <w:sz w:val="24"/>
          <w:szCs w:val="24"/>
        </w:rPr>
        <w:t>Kata Kunci:</w:t>
      </w:r>
      <w:r w:rsidRPr="00FC4885">
        <w:rPr>
          <w:rFonts w:ascii="Times New Roman" w:hAnsi="Times New Roman" w:cs="Times New Roman"/>
          <w:i/>
          <w:sz w:val="24"/>
          <w:szCs w:val="24"/>
        </w:rPr>
        <w:t xml:space="preserve"> </w:t>
      </w:r>
    </w:p>
    <w:p w:rsidR="00AC3AEC" w:rsidRPr="00FC4885" w:rsidRDefault="00AC3AEC" w:rsidP="00AC3AEC">
      <w:pPr>
        <w:pStyle w:val="NoSpacing"/>
        <w:jc w:val="both"/>
        <w:rPr>
          <w:rFonts w:ascii="Times New Roman" w:hAnsi="Times New Roman" w:cs="Times New Roman"/>
          <w:i/>
          <w:sz w:val="24"/>
          <w:szCs w:val="24"/>
          <w:lang w:val="id-ID"/>
        </w:rPr>
      </w:pPr>
      <w:r w:rsidRPr="00FC4885">
        <w:rPr>
          <w:rFonts w:ascii="Times New Roman" w:hAnsi="Times New Roman" w:cs="Times New Roman"/>
          <w:i/>
          <w:sz w:val="24"/>
          <w:szCs w:val="24"/>
        </w:rPr>
        <w:t>Gerakan Kolektif</w:t>
      </w:r>
      <w:r w:rsidR="00EB271F" w:rsidRPr="00FC4885">
        <w:rPr>
          <w:rFonts w:ascii="Times New Roman" w:hAnsi="Times New Roman" w:cs="Times New Roman"/>
          <w:i/>
          <w:sz w:val="24"/>
          <w:szCs w:val="24"/>
        </w:rPr>
        <w:t>;</w:t>
      </w:r>
      <w:r w:rsidRPr="00FC4885">
        <w:rPr>
          <w:rFonts w:ascii="Times New Roman" w:hAnsi="Times New Roman" w:cs="Times New Roman"/>
          <w:i/>
          <w:sz w:val="24"/>
          <w:szCs w:val="24"/>
          <w:lang w:val="id-ID"/>
        </w:rPr>
        <w:t xml:space="preserve"> </w:t>
      </w:r>
      <w:r w:rsidR="00EB271F" w:rsidRPr="00FC4885">
        <w:rPr>
          <w:rFonts w:ascii="Times New Roman" w:hAnsi="Times New Roman" w:cs="Times New Roman"/>
          <w:i/>
          <w:sz w:val="24"/>
          <w:szCs w:val="24"/>
        </w:rPr>
        <w:t xml:space="preserve"> Pemberantasan Narkoba;</w:t>
      </w:r>
      <w:r w:rsidRPr="00FC4885">
        <w:rPr>
          <w:rFonts w:ascii="Times New Roman" w:hAnsi="Times New Roman" w:cs="Times New Roman"/>
          <w:i/>
          <w:sz w:val="24"/>
          <w:szCs w:val="24"/>
        </w:rPr>
        <w:t xml:space="preserve"> </w:t>
      </w:r>
      <w:r w:rsidRPr="00FC4885">
        <w:rPr>
          <w:rFonts w:ascii="Times New Roman" w:hAnsi="Times New Roman" w:cs="Times New Roman"/>
          <w:i/>
          <w:sz w:val="24"/>
          <w:szCs w:val="24"/>
          <w:lang w:val="id-ID"/>
        </w:rPr>
        <w:t xml:space="preserve"> </w:t>
      </w:r>
      <w:r w:rsidRPr="00FC4885">
        <w:rPr>
          <w:rFonts w:ascii="Times New Roman" w:hAnsi="Times New Roman" w:cs="Times New Roman"/>
          <w:i/>
          <w:sz w:val="24"/>
          <w:szCs w:val="24"/>
        </w:rPr>
        <w:t>Ujoeng Pacu</w:t>
      </w:r>
      <w:r w:rsidR="00EB271F" w:rsidRPr="00FC4885">
        <w:rPr>
          <w:rFonts w:ascii="Times New Roman" w:hAnsi="Times New Roman" w:cs="Times New Roman"/>
          <w:i/>
          <w:sz w:val="24"/>
          <w:szCs w:val="24"/>
        </w:rPr>
        <w:t>;</w:t>
      </w:r>
      <w:r w:rsidRPr="00FC4885">
        <w:rPr>
          <w:rFonts w:ascii="Times New Roman" w:hAnsi="Times New Roman" w:cs="Times New Roman"/>
          <w:i/>
          <w:sz w:val="24"/>
          <w:szCs w:val="24"/>
          <w:lang w:val="id-ID"/>
        </w:rPr>
        <w:t xml:space="preserve"> </w:t>
      </w:r>
      <w:r w:rsidRPr="00FC4885">
        <w:rPr>
          <w:rFonts w:ascii="Times New Roman" w:hAnsi="Times New Roman" w:cs="Times New Roman"/>
          <w:i/>
          <w:sz w:val="24"/>
          <w:szCs w:val="24"/>
        </w:rPr>
        <w:t xml:space="preserve">Kota Lhokseumawe </w:t>
      </w:r>
    </w:p>
    <w:p w:rsidR="00AC3AEC" w:rsidRPr="00FC4885" w:rsidRDefault="00AC3AEC" w:rsidP="00AC3AEC">
      <w:pPr>
        <w:pStyle w:val="NoSpacing"/>
        <w:ind w:firstLine="720"/>
        <w:jc w:val="both"/>
        <w:rPr>
          <w:rFonts w:ascii="Times New Roman" w:hAnsi="Times New Roman" w:cs="Times New Roman"/>
          <w:b/>
          <w:bCs/>
          <w:i/>
          <w:sz w:val="24"/>
          <w:szCs w:val="24"/>
        </w:rPr>
      </w:pPr>
    </w:p>
    <w:p w:rsidR="00AC3AEC" w:rsidRPr="00FC4885" w:rsidRDefault="00AC3AEC" w:rsidP="00AC3AEC">
      <w:pPr>
        <w:pStyle w:val="NoSpacing"/>
        <w:spacing w:line="360" w:lineRule="auto"/>
        <w:jc w:val="center"/>
        <w:rPr>
          <w:rFonts w:ascii="Times New Roman" w:hAnsi="Times New Roman" w:cs="Times New Roman"/>
          <w:b/>
          <w:i/>
          <w:sz w:val="24"/>
          <w:szCs w:val="24"/>
        </w:rPr>
      </w:pPr>
      <w:r w:rsidRPr="00FC4885">
        <w:rPr>
          <w:rFonts w:ascii="Times New Roman" w:hAnsi="Times New Roman" w:cs="Times New Roman"/>
          <w:b/>
          <w:i/>
          <w:sz w:val="24"/>
          <w:szCs w:val="24"/>
        </w:rPr>
        <w:t>ABSTRACT</w:t>
      </w:r>
    </w:p>
    <w:p w:rsidR="00AC3AEC" w:rsidRPr="00FC4885" w:rsidRDefault="00AC3AEC" w:rsidP="00AC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C4885">
        <w:rPr>
          <w:rFonts w:ascii="Times New Roman" w:hAnsi="Times New Roman"/>
          <w:i/>
          <w:sz w:val="24"/>
          <w:szCs w:val="24"/>
        </w:rPr>
        <w:t xml:space="preserve">Collective movement to eradicate drug that  agencies by the community proved more effective in stopping the drug trafficking than with security approaches that agencies by the state. Based on case studies of  people's collective movement in village of Ujoeng Pacu Lhokseumawe  in the fight against the drug mafia, this article is going to show the complex reality about genealogy and the dynamics of the community in the collective movement against the drug mafia. Based on Tilly’s collective movement perspective and fenomenology method this studies found that the collective movement of drug eradication carried out by the public of Ujoeng Pacu driven by rigging relationship among theological unrest, social, economical  security and concerns to  the future of the next generation. Placement of the drug as main resource of  immoral (ma maksiet) to Allah Almighty has brought the flow of this movement is not only significant social movement but also a theological movement (jihad) as well. Because interpreted as an act of religious, thus the moral drug eradication movement was not deterred despite the various threats and the terror bombing as an act of </w:t>
      </w:r>
      <w:r w:rsidRPr="00FC4885">
        <w:rPr>
          <w:rFonts w:ascii="Times New Roman" w:hAnsi="Times New Roman"/>
          <w:i/>
          <w:sz w:val="24"/>
          <w:szCs w:val="24"/>
        </w:rPr>
        <w:lastRenderedPageBreak/>
        <w:t>counter-attack from the drug mafias repeatedly whack  Ujoeng Pacu’s society. The social capital of fraternal relations by blood, patterns of mechanical social relations, reciprocity, intensification of communication and  making of Gampoeng’s Law (qanun/ Rule Village / Perdes)  were the key to awakening movement still consintent.</w:t>
      </w:r>
    </w:p>
    <w:p w:rsidR="00AC3AEC" w:rsidRPr="00FC4885" w:rsidRDefault="00AC3AEC" w:rsidP="00AC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C4885">
        <w:rPr>
          <w:rFonts w:ascii="Times New Roman" w:hAnsi="Times New Roman"/>
          <w:i/>
          <w:sz w:val="24"/>
          <w:szCs w:val="24"/>
        </w:rPr>
        <w:t>Keywords:</w:t>
      </w:r>
    </w:p>
    <w:p w:rsidR="00AC3AEC" w:rsidRPr="00FC4885" w:rsidRDefault="00EB271F" w:rsidP="00AC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C4885">
        <w:rPr>
          <w:rFonts w:ascii="Times New Roman" w:hAnsi="Times New Roman"/>
          <w:i/>
          <w:sz w:val="24"/>
          <w:szCs w:val="24"/>
        </w:rPr>
        <w:t xml:space="preserve"> Collective</w:t>
      </w:r>
      <w:r w:rsidR="00E702A9">
        <w:rPr>
          <w:rFonts w:ascii="Times New Roman" w:hAnsi="Times New Roman"/>
          <w:i/>
          <w:sz w:val="24"/>
          <w:szCs w:val="24"/>
        </w:rPr>
        <w:t xml:space="preserve"> Movement</w:t>
      </w:r>
      <w:r w:rsidRPr="00FC4885">
        <w:rPr>
          <w:rFonts w:ascii="Times New Roman" w:hAnsi="Times New Roman"/>
          <w:i/>
          <w:sz w:val="24"/>
          <w:szCs w:val="24"/>
        </w:rPr>
        <w:t>;</w:t>
      </w:r>
      <w:r w:rsidR="00AC3AEC" w:rsidRPr="00FC4885">
        <w:rPr>
          <w:rFonts w:ascii="Times New Roman" w:hAnsi="Times New Roman"/>
          <w:i/>
          <w:sz w:val="24"/>
          <w:szCs w:val="24"/>
        </w:rPr>
        <w:t xml:space="preserve">  Drug Eradication</w:t>
      </w:r>
      <w:r w:rsidRPr="00FC4885">
        <w:rPr>
          <w:rFonts w:ascii="Times New Roman" w:hAnsi="Times New Roman"/>
          <w:i/>
          <w:sz w:val="24"/>
          <w:szCs w:val="24"/>
        </w:rPr>
        <w:t>;</w:t>
      </w:r>
      <w:r w:rsidR="00AC3AEC" w:rsidRPr="00FC4885">
        <w:rPr>
          <w:rFonts w:ascii="Times New Roman" w:hAnsi="Times New Roman"/>
          <w:i/>
          <w:sz w:val="24"/>
          <w:szCs w:val="24"/>
        </w:rPr>
        <w:t xml:space="preserve"> Ujoeng Pacu</w:t>
      </w:r>
      <w:r w:rsidRPr="00FC4885">
        <w:rPr>
          <w:rFonts w:ascii="Times New Roman" w:hAnsi="Times New Roman"/>
          <w:i/>
          <w:sz w:val="24"/>
          <w:szCs w:val="24"/>
        </w:rPr>
        <w:t>;</w:t>
      </w:r>
      <w:r w:rsidR="00AC3AEC" w:rsidRPr="00FC4885">
        <w:rPr>
          <w:rFonts w:ascii="Times New Roman" w:hAnsi="Times New Roman"/>
          <w:i/>
          <w:sz w:val="24"/>
          <w:szCs w:val="24"/>
        </w:rPr>
        <w:t xml:space="preserve"> Kota Lhokseumawe</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PENDAHULUAN</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Satu dekade terakhir Indonesia sudah berubah dari sekedar negara transit peredaran narkoba menjadi negara tujuan internasional perdagangan narkoba itu sendiri. Statistik menunjukkan 4,9 juta penduduk Indonesia merupakan pengguna narkoba dan 50 orang warga Indonesia meninggal dunia setiap bulannya karena narkoba ini (liputan 6: 4 Maret 2014). Selain perkara nyawa, narkoba memberi implikasi serius terhadap pelbagai persoalan sosial baik berupa kriminalitas maupun tindakan-tindakan destruktif lainnya. Dalam bidang kesehatan narkoba berkontribusi langsung terhadap perkembangan penyakit Aids. Situasi inilah yang mendorong Presiden Jokowi “mengumumkan” Indonesia sedang menghadapi situasi darurat narkoba. Status darurat narkoba bagi Indonesia, ternyata tidak dapat lagi dipilah-pilah terkonsentrasi dipropinsi maupun kota atau desa mana tetapi sudah menyeluruh tidak terkecuali di Aceh.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Namun, berbeda dengan kawasan lainnya di Indonesia dimana aksi pemberantasan mafia narkoba dilakukan oleh negara melalui aparatur penegakkan hukumnya (kepolisian),   di gampoeng (desa) Ujoeng Pacu Kota Lhokseumawe, perlawanan terhadap mafia Narkoba dilakukan sendiri secara kolektif oleh anggota masyarakatnya. Mereka tanpa terkecuali baik laki-laki maupun perempuan, aparatur pemerintahan gampoeng dan masyarakat umum bergerak secara kolektif melawan mafia narkoba yang dinilai telah amat meresahkan. Penempatan pelaku bisnis narkoba sebagai musuh bersama (</w:t>
      </w:r>
      <w:r w:rsidRPr="00FC4885">
        <w:rPr>
          <w:rFonts w:ascii="Times New Roman" w:hAnsi="Times New Roman" w:cs="Times New Roman"/>
          <w:i/>
          <w:sz w:val="24"/>
          <w:szCs w:val="24"/>
        </w:rPr>
        <w:t>common enemy</w:t>
      </w:r>
      <w:r w:rsidRPr="00FC4885">
        <w:rPr>
          <w:rFonts w:ascii="Times New Roman" w:hAnsi="Times New Roman" w:cs="Times New Roman"/>
          <w:sz w:val="24"/>
          <w:szCs w:val="24"/>
        </w:rPr>
        <w:t xml:space="preserve">) dengan efektif telah berhasil menghadirkan gerakan kolektif masyarakat (Harian Serambi Indonesia, 3-8-2015). Meskipun, sebagai satu bisnis besar yang terorganisir para mafia narkoba tidak pernah tinggal diam, mereka mempertahankan eksistensinya dengan pelbagai cara termasuk dengan teror dan menyerang langsung warga melalui peledakan bom rakitan (Harian Serambi Indonesia, 9-8-2015).   </w:t>
      </w:r>
    </w:p>
    <w:p w:rsidR="009F6DFC" w:rsidRPr="00FC4885" w:rsidRDefault="00AC3AEC" w:rsidP="009F6DF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Namun warga tidak bergeming, usaha untuk memberantas peredaran narkoba digampoeng mereka tetap disuarakan secara nyaring dan dikongkritkan dalam tindakan-tindakan nyata. Hal ini tidak lain, karena tekad mewujudkan gampoeng Ujoeng Pacu sebagai Gampoeng anti dan bebas narkoba sudah bulat. Meskipun disadari perjuangan ini berat, sebab, Ujoeng Pacu bertahun-tahun dikenal sebagai salah satu gampoeng yang paling produktif dalam hal peredaran narkoba khususnya di wilayah Lhokseumawe dan sekitarnya.</w:t>
      </w:r>
      <w:r w:rsidR="009F6DFC" w:rsidRPr="00FC4885">
        <w:rPr>
          <w:rFonts w:ascii="Times New Roman" w:hAnsi="Times New Roman" w:cs="Times New Roman"/>
          <w:sz w:val="24"/>
          <w:szCs w:val="24"/>
        </w:rPr>
        <w:t xml:space="preserve"> Sejarah dunia mencatat, tidak ada perubahan besar yang mungkin dapat terjadi tanpa diawali oleh gerakan kolektif dari masyarakatnya. Sebagai suatu gerakan sosial, gerakan  kolektif  massa sebagaimana disebutkan oleh Giddens (1993) merupakan suatu upaya kolektif untuk mengejar suatu kepentingan bersama atau gerakan mencapai tujuan bersama melalui tindakan kolektif (</w:t>
      </w:r>
      <w:r w:rsidR="009F6DFC" w:rsidRPr="00FC4885">
        <w:rPr>
          <w:rFonts w:ascii="Times New Roman" w:hAnsi="Times New Roman" w:cs="Times New Roman"/>
          <w:i/>
          <w:sz w:val="24"/>
          <w:szCs w:val="24"/>
        </w:rPr>
        <w:t>collective behavior</w:t>
      </w:r>
      <w:r w:rsidR="009F6DFC" w:rsidRPr="00FC4885">
        <w:rPr>
          <w:rFonts w:ascii="Times New Roman" w:hAnsi="Times New Roman" w:cs="Times New Roman"/>
          <w:sz w:val="24"/>
          <w:szCs w:val="24"/>
        </w:rPr>
        <w:t xml:space="preserve">) diluar lingkup lembaga-lembaga yang mapan. </w:t>
      </w:r>
    </w:p>
    <w:p w:rsidR="009F6DFC" w:rsidRPr="00FC4885" w:rsidRDefault="009F6DFC" w:rsidP="009F6DF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Menurut Tarrow (1998), tindakan yang mendasari politik perlawanan adalah aksi kolektif yang melawan (</w:t>
      </w:r>
      <w:r w:rsidRPr="00FC4885">
        <w:rPr>
          <w:rFonts w:ascii="Times New Roman" w:hAnsi="Times New Roman" w:cs="Times New Roman"/>
          <w:i/>
          <w:sz w:val="24"/>
          <w:szCs w:val="24"/>
        </w:rPr>
        <w:t>contentious collective action</w:t>
      </w:r>
      <w:r w:rsidRPr="00FC4885">
        <w:rPr>
          <w:rFonts w:ascii="Times New Roman" w:hAnsi="Times New Roman" w:cs="Times New Roman"/>
          <w:sz w:val="24"/>
          <w:szCs w:val="24"/>
        </w:rPr>
        <w:t xml:space="preserve">). Tindakan kolektif bisa mengambil banyak bentuk, yang singkat maupun yang berkelanjutan, terlembagakan atau cepat bubar, membosankan atau dramatis. Umumnya tindakan kolektif berlangsung ketika orang-orang yang tergabung didalamnya bertindak untuk mencapai tujuan bersama dalam melawan suatu otoritas atau kelompok lain yang terorganisir dan kuat seperti mafia narkoba. Aksi kolektif memiliki nuansa penentangan ketika aksi itu dilakukan oleh orang-orang yang kurang memiliki akses ke institusi-institusi untuk mengajukan klaim baru atau klaim yang tidak dapat diterima oleh pemegang otoritas atau pihak-pihak yang ditentang lainnya. Aksi kolektif </w:t>
      </w:r>
      <w:r w:rsidRPr="00FC4885">
        <w:rPr>
          <w:rFonts w:ascii="Times New Roman" w:hAnsi="Times New Roman" w:cs="Times New Roman"/>
          <w:sz w:val="24"/>
          <w:szCs w:val="24"/>
        </w:rPr>
        <w:lastRenderedPageBreak/>
        <w:t>yang melawan merupakan basis dari gerakan sosial, Karena aksi itu seringkali merupakan satu-satunya sumberdaya yang dimiliki oleh orang-orang awam dalam menentang pihak lain yang lebih kuat seperti negara, korporasi eksploitatif dan tidak terkecuali mafia narkoba yang terorganisir.</w:t>
      </w:r>
    </w:p>
    <w:p w:rsidR="009F6DFC" w:rsidRPr="00FC4885" w:rsidRDefault="009F6DFC" w:rsidP="00050EC3">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Sejalan dengan Tarrow, Tilly (2002) menyebutkan bahwa aksi kolektif  merupakan gagasan kolektif untuk melawan pelaku aksi yang dianggap meruntuhkan sistem dan sampah masyarakat. Gerakan sosial bisa beroperasi dalam batas-batas legalitas suatu masyarakat, namun bisa juga bergerak secara illegal atau sebagai kelompok bawah tanah (</w:t>
      </w:r>
      <w:r w:rsidRPr="00FC4885">
        <w:rPr>
          <w:rFonts w:ascii="Times New Roman" w:hAnsi="Times New Roman" w:cs="Times New Roman"/>
          <w:i/>
          <w:sz w:val="24"/>
          <w:szCs w:val="24"/>
        </w:rPr>
        <w:t>underground groups</w:t>
      </w:r>
      <w:r w:rsidRPr="00FC4885">
        <w:rPr>
          <w:rFonts w:ascii="Times New Roman" w:hAnsi="Times New Roman" w:cs="Times New Roman"/>
          <w:sz w:val="24"/>
          <w:szCs w:val="24"/>
        </w:rPr>
        <w:t>). Mode perlawanan ini tergantung pada pembacaan strategis yang dilakukan oleh para aktor terhadap isu dan lawan yang dihadapi    (Fadillah Putra,2006: 2). Pada kasus aksi kolektif masyarakat Ujoeng Pacu Kota Lhokseumawe, gerakan dilakukan dimulai dari aksi tersembunyi per individu hingga kemudian tatkala dinilai tidak efektif menjadi  gerakan yang terbuka, massif, legal dan sistematis. Gerakan ini merupakan aksi katarsisme massa terhadap runtuhnya norma dan sistim sosial akibat dari penetrasi mafia narkoba dalam kehidupan mereka. Keresahan yang meluas terhadap mafia narkoba yang dinilai sebagai sampah masyarakat menjadi alasan lahirnya kesadaran bahwa mafia narkoba adalah musuh bersama</w:t>
      </w:r>
      <w:r w:rsidR="00050EC3" w:rsidRPr="00FC4885">
        <w:rPr>
          <w:rFonts w:ascii="Times New Roman" w:hAnsi="Times New Roman" w:cs="Times New Roman"/>
          <w:sz w:val="24"/>
          <w:szCs w:val="24"/>
        </w:rPr>
        <w:t xml:space="preserve"> (</w:t>
      </w:r>
      <w:r w:rsidR="00050EC3" w:rsidRPr="00FC4885">
        <w:rPr>
          <w:rFonts w:ascii="Times New Roman" w:hAnsi="Times New Roman" w:cs="Times New Roman"/>
          <w:i/>
          <w:sz w:val="24"/>
          <w:szCs w:val="24"/>
        </w:rPr>
        <w:t>common enemy</w:t>
      </w:r>
      <w:r w:rsidR="00050EC3" w:rsidRPr="00FC4885">
        <w:rPr>
          <w:rFonts w:ascii="Times New Roman" w:hAnsi="Times New Roman" w:cs="Times New Roman"/>
          <w:sz w:val="24"/>
          <w:szCs w:val="24"/>
        </w:rPr>
        <w:t>)</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w:t>
      </w:r>
      <w:r w:rsidR="00050EC3" w:rsidRPr="00FC4885">
        <w:rPr>
          <w:rFonts w:ascii="Times New Roman" w:hAnsi="Times New Roman" w:cs="Times New Roman"/>
          <w:sz w:val="24"/>
          <w:szCs w:val="24"/>
        </w:rPr>
        <w:t>Jihad kolektif masyarakat Ujoeng Pacu melawan mafia narkoba menarik ditelusuri</w:t>
      </w:r>
      <w:r w:rsidRPr="00FC4885">
        <w:rPr>
          <w:rFonts w:ascii="Times New Roman" w:hAnsi="Times New Roman" w:cs="Times New Roman"/>
          <w:sz w:val="24"/>
          <w:szCs w:val="24"/>
        </w:rPr>
        <w:t xml:space="preserve">, sebab gerakan pemberantasan narkoba </w:t>
      </w:r>
      <w:r w:rsidR="00050EC3" w:rsidRPr="00FC4885">
        <w:rPr>
          <w:rFonts w:ascii="Times New Roman" w:hAnsi="Times New Roman" w:cs="Times New Roman"/>
          <w:sz w:val="24"/>
          <w:szCs w:val="24"/>
        </w:rPr>
        <w:t xml:space="preserve">di Indonesia </w:t>
      </w:r>
      <w:r w:rsidRPr="00FC4885">
        <w:rPr>
          <w:rFonts w:ascii="Times New Roman" w:hAnsi="Times New Roman" w:cs="Times New Roman"/>
          <w:sz w:val="24"/>
          <w:szCs w:val="24"/>
        </w:rPr>
        <w:t xml:space="preserve">umumnya diinisiasikan oleh aparatur negara dimana hasilnya secara umum kurang efektif, sementara dalam kasus Ujoeng Pacu inisiatif gerakan muncul dari kesadaran kolektif masyarakat sendiri dan terbukti efektif memutus mata rantai peredaran narkoba di gampoeng tersebut. </w:t>
      </w:r>
      <w:r w:rsidR="00050EC3" w:rsidRPr="00FC4885">
        <w:rPr>
          <w:rFonts w:ascii="Times New Roman" w:hAnsi="Times New Roman" w:cs="Times New Roman"/>
          <w:sz w:val="24"/>
          <w:szCs w:val="24"/>
        </w:rPr>
        <w:t xml:space="preserve">Maka, </w:t>
      </w:r>
      <w:r w:rsidRPr="00FC4885">
        <w:rPr>
          <w:rFonts w:ascii="Times New Roman" w:hAnsi="Times New Roman" w:cs="Times New Roman"/>
          <w:sz w:val="24"/>
          <w:szCs w:val="24"/>
        </w:rPr>
        <w:t>gerakan kolektif masyarakat Ujoeng Pacu dalam member</w:t>
      </w:r>
      <w:r w:rsidR="00050EC3" w:rsidRPr="00FC4885">
        <w:rPr>
          <w:rFonts w:ascii="Times New Roman" w:hAnsi="Times New Roman" w:cs="Times New Roman"/>
          <w:sz w:val="24"/>
          <w:szCs w:val="24"/>
        </w:rPr>
        <w:t>antas narkoba ini dapat di</w:t>
      </w:r>
      <w:r w:rsidRPr="00FC4885">
        <w:rPr>
          <w:rFonts w:ascii="Times New Roman" w:hAnsi="Times New Roman" w:cs="Times New Roman"/>
          <w:sz w:val="24"/>
          <w:szCs w:val="24"/>
        </w:rPr>
        <w:t>jadi</w:t>
      </w:r>
      <w:r w:rsidR="00050EC3" w:rsidRPr="00FC4885">
        <w:rPr>
          <w:rFonts w:ascii="Times New Roman" w:hAnsi="Times New Roman" w:cs="Times New Roman"/>
          <w:sz w:val="24"/>
          <w:szCs w:val="24"/>
        </w:rPr>
        <w:t xml:space="preserve">kan sebagai </w:t>
      </w:r>
      <w:r w:rsidRPr="00FC4885">
        <w:rPr>
          <w:rFonts w:ascii="Times New Roman" w:hAnsi="Times New Roman" w:cs="Times New Roman"/>
          <w:sz w:val="24"/>
          <w:szCs w:val="24"/>
        </w:rPr>
        <w:t xml:space="preserve"> pembelajaran berharga (</w:t>
      </w:r>
      <w:r w:rsidRPr="00FC4885">
        <w:rPr>
          <w:rFonts w:ascii="Times New Roman" w:hAnsi="Times New Roman" w:cs="Times New Roman"/>
          <w:i/>
          <w:sz w:val="24"/>
          <w:szCs w:val="24"/>
        </w:rPr>
        <w:t>lesson learned</w:t>
      </w:r>
      <w:r w:rsidRPr="00FC4885">
        <w:rPr>
          <w:rFonts w:ascii="Times New Roman" w:hAnsi="Times New Roman" w:cs="Times New Roman"/>
          <w:sz w:val="24"/>
          <w:szCs w:val="24"/>
        </w:rPr>
        <w:t xml:space="preserve">) bagi upaya sejenis khususnya di Indonesia.         </w:t>
      </w:r>
    </w:p>
    <w:p w:rsidR="00AC3AEC" w:rsidRPr="00FC4885" w:rsidRDefault="00AC3AEC" w:rsidP="00050EC3">
      <w:pPr>
        <w:pStyle w:val="ListParagraph"/>
        <w:spacing w:line="240" w:lineRule="auto"/>
        <w:jc w:val="center"/>
        <w:rPr>
          <w:rFonts w:ascii="Times New Roman" w:hAnsi="Times New Roman"/>
          <w:b/>
          <w:sz w:val="24"/>
          <w:szCs w:val="24"/>
        </w:rPr>
      </w:pPr>
      <w:r w:rsidRPr="00FC4885">
        <w:rPr>
          <w:rFonts w:ascii="Times New Roman" w:hAnsi="Times New Roman"/>
          <w:b/>
          <w:sz w:val="24"/>
          <w:szCs w:val="24"/>
        </w:rPr>
        <w:t>METODE PENELITIAN</w:t>
      </w:r>
    </w:p>
    <w:p w:rsidR="00AC3AEC" w:rsidRPr="00FC4885" w:rsidRDefault="00AC3AEC" w:rsidP="00AC3AEC">
      <w:pPr>
        <w:pStyle w:val="NoSpacing"/>
        <w:ind w:firstLine="720"/>
        <w:jc w:val="both"/>
        <w:rPr>
          <w:rFonts w:ascii="Times New Roman" w:hAnsi="Times New Roman" w:cs="Times New Roman"/>
          <w:sz w:val="24"/>
          <w:szCs w:val="24"/>
          <w:lang w:val="id-ID"/>
        </w:rPr>
      </w:pPr>
      <w:r w:rsidRPr="00FC4885">
        <w:rPr>
          <w:rFonts w:ascii="Times New Roman" w:hAnsi="Times New Roman" w:cs="Times New Roman"/>
          <w:sz w:val="24"/>
          <w:szCs w:val="24"/>
        </w:rPr>
        <w:t xml:space="preserve">Studi </w:t>
      </w:r>
      <w:r w:rsidRPr="00FC4885">
        <w:rPr>
          <w:rFonts w:ascii="Times New Roman" w:hAnsi="Times New Roman" w:cs="Times New Roman"/>
          <w:sz w:val="24"/>
          <w:szCs w:val="24"/>
          <w:lang w:val="id-ID"/>
        </w:rPr>
        <w:t xml:space="preserve">ini </w:t>
      </w:r>
      <w:r w:rsidRPr="00FC4885">
        <w:rPr>
          <w:rFonts w:ascii="Times New Roman" w:hAnsi="Times New Roman" w:cs="Times New Roman"/>
          <w:sz w:val="24"/>
          <w:szCs w:val="24"/>
        </w:rPr>
        <w:t xml:space="preserve">merupakan kajian </w:t>
      </w:r>
      <w:r w:rsidRPr="00FC4885">
        <w:rPr>
          <w:rFonts w:ascii="Times New Roman" w:hAnsi="Times New Roman" w:cs="Times New Roman"/>
          <w:sz w:val="24"/>
          <w:szCs w:val="24"/>
          <w:lang w:val="id-ID"/>
        </w:rPr>
        <w:t xml:space="preserve"> kualitatif</w:t>
      </w:r>
      <w:r w:rsidRPr="00FC4885">
        <w:rPr>
          <w:rFonts w:ascii="Times New Roman" w:hAnsi="Times New Roman" w:cs="Times New Roman"/>
          <w:sz w:val="24"/>
          <w:szCs w:val="24"/>
        </w:rPr>
        <w:t xml:space="preserve">  fenomenologis. Sebagai kajian fenomenologis tujuan utamanya adalah </w:t>
      </w:r>
      <w:r w:rsidRPr="00FC4885">
        <w:rPr>
          <w:rFonts w:ascii="Times New Roman" w:hAnsi="Times New Roman" w:cs="Times New Roman"/>
          <w:sz w:val="24"/>
          <w:szCs w:val="24"/>
          <w:lang w:val="id-ID"/>
        </w:rPr>
        <w:t xml:space="preserve"> memahami </w:t>
      </w:r>
      <w:r w:rsidRPr="00FC4885">
        <w:rPr>
          <w:rFonts w:ascii="Times New Roman" w:hAnsi="Times New Roman" w:cs="Times New Roman"/>
          <w:sz w:val="24"/>
          <w:szCs w:val="24"/>
        </w:rPr>
        <w:t>(</w:t>
      </w:r>
      <w:r w:rsidRPr="00FC4885">
        <w:rPr>
          <w:rFonts w:ascii="Times New Roman" w:hAnsi="Times New Roman" w:cs="Times New Roman"/>
          <w:i/>
          <w:sz w:val="24"/>
          <w:szCs w:val="24"/>
        </w:rPr>
        <w:t>verstehen</w:t>
      </w:r>
      <w:r w:rsidRPr="00FC4885">
        <w:rPr>
          <w:rFonts w:ascii="Times New Roman" w:hAnsi="Times New Roman" w:cs="Times New Roman"/>
          <w:sz w:val="24"/>
          <w:szCs w:val="24"/>
        </w:rPr>
        <w:t xml:space="preserve">) </w:t>
      </w:r>
      <w:r w:rsidRPr="00FC4885">
        <w:rPr>
          <w:rFonts w:ascii="Times New Roman" w:hAnsi="Times New Roman" w:cs="Times New Roman"/>
          <w:sz w:val="24"/>
          <w:szCs w:val="24"/>
          <w:lang w:val="id-ID"/>
        </w:rPr>
        <w:t xml:space="preserve">dan menangkap makna dari sudut pandang dan penghayatan </w:t>
      </w:r>
      <w:r w:rsidRPr="00FC4885">
        <w:rPr>
          <w:rFonts w:ascii="Times New Roman" w:hAnsi="Times New Roman" w:cs="Times New Roman"/>
          <w:sz w:val="24"/>
          <w:szCs w:val="24"/>
        </w:rPr>
        <w:t>masyarakat sebagai aktor gerakan perlawanan kolektif terhadap mafia  narkoba</w:t>
      </w:r>
      <w:r w:rsidRPr="00FC4885">
        <w:rPr>
          <w:rFonts w:ascii="Times New Roman" w:hAnsi="Times New Roman" w:cs="Times New Roman"/>
          <w:sz w:val="24"/>
          <w:szCs w:val="24"/>
          <w:lang w:val="id-ID"/>
        </w:rPr>
        <w:t>.</w:t>
      </w:r>
      <w:r w:rsidRPr="00FC4885">
        <w:rPr>
          <w:rFonts w:ascii="Times New Roman" w:hAnsi="Times New Roman" w:cs="Times New Roman"/>
          <w:sz w:val="24"/>
          <w:szCs w:val="24"/>
        </w:rPr>
        <w:t xml:space="preserve"> O</w:t>
      </w:r>
      <w:r w:rsidRPr="00FC4885">
        <w:rPr>
          <w:rFonts w:ascii="Times New Roman" w:hAnsi="Times New Roman" w:cs="Times New Roman"/>
          <w:sz w:val="24"/>
          <w:szCs w:val="24"/>
          <w:lang w:val="id-ID"/>
        </w:rPr>
        <w:t>bjektivitas</w:t>
      </w:r>
      <w:r w:rsidRPr="00FC4885">
        <w:rPr>
          <w:rFonts w:ascii="Times New Roman" w:hAnsi="Times New Roman" w:cs="Times New Roman"/>
          <w:sz w:val="24"/>
          <w:szCs w:val="24"/>
        </w:rPr>
        <w:t xml:space="preserve"> dalam perspektif metode ini </w:t>
      </w:r>
      <w:r w:rsidRPr="00FC4885">
        <w:rPr>
          <w:rFonts w:ascii="Times New Roman" w:hAnsi="Times New Roman" w:cs="Times New Roman"/>
          <w:sz w:val="24"/>
          <w:szCs w:val="24"/>
          <w:lang w:val="id-ID"/>
        </w:rPr>
        <w:t>dibangun atas rumusan tentang situasi tertentu sebagaimana yang dihayati oleh individu atau kelompok sosial tertentu</w:t>
      </w:r>
      <w:r w:rsidRPr="00FC4885">
        <w:rPr>
          <w:rFonts w:ascii="Times New Roman" w:hAnsi="Times New Roman" w:cs="Times New Roman"/>
          <w:sz w:val="24"/>
          <w:szCs w:val="24"/>
        </w:rPr>
        <w:t xml:space="preserve"> (Moleong, 2000)</w:t>
      </w:r>
      <w:r w:rsidRPr="00FC4885">
        <w:rPr>
          <w:rFonts w:ascii="Times New Roman" w:hAnsi="Times New Roman" w:cs="Times New Roman"/>
          <w:sz w:val="24"/>
          <w:szCs w:val="24"/>
          <w:lang w:val="id-ID"/>
        </w:rPr>
        <w:t xml:space="preserve"> yang dalam penelitian ini adalah kelompok </w:t>
      </w:r>
      <w:r w:rsidRPr="00FC4885">
        <w:rPr>
          <w:rFonts w:ascii="Times New Roman" w:hAnsi="Times New Roman" w:cs="Times New Roman"/>
          <w:sz w:val="24"/>
          <w:szCs w:val="24"/>
        </w:rPr>
        <w:t>masyarakat aktor gerakan kolektif melawan mafia  narkoba di kabupaten Aceh Utara</w:t>
      </w:r>
      <w:r w:rsidRPr="00FC4885">
        <w:rPr>
          <w:rFonts w:ascii="Times New Roman" w:hAnsi="Times New Roman" w:cs="Times New Roman"/>
          <w:sz w:val="24"/>
          <w:szCs w:val="24"/>
          <w:lang w:val="id-ID"/>
        </w:rPr>
        <w:t>.</w:t>
      </w:r>
      <w:r w:rsidRPr="00FC4885">
        <w:rPr>
          <w:rFonts w:ascii="Times New Roman" w:hAnsi="Times New Roman" w:cs="Times New Roman"/>
          <w:sz w:val="24"/>
          <w:szCs w:val="24"/>
        </w:rPr>
        <w:t xml:space="preserve"> </w:t>
      </w:r>
      <w:r w:rsidRPr="00FC4885">
        <w:rPr>
          <w:rFonts w:ascii="Times New Roman" w:hAnsi="Times New Roman" w:cs="Times New Roman"/>
          <w:sz w:val="24"/>
          <w:szCs w:val="24"/>
          <w:lang w:val="id-ID"/>
        </w:rPr>
        <w:t>Proses</w:t>
      </w:r>
      <w:r w:rsidRPr="00FC4885">
        <w:rPr>
          <w:rFonts w:ascii="Times New Roman" w:hAnsi="Times New Roman" w:cs="Times New Roman"/>
          <w:sz w:val="24"/>
          <w:szCs w:val="24"/>
        </w:rPr>
        <w:t xml:space="preserve"> </w:t>
      </w:r>
      <w:r w:rsidRPr="00FC4885">
        <w:rPr>
          <w:rFonts w:ascii="Times New Roman" w:hAnsi="Times New Roman" w:cs="Times New Roman"/>
          <w:sz w:val="24"/>
          <w:szCs w:val="24"/>
          <w:lang w:val="id-ID"/>
        </w:rPr>
        <w:t xml:space="preserve">penghayatan ini penting dilakukan </w:t>
      </w:r>
      <w:r w:rsidRPr="00FC4885">
        <w:rPr>
          <w:rFonts w:ascii="Times New Roman" w:hAnsi="Times New Roman" w:cs="Times New Roman"/>
          <w:sz w:val="24"/>
          <w:szCs w:val="24"/>
        </w:rPr>
        <w:t>sebab</w:t>
      </w:r>
      <w:r w:rsidRPr="00FC4885">
        <w:rPr>
          <w:rFonts w:ascii="Times New Roman" w:hAnsi="Times New Roman" w:cs="Times New Roman"/>
          <w:sz w:val="24"/>
          <w:szCs w:val="24"/>
          <w:lang w:val="id-ID"/>
        </w:rPr>
        <w:t xml:space="preserve"> apa yang tampak dipermukaan sebagai pola tindakan manusia merupakan pancaran dari apa yang ada dalam </w:t>
      </w:r>
      <w:r w:rsidRPr="00FC4885">
        <w:rPr>
          <w:rFonts w:ascii="Times New Roman" w:hAnsi="Times New Roman" w:cs="Times New Roman"/>
          <w:sz w:val="24"/>
          <w:szCs w:val="24"/>
        </w:rPr>
        <w:t>p</w:t>
      </w:r>
      <w:r w:rsidRPr="00FC4885">
        <w:rPr>
          <w:rFonts w:ascii="Times New Roman" w:hAnsi="Times New Roman" w:cs="Times New Roman"/>
          <w:sz w:val="24"/>
          <w:szCs w:val="24"/>
          <w:lang w:val="id-ID"/>
        </w:rPr>
        <w:t>ikiran manusia</w:t>
      </w:r>
      <w:r w:rsidRPr="00FC4885">
        <w:rPr>
          <w:rFonts w:ascii="Times New Roman" w:hAnsi="Times New Roman" w:cs="Times New Roman"/>
          <w:sz w:val="24"/>
          <w:szCs w:val="24"/>
        </w:rPr>
        <w:t xml:space="preserve"> itu (Sanapiah Faisal, 2003).</w:t>
      </w:r>
      <w:r w:rsidRPr="00FC4885">
        <w:rPr>
          <w:rFonts w:ascii="Times New Roman" w:hAnsi="Times New Roman" w:cs="Times New Roman"/>
          <w:sz w:val="24"/>
          <w:szCs w:val="24"/>
          <w:lang w:val="id-ID"/>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lang w:val="id-ID"/>
        </w:rPr>
        <w:t xml:space="preserve">Untuk memperoleh data sebagai landasan interpretasi </w:t>
      </w:r>
      <w:r w:rsidRPr="00FC4885">
        <w:rPr>
          <w:rFonts w:ascii="Times New Roman" w:hAnsi="Times New Roman" w:cs="Times New Roman"/>
          <w:sz w:val="24"/>
          <w:szCs w:val="24"/>
        </w:rPr>
        <w:t xml:space="preserve">dalam </w:t>
      </w:r>
      <w:r w:rsidRPr="00FC4885">
        <w:rPr>
          <w:rFonts w:ascii="Times New Roman" w:hAnsi="Times New Roman" w:cs="Times New Roman"/>
          <w:sz w:val="24"/>
          <w:szCs w:val="24"/>
          <w:lang w:val="id-ID"/>
        </w:rPr>
        <w:t xml:space="preserve"> menjawab permasalahan penelitian sebagaimana telah disebutka</w:t>
      </w:r>
      <w:r w:rsidRPr="00FC4885">
        <w:rPr>
          <w:rFonts w:ascii="Times New Roman" w:hAnsi="Times New Roman" w:cs="Times New Roman"/>
          <w:sz w:val="24"/>
          <w:szCs w:val="24"/>
        </w:rPr>
        <w:t>n</w:t>
      </w:r>
      <w:r w:rsidRPr="00FC4885">
        <w:rPr>
          <w:rFonts w:ascii="Times New Roman" w:hAnsi="Times New Roman" w:cs="Times New Roman"/>
          <w:sz w:val="24"/>
          <w:szCs w:val="24"/>
          <w:lang w:val="id-ID"/>
        </w:rPr>
        <w:t xml:space="preserve"> di atas, maka di bawah ini berturut-turut dipaparkan lokasi penelitian, subyek penelitian, teknik pengambilan data dan teknik analisis data.</w:t>
      </w:r>
    </w:p>
    <w:p w:rsidR="00AC3AEC" w:rsidRPr="00FC4885" w:rsidRDefault="00AC3AEC" w:rsidP="00AC3AEC">
      <w:pPr>
        <w:numPr>
          <w:ilvl w:val="0"/>
          <w:numId w:val="2"/>
        </w:numPr>
        <w:tabs>
          <w:tab w:val="clear" w:pos="720"/>
          <w:tab w:val="num" w:pos="360"/>
          <w:tab w:val="left" w:pos="540"/>
        </w:tabs>
        <w:spacing w:after="0" w:line="240" w:lineRule="auto"/>
        <w:ind w:left="360"/>
        <w:jc w:val="both"/>
        <w:rPr>
          <w:rFonts w:ascii="Times New Roman" w:hAnsi="Times New Roman"/>
          <w:b/>
          <w:bCs/>
          <w:i/>
          <w:iCs/>
          <w:sz w:val="24"/>
          <w:szCs w:val="24"/>
          <w:lang w:val="id-ID"/>
        </w:rPr>
      </w:pPr>
      <w:r w:rsidRPr="00FC4885">
        <w:rPr>
          <w:rFonts w:ascii="Times New Roman" w:hAnsi="Times New Roman"/>
          <w:b/>
          <w:bCs/>
          <w:sz w:val="24"/>
          <w:szCs w:val="24"/>
          <w:lang w:val="id-ID"/>
        </w:rPr>
        <w:t>Lokasi Penelitian</w:t>
      </w:r>
      <w:r w:rsidRPr="00FC4885">
        <w:rPr>
          <w:rFonts w:ascii="Times New Roman" w:hAnsi="Times New Roman"/>
          <w:b/>
          <w:bCs/>
          <w:i/>
          <w:iCs/>
          <w:sz w:val="24"/>
          <w:szCs w:val="24"/>
          <w:lang w:val="id-ID"/>
        </w:rPr>
        <w:t>.</w:t>
      </w:r>
    </w:p>
    <w:p w:rsidR="00AC3AEC" w:rsidRPr="00FC4885" w:rsidRDefault="00AC3AEC" w:rsidP="00AC3AEC">
      <w:pPr>
        <w:pStyle w:val="NoSpacing"/>
        <w:jc w:val="both"/>
        <w:rPr>
          <w:rFonts w:ascii="Times New Roman" w:hAnsi="Times New Roman" w:cs="Times New Roman"/>
          <w:sz w:val="24"/>
          <w:szCs w:val="24"/>
        </w:rPr>
      </w:pPr>
      <w:r w:rsidRPr="00FC4885">
        <w:rPr>
          <w:rFonts w:ascii="Times New Roman" w:hAnsi="Times New Roman" w:cs="Times New Roman"/>
          <w:b/>
          <w:bCs/>
          <w:sz w:val="24"/>
          <w:szCs w:val="24"/>
          <w:lang w:val="id-ID"/>
        </w:rPr>
        <w:tab/>
      </w:r>
      <w:r w:rsidRPr="00FC4885">
        <w:rPr>
          <w:rFonts w:ascii="Times New Roman" w:hAnsi="Times New Roman" w:cs="Times New Roman"/>
          <w:sz w:val="24"/>
          <w:szCs w:val="24"/>
          <w:lang w:val="id-ID"/>
        </w:rPr>
        <w:t xml:space="preserve">Penelitian ini dilakukan di </w:t>
      </w:r>
      <w:r w:rsidRPr="00FC4885">
        <w:rPr>
          <w:rFonts w:ascii="Times New Roman" w:hAnsi="Times New Roman" w:cs="Times New Roman"/>
          <w:sz w:val="24"/>
          <w:szCs w:val="24"/>
        </w:rPr>
        <w:t xml:space="preserve">gampoeng Ujoeng Pacu Kecamatan Muara Satu Kota Lhokseumawe, Propinsi Aceh. Lokasi ini dipilih karena tindak penggunaan narkoba terjadi secara massif didaerah ini. Lalu,  kekecewaan akumulatif dari masyarakat setempat melahirkan gerakan kolektif melawan para mafia narkoba sehingga gampoeng mereka berhasil menjadi gampoeng yang bebas dari narkoba.  Sebelum, lahirnya gerakan kolektif masyarakat melawan mafia narkoba itu, pelbagai tindakan terhadap peredaran narkoba dilakukan oleh aparat terkait, namun tidak berhasil secara efektif memutuskan mata rantai peredaran narkoba digampoeng itu. Maka, masyarakat dengan kesadarannya merasa terpanggil untuk bertindak sendiri melalui  gerakan kolektifnya. Terbukti, gerakan kolektif masyarakat ini efektif menghentikan peredaran narkoba digampoeng Ujoeng Pacu.  </w:t>
      </w:r>
    </w:p>
    <w:p w:rsidR="00360C3A" w:rsidRDefault="00360C3A" w:rsidP="00AC3AEC">
      <w:pPr>
        <w:pStyle w:val="NoSpacing"/>
        <w:rPr>
          <w:rFonts w:ascii="Times New Roman" w:hAnsi="Times New Roman" w:cs="Times New Roman"/>
          <w:b/>
          <w:bCs/>
          <w:sz w:val="24"/>
          <w:szCs w:val="24"/>
        </w:rPr>
      </w:pPr>
    </w:p>
    <w:p w:rsidR="00AC3AEC" w:rsidRPr="00FC4885" w:rsidRDefault="00AC3AEC" w:rsidP="00AC3AEC">
      <w:pPr>
        <w:pStyle w:val="NoSpacing"/>
        <w:rPr>
          <w:rFonts w:ascii="Times New Roman" w:hAnsi="Times New Roman" w:cs="Times New Roman"/>
          <w:b/>
          <w:bCs/>
          <w:i/>
          <w:iCs/>
          <w:sz w:val="24"/>
          <w:szCs w:val="24"/>
          <w:lang w:val="id-ID"/>
        </w:rPr>
      </w:pPr>
      <w:r w:rsidRPr="00FC4885">
        <w:rPr>
          <w:rFonts w:ascii="Times New Roman" w:hAnsi="Times New Roman" w:cs="Times New Roman"/>
          <w:b/>
          <w:bCs/>
          <w:sz w:val="24"/>
          <w:szCs w:val="24"/>
        </w:rPr>
        <w:lastRenderedPageBreak/>
        <w:t>2</w:t>
      </w:r>
      <w:r w:rsidRPr="00FC4885">
        <w:rPr>
          <w:rFonts w:ascii="Times New Roman" w:hAnsi="Times New Roman" w:cs="Times New Roman"/>
          <w:b/>
          <w:bCs/>
          <w:sz w:val="24"/>
          <w:szCs w:val="24"/>
          <w:lang w:val="id-ID"/>
        </w:rPr>
        <w:t>.Teknik Pengumpulan Data</w:t>
      </w:r>
      <w:r w:rsidRPr="00FC4885">
        <w:rPr>
          <w:rFonts w:ascii="Times New Roman" w:hAnsi="Times New Roman" w:cs="Times New Roman"/>
          <w:b/>
          <w:bCs/>
          <w:i/>
          <w:iCs/>
          <w:sz w:val="24"/>
          <w:szCs w:val="24"/>
          <w:lang w:val="id-ID"/>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Meskipun penelitian ini merupakan penelitian kualitatif namun untuk memperkaya data, utamanya untuk memperoleh data-data kuantitatif maka pengumpulan data dilakukan melalui teknik trianggulasi. Trianggulasi artinya pengumpulan data dilakukan dengan cara menggabungkan antara teknik pengumpulan data kuantitatif dan kualitatif. Sementara analisis data tetap dilakukan secara kualitatif. Pendek kata, temuan data melalui teknik survey yang bersifat kuantitatif digunakan untuk memperkaya dan memperkuat argumen analisis secara kualitatif.  Maka,  teknik pengumpulan data yang digunakan dalam penelitian ini antara lain:</w:t>
      </w:r>
    </w:p>
    <w:p w:rsidR="00AC3AEC" w:rsidRPr="00FC4885" w:rsidRDefault="00AC3AEC" w:rsidP="00AC3AEC">
      <w:pPr>
        <w:numPr>
          <w:ilvl w:val="0"/>
          <w:numId w:val="1"/>
        </w:numPr>
        <w:tabs>
          <w:tab w:val="clear" w:pos="720"/>
          <w:tab w:val="num" w:pos="284"/>
        </w:tabs>
        <w:spacing w:after="0" w:line="240" w:lineRule="auto"/>
        <w:ind w:hanging="720"/>
        <w:jc w:val="both"/>
        <w:rPr>
          <w:rFonts w:ascii="Times New Roman" w:hAnsi="Times New Roman"/>
          <w:b/>
          <w:sz w:val="24"/>
          <w:szCs w:val="24"/>
          <w:lang w:val="id-ID"/>
        </w:rPr>
      </w:pPr>
      <w:r w:rsidRPr="00FC4885">
        <w:rPr>
          <w:rFonts w:ascii="Times New Roman" w:hAnsi="Times New Roman"/>
          <w:b/>
          <w:sz w:val="24"/>
          <w:szCs w:val="24"/>
        </w:rPr>
        <w:t xml:space="preserve">Observasi </w:t>
      </w:r>
    </w:p>
    <w:p w:rsidR="00AC3AEC" w:rsidRPr="00FC4885" w:rsidRDefault="00AC3AEC" w:rsidP="00AC3AEC">
      <w:pPr>
        <w:spacing w:after="0" w:line="240" w:lineRule="auto"/>
        <w:ind w:firstLine="720"/>
        <w:jc w:val="both"/>
        <w:rPr>
          <w:rFonts w:ascii="Times New Roman" w:hAnsi="Times New Roman"/>
          <w:sz w:val="24"/>
          <w:szCs w:val="24"/>
          <w:lang w:val="id-ID"/>
        </w:rPr>
      </w:pPr>
      <w:r w:rsidRPr="00FC4885">
        <w:rPr>
          <w:rFonts w:ascii="Times New Roman" w:hAnsi="Times New Roman"/>
          <w:sz w:val="24"/>
          <w:szCs w:val="24"/>
        </w:rPr>
        <w:t xml:space="preserve">Observasi dilakukan terhadap para pengguna narkoba utamanya pada perilaku mereka dimasyarakat. Dalam observasi diperhatikan apa yang mereka lakukan, benda-benda apa yang menonjol, bagaimana hubungan sosial diantara mereka dan masyarakat. Selain itu, juga kepada anggota masyarakat yang menjadi aktor dari gerakan kolektif melawan mafia narkoba. Observasi terhadap aktor gerakan difokuskan pada eksplisitasi simbolik kesadaran, ide-ide integrasi dan konsolidasi massa serta strategi perlawanan terhadap para mafia narkoba.  </w:t>
      </w:r>
    </w:p>
    <w:p w:rsidR="00AC3AEC" w:rsidRPr="00FC4885" w:rsidRDefault="00AC3AEC" w:rsidP="00AC3AEC">
      <w:pPr>
        <w:numPr>
          <w:ilvl w:val="0"/>
          <w:numId w:val="1"/>
        </w:numPr>
        <w:tabs>
          <w:tab w:val="clear" w:pos="720"/>
          <w:tab w:val="num" w:pos="284"/>
        </w:tabs>
        <w:spacing w:after="0" w:line="240" w:lineRule="auto"/>
        <w:ind w:hanging="720"/>
        <w:jc w:val="both"/>
        <w:rPr>
          <w:rFonts w:ascii="Times New Roman" w:hAnsi="Times New Roman"/>
          <w:b/>
          <w:sz w:val="24"/>
          <w:szCs w:val="24"/>
          <w:lang w:val="id-ID"/>
        </w:rPr>
      </w:pPr>
      <w:r w:rsidRPr="00FC4885">
        <w:rPr>
          <w:rFonts w:ascii="Times New Roman" w:hAnsi="Times New Roman"/>
          <w:b/>
          <w:sz w:val="24"/>
          <w:szCs w:val="24"/>
          <w:lang w:val="id-ID"/>
        </w:rPr>
        <w:t xml:space="preserve">Wawancara </w:t>
      </w:r>
      <w:r w:rsidRPr="00FC4885">
        <w:rPr>
          <w:rFonts w:ascii="Times New Roman" w:hAnsi="Times New Roman"/>
          <w:b/>
          <w:sz w:val="24"/>
          <w:szCs w:val="24"/>
        </w:rPr>
        <w:t>M</w:t>
      </w:r>
      <w:r w:rsidRPr="00FC4885">
        <w:rPr>
          <w:rFonts w:ascii="Times New Roman" w:hAnsi="Times New Roman"/>
          <w:b/>
          <w:sz w:val="24"/>
          <w:szCs w:val="24"/>
          <w:lang w:val="id-ID"/>
        </w:rPr>
        <w:t>endalam</w:t>
      </w:r>
      <w:r w:rsidRPr="00FC4885">
        <w:rPr>
          <w:rFonts w:ascii="Times New Roman" w:hAnsi="Times New Roman"/>
          <w:b/>
          <w:sz w:val="24"/>
          <w:szCs w:val="24"/>
        </w:rPr>
        <w:t xml:space="preserve"> (</w:t>
      </w:r>
      <w:r w:rsidRPr="00FC4885">
        <w:rPr>
          <w:rFonts w:ascii="Times New Roman" w:hAnsi="Times New Roman"/>
          <w:b/>
          <w:i/>
          <w:sz w:val="24"/>
          <w:szCs w:val="24"/>
        </w:rPr>
        <w:t>indept interview</w:t>
      </w:r>
      <w:r w:rsidRPr="00FC4885">
        <w:rPr>
          <w:rFonts w:ascii="Times New Roman" w:hAnsi="Times New Roman"/>
          <w:b/>
          <w:sz w:val="24"/>
          <w:szCs w:val="24"/>
        </w:rPr>
        <w:t>)</w:t>
      </w:r>
      <w:r w:rsidRPr="00FC4885">
        <w:rPr>
          <w:rFonts w:ascii="Times New Roman" w:hAnsi="Times New Roman"/>
          <w:b/>
          <w:sz w:val="24"/>
          <w:szCs w:val="24"/>
          <w:lang w:val="id-ID"/>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lang w:val="id-ID"/>
        </w:rPr>
        <w:t xml:space="preserve">Di samping observasi, untuk memperoleh data primer penelitian ini juga menggunakan teknik wawancara mendalam yang dilakukan kepada </w:t>
      </w:r>
      <w:r w:rsidRPr="00FC4885">
        <w:rPr>
          <w:rFonts w:ascii="Times New Roman" w:hAnsi="Times New Roman" w:cs="Times New Roman"/>
          <w:sz w:val="24"/>
          <w:szCs w:val="24"/>
        </w:rPr>
        <w:t>para informan</w:t>
      </w:r>
      <w:r w:rsidRPr="00FC4885">
        <w:rPr>
          <w:rFonts w:ascii="Times New Roman" w:hAnsi="Times New Roman" w:cs="Times New Roman"/>
          <w:sz w:val="24"/>
          <w:szCs w:val="24"/>
          <w:lang w:val="id-ID"/>
        </w:rPr>
        <w:t>. Semua tokoh kunci untuk wawancara mendalam ditentukan melalui teknik purposive. Wawancara mendalam dilakukan terutama untuk menggali apa yang tersembunyi di hati sanubari seseorang baik yang menyangkut masa lalu, masa kini, maupun masa depan</w:t>
      </w:r>
      <w:r w:rsidRPr="00FC4885">
        <w:rPr>
          <w:rFonts w:ascii="Times New Roman" w:hAnsi="Times New Roman" w:cs="Times New Roman"/>
          <w:sz w:val="24"/>
          <w:szCs w:val="24"/>
        </w:rPr>
        <w:t>, Sanapiah faisal, 2003).</w:t>
      </w:r>
      <w:r w:rsidRPr="00FC4885">
        <w:rPr>
          <w:rFonts w:ascii="Times New Roman" w:hAnsi="Times New Roman" w:cs="Times New Roman"/>
          <w:sz w:val="24"/>
          <w:szCs w:val="24"/>
          <w:lang w:val="id-ID"/>
        </w:rPr>
        <w:t xml:space="preserve">  </w:t>
      </w:r>
      <w:r w:rsidRPr="00FC4885">
        <w:rPr>
          <w:rFonts w:ascii="Times New Roman" w:hAnsi="Times New Roman" w:cs="Times New Roman"/>
          <w:sz w:val="24"/>
          <w:szCs w:val="24"/>
        </w:rPr>
        <w:t xml:space="preserve">Juga </w:t>
      </w:r>
      <w:r w:rsidRPr="00FC4885">
        <w:rPr>
          <w:rFonts w:ascii="Times New Roman" w:hAnsi="Times New Roman" w:cs="Times New Roman"/>
          <w:sz w:val="24"/>
          <w:szCs w:val="24"/>
          <w:lang w:val="id-ID"/>
        </w:rPr>
        <w:t>latar belakang biografi</w:t>
      </w:r>
      <w:r w:rsidRPr="00FC4885">
        <w:rPr>
          <w:rFonts w:ascii="Times New Roman" w:hAnsi="Times New Roman" w:cs="Times New Roman"/>
          <w:sz w:val="24"/>
          <w:szCs w:val="24"/>
        </w:rPr>
        <w:t>, (Heru Nugroho, 2001)</w:t>
      </w:r>
      <w:r w:rsidRPr="00FC4885">
        <w:rPr>
          <w:rFonts w:ascii="Times New Roman" w:hAnsi="Times New Roman" w:cs="Times New Roman"/>
          <w:sz w:val="24"/>
          <w:szCs w:val="24"/>
          <w:lang w:val="id-ID"/>
        </w:rPr>
        <w:t xml:space="preserve"> dan lingkungan kehidupan subjek</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Informan kunci (key informan) ditentukan berdasarkan aktor-aktor menonjol dalam penguasaan informasi terkait dengan tema studi ini. Mereka ditemukan melalui eksplorasi pada fase observasi yang telah dilakukan sebelumnya. Mereka itu adalah Razali, Zaenal, M. Nursyah, Zakaria Berdan, Hasbi dan M. Nurdin, Wardati,  Abubakar Thayib (Keuchik Gampong) dan Nuriman Daud (Tuha Peut)  </w:t>
      </w:r>
      <w:r w:rsidRPr="00FC4885">
        <w:rPr>
          <w:rFonts w:ascii="Times New Roman" w:hAnsi="Times New Roman" w:cs="Times New Roman"/>
          <w:sz w:val="24"/>
          <w:szCs w:val="24"/>
          <w:lang w:val="id-ID"/>
        </w:rPr>
        <w:t xml:space="preserve">  </w:t>
      </w:r>
    </w:p>
    <w:p w:rsidR="00AC3AEC" w:rsidRPr="00FC4885" w:rsidRDefault="00AC3AEC" w:rsidP="00AC3AEC">
      <w:pPr>
        <w:numPr>
          <w:ilvl w:val="0"/>
          <w:numId w:val="1"/>
        </w:numPr>
        <w:tabs>
          <w:tab w:val="clear" w:pos="720"/>
          <w:tab w:val="num" w:pos="284"/>
        </w:tabs>
        <w:spacing w:line="240" w:lineRule="auto"/>
        <w:ind w:hanging="720"/>
        <w:jc w:val="both"/>
        <w:rPr>
          <w:rFonts w:ascii="Times New Roman" w:hAnsi="Times New Roman"/>
          <w:b/>
          <w:sz w:val="24"/>
          <w:szCs w:val="24"/>
        </w:rPr>
      </w:pPr>
      <w:r w:rsidRPr="00FC4885">
        <w:rPr>
          <w:rFonts w:ascii="Times New Roman" w:hAnsi="Times New Roman"/>
          <w:b/>
          <w:i/>
          <w:sz w:val="24"/>
          <w:szCs w:val="24"/>
        </w:rPr>
        <w:t>Focus Group Discussion</w:t>
      </w:r>
      <w:r w:rsidRPr="00FC4885">
        <w:rPr>
          <w:rFonts w:ascii="Times New Roman" w:hAnsi="Times New Roman"/>
          <w:b/>
          <w:sz w:val="24"/>
          <w:szCs w:val="24"/>
        </w:rPr>
        <w:t xml:space="preserve"> (FGD) </w:t>
      </w:r>
    </w:p>
    <w:p w:rsidR="00AC3AEC" w:rsidRPr="00FC4885" w:rsidRDefault="00AC3AEC" w:rsidP="00AC3AEC">
      <w:pPr>
        <w:spacing w:line="240" w:lineRule="auto"/>
        <w:ind w:firstLine="720"/>
        <w:jc w:val="both"/>
        <w:rPr>
          <w:rFonts w:ascii="Times New Roman" w:hAnsi="Times New Roman"/>
          <w:b/>
          <w:sz w:val="24"/>
          <w:szCs w:val="24"/>
        </w:rPr>
      </w:pPr>
      <w:r w:rsidRPr="00FC4885">
        <w:rPr>
          <w:rFonts w:ascii="Times New Roman" w:hAnsi="Times New Roman"/>
          <w:sz w:val="24"/>
          <w:szCs w:val="24"/>
        </w:rPr>
        <w:t>Data-data awal yang diperoleh baik melalui observasi dan wawancara mendalam  dipertajam melalui FGD (</w:t>
      </w:r>
      <w:r w:rsidRPr="00FC4885">
        <w:rPr>
          <w:rFonts w:ascii="Times New Roman" w:hAnsi="Times New Roman"/>
          <w:i/>
          <w:sz w:val="24"/>
          <w:szCs w:val="24"/>
        </w:rPr>
        <w:t>Focus Group Discussion</w:t>
      </w:r>
      <w:r w:rsidRPr="00FC4885">
        <w:rPr>
          <w:rFonts w:ascii="Times New Roman" w:hAnsi="Times New Roman"/>
          <w:sz w:val="24"/>
          <w:szCs w:val="24"/>
        </w:rPr>
        <w:t xml:space="preserve">). Jika dalam observasi dan wawancara mendalam data diperoleh secara personal maka dalam FGD informasi-informasi yang diperoleh menjadi data yang bersifat kolektif. Karena data-data krusial dan sensitif yang diperoleh dari observasi dan wawancara mendalam dilemparkan kembali keforum FGD yang diisi oleh sebagian besar mereka yang menjadi informan sebelumnya.  </w:t>
      </w:r>
    </w:p>
    <w:p w:rsidR="00AC3AEC" w:rsidRPr="00FC4885" w:rsidRDefault="00AC3AEC" w:rsidP="00AC3AEC">
      <w:pPr>
        <w:spacing w:line="240" w:lineRule="auto"/>
        <w:jc w:val="both"/>
        <w:rPr>
          <w:rFonts w:ascii="Times New Roman" w:hAnsi="Times New Roman"/>
          <w:b/>
          <w:bCs/>
          <w:sz w:val="24"/>
          <w:szCs w:val="24"/>
          <w:lang w:val="id-ID"/>
        </w:rPr>
      </w:pPr>
      <w:r w:rsidRPr="00FC4885">
        <w:rPr>
          <w:rFonts w:ascii="Times New Roman" w:hAnsi="Times New Roman"/>
          <w:b/>
          <w:bCs/>
          <w:sz w:val="24"/>
          <w:szCs w:val="24"/>
          <w:lang w:val="id-ID"/>
        </w:rPr>
        <w:t xml:space="preserve">4. Analisis dan Interpretasi Data.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lang w:val="id-ID"/>
        </w:rPr>
        <w:t xml:space="preserve">Upaya penafsiran data yang berhasil diperoleh melalui </w:t>
      </w:r>
      <w:r w:rsidRPr="00FC4885">
        <w:rPr>
          <w:rFonts w:ascii="Times New Roman" w:hAnsi="Times New Roman" w:cs="Times New Roman"/>
          <w:sz w:val="24"/>
          <w:szCs w:val="24"/>
        </w:rPr>
        <w:t xml:space="preserve">observasi, </w:t>
      </w:r>
      <w:r w:rsidRPr="00FC4885">
        <w:rPr>
          <w:rFonts w:ascii="Times New Roman" w:hAnsi="Times New Roman" w:cs="Times New Roman"/>
          <w:sz w:val="24"/>
          <w:szCs w:val="24"/>
          <w:lang w:val="id-ID"/>
        </w:rPr>
        <w:t xml:space="preserve">wawancara mendalam </w:t>
      </w:r>
      <w:r w:rsidRPr="00FC4885">
        <w:rPr>
          <w:rFonts w:ascii="Times New Roman" w:hAnsi="Times New Roman" w:cs="Times New Roman"/>
          <w:sz w:val="24"/>
          <w:szCs w:val="24"/>
        </w:rPr>
        <w:t xml:space="preserve">dan Diskusi Kelompok Terfokus (FGD) </w:t>
      </w:r>
      <w:r w:rsidRPr="00FC4885">
        <w:rPr>
          <w:rFonts w:ascii="Times New Roman" w:hAnsi="Times New Roman" w:cs="Times New Roman"/>
          <w:sz w:val="24"/>
          <w:szCs w:val="24"/>
          <w:lang w:val="id-ID"/>
        </w:rPr>
        <w:t>dianalisis melalui tiga tahap:</w:t>
      </w:r>
    </w:p>
    <w:p w:rsidR="00AC3AEC" w:rsidRPr="00FC4885" w:rsidRDefault="00AC3AEC" w:rsidP="00AC3AEC">
      <w:pPr>
        <w:pStyle w:val="NoSpacing"/>
        <w:ind w:firstLine="720"/>
        <w:jc w:val="both"/>
        <w:rPr>
          <w:rFonts w:ascii="Times New Roman" w:hAnsi="Times New Roman" w:cs="Times New Roman"/>
          <w:sz w:val="24"/>
          <w:szCs w:val="24"/>
          <w:lang w:val="id-ID"/>
        </w:rPr>
      </w:pPr>
      <w:r w:rsidRPr="00FC4885">
        <w:rPr>
          <w:rFonts w:ascii="Times New Roman" w:hAnsi="Times New Roman" w:cs="Times New Roman"/>
          <w:i/>
          <w:iCs/>
          <w:sz w:val="24"/>
          <w:szCs w:val="24"/>
          <w:lang w:val="id-ID"/>
        </w:rPr>
        <w:t>Pertama</w:t>
      </w:r>
      <w:r w:rsidRPr="00FC4885">
        <w:rPr>
          <w:rFonts w:ascii="Times New Roman" w:hAnsi="Times New Roman" w:cs="Times New Roman"/>
          <w:sz w:val="24"/>
          <w:szCs w:val="24"/>
          <w:lang w:val="id-ID"/>
        </w:rPr>
        <w:t xml:space="preserve">, tahapan reduksi data yang bertujuan untuk melakukan penyeleksian, pemilahan, penajaman, pengorganisasian data ke dalam suatu pola tertentu, kategori tertentu, atau tema tertentu. </w:t>
      </w:r>
      <w:r w:rsidRPr="00FC4885">
        <w:rPr>
          <w:rFonts w:ascii="Times New Roman" w:hAnsi="Times New Roman" w:cs="Times New Roman"/>
          <w:i/>
          <w:iCs/>
          <w:sz w:val="24"/>
          <w:szCs w:val="24"/>
          <w:lang w:val="id-ID"/>
        </w:rPr>
        <w:t>Kedua</w:t>
      </w:r>
      <w:r w:rsidRPr="00FC4885">
        <w:rPr>
          <w:rFonts w:ascii="Times New Roman" w:hAnsi="Times New Roman" w:cs="Times New Roman"/>
          <w:sz w:val="24"/>
          <w:szCs w:val="24"/>
          <w:lang w:val="id-ID"/>
        </w:rPr>
        <w:t>, tahap display data yang dimaksudkan untuk menyajikan data dalam bentuk sketsa, sinopsis</w:t>
      </w:r>
      <w:r w:rsidRPr="00FC4885">
        <w:rPr>
          <w:rFonts w:ascii="Times New Roman" w:hAnsi="Times New Roman" w:cs="Times New Roman"/>
          <w:sz w:val="24"/>
          <w:szCs w:val="24"/>
        </w:rPr>
        <w:t xml:space="preserve"> dan</w:t>
      </w:r>
      <w:r w:rsidRPr="00FC4885">
        <w:rPr>
          <w:rFonts w:ascii="Times New Roman" w:hAnsi="Times New Roman" w:cs="Times New Roman"/>
          <w:sz w:val="24"/>
          <w:szCs w:val="24"/>
          <w:lang w:val="id-ID"/>
        </w:rPr>
        <w:t xml:space="preserve"> matrik yang sangat diperlukan untuk memudahkan upaya pemaparan dan penegasan kesimpulan dalam upaya verifikasi data sebagai tahap </w:t>
      </w:r>
      <w:r w:rsidRPr="00FC4885">
        <w:rPr>
          <w:rFonts w:ascii="Times New Roman" w:hAnsi="Times New Roman" w:cs="Times New Roman"/>
          <w:i/>
          <w:iCs/>
          <w:sz w:val="24"/>
          <w:szCs w:val="24"/>
          <w:lang w:val="id-ID"/>
        </w:rPr>
        <w:t>ketiga</w:t>
      </w:r>
      <w:r w:rsidRPr="00FC4885">
        <w:rPr>
          <w:rFonts w:ascii="Times New Roman" w:hAnsi="Times New Roman" w:cs="Times New Roman"/>
          <w:sz w:val="24"/>
          <w:szCs w:val="24"/>
          <w:lang w:val="id-ID"/>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lang w:val="id-ID"/>
        </w:rPr>
        <w:t>Proses analisis data tersebut tidaklah dipahami sekali jadi dalam bentuk linier, akan tetapi proses itu mengikuti siklus yang bersifat interaktif dan bolak balik yang sudah harus dilakukan sejak saat pengumpulan data</w:t>
      </w:r>
      <w:r w:rsidRPr="00FC4885">
        <w:rPr>
          <w:rFonts w:ascii="Times New Roman" w:hAnsi="Times New Roman" w:cs="Times New Roman"/>
          <w:sz w:val="24"/>
          <w:szCs w:val="24"/>
        </w:rPr>
        <w:t xml:space="preserve"> (Matthew B. Miles dan A. Michael Haberman, 1992).</w:t>
      </w:r>
      <w:r w:rsidRPr="00FC4885">
        <w:rPr>
          <w:rFonts w:ascii="Times New Roman" w:hAnsi="Times New Roman" w:cs="Times New Roman"/>
          <w:sz w:val="24"/>
          <w:szCs w:val="24"/>
          <w:lang w:val="id-ID"/>
        </w:rPr>
        <w:t xml:space="preserve"> Setelah itu data dianalisis melaui teknik interpretasi sebagaimana yang dipahami oleh Patton</w:t>
      </w:r>
      <w:r w:rsidRPr="00FC4885">
        <w:rPr>
          <w:rFonts w:ascii="Times New Roman" w:hAnsi="Times New Roman" w:cs="Times New Roman"/>
          <w:sz w:val="24"/>
          <w:szCs w:val="24"/>
        </w:rPr>
        <w:t xml:space="preserve"> </w:t>
      </w:r>
      <w:r w:rsidRPr="00FC4885">
        <w:rPr>
          <w:rFonts w:ascii="Times New Roman" w:hAnsi="Times New Roman" w:cs="Times New Roman"/>
          <w:sz w:val="24"/>
          <w:szCs w:val="24"/>
        </w:rPr>
        <w:lastRenderedPageBreak/>
        <w:t>(Michael Quinn Patton),</w:t>
      </w:r>
      <w:r w:rsidRPr="00FC4885">
        <w:rPr>
          <w:rStyle w:val="FootnoteReference"/>
          <w:rFonts w:ascii="Times New Roman" w:hAnsi="Times New Roman" w:cs="Times New Roman"/>
          <w:sz w:val="24"/>
          <w:szCs w:val="24"/>
          <w:lang w:val="id-ID"/>
        </w:rPr>
        <w:t xml:space="preserve"> </w:t>
      </w:r>
      <w:r w:rsidRPr="00FC4885">
        <w:rPr>
          <w:rFonts w:ascii="Times New Roman" w:hAnsi="Times New Roman" w:cs="Times New Roman"/>
          <w:sz w:val="24"/>
          <w:szCs w:val="24"/>
          <w:lang w:val="id-ID"/>
        </w:rPr>
        <w:t xml:space="preserve">yaitu untuk memberikan arti yang signifikan terhadap analisis, menjelaskan pola uraian dan mencari hubungan di antara dimensi-dimensi uraian. </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Bagan.2.</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Proses Analis Data Interaktif Model Huberman dan Miles</w:t>
      </w:r>
    </w:p>
    <w:p w:rsidR="00AC3AEC" w:rsidRPr="00FC4885" w:rsidRDefault="00A644ED" w:rsidP="00AC3AEC">
      <w:pPr>
        <w:pStyle w:val="ListParagraph"/>
        <w:spacing w:line="240" w:lineRule="auto"/>
        <w:rPr>
          <w:rFonts w:ascii="Times New Roman" w:hAnsi="Times New Roman"/>
          <w:sz w:val="24"/>
          <w:szCs w:val="24"/>
        </w:rPr>
      </w:pPr>
      <w:r>
        <w:rPr>
          <w:rFonts w:ascii="Times New Roman" w:hAnsi="Times New Roman"/>
          <w:noProof/>
          <w:sz w:val="24"/>
          <w:szCs w:val="24"/>
        </w:rPr>
        <w:pict>
          <v:roundrect id="_x0000_s1029" style="position:absolute;left:0;text-align:left;margin-left:110.25pt;margin-top:7.35pt;width:97.6pt;height:67.85pt;z-index:251652608" arcsize="10923f" strokeweight="2.5pt">
            <v:shadow color="#868686"/>
            <v:textbox style="mso-next-textbox:#_x0000_s1029">
              <w:txbxContent>
                <w:p w:rsidR="00AC3AEC" w:rsidRPr="00474C65" w:rsidRDefault="00AC3AEC" w:rsidP="00AC3AEC">
                  <w:pPr>
                    <w:jc w:val="center"/>
                    <w:rPr>
                      <w:rFonts w:ascii="Times New Roman" w:hAnsi="Times New Roman"/>
                      <w:b/>
                      <w:sz w:val="24"/>
                      <w:szCs w:val="24"/>
                    </w:rPr>
                  </w:pPr>
                  <w:r w:rsidRPr="00474C65">
                    <w:rPr>
                      <w:rFonts w:ascii="Times New Roman" w:hAnsi="Times New Roman"/>
                      <w:b/>
                      <w:sz w:val="24"/>
                      <w:szCs w:val="24"/>
                    </w:rPr>
                    <w:t>Pengumpulan Data</w:t>
                  </w:r>
                </w:p>
              </w:txbxContent>
            </v:textbox>
          </v:roundrect>
        </w:pict>
      </w:r>
      <w:r>
        <w:rPr>
          <w:rFonts w:ascii="Times New Roman" w:hAnsi="Times New Roman"/>
          <w:noProof/>
          <w:sz w:val="24"/>
          <w:szCs w:val="24"/>
        </w:rPr>
        <w:pict>
          <v:roundrect id="_x0000_s1030" style="position:absolute;left:0;text-align:left;margin-left:342.4pt;margin-top:7.35pt;width:86.25pt;height:61.35pt;z-index:251653632" arcsize="10923f" strokeweight="2.5pt">
            <v:shadow color="#868686"/>
            <v:textbox style="mso-next-textbox:#_x0000_s1030">
              <w:txbxContent>
                <w:p w:rsidR="00AC3AEC" w:rsidRPr="00474C65" w:rsidRDefault="00AC3AEC" w:rsidP="00AC3AEC">
                  <w:pPr>
                    <w:jc w:val="center"/>
                    <w:rPr>
                      <w:rFonts w:ascii="Times New Roman" w:hAnsi="Times New Roman"/>
                      <w:b/>
                      <w:sz w:val="24"/>
                      <w:szCs w:val="24"/>
                    </w:rPr>
                  </w:pPr>
                  <w:r w:rsidRPr="00474C65">
                    <w:rPr>
                      <w:rFonts w:ascii="Times New Roman" w:hAnsi="Times New Roman"/>
                      <w:b/>
                      <w:sz w:val="24"/>
                      <w:szCs w:val="24"/>
                    </w:rPr>
                    <w:t>Penampilan Data</w:t>
                  </w:r>
                </w:p>
              </w:txbxContent>
            </v:textbox>
          </v:roundrect>
        </w:pict>
      </w:r>
    </w:p>
    <w:p w:rsidR="00AC3AEC" w:rsidRPr="00FC4885" w:rsidRDefault="00AC3AEC" w:rsidP="00AC3AEC">
      <w:pPr>
        <w:pStyle w:val="ListParagraph"/>
        <w:tabs>
          <w:tab w:val="left" w:pos="2070"/>
        </w:tabs>
        <w:spacing w:line="240" w:lineRule="auto"/>
        <w:rPr>
          <w:rFonts w:ascii="Times New Roman" w:hAnsi="Times New Roman"/>
          <w:sz w:val="24"/>
          <w:szCs w:val="24"/>
        </w:rPr>
      </w:pPr>
      <w:r w:rsidRPr="00FC4885">
        <w:rPr>
          <w:rFonts w:ascii="Times New Roman" w:hAnsi="Times New Roman"/>
          <w:sz w:val="24"/>
          <w:szCs w:val="24"/>
        </w:rPr>
        <w:tab/>
      </w:r>
    </w:p>
    <w:p w:rsidR="00AC3AEC" w:rsidRPr="00FC4885" w:rsidRDefault="00A644ED" w:rsidP="00AC3AEC">
      <w:pPr>
        <w:pStyle w:val="ListParagraph"/>
        <w:tabs>
          <w:tab w:val="left" w:pos="2040"/>
        </w:tabs>
        <w:spacing w:line="240" w:lineRule="auto"/>
        <w:rPr>
          <w:rFonts w:ascii="Times New Roman" w:hAnsi="Times New Roman"/>
          <w:sz w:val="24"/>
          <w:szCs w:val="24"/>
        </w:rPr>
      </w:pPr>
      <w:r w:rsidRPr="00A644ED">
        <w:rPr>
          <w:rFonts w:ascii="Times New Roman" w:hAnsi="Times New Roman"/>
          <w:noProof/>
          <w:color w:val="7030A0"/>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07.85pt;margin-top:8.55pt;width:134.5pt;height:0;z-index:251654656" o:connectortype="straight" strokeweight="2.5pt">
            <v:stroke endarrow="block"/>
            <v:shadow color="#868686"/>
          </v:shape>
        </w:pict>
      </w:r>
      <w:r w:rsidR="00AC3AEC" w:rsidRPr="00FC4885">
        <w:rPr>
          <w:rFonts w:ascii="Times New Roman" w:hAnsi="Times New Roman"/>
          <w:sz w:val="24"/>
          <w:szCs w:val="24"/>
        </w:rPr>
        <w:tab/>
      </w:r>
    </w:p>
    <w:p w:rsidR="00AC3AEC" w:rsidRPr="00FC4885" w:rsidRDefault="00AC3AEC" w:rsidP="00AC3AEC">
      <w:pPr>
        <w:pStyle w:val="ListParagraph"/>
        <w:spacing w:line="240" w:lineRule="auto"/>
        <w:rPr>
          <w:rFonts w:ascii="Times New Roman" w:hAnsi="Times New Roman"/>
          <w:sz w:val="24"/>
          <w:szCs w:val="24"/>
        </w:rPr>
      </w:pPr>
    </w:p>
    <w:p w:rsidR="00AC3AEC" w:rsidRPr="00FC4885" w:rsidRDefault="00A644ED" w:rsidP="00AC3AEC">
      <w:pPr>
        <w:pStyle w:val="ListParagraph"/>
        <w:spacing w:line="240" w:lineRule="auto"/>
        <w:jc w:val="center"/>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94.1pt;margin-top:8.45pt;width:48.95pt;height:45.85pt;flip:y;z-index:251655680" o:connectortype="straight" strokeweight="2.5pt">
            <v:stroke startarrow="block" endarrow="block"/>
            <v:shadow color="#868686"/>
          </v:shape>
        </w:pict>
      </w:r>
    </w:p>
    <w:p w:rsidR="00AC3AEC" w:rsidRPr="00FC4885" w:rsidRDefault="00A644ED" w:rsidP="00AC3AEC">
      <w:pPr>
        <w:pStyle w:val="ListParagraph"/>
        <w:spacing w:line="240" w:lineRule="auto"/>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119.55pt;margin-top:8.1pt;width:.05pt;height:148.35pt;flip:y;z-index:251656704" o:connectortype="straight" strokeweight="2.5pt">
            <v:stroke endarrow="block"/>
            <v:shadow color="#868686"/>
          </v:shape>
        </w:pict>
      </w:r>
      <w:r>
        <w:rPr>
          <w:rFonts w:ascii="Times New Roman" w:hAnsi="Times New Roman"/>
          <w:noProof/>
          <w:sz w:val="24"/>
          <w:szCs w:val="24"/>
        </w:rPr>
        <w:pict>
          <v:shape id="_x0000_s1037" type="#_x0000_t32" style="position:absolute;left:0;text-align:left;margin-left:199.9pt;margin-top:8.1pt;width:26.3pt;height:35.7pt;z-index:251657728" o:connectortype="straight" strokeweight="2.5pt">
            <v:stroke endarrow="block"/>
            <v:shadow color="#868686"/>
          </v:shape>
        </w:pict>
      </w:r>
      <w:r>
        <w:rPr>
          <w:rFonts w:ascii="Times New Roman" w:hAnsi="Times New Roman"/>
          <w:noProof/>
          <w:sz w:val="24"/>
          <w:szCs w:val="24"/>
        </w:rPr>
        <w:pict>
          <v:shape id="_x0000_s1034" type="#_x0000_t32" style="position:absolute;left:0;text-align:left;margin-left:386.45pt;margin-top:1.6pt;width:.05pt;height:84.1pt;flip:y;z-index:251658752" o:connectortype="straight" strokeweight="2.5pt">
            <v:stroke startarrow="block" endarrow="block"/>
            <v:shadow color="#868686"/>
          </v:shape>
        </w:pict>
      </w:r>
    </w:p>
    <w:p w:rsidR="00AC3AEC" w:rsidRPr="00FC4885" w:rsidRDefault="00AC3AEC" w:rsidP="00AC3AEC">
      <w:pPr>
        <w:pStyle w:val="ListParagraph"/>
        <w:spacing w:line="240" w:lineRule="auto"/>
        <w:rPr>
          <w:rFonts w:ascii="Times New Roman" w:hAnsi="Times New Roman"/>
          <w:sz w:val="24"/>
          <w:szCs w:val="24"/>
        </w:rPr>
      </w:pPr>
    </w:p>
    <w:p w:rsidR="00AC3AEC" w:rsidRPr="00FC4885" w:rsidRDefault="00A644ED" w:rsidP="00AC3AEC">
      <w:pPr>
        <w:pStyle w:val="ListParagraph"/>
        <w:spacing w:line="240" w:lineRule="auto"/>
        <w:rPr>
          <w:rFonts w:ascii="Times New Roman" w:hAnsi="Times New Roman"/>
          <w:sz w:val="24"/>
          <w:szCs w:val="24"/>
        </w:rPr>
      </w:pPr>
      <w:r>
        <w:rPr>
          <w:rFonts w:ascii="Times New Roman" w:hAnsi="Times New Roman"/>
          <w:noProof/>
          <w:sz w:val="24"/>
          <w:szCs w:val="24"/>
        </w:rPr>
        <w:pict>
          <v:oval id="_x0000_s1033" style="position:absolute;left:0;text-align:left;margin-left:210.55pt;margin-top:6.75pt;width:101.85pt;height:1in;z-index:251659776" strokeweight="2.5pt">
            <v:shadow color="#868686"/>
            <v:textbox>
              <w:txbxContent>
                <w:p w:rsidR="00AC3AEC" w:rsidRPr="00474C65" w:rsidRDefault="00AC3AEC" w:rsidP="00AC3AEC">
                  <w:pPr>
                    <w:rPr>
                      <w:rFonts w:ascii="Times New Roman" w:hAnsi="Times New Roman"/>
                      <w:b/>
                      <w:sz w:val="24"/>
                      <w:szCs w:val="24"/>
                    </w:rPr>
                  </w:pPr>
                  <w:r w:rsidRPr="00474C65">
                    <w:rPr>
                      <w:rFonts w:ascii="Times New Roman" w:hAnsi="Times New Roman"/>
                      <w:b/>
                      <w:sz w:val="24"/>
                      <w:szCs w:val="24"/>
                    </w:rPr>
                    <w:t>Reduksi Data</w:t>
                  </w:r>
                </w:p>
              </w:txbxContent>
            </v:textbox>
          </v:oval>
        </w:pict>
      </w:r>
    </w:p>
    <w:p w:rsidR="00AC3AEC" w:rsidRPr="00FC4885" w:rsidRDefault="00AC3AEC" w:rsidP="00AC3AEC">
      <w:pPr>
        <w:pStyle w:val="ListParagraph"/>
        <w:spacing w:line="240" w:lineRule="auto"/>
        <w:rPr>
          <w:rFonts w:ascii="Times New Roman" w:hAnsi="Times New Roman"/>
          <w:sz w:val="24"/>
          <w:szCs w:val="24"/>
        </w:rPr>
      </w:pPr>
    </w:p>
    <w:p w:rsidR="00AC3AEC" w:rsidRPr="00FC4885" w:rsidRDefault="00AC3AEC" w:rsidP="00AC3AEC">
      <w:pPr>
        <w:pStyle w:val="ListParagraph"/>
        <w:spacing w:line="240" w:lineRule="auto"/>
        <w:rPr>
          <w:rFonts w:ascii="Times New Roman" w:hAnsi="Times New Roman"/>
          <w:sz w:val="24"/>
          <w:szCs w:val="24"/>
        </w:rPr>
      </w:pPr>
    </w:p>
    <w:p w:rsidR="00AC3AEC" w:rsidRPr="00FC4885" w:rsidRDefault="00A644ED" w:rsidP="00AC3AEC">
      <w:pPr>
        <w:pStyle w:val="ListParagraph"/>
        <w:spacing w:line="240" w:lineRule="auto"/>
        <w:rPr>
          <w:rFonts w:ascii="Times New Roman" w:hAnsi="Times New Roman"/>
          <w:sz w:val="24"/>
          <w:szCs w:val="24"/>
        </w:rPr>
      </w:pPr>
      <w:r>
        <w:rPr>
          <w:rFonts w:ascii="Times New Roman" w:hAnsi="Times New Roman"/>
          <w:noProof/>
          <w:sz w:val="24"/>
          <w:szCs w:val="24"/>
        </w:rPr>
        <w:pict>
          <v:roundrect id="_x0000_s1032" style="position:absolute;left:0;text-align:left;margin-left:342.4pt;margin-top:18.55pt;width:91pt;height:82.35pt;z-index:251660800" arcsize="10923f" strokeweight="2.5pt">
            <v:shadow color="#868686"/>
            <v:textbox>
              <w:txbxContent>
                <w:p w:rsidR="00AC3AEC" w:rsidRPr="00474C65" w:rsidRDefault="00AC3AEC" w:rsidP="00AC3AEC">
                  <w:pPr>
                    <w:rPr>
                      <w:rFonts w:ascii="Times New Roman" w:hAnsi="Times New Roman"/>
                      <w:b/>
                      <w:sz w:val="24"/>
                      <w:szCs w:val="24"/>
                    </w:rPr>
                  </w:pPr>
                  <w:r w:rsidRPr="00474C65">
                    <w:rPr>
                      <w:rFonts w:ascii="Times New Roman" w:hAnsi="Times New Roman"/>
                      <w:b/>
                      <w:sz w:val="24"/>
                      <w:szCs w:val="24"/>
                    </w:rPr>
                    <w:t>Penarikan Kesimpulan dan Verifikasi</w:t>
                  </w:r>
                </w:p>
              </w:txbxContent>
            </v:textbox>
          </v:roundrect>
        </w:pict>
      </w:r>
    </w:p>
    <w:p w:rsidR="00AC3AEC" w:rsidRPr="00FC4885" w:rsidRDefault="00A644ED" w:rsidP="00AC3AEC">
      <w:pPr>
        <w:spacing w:line="240" w:lineRule="auto"/>
        <w:rPr>
          <w:rFonts w:ascii="Times New Roman" w:hAnsi="Times New Roman"/>
          <w:sz w:val="24"/>
          <w:szCs w:val="24"/>
        </w:rPr>
      </w:pPr>
      <w:r>
        <w:rPr>
          <w:rFonts w:ascii="Times New Roman" w:hAnsi="Times New Roman"/>
          <w:noProof/>
          <w:sz w:val="24"/>
          <w:szCs w:val="24"/>
        </w:rPr>
        <w:pict>
          <v:shape id="_x0000_s1036" type="#_x0000_t32" style="position:absolute;margin-left:294.1pt;margin-top:8.95pt;width:43.5pt;height:27.9pt;flip:x y;z-index:251661824" o:connectortype="straight" strokeweight="2.5pt">
            <v:stroke startarrow="block" endarrow="block"/>
            <v:shadow color="#868686"/>
          </v:shape>
        </w:pict>
      </w:r>
    </w:p>
    <w:p w:rsidR="00AC3AEC" w:rsidRPr="00FC4885" w:rsidRDefault="00AC3AEC" w:rsidP="00AC3AEC">
      <w:pPr>
        <w:spacing w:line="240" w:lineRule="auto"/>
        <w:rPr>
          <w:rFonts w:ascii="Times New Roman" w:hAnsi="Times New Roman"/>
          <w:sz w:val="24"/>
          <w:szCs w:val="24"/>
        </w:rPr>
      </w:pPr>
    </w:p>
    <w:p w:rsidR="00AC3AEC" w:rsidRPr="00FC4885" w:rsidRDefault="00A644ED" w:rsidP="00AC3AEC">
      <w:pPr>
        <w:spacing w:line="240" w:lineRule="auto"/>
        <w:rPr>
          <w:rFonts w:ascii="Times New Roman" w:hAnsi="Times New Roman"/>
          <w:sz w:val="24"/>
          <w:szCs w:val="24"/>
        </w:rPr>
      </w:pPr>
      <w:r>
        <w:rPr>
          <w:rFonts w:ascii="Times New Roman" w:hAnsi="Times New Roman"/>
          <w:noProof/>
          <w:sz w:val="24"/>
          <w:szCs w:val="24"/>
        </w:rPr>
        <w:pict>
          <v:shape id="_x0000_s1038" type="#_x0000_t32" style="position:absolute;margin-left:119.55pt;margin-top:20.55pt;width:218.05pt;height:0;flip:x;z-index:251662848" o:connectortype="straight" strokeweight="2.5pt">
            <v:shadow color="#868686"/>
          </v:shape>
        </w:pict>
      </w:r>
    </w:p>
    <w:p w:rsidR="00AC3AEC" w:rsidRPr="00FC4885" w:rsidRDefault="00AC3AEC" w:rsidP="00AC3AEC">
      <w:pPr>
        <w:spacing w:line="240" w:lineRule="auto"/>
        <w:rPr>
          <w:rFonts w:ascii="Times New Roman" w:hAnsi="Times New Roman"/>
          <w:sz w:val="24"/>
          <w:szCs w:val="24"/>
        </w:rPr>
      </w:pPr>
    </w:p>
    <w:p w:rsidR="00AC3AEC" w:rsidRPr="00FC4885" w:rsidRDefault="00050EC3" w:rsidP="00AC3AEC">
      <w:pPr>
        <w:jc w:val="center"/>
        <w:rPr>
          <w:rFonts w:ascii="Times New Roman" w:hAnsi="Times New Roman"/>
          <w:b/>
          <w:sz w:val="24"/>
          <w:szCs w:val="24"/>
        </w:rPr>
      </w:pPr>
      <w:r w:rsidRPr="00FC4885">
        <w:rPr>
          <w:rFonts w:ascii="Times New Roman" w:hAnsi="Times New Roman"/>
          <w:b/>
          <w:sz w:val="24"/>
          <w:szCs w:val="24"/>
        </w:rPr>
        <w:t>HASIL</w:t>
      </w:r>
      <w:r w:rsidR="00AC3AEC" w:rsidRPr="00FC4885">
        <w:rPr>
          <w:rFonts w:ascii="Times New Roman" w:hAnsi="Times New Roman"/>
          <w:b/>
          <w:sz w:val="24"/>
          <w:szCs w:val="24"/>
        </w:rPr>
        <w:t xml:space="preserve"> DAN PEMBAHASAN</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Pola Relasi Sosial Masyarakat Ujoeng Pacu</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Aktivitas mata pencaharian yang menggantungkan hidup pada pertanian membentuk masyarakat Ujoeng Pacu sebagai masyarakat petani. Kebersamaan yang terbentuk akibat kesamaan geografi, pola makanan, pola interaksi sosial, mata pencaharian dan intensitas pertemuan yang tinggi melahirkan norma sosial yang sama. Kesamaan norma sosial melahirkan resiprositas yang tinggi pula terhadap pelbagai persoalan yang dihadapi. maka hubungan-hubungan sosial yang terbentukpun menjadi hubungan-hubungan emosional yang penuh kehangatan. Kegotong-royongan menjadi ciri utama.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Realitas ini mengikat hubungan emosional yang menyatukan pelbagai pihak. Kebersatuan hubungan emosional menciptakan prinsip “Si Droe Keu Ban Duem, Ban Duem Keu Sie Droe” (Satu untuk semua dan semua untuk satu). Turunan kebersamaan itu  terjalin dalam tindakan praktis mereka yang selalu memandang permasalahan yang dihadapi oleh setiap individu dalam masyarakat sebagai masalah bersama. Kenyataan ini mendorong warga Ujoeng Pacu selalu terlibat dalam menjaga, menghadapi dan memecahkan persoalan secara bersama.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Karakteristik  solidaritas yang terbentuk dalam masyarakat Ujoeng Pacu ini meminjam istilah Emile Durkheim disebut sebagai solidaritas mekanik. Dalam solidaritas mekanik ikatan utamanya adalah kepercayaan bersama, cita-cita dan komitmen moral yang sama. Melalui norma yang sama itu lahirlah kesadaran kolektif bersama. Disini individualitas ditekan sementara homogenitas ditonjolkan (Johnson, 1994: 183).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Sebagai masyarakat mekanik, orang Ujoeng Pacu senantiasa menjaga individu agar berperilaku sebagaimana maunya norma kelompok. Tekanan sosial bersifat keras terhadap anggota kelompok yang berperilaku mengancam eksistensi norma bersama. Individu yang “berani” melahirkan paham dan perilaku berbeda dituntut kehati-hatian ekstra tinggi agar tetap dapat hidup berdampingan. Jika tidak,  sanksi sosial keras siap mengancam individu yang bersebelahan dengan norma bersama itu. Perbedaan dihargai sejauh dipandang tidak </w:t>
      </w:r>
      <w:r w:rsidRPr="00FC4885">
        <w:rPr>
          <w:rFonts w:ascii="Times New Roman" w:hAnsi="Times New Roman" w:cs="Times New Roman"/>
          <w:sz w:val="24"/>
          <w:szCs w:val="24"/>
        </w:rPr>
        <w:lastRenderedPageBreak/>
        <w:t>mengancam norma umum (</w:t>
      </w:r>
      <w:r w:rsidRPr="00FC4885">
        <w:rPr>
          <w:rFonts w:ascii="Times New Roman" w:hAnsi="Times New Roman" w:cs="Times New Roman"/>
          <w:i/>
          <w:sz w:val="24"/>
          <w:szCs w:val="24"/>
        </w:rPr>
        <w:t>mainstream</w:t>
      </w:r>
      <w:r w:rsidRPr="00FC4885">
        <w:rPr>
          <w:rFonts w:ascii="Times New Roman" w:hAnsi="Times New Roman" w:cs="Times New Roman"/>
          <w:sz w:val="24"/>
          <w:szCs w:val="24"/>
        </w:rPr>
        <w:t>) masyarakat. Pelanggar akan menghadapi sanksi di”keluar”kan (ekslusi) dari komunitas. Maka komitmen moral untuk menjaga norma dan solidaritas kelompok selalu dituntut untuk  diutamakan .</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Pola Keberagamaan Masyarakat Ujoeng Pacu</w:t>
      </w:r>
    </w:p>
    <w:p w:rsidR="00AC3AEC" w:rsidRPr="00FC4885" w:rsidRDefault="00AC3AEC" w:rsidP="00AC3AEC">
      <w:pPr>
        <w:pStyle w:val="NoSpacing"/>
        <w:jc w:val="both"/>
        <w:rPr>
          <w:rFonts w:ascii="Times New Roman" w:hAnsi="Times New Roman" w:cs="Times New Roman"/>
          <w:sz w:val="24"/>
          <w:szCs w:val="24"/>
          <w:lang w:val="sv-SE"/>
        </w:rPr>
      </w:pPr>
      <w:r w:rsidRPr="00FC4885">
        <w:rPr>
          <w:rFonts w:ascii="Times New Roman" w:hAnsi="Times New Roman" w:cs="Times New Roman"/>
          <w:sz w:val="24"/>
          <w:szCs w:val="24"/>
        </w:rPr>
        <w:t xml:space="preserve">Semua orang Ujoeng Pacu beragama Islam (Data Monografi Gampoeng Ujoeng Pacu 2009). Mereka adalah masyarakat yang relijius dan penganut Islam  fanatik. Islam yang berkembang disini adalah Islam Ahlusunnah wal jamaah. Secara figh mereka merupakan pengikut Imam Syafi’i dan Al-Asy’ari dalam teologi. </w:t>
      </w:r>
      <w:r w:rsidRPr="00FC4885">
        <w:rPr>
          <w:rFonts w:ascii="Times New Roman" w:hAnsi="Times New Roman" w:cs="Times New Roman"/>
          <w:sz w:val="24"/>
          <w:szCs w:val="24"/>
          <w:lang w:val="sv-SE"/>
        </w:rPr>
        <w:t>Keterikatan yang kuat antara orang Ujoeng Pacu dengan Islam menjadi landasan ditempatkannya Islam (khususnya ajaran mazhab Imam Syafi’i) tidak hanya sebagai agama tetapi juga dimaknai sebagai sistem cara pandang dunia (</w:t>
      </w:r>
      <w:r w:rsidRPr="00FC4885">
        <w:rPr>
          <w:rFonts w:ascii="Times New Roman" w:hAnsi="Times New Roman" w:cs="Times New Roman"/>
          <w:i/>
          <w:sz w:val="24"/>
          <w:szCs w:val="24"/>
          <w:lang w:val="sv-SE"/>
        </w:rPr>
        <w:t>worldview</w:t>
      </w:r>
      <w:r w:rsidRPr="00FC4885">
        <w:rPr>
          <w:rFonts w:ascii="Times New Roman" w:hAnsi="Times New Roman" w:cs="Times New Roman"/>
          <w:sz w:val="24"/>
          <w:szCs w:val="24"/>
          <w:lang w:val="sv-SE"/>
        </w:rPr>
        <w:t xml:space="preserve">). Maka Islam menjadi sumber referensi dalam menilai segala persoalan, sikap dan memutuskan segala sesuatu.  Selain itu Islam juga dimaknai  sebagai bagian dari identitas.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Islam sebagai sistem cara pandang dunia (</w:t>
      </w:r>
      <w:r w:rsidRPr="00FC4885">
        <w:rPr>
          <w:rFonts w:ascii="Times New Roman" w:hAnsi="Times New Roman" w:cs="Times New Roman"/>
          <w:i/>
          <w:sz w:val="24"/>
          <w:szCs w:val="24"/>
          <w:lang w:val="sv-SE"/>
        </w:rPr>
        <w:t>worldview</w:t>
      </w:r>
      <w:r w:rsidRPr="00FC4885">
        <w:rPr>
          <w:rFonts w:ascii="Times New Roman" w:hAnsi="Times New Roman" w:cs="Times New Roman"/>
          <w:sz w:val="24"/>
          <w:szCs w:val="24"/>
          <w:lang w:val="sv-SE"/>
        </w:rPr>
        <w:t>), terefleksikan  pada ungkapan tradisional (Hadih Maja) orang Ujoeng Pacu   yaitu, ”</w:t>
      </w:r>
      <w:r w:rsidRPr="00FC4885">
        <w:rPr>
          <w:rFonts w:ascii="Times New Roman" w:hAnsi="Times New Roman" w:cs="Times New Roman"/>
          <w:i/>
          <w:sz w:val="24"/>
          <w:szCs w:val="24"/>
          <w:lang w:val="sv-SE"/>
        </w:rPr>
        <w:t xml:space="preserve">Hukom Ngon Adat Han Jeeut Cree, Lagee Zat Ngon Sifeut”. </w:t>
      </w:r>
      <w:r w:rsidRPr="00FC4885">
        <w:rPr>
          <w:rFonts w:ascii="Times New Roman" w:hAnsi="Times New Roman" w:cs="Times New Roman"/>
          <w:sz w:val="24"/>
          <w:szCs w:val="24"/>
          <w:lang w:val="sv-SE"/>
        </w:rPr>
        <w:t>(Hukom/Syariat Islam dengan adat/kehidupan sosial tidak boleh bercerai seperti zat dengan sifatnya). Sementara sebagai identitas terefleksikan pada kenyataan orang Ujoeng Pacu tersinggung dan marah jika mereka dikata-katai sebagai orang kafir atau bukan orang Islam, meskipun dalam kehidupan kesehariannya mereka tidak mempraktikkan kewajiban-kewajiban agama dengan baik seperti Shalat dan Puasa, misalnya. Eratnya hubungan Islam dan orang Ujoeng Pacu ini direfleksikan dalam ungkapan filosofi, ”</w:t>
      </w:r>
      <w:r w:rsidRPr="00FC4885">
        <w:rPr>
          <w:rFonts w:ascii="Times New Roman" w:hAnsi="Times New Roman" w:cs="Times New Roman"/>
          <w:i/>
          <w:sz w:val="24"/>
          <w:szCs w:val="24"/>
          <w:lang w:val="sv-SE"/>
        </w:rPr>
        <w:t>Ta Peutenteu Udep</w:t>
      </w:r>
      <w:r w:rsidRPr="00FC4885">
        <w:rPr>
          <w:rFonts w:ascii="Times New Roman" w:hAnsi="Times New Roman" w:cs="Times New Roman"/>
          <w:sz w:val="24"/>
          <w:szCs w:val="24"/>
          <w:lang w:val="sv-SE"/>
        </w:rPr>
        <w:t xml:space="preserve">  </w:t>
      </w:r>
      <w:r w:rsidRPr="00FC4885">
        <w:rPr>
          <w:rFonts w:ascii="Times New Roman" w:hAnsi="Times New Roman" w:cs="Times New Roman"/>
          <w:i/>
          <w:sz w:val="24"/>
          <w:szCs w:val="24"/>
          <w:lang w:val="sv-SE"/>
        </w:rPr>
        <w:t xml:space="preserve">Lam Iseulam Sampo An matee” </w:t>
      </w:r>
      <w:r w:rsidRPr="00FC4885">
        <w:rPr>
          <w:rFonts w:ascii="Times New Roman" w:hAnsi="Times New Roman" w:cs="Times New Roman"/>
          <w:sz w:val="24"/>
          <w:szCs w:val="24"/>
          <w:lang w:val="sv-SE"/>
        </w:rPr>
        <w:t>(Kita pastikan hidup kita dalam Islam sampai mati).</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      Karena Islam diterima sebagai satu-satunya sumber nilai dalam kehidupan sosial,  maka dalam masyarakat Ujoeng Pacu dan  Aceh umumnya tidak dikenal pembelahan sosial dan budaya berdasarkan agama sebagaimana yang terjadi di Jawa. Jika di Jawa sebagaimana yang ditunjukkan oleh studi Geertz, penetrasi Islam melahirkan tiga varian struktur kebudayaan yaitu Abangan, Priyayi dan Santri (Geertz, 1981: 307), maka di Ujoeng Pacu, Islam justeru tampil sebagai penyatu dalam bingkai struktur sosial dan budaya mereka.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Jika disebagian besar pulau Jawa, Islam dipaksa untuk menyesuaikan diri dengan tradisi-tradisi yang telah berabad-abad umurnya yaitu sebagiannya tradisi penduduk asli dan  sebagian yang lainnya tradisi Hindu-Budha serta dalam prosesnya banyak kehilangan kekakuan doktrinernya. Lalu akibatnya, sebagaimana yang dikatakan oleh Geertz dan Benda, untuk jangka waktu yang lama pemenang sebenarnya adalah agama jawa (</w:t>
      </w:r>
      <w:r w:rsidRPr="00FC4885">
        <w:rPr>
          <w:rFonts w:ascii="Times New Roman" w:hAnsi="Times New Roman" w:cs="Times New Roman"/>
          <w:i/>
          <w:sz w:val="24"/>
          <w:szCs w:val="24"/>
          <w:lang w:val="sv-SE"/>
        </w:rPr>
        <w:t>The Religion of Java</w:t>
      </w:r>
      <w:r w:rsidRPr="00FC4885">
        <w:rPr>
          <w:rFonts w:ascii="Times New Roman" w:hAnsi="Times New Roman" w:cs="Times New Roman"/>
          <w:sz w:val="24"/>
          <w:szCs w:val="24"/>
          <w:lang w:val="sv-SE"/>
        </w:rPr>
        <w:t xml:space="preserve">) dan bukannya Islam, adat-istiadat Jawa, bukannya hukum Qur’an, Feodalisme Jawa bukannya peradaban Islam yang bersifat urban (Benda, 1985: 31).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Dengan kata lain, kebudayaan yang mempengaruhi Islam bukan Islam yang mempengaruhi kebudayaan Jawa. Sebaliknya di Ujoeng Pacu, Islamlah yang mempengaruhi kebudayaan dan menjadi sumber rujukan utama dalam pelbagai aspek kehidupan masyarakatnya. Aspek kultural, ideologis dan struktural masyarakat Ujoeng Pacu bersenyawa dengan adat istiadat dan agama Islam ini.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Penempatan Islam sebagai sistem pandangan dunia dan identitas memposisikan masyarakat Ujoeng Pacu terikat kuat pada agama itu. Namun keawaman terhadap pengetahuan Islam menjadi landasan pembenar terhadap pentingnya pula pengajar agama Islam. Pengajar agama Islam (</w:t>
      </w:r>
      <w:r w:rsidRPr="00FC4885">
        <w:rPr>
          <w:rFonts w:ascii="Times New Roman" w:hAnsi="Times New Roman" w:cs="Times New Roman"/>
          <w:i/>
          <w:sz w:val="24"/>
          <w:szCs w:val="24"/>
          <w:lang w:val="sv-SE"/>
        </w:rPr>
        <w:t>Islamic Religious Teacher</w:t>
      </w:r>
      <w:r w:rsidRPr="00FC4885">
        <w:rPr>
          <w:rFonts w:ascii="Times New Roman" w:hAnsi="Times New Roman" w:cs="Times New Roman"/>
          <w:sz w:val="24"/>
          <w:szCs w:val="24"/>
          <w:lang w:val="sv-SE"/>
        </w:rPr>
        <w:t xml:space="preserve">) ini dalam masyarakat Ujoeng Pacu disebut dengan teungku. Ada 5 kategori teungku yaitu teungku dayah, teungku Bale, Teungku Rangkang, Teungku Imeum Meunasah dan Pak Teungku. Teungku dayah adalah pemimpin dayah (pesantren), Teungku Bale adalah teungku yang menjadi wakil teungku dayah disebuah dayah.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Mereka sering pula disebut dengan ketua umum, merujuk pada jabatannya sebagai pengurus utama birokrasi di dayah. Teungku Rangkang adalah teungku yang dijadikan </w:t>
      </w:r>
      <w:r w:rsidRPr="00FC4885">
        <w:rPr>
          <w:rFonts w:ascii="Times New Roman" w:hAnsi="Times New Roman" w:cs="Times New Roman"/>
          <w:sz w:val="24"/>
          <w:szCs w:val="24"/>
          <w:lang w:val="sv-SE"/>
        </w:rPr>
        <w:lastRenderedPageBreak/>
        <w:t xml:space="preserve">sebagai pengajar kelas menengah kebawah di dayah. Teungku Imeum Meunasah adalah pemimpin meunasah (Surau) di Gampoeng. Sementara pak teungku adalah sebutan masyarakat terhadap sarjana Perguruan Tinggi Agama Islam seperti Institut Agama Islam Negeri (Nirzalin,2012: 146).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 Teungku dayah adalah figur teungku utama. Ia merupakan sosok  teungku yang sangat berpengaruh dalam masyarakat Ujoeng Pacu dan Aceh umumnya baik dalam aspek pembelajaran keagamaan (</w:t>
      </w:r>
      <w:r w:rsidRPr="00FC4885">
        <w:rPr>
          <w:rFonts w:ascii="Times New Roman" w:hAnsi="Times New Roman" w:cs="Times New Roman"/>
          <w:i/>
          <w:sz w:val="24"/>
          <w:szCs w:val="24"/>
          <w:lang w:val="sv-SE"/>
        </w:rPr>
        <w:t>religious teaching</w:t>
      </w:r>
      <w:r w:rsidRPr="00FC4885">
        <w:rPr>
          <w:rFonts w:ascii="Times New Roman" w:hAnsi="Times New Roman" w:cs="Times New Roman"/>
          <w:sz w:val="24"/>
          <w:szCs w:val="24"/>
          <w:lang w:val="sv-SE"/>
        </w:rPr>
        <w:t xml:space="preserve">) maupun sosial dan  politik. Sebagai pemimpin tertinggi dayah, maka dia memiliki eksistensi struktural tertinggi dibanding dengan para teungku lainnya (M. Hasbi Amiruddin,2000: 119), pemilik kharisma atau kewibawaan tertinggi, penghormatan tertinggi dan tentu saja yang paling diikuti setiap perkataan dan tindakannya oleh masyarakat. </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Karena kekuatan pesona kharismatiknya tidak tergantikan, maka seorang teungku dayah adalah pemimpin seumur hidup di dayah maupun di masyarakatnya. Dengan kenyataan sosiologis seperti itu, maka dapat dimengerti bahwa pernyataan-pernyataan teungku dayah merupakan </w:t>
      </w:r>
      <w:r w:rsidRPr="00FC4885">
        <w:rPr>
          <w:rFonts w:ascii="Times New Roman" w:hAnsi="Times New Roman" w:cs="Times New Roman"/>
          <w:i/>
          <w:sz w:val="24"/>
          <w:szCs w:val="24"/>
          <w:lang w:val="sv-SE"/>
        </w:rPr>
        <w:t>peuneutoh haba</w:t>
      </w:r>
      <w:r w:rsidRPr="00FC4885">
        <w:rPr>
          <w:rFonts w:ascii="Times New Roman" w:hAnsi="Times New Roman" w:cs="Times New Roman"/>
          <w:sz w:val="24"/>
          <w:szCs w:val="24"/>
          <w:lang w:val="sv-SE"/>
        </w:rPr>
        <w:t xml:space="preserve"> (pemberi kesimpulan akhir) terhadap pelbagai permasalahan yang kemudian secara serta merta (</w:t>
      </w:r>
      <w:r w:rsidRPr="00FC4885">
        <w:rPr>
          <w:rFonts w:ascii="Times New Roman" w:hAnsi="Times New Roman" w:cs="Times New Roman"/>
          <w:i/>
          <w:sz w:val="24"/>
          <w:szCs w:val="24"/>
          <w:lang w:val="sv-SE"/>
        </w:rPr>
        <w:t>taken from granted</w:t>
      </w:r>
      <w:r w:rsidRPr="00FC4885">
        <w:rPr>
          <w:rFonts w:ascii="Times New Roman" w:hAnsi="Times New Roman" w:cs="Times New Roman"/>
          <w:sz w:val="24"/>
          <w:szCs w:val="24"/>
          <w:lang w:val="sv-SE"/>
        </w:rPr>
        <w:t>)  diikuti oleh masyarakat. Disisi lain, pembelaan masyarakat terhadap teungku dayahpun dilakukan secara fanatik tanpa kalkulasi apapun.</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Pesona kharismatik teungku dayah terefleksikan dalam keyakinan masyarakat Ujoeng Pacu bahwa ia merupakan sosok manusia  ”suci”, ”pewaris nabi”, ”</w:t>
      </w:r>
      <w:r w:rsidRPr="00FC4885">
        <w:rPr>
          <w:rFonts w:ascii="Times New Roman" w:hAnsi="Times New Roman" w:cs="Times New Roman"/>
          <w:i/>
          <w:sz w:val="24"/>
          <w:szCs w:val="24"/>
          <w:lang w:val="sv-SE"/>
        </w:rPr>
        <w:t>keuramat</w:t>
      </w:r>
      <w:r w:rsidRPr="00FC4885">
        <w:rPr>
          <w:rFonts w:ascii="Times New Roman" w:hAnsi="Times New Roman" w:cs="Times New Roman"/>
          <w:sz w:val="24"/>
          <w:szCs w:val="24"/>
          <w:lang w:val="sv-SE"/>
        </w:rPr>
        <w:t>” (karamah), ”tidak pernah salah” (</w:t>
      </w:r>
      <w:r w:rsidRPr="00FC4885">
        <w:rPr>
          <w:rFonts w:ascii="Times New Roman" w:hAnsi="Times New Roman" w:cs="Times New Roman"/>
          <w:i/>
          <w:sz w:val="24"/>
          <w:szCs w:val="24"/>
          <w:lang w:val="sv-SE"/>
        </w:rPr>
        <w:t>can do no wrong</w:t>
      </w:r>
      <w:r w:rsidRPr="00FC4885">
        <w:rPr>
          <w:rFonts w:ascii="Times New Roman" w:hAnsi="Times New Roman" w:cs="Times New Roman"/>
          <w:sz w:val="24"/>
          <w:szCs w:val="24"/>
          <w:lang w:val="sv-SE"/>
        </w:rPr>
        <w:t xml:space="preserve">) dan sebagai ”ibu” mereka  selalu membela kepentingan masyarakat. Orang Ujoeng Pacu dan Aceh umumnya memanggil teungku dayah ini dengan panggilan yang beragam. Ada teungku dayah yang dipanggil dengan sebutan  Teungku Chiek, Teungku Syeikh, Syeikh, Ayah, Abu, Abon, Abi, Tu, Walid, Buya dan Abuya (Mannan Nur,1975: 3). Teungku Ibrahim Bardan yang memimpin dayah Malikussaleh Panton Labu misalnya, oleh masyarakat dipanggil dengan sebutan Abu Panton, Teungku Muhammad Amien pimpinan dayah Blang Blahdeh Biereun  dipanggil dengan Tu Mien dan Teungku Hasbalah Nisam di panggil dengan Abu Nisam.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lang w:val="sv-SE"/>
        </w:rPr>
        <w:t>Bervariasinya  panggilan terhadap teungku dayah ini dipengaruhi oleh kebiasaan masyarakat setempat dan didasarkan pula pada persetujuan si teungku dayah sendiri mengenai siapa tepatnya dirinya dipanggil.  Meskipun demikian, panggilan yang bervariasi ini pada hakikatnya memiliki pemaknaan yang sama yaitu ”orang tua kami”. Maksudnya, mereka adalah orang yang dituakan dan pusat rujukan  masyarakat dalam pelbagai masalah yang mereka hadapi.</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 xml:space="preserve">Penghormatan terhadap para teungku dayah disimbolkan oleh  masyarakat melalui sikap mereka yang tidak pernah memanggil  seorang teungku dayah yang disegani dengan panggilan nama aslinya, melainkan dengan nama </w:t>
      </w:r>
      <w:r w:rsidRPr="00FC4885">
        <w:rPr>
          <w:rFonts w:ascii="Times New Roman" w:hAnsi="Times New Roman" w:cs="Times New Roman"/>
          <w:i/>
          <w:sz w:val="24"/>
          <w:szCs w:val="24"/>
          <w:lang w:val="sv-SE"/>
        </w:rPr>
        <w:t>gampoeng</w:t>
      </w:r>
      <w:r w:rsidRPr="00FC4885">
        <w:rPr>
          <w:rFonts w:ascii="Times New Roman" w:hAnsi="Times New Roman" w:cs="Times New Roman"/>
          <w:sz w:val="24"/>
          <w:szCs w:val="24"/>
          <w:lang w:val="sv-SE"/>
        </w:rPr>
        <w:t xml:space="preserve"> (desa) kelahirannya atau tempat ia mengajar. Jadi, Teungku Haji Hasballah dari Indrapuri misalnya dipanggil  dengan sebutan Teungku Indrapuri dan Teungku Muhammad Daud dari gampoeng Beureueh disapa sebagai Teungku Beureueh atau Abu Beureueh dan sebagainya. Karena itu, tidaklah mengherankan apabila rakyat sama sekali tidak mengetahui nama sebenarnya dari, misalnya, Teungku Chiek Di Tiro yang terkenal itu (Baihaki A.K, 1976: 61-62). Pemanggilan dengan cara seperti itu membuat masyarakat merasa nyaman dalam berhubungan dengan teungku dayah karena mereka adalah figur yang sangat dihormati.</w:t>
      </w:r>
    </w:p>
    <w:p w:rsidR="00AC3AEC" w:rsidRPr="00FC4885" w:rsidRDefault="00AC3AEC" w:rsidP="00AC3AEC">
      <w:pPr>
        <w:pStyle w:val="NoSpacing"/>
        <w:ind w:firstLine="720"/>
        <w:jc w:val="both"/>
        <w:rPr>
          <w:rFonts w:ascii="Times New Roman" w:hAnsi="Times New Roman" w:cs="Times New Roman"/>
          <w:sz w:val="24"/>
          <w:szCs w:val="24"/>
          <w:lang w:val="sv-SE"/>
        </w:rPr>
      </w:pPr>
      <w:r w:rsidRPr="00FC4885">
        <w:rPr>
          <w:rFonts w:ascii="Times New Roman" w:hAnsi="Times New Roman" w:cs="Times New Roman"/>
          <w:sz w:val="24"/>
          <w:szCs w:val="24"/>
          <w:lang w:val="sv-SE"/>
        </w:rPr>
        <w:t>Kepatuhan (</w:t>
      </w:r>
      <w:r w:rsidRPr="00FC4885">
        <w:rPr>
          <w:rFonts w:ascii="Times New Roman" w:hAnsi="Times New Roman" w:cs="Times New Roman"/>
          <w:i/>
          <w:sz w:val="24"/>
          <w:szCs w:val="24"/>
          <w:lang w:val="sv-SE"/>
        </w:rPr>
        <w:t>takzim guree</w:t>
      </w:r>
      <w:r w:rsidRPr="00FC4885">
        <w:rPr>
          <w:rFonts w:ascii="Times New Roman" w:hAnsi="Times New Roman" w:cs="Times New Roman"/>
          <w:sz w:val="24"/>
          <w:szCs w:val="24"/>
          <w:lang w:val="sv-SE"/>
        </w:rPr>
        <w:t xml:space="preserve">) masyarakat Ujoeng Pacu terhadap teungku dayah menjadikan warna keberislaman mereka terkait erat dengan corak keislaman yang diajarkan oleh teungku dayah dan para muridnya. Karena umumnya teungku dayah sebagai mahaguru keberislaman masyarakat bermazhab syafi’’i maka watak keberislaman masyarakat Ujoeng Pacu tidak dapat dilepaskan dari ajaran-ajaran Imam Syafi’i ini. Pusat ajaran keilmuan Islam dari masyarakat Ujoeng Pacu berasal dari  tiga Abu dayah berpengaruh di Pantai Timur Aceh </w:t>
      </w:r>
      <w:r w:rsidRPr="00FC4885">
        <w:rPr>
          <w:rFonts w:ascii="Times New Roman" w:hAnsi="Times New Roman" w:cs="Times New Roman"/>
          <w:sz w:val="24"/>
          <w:szCs w:val="24"/>
          <w:lang w:val="sv-SE"/>
        </w:rPr>
        <w:lastRenderedPageBreak/>
        <w:t xml:space="preserve">yang secara kebetulan berdekatan geografisnya dengan Ujoeng Pacu yaitu Abu Tumien Blang Blahdeh Bireun, Abu Kuta Krueng Ule Gle Pidie dan Abu Hasballah Nisam.  </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Motif Gerakan Kolektif  Masyarakat Ujoeng Pacu Melawan Mafia Narkoba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Gerakan sosial tidak pernah berada dalam “ruang” kosong, setiap pergerakannya dipicu oleh persenyawaan dua unsur yaitu motif dan momentum. Motif secara mendasar didasari oleh suatu dorongan dari “dalam” masyarakat yaitu adanya suatu pergolakan akibat dari ketergoncangan nilai dan norma yang menjadi dasar keteraturan sosial dan juga tekanan-tekanan empiris terhadap kepentingan pragmatis dalam memenuhi kepentingan hidup mendasar. Sementara momentum tidak lain tersedianya keterbukaan ruang sosial untuk meluapkan tekanan-tekanan sosial akibat terganggunya sisitem nilai, norma dan kepentingan pragmatis pemenuhan kebutuhan hidup primer.</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Peredaran narkoba khususnya, sabu-sabu di Ujoeng Pacu dimulai sekitar tahun 2008. Awalnya dalam jumlah yang terbatas dan sembunyi-sembunyi. Tatkala, para konsumennya bertambah banyak maka peredarannya pun menjadi terang-terangan</w:t>
      </w:r>
      <w:r w:rsidRPr="00FC4885">
        <w:rPr>
          <w:rStyle w:val="FootnoteReference"/>
          <w:rFonts w:ascii="Times New Roman" w:hAnsi="Times New Roman" w:cs="Times New Roman"/>
          <w:sz w:val="24"/>
          <w:szCs w:val="24"/>
        </w:rPr>
        <w:footnoteReference w:customMarkFollows="1" w:id="2"/>
        <w:t>1</w:t>
      </w:r>
      <w:r w:rsidRPr="00FC4885">
        <w:rPr>
          <w:rFonts w:ascii="Times New Roman" w:hAnsi="Times New Roman" w:cs="Times New Roman"/>
          <w:sz w:val="24"/>
          <w:szCs w:val="24"/>
        </w:rPr>
        <w:t>.  Penyebaran penyalahgunaan narkoba massif dikalangan anak muda Ujoeng Pacu, diikuti dengan massifikasi tindakan-tindakan kontradiktif terhadap ajaran agama maupun destruksi terhadap pelbagai tatanan sosial. Perilaku religius yang tertanam kuat tercerabut dengan sikap-sikap bertentangan dengan agama seperti tidak lagi menghormati pernyataan-pernyataan ulama, tidak lagi menjalankan ibadah mahzah, baik shalat, puasa dan yang lainnya. Penghormatan terhadap orang tua berbalik menjadi melawan dan bahkan menghardik mereka tatkala anak yang telah candu narkoba meminta uang tidak dapat lagi mereka penuhi</w:t>
      </w:r>
      <w:r w:rsidRPr="00FC4885">
        <w:rPr>
          <w:rStyle w:val="FootnoteReference"/>
          <w:rFonts w:ascii="Times New Roman" w:hAnsi="Times New Roman" w:cs="Times New Roman"/>
          <w:sz w:val="24"/>
          <w:szCs w:val="24"/>
        </w:rPr>
        <w:footnoteReference w:customMarkFollows="1" w:id="3"/>
        <w:t>2</w:t>
      </w:r>
      <w:r w:rsidRPr="00FC4885">
        <w:rPr>
          <w:rFonts w:ascii="Times New Roman" w:hAnsi="Times New Roman" w:cs="Times New Roman"/>
          <w:sz w:val="24"/>
          <w:szCs w:val="24"/>
        </w:rPr>
        <w:t>. Tindakan-tindakan itu semua melukai dan menciderai tatanan nilai dan norma sosial masyarakat Ujoeng Pacu.</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Dalam konteks sosial, anak-anak muda yang telah menjadi candu berbuat apa saja agar memperoleh uang untuk menebus paket sabu pada sang mafia. Maka Ujoeng Pacu berubah dari gampoeng yang aman menjadi gampoeng yang tidak lagi nyaman untuk dihuni. Kain jemuran, ayam, bebek dan terakhir kambing warga setiap hari menjadi sasaran curian</w:t>
      </w:r>
      <w:r w:rsidRPr="00FC4885">
        <w:rPr>
          <w:rStyle w:val="FootnoteReference"/>
          <w:rFonts w:ascii="Times New Roman" w:hAnsi="Times New Roman" w:cs="Times New Roman"/>
          <w:sz w:val="24"/>
          <w:szCs w:val="24"/>
        </w:rPr>
        <w:footnoteReference w:customMarkFollows="1" w:id="4"/>
        <w:t>3</w:t>
      </w:r>
      <w:r w:rsidRPr="00FC4885">
        <w:rPr>
          <w:rFonts w:ascii="Times New Roman" w:hAnsi="Times New Roman" w:cs="Times New Roman"/>
          <w:sz w:val="24"/>
          <w:szCs w:val="24"/>
        </w:rPr>
        <w:t xml:space="preserve">. Tindakan mereka ini menimbulkan keresahan massif dikalangan masyarakat.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Tindakan-tindakan yang bertentangan dengan nilai-nilai agama melahirkan kekhawatiran warga terhadap superioritas nilai dan norma masyarakat Ujoeng Pacu untuk generasi yang akan datang. Sementara, tindakan-tindakan kriminal pencurian mengancam keamanan dan ekonomi keluarga masyarakat Ujoeng Pacu. Ternak bagi warga Ujoeng Pacu merupakan simpanan/tabungan yang akan mereka keluarkan (baca:dijual) disaat mereka dihadapkan dengan kebutuhan-kebutuhan mendesak seperti keperluan anak-anak mereka disaat tahun ajaran baru sekolah, lebaran, kenduri blang maupun disaat mengalami sakit</w:t>
      </w:r>
      <w:r w:rsidRPr="00FC4885">
        <w:rPr>
          <w:rStyle w:val="FootnoteReference"/>
          <w:rFonts w:ascii="Times New Roman" w:hAnsi="Times New Roman" w:cs="Times New Roman"/>
          <w:sz w:val="24"/>
          <w:szCs w:val="24"/>
        </w:rPr>
        <w:footnoteReference w:customMarkFollows="1" w:id="5"/>
        <w:t>4</w:t>
      </w:r>
      <w:r w:rsidRPr="00FC4885">
        <w:rPr>
          <w:rFonts w:ascii="Times New Roman" w:hAnsi="Times New Roman" w:cs="Times New Roman"/>
          <w:sz w:val="24"/>
          <w:szCs w:val="24"/>
        </w:rPr>
        <w:t xml:space="preserve">. Tatkala ternak (ayam, bebek/kambing) mereka dicuri maka sama maknanya seperti bobolnya rekening bank bagi orang-orang kaya di kota. Situasi ini melahirkan kemarahan besar warga yang tidak dapat ditawar.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Realitas di atas, mendorong lahirnya kemarahan bersama terhadap pecandu dan mafia narkoba khususnya sabu-sabu di Ujoeng Pacu. Maka, mafia narkoba adalah musuh bersama (</w:t>
      </w:r>
      <w:r w:rsidRPr="00FC4885">
        <w:rPr>
          <w:rFonts w:ascii="Times New Roman" w:hAnsi="Times New Roman" w:cs="Times New Roman"/>
          <w:i/>
          <w:sz w:val="24"/>
          <w:szCs w:val="24"/>
        </w:rPr>
        <w:t>Common Enemy</w:t>
      </w:r>
      <w:r w:rsidRPr="00FC4885">
        <w:rPr>
          <w:rFonts w:ascii="Times New Roman" w:hAnsi="Times New Roman" w:cs="Times New Roman"/>
          <w:sz w:val="24"/>
          <w:szCs w:val="24"/>
        </w:rPr>
        <w:t>) warga. Kekhawatiran terhadap hilangnya nilai, norma dan keresahan sosial terhadap kehilangan sumberdaya ekonomi substitusi (ekonomi hanya untuk memnuhi kebutuhan konsumsi) keluarga bersimbiosis menjadi dorongan motivasi untuk “mengusir” pecandu dan mafia narkoba dari gampoeng. Motif sebagai dasar yang disebut warga upaya “membersihkan” gampoeng ini secara bersemangat diungkapkan oleh warga dalam diskusi kelompok terfokus. Mereka mengatakan:</w:t>
      </w:r>
    </w:p>
    <w:p w:rsidR="00AC3AEC" w:rsidRPr="00FC4885" w:rsidRDefault="00AC3AEC" w:rsidP="00AC3AEC">
      <w:pPr>
        <w:pStyle w:val="ListParagraph"/>
        <w:spacing w:line="240" w:lineRule="auto"/>
        <w:ind w:left="1134" w:right="855"/>
        <w:jc w:val="both"/>
        <w:rPr>
          <w:rFonts w:ascii="Times New Roman" w:hAnsi="Times New Roman"/>
          <w:sz w:val="24"/>
          <w:szCs w:val="24"/>
        </w:rPr>
      </w:pPr>
      <w:r w:rsidRPr="00FC4885">
        <w:rPr>
          <w:rFonts w:ascii="Times New Roman" w:hAnsi="Times New Roman"/>
          <w:sz w:val="24"/>
          <w:szCs w:val="24"/>
        </w:rPr>
        <w:lastRenderedPageBreak/>
        <w:t>“Sabu-sabu merupakan “induk dari maksiat” (Ma Maksiet) karena ia  merusak kesadaran keimanan pada Allah SWT. Akibat dari pengaruh sabu-sabu siapapun terutama anak muda ujoeng pacu tidak hanya tidak peduli pada ibadah mahzah (shalat, puasa dsb) tetapi juga mulai melakukan tindakan-tindakan yang melanggar norma masyarakat seperti melawan orang tua, mencuri dan tindakan-tindakan kriminal lainnya. Para pengguna sabu-sabu sangat meresahkan, hampir setengah anak muda ujoeng pacu menjadi penggunanya, jadi sangat mengkhawatirkan untuk generasi ujoeng pacu dimasa yang akan datang.  untuk kepentingan sabu-sabu mereka mengambil apa saja yang terlihat untuk memperoleh uang untuk membeli sabu-sabu. Jemuran, bebek, ayam dan terakhir kambing-kambing milik warga. Hampir setiap hari warga kehilangan ternaknya. Tindakan para anak muda pengguna sabu-sabu itu meresahkan warga secara kolektif. Sakit hati bersama inilah yang membuat warga terpanggil secara bersama-sama untuk melawan mereka guna membersihkan gampoeng kami dari maksiat kepada Allah swt dan juga keresahan-keresahan sosial akibat kehilangan harta benda (ternak/sumberdaya ekonomi keluarga)”</w:t>
      </w:r>
      <w:r w:rsidRPr="00FC4885">
        <w:rPr>
          <w:rStyle w:val="FootnoteReference"/>
          <w:rFonts w:ascii="Times New Roman" w:hAnsi="Times New Roman"/>
          <w:sz w:val="24"/>
          <w:szCs w:val="24"/>
        </w:rPr>
        <w:footnoteReference w:customMarkFollows="1" w:id="6"/>
        <w:t>5</w:t>
      </w:r>
      <w:r w:rsidRPr="00FC4885">
        <w:rPr>
          <w:rFonts w:ascii="Times New Roman" w:hAnsi="Times New Roman"/>
          <w:sz w:val="24"/>
          <w:szCs w:val="24"/>
        </w:rPr>
        <w:t>.</w:t>
      </w:r>
    </w:p>
    <w:p w:rsidR="00AC3AEC" w:rsidRPr="00FC4885" w:rsidRDefault="00AC3AEC" w:rsidP="00AC3AEC">
      <w:pPr>
        <w:pStyle w:val="ListParagraph"/>
        <w:spacing w:line="240" w:lineRule="auto"/>
        <w:ind w:left="0" w:firstLine="720"/>
        <w:jc w:val="both"/>
        <w:rPr>
          <w:rFonts w:ascii="Times New Roman" w:hAnsi="Times New Roman"/>
          <w:sz w:val="24"/>
          <w:szCs w:val="24"/>
        </w:rPr>
      </w:pPr>
      <w:r w:rsidRPr="00FC4885">
        <w:rPr>
          <w:rFonts w:ascii="Times New Roman" w:hAnsi="Times New Roman"/>
          <w:sz w:val="24"/>
          <w:szCs w:val="24"/>
        </w:rPr>
        <w:t>Upaya  membersihkan gampoeng dari narkoba yang dinilai sebagai induk maksiat (</w:t>
      </w:r>
      <w:r w:rsidRPr="00FC4885">
        <w:rPr>
          <w:rFonts w:ascii="Times New Roman" w:hAnsi="Times New Roman"/>
          <w:i/>
          <w:sz w:val="24"/>
          <w:szCs w:val="24"/>
        </w:rPr>
        <w:t>ma maksiet</w:t>
      </w:r>
      <w:r w:rsidRPr="00FC4885">
        <w:rPr>
          <w:rFonts w:ascii="Times New Roman" w:hAnsi="Times New Roman"/>
          <w:sz w:val="24"/>
          <w:szCs w:val="24"/>
        </w:rPr>
        <w:t xml:space="preserve">) bersimbiosis dengan kepentingan ekonomi dan kenyamanan menjalani kehidupan di Ujoeng Pacu menjadi motivasi besar yang memicu warga secara kolektif tergerak dan terkonsolidasi untuk melakukan gerakan bersama memberantas narkoba di gampoeng mereka.      </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Strategi Gerakan Kolektif  Masyarakat Ujoeng Pacu Melawan Mafia Narkoba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Peredaran narkoba khususnya sabu-sabu  sudah berlangsung lama dan bersifat massif di gampoeng Ujoeng Pacu. Hiruk pikuk keramaian peredaran sabu-sabu menyebabkan gampoeng ini dijuluki sebagai gampoeng narkoba di kota Lhokseumawe. Sebagian besar penikmat barang “haram” ini di kota Lhokseumawe menjadikan Ujoeng Pacu sebagai tempat untuk memperolehnya. Ujoeng pacu tidak hanya dikenal sebagai tempat untuk memperoleh narkoba tetapi juga tempat paling tenang dan nyaman untuk mengkonsumsinya.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Cap (</w:t>
      </w:r>
      <w:r w:rsidRPr="00FC4885">
        <w:rPr>
          <w:rFonts w:ascii="Times New Roman" w:hAnsi="Times New Roman" w:cs="Times New Roman"/>
          <w:i/>
          <w:sz w:val="24"/>
          <w:szCs w:val="24"/>
        </w:rPr>
        <w:t>stereo type</w:t>
      </w:r>
      <w:r w:rsidRPr="00FC4885">
        <w:rPr>
          <w:rFonts w:ascii="Times New Roman" w:hAnsi="Times New Roman" w:cs="Times New Roman"/>
          <w:sz w:val="24"/>
          <w:szCs w:val="24"/>
        </w:rPr>
        <w:t>) sebagai wilayah mafia narkoba dan tempat yang nyaman untuk mengkonsumsinya bukan tidak melahirkan keresahan dikalangan masyarakat Ujoeng Pacu. Keresahan timbul dimulai dari orang per orang lalu membesar menjadi keresahan bersama. Tatkala, keresahan bersama sudah dirasakan timbul keinginan untuk melawannya. Perlawanan dari keresahan sosial pada awalnya dilakukan masyarakat dengan melaporkannya kepada pihak yang berwajib. Namun, berkali-kali laporan kepada pihak berwajib dilakukan berkali-kali pula masyarakat menemukan kekecewaan.</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Masyarakat tidak merasakan laporan mereka ditanggapi oleh pihak berwajib secara proporsional. Hal ini membuat mereka frustasi. Berdasarkan keluh kesah dan laporan masyarakat yang mulai kehabisan akal untuk membendung massifikasi penyalahgunaan narkoba dan efek patologis sosial berupa hilangnya rasa aman dan nyaman karena banyaknya warga yang kehilangan harta bendanya, mendorong aparatur gampoeng bergerak menghentikan laju narkoba ini. Dibawah kepemimpinan Geuchiek Abu Bakar, aparatur gampoeng Ujoeng Pacu mulai melakukan tindakan-tindakan persuasif terhadap pecandu dan keluarganya agar berhenti mengkonsumsi dan mengedarkan narkoba diwilayah mereka.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lastRenderedPageBreak/>
        <w:t>Geuchiek Abu Bakar, mengatakan:</w:t>
      </w:r>
    </w:p>
    <w:p w:rsidR="00AC3AEC" w:rsidRPr="00FC4885" w:rsidRDefault="00AC3AEC" w:rsidP="00AC3AEC">
      <w:pPr>
        <w:pStyle w:val="NoSpacing"/>
        <w:jc w:val="both"/>
        <w:rPr>
          <w:rFonts w:ascii="Times New Roman" w:hAnsi="Times New Roman" w:cs="Times New Roman"/>
          <w:sz w:val="24"/>
          <w:szCs w:val="24"/>
        </w:rPr>
      </w:pPr>
      <w:r w:rsidRPr="00FC4885">
        <w:rPr>
          <w:rFonts w:ascii="Times New Roman" w:hAnsi="Times New Roman" w:cs="Times New Roman"/>
          <w:sz w:val="24"/>
          <w:szCs w:val="24"/>
        </w:rPr>
        <w:t>“Sebelum gerakan perlawanan terhadap narkoba ini melibatkan warga secara keseluruhan, kami  pada awalnya memanggil orang tua dari pelaku narkoba yang ada di gampoeng ini lalu kami mintai keterangan. Karena memang kami sudah tau siapa saja pelaku narkoba di gampoeng ini, dari keterangan itu kami mengetahui bahwa orang tua tidak bersalah, artinya memang anaknya tersebut tidak bisa diatur lagi”</w:t>
      </w:r>
      <w:r w:rsidRPr="00FC4885">
        <w:rPr>
          <w:rStyle w:val="FootnoteReference"/>
          <w:rFonts w:ascii="Times New Roman" w:hAnsi="Times New Roman" w:cs="Times New Roman"/>
          <w:sz w:val="24"/>
          <w:szCs w:val="24"/>
        </w:rPr>
        <w:footnoteReference w:customMarkFollows="1" w:id="7"/>
        <w:t>6</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Berulangkali tindakan persuasif dilakukan oleh Geuchiek dan aparatur gampoeng, namun  tidak berhasil menghentikan tindakan mengkonsumsi narkoba dan peredarannya di Ujoeng Pacu. Kecanduan terhadap narkoba tidak dapat dihentikan dengan mudah meskipun tiap kali para pecandunya diperingatkan aparatur gampoeng mereka selalu berjanji untuk berhenti. Begitu pula dengan pengedarnya, selalu berkata, “kami akan berhenti mengedarkan”</w:t>
      </w:r>
      <w:r w:rsidRPr="00FC4885">
        <w:rPr>
          <w:rStyle w:val="FootnoteReference"/>
          <w:rFonts w:ascii="Times New Roman" w:hAnsi="Times New Roman" w:cs="Times New Roman"/>
          <w:sz w:val="24"/>
          <w:szCs w:val="24"/>
        </w:rPr>
        <w:footnoteReference w:customMarkFollows="1" w:id="8"/>
        <w:t>7</w:t>
      </w:r>
      <w:r w:rsidRPr="00FC4885">
        <w:rPr>
          <w:rFonts w:ascii="Times New Roman" w:hAnsi="Times New Roman" w:cs="Times New Roman"/>
          <w:sz w:val="24"/>
          <w:szCs w:val="24"/>
        </w:rPr>
        <w:t>. Namun, objektifnya, pecandu narkoba semakin bertambah jumlahnya begitu pula dengan peredarannya. Begitu pula dengan kenyamanan masyarakat yang semakin meningkat pula gangguannya. RZ salah satu warga menyebutkan, “Sejak sabu-sabu dikonsumsi dan beredar luas gampoeng kami menjadi sering kehilangan, padahal dahulunya di  gampoeng ini sepeda motor saja bisa letakkan di luar (di luar rumah) karena aman”</w:t>
      </w:r>
      <w:r w:rsidRPr="00FC4885">
        <w:rPr>
          <w:rStyle w:val="FootnoteReference"/>
          <w:rFonts w:ascii="Times New Roman" w:hAnsi="Times New Roman" w:cs="Times New Roman"/>
          <w:sz w:val="24"/>
          <w:szCs w:val="24"/>
        </w:rPr>
        <w:footnoteReference w:customMarkFollows="1" w:id="9"/>
        <w:t>8</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Berulangkali berjanji, berulangkali pula para pencandu dan pengedar narkoba ini mengingkari dan mendustai aparatur gampoeng dan masyarakat Ujoeng Pacu. Hal ini pada akhirnya memupuskan batas kesabaran warga. Lalu, pada tahun 2011 aparatur gampoeng mulai bergerak secara lebih tegas terhadap mereka (pecandu dan pengedar) yang dinilai telah mencoreng wibawa aparatur gampoeng dimata masyarakat. Namun, gerakan yang di inisiasi oleh “pejabat” gampoeng ini kurang sukses. Tanpa peran serta warga, gerakan itu tidak menggetarkan gerak laju para pengedar dan pecandu. Upaya pencegahan dan pemberantasan yang dilakukan aparat gampoeng ini oleh para pengedar dan pengguna dianggap sebatas gertak sambal belaka</w:t>
      </w:r>
      <w:r w:rsidRPr="00FC4885">
        <w:rPr>
          <w:rStyle w:val="FootnoteReference"/>
          <w:rFonts w:ascii="Times New Roman" w:hAnsi="Times New Roman" w:cs="Times New Roman"/>
          <w:sz w:val="24"/>
          <w:szCs w:val="24"/>
        </w:rPr>
        <w:footnoteReference w:customMarkFollows="1" w:id="10"/>
        <w:t>9</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Kegagalan gerakan pertama ini menimbulkan kegundahan para aparat gampoeng, sebab hal itu justeru bertambah keyakinan para pengedar dan pecandu narkoba khususnya sabu-sabu bahwa Ujoeng Pacu adalah gampoeng syurganya narkoba. Pada sisi lain, kegelisahan warga terhadap peredaran narkoba ini semakin menebal dari hari ke hari karena harta benda mereka tidak terkecuali ternak setiap hari ada saja yang hilang. Akumulasi kegelisahan aparatur gampoeng akibat rusaknya citra gampoeng Ujoeng Pacu sebagai gampoeng yang relijius, begitu pula dengan kewibawaan mereka di mata masyarakat akibat pernilaian kurang berkompeten dalam mengelola gampoeng serta kegundahan warga yang terus kehilangan ternak dan harta benda lainnya, akhirnya mengintegrasikan kedua pihak ini untuk bersama-sama melakukan gerakan pemberantasan narkoba ini kembali.</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Gerakan jilid II pun dimulai pada tahun 2013. Dibawah kendali geuchiek, aparatur gampoeng memprakarsai kembali gerakan ini. Masyarakat mulai ikut serta namun belum bersifat massif. Pada gerakan kedua ini setiap orang “asing” yang dicurigai masuk gampoeng baik siang maupupun malam hari di interogasi. Mereka yang diyakini sebagai pemakai narkoba di ultimatum dan menandatangani perjanjian untuk tidak lagi berani berkunjung ke Ujoeng Pacu untuk memperoleh narkoba,  jika tidak diindahkan akan dilaporkan ke aparat penegak hukum. Para orang tua yang anak-anaknya terlibat narkoba baik sebagai pemakai dan dayang (anak buah) pengedar di panggil dan diminta untuk dapat merubah perilaku anak mereka, jika tidak aparatur gampoeng akan menyerahkan mereka ke aparat penegak hukum</w:t>
      </w:r>
      <w:r w:rsidRPr="00FC4885">
        <w:rPr>
          <w:rStyle w:val="FootnoteReference"/>
          <w:rFonts w:ascii="Times New Roman" w:hAnsi="Times New Roman" w:cs="Times New Roman"/>
          <w:sz w:val="24"/>
          <w:szCs w:val="24"/>
        </w:rPr>
        <w:footnoteReference w:customMarkFollows="1" w:id="11"/>
        <w:t>10</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lastRenderedPageBreak/>
        <w:t xml:space="preserve">Laju gerakan kedua ini juga masih kurang efektif. Realitasnya, peredaran narkoba masih berlangsung meskipun mulai tidak sebebas dan telanjang sebelumnya. Pengguna narkoba dari luar gampoeng masih secara sembunyi-sembunyi mendatangi Ujoeng Pacu dan dapat berhubungan dengan mafia narkoba. Yang lebih miris, para orang tua Ujoeng Pacu dimana anak-anak mereka telah menjadi korban penyalahgunaan narkoba tidak mampu merubah ataupun menghentikan perilaku mereka.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Ditengah situasi kecemasan terhadap peredaran narkoba yang semakin menggurita, kuat dan terorganisir, geuchiek Ujoeng Pacu terus mencari strategi yang efektif agar narkoba dapat dihentikan peredarannya. Geuchiek, lalu bergabung dan menjadi kader Badan Narkotika Nasional (BNN) Lhokseumawe. Bagi Geuchiek, bergabung dengan BNN memiliki dua kepentingan strategis pertama untuk menambah wawasan tentang bahayanya narkoba dan yang kedua menjadi mitra strategis dalam pemberantasan peredaran dan penyalahgunaan narkoba khususnya di Ujoeng Pacu</w:t>
      </w:r>
      <w:r w:rsidRPr="00FC4885">
        <w:rPr>
          <w:rStyle w:val="FootnoteReference"/>
          <w:rFonts w:ascii="Times New Roman" w:hAnsi="Times New Roman" w:cs="Times New Roman"/>
          <w:sz w:val="24"/>
          <w:szCs w:val="24"/>
        </w:rPr>
        <w:footnoteReference w:customMarkFollows="1" w:id="12"/>
        <w:t>11</w:t>
      </w:r>
      <w:r w:rsidRPr="00FC4885">
        <w:rPr>
          <w:rFonts w:ascii="Times New Roman" w:hAnsi="Times New Roman" w:cs="Times New Roman"/>
          <w:sz w:val="24"/>
          <w:szCs w:val="24"/>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Dalam pandangan geuchiek, minimnya partisipasi warga dalam dua kali gerakan pemberantasan narkoba di Ujoeng Pacu menjadi salah satu penyumbang utama gagalnya gerakan ini. Minimnya kepedulian warga dipicu oleh kurangnya pengetahuan dan wawasan tentang bahayanya penyalahgunaan narkoba bagi kehidupan individu maupun sosial. Padahal, warga harus disadarkan bahwa pelbagai petaka sosial yang terjadi di Ujoeng Pacu dalam satu dekade terakhir sumbunya ada di penyalahgunaan narkoba.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Berdasarkan pemahaman ini, Geuchiek lalu menggandeng BNN untuk melakukan transformasi tentang bahayanya penyalahgunaan narkoba kepada masyarakat Ujoeng Pacu. Terutama bahayanya narkoba baik bagi individu maupun sosial kemasyarakatan. Harapannya, kecerahan pemahaman masyarakat terhadap bahaya penyalahgunaan narkoba dapat mendongkrat secara signifikan partispasi mereka dalam pemberantasan narkoba di Ujoeng Pacu</w:t>
      </w:r>
      <w:r w:rsidRPr="00FC4885">
        <w:rPr>
          <w:rStyle w:val="FootnoteReference"/>
          <w:rFonts w:ascii="Times New Roman" w:hAnsi="Times New Roman" w:cs="Times New Roman"/>
          <w:sz w:val="24"/>
          <w:szCs w:val="24"/>
        </w:rPr>
        <w:footnoteReference w:customMarkFollows="1" w:id="13"/>
        <w:t>12</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Lalu, aparat gampoeng  mengundang BNN untuk mengadakan beberapa kali seminar dan diskusi tentang penyalahgunaan narkoba di Ujoeng Pacu. Seminar dan diskusi secara formal sengaja diadakan di meunasah Ujoeng Pacu dengan tujuan selain untuk memberi pencerahan tentang penyalahgunaan narkoba juga untuk membawa narkoba ini menjadi bagian dari isu perlawanan teologis (</w:t>
      </w:r>
      <w:r w:rsidRPr="00FC4885">
        <w:rPr>
          <w:rFonts w:ascii="Times New Roman" w:hAnsi="Times New Roman" w:cs="Times New Roman"/>
          <w:i/>
          <w:sz w:val="24"/>
          <w:szCs w:val="24"/>
        </w:rPr>
        <w:t>ma ma’siet</w:t>
      </w:r>
      <w:r w:rsidRPr="00FC4885">
        <w:rPr>
          <w:rFonts w:ascii="Times New Roman" w:hAnsi="Times New Roman" w:cs="Times New Roman"/>
          <w:sz w:val="24"/>
          <w:szCs w:val="24"/>
        </w:rPr>
        <w:t>/agama)</w:t>
      </w:r>
      <w:r w:rsidRPr="00FC4885">
        <w:rPr>
          <w:rStyle w:val="FootnoteReference"/>
          <w:rFonts w:ascii="Times New Roman" w:hAnsi="Times New Roman" w:cs="Times New Roman"/>
          <w:sz w:val="24"/>
          <w:szCs w:val="24"/>
        </w:rPr>
        <w:footnoteReference w:customMarkFollows="1" w:id="14"/>
        <w:t>13</w:t>
      </w:r>
      <w:r w:rsidRPr="00FC4885">
        <w:rPr>
          <w:rFonts w:ascii="Times New Roman" w:hAnsi="Times New Roman" w:cs="Times New Roman"/>
          <w:sz w:val="24"/>
          <w:szCs w:val="24"/>
        </w:rPr>
        <w:t>. Keberhasilan transformasi bahaya narkoba ini terlihat nyata setelah intensivitas seminar, diskusi dan dialog-dialog warung kopi serta khutbah jum’at tentang bahaya narkoba ramai terjadi dikalangan masyarakat. Pembicaraan warung kopi berubah tema utama dari kaitan tentang pekerjaan menjadi tentang perilaku pengguna narkoba, pun begitu pula dengan  khutbah Jum’at tema bahaya narkoba sebagai induk kemaksiatan kepada Allah SWT menjadi sentral dan menarik perhatian warga.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Ibu-ibu rumah tangga yang tadinya kebingungan dan relatif tidak terlibat dalam pewacanaan bahaya narkobapun mulai merasa penasaran dan terpanggil untuk berada dalam pusat wacana ini. Ngerumpi sebagai strategi pelepasan lelah pasca sibuk beraktivitas yang biasanya bertema acak terkait dengan hal apa saja yang paling aktual terjadi dikalangan tetangga sebelah  kini berubah dengan bahaya narkoba sebagai tema sentralnya</w:t>
      </w:r>
      <w:r w:rsidRPr="00FC4885">
        <w:rPr>
          <w:rStyle w:val="FootnoteReference"/>
          <w:rFonts w:ascii="Times New Roman" w:hAnsi="Times New Roman" w:cs="Times New Roman"/>
          <w:sz w:val="24"/>
          <w:szCs w:val="24"/>
        </w:rPr>
        <w:footnoteReference w:customMarkFollows="1" w:id="15"/>
        <w:t>14</w:t>
      </w:r>
      <w:r w:rsidRPr="00FC4885">
        <w:rPr>
          <w:rFonts w:ascii="Times New Roman" w:hAnsi="Times New Roman" w:cs="Times New Roman"/>
          <w:sz w:val="24"/>
          <w:szCs w:val="24"/>
        </w:rPr>
        <w:t>. Ikut serta ibu-ibu Ujoeng Pacu dalam pewacanaan bahaya narkoba tidak sekedar menambah keramaian wacana ini tetapi juga merupakan pertanda bahwa narkoba tidak lagi menjadi urusan satu, dua orang, laki-laki, anak muda maupun  aparat gampoeng tetapi urusan semua warga Ujoeng Pacu.</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lastRenderedPageBreak/>
        <w:t>Pewacanaan narkoba yang ramai pada akhirnya berhasil menanam pemahaman masyarakat bahwa narkoba harus diberantas bersama melalui suatu gerakan kolektif. Pak geuchiek, membaca realitas ini sebagai suatu peluang strategis dan efektif untuk benar-benar menghilangkan narkoba dari Ujoeng Pacu. Bahkan, lebih penting lagi adalah merubah stigma Ujoeng Pacu di kota Lhokseumawe dari gampoeng narkoba menjadi gampoeng anti narkoba yang  bersendikan syari’at Islam yang baik dan penuh maghfirah (</w:t>
      </w:r>
      <w:r w:rsidRPr="00FC4885">
        <w:rPr>
          <w:rFonts w:ascii="Times New Roman" w:hAnsi="Times New Roman" w:cs="Times New Roman"/>
          <w:i/>
          <w:sz w:val="24"/>
          <w:szCs w:val="24"/>
        </w:rPr>
        <w:t>baldatun thayyibatun wa rabbul ghafur)</w:t>
      </w:r>
      <w:r w:rsidRPr="00FC4885">
        <w:rPr>
          <w:rStyle w:val="FootnoteReference"/>
          <w:rFonts w:ascii="Times New Roman" w:hAnsi="Times New Roman" w:cs="Times New Roman"/>
          <w:sz w:val="24"/>
          <w:szCs w:val="24"/>
        </w:rPr>
        <w:footnoteReference w:customMarkFollows="1" w:id="16"/>
        <w:t>15</w:t>
      </w:r>
      <w:r w:rsidRPr="00FC4885">
        <w:rPr>
          <w:rFonts w:ascii="Times New Roman" w:hAnsi="Times New Roman" w:cs="Times New Roman"/>
          <w:sz w:val="24"/>
          <w:szCs w:val="24"/>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Persemaian dan pertumbuhan kesadaran massif  bahwa narkoba merupakan “racun” sosial yang tidak hanya menjadi sumber maksiat utama pada Allah SWT tetapi juga dapat melahirkan pelbagai petaka sosial baik saat ini maupun untuk generasi yang akan datang melandasi spirit masyarakat Ujoeng Pacu untuk bergerak bersama dalam gerakan pemberantasan narkoba jilid III di tahun 2015</w:t>
      </w:r>
      <w:r w:rsidRPr="00FC4885">
        <w:rPr>
          <w:rStyle w:val="FootnoteReference"/>
          <w:rFonts w:ascii="Times New Roman" w:hAnsi="Times New Roman" w:cs="Times New Roman"/>
          <w:sz w:val="24"/>
          <w:szCs w:val="24"/>
        </w:rPr>
        <w:footnoteReference w:customMarkFollows="1" w:id="17"/>
        <w:t>16</w:t>
      </w:r>
      <w:r w:rsidRPr="00FC4885">
        <w:rPr>
          <w:rFonts w:ascii="Times New Roman" w:hAnsi="Times New Roman" w:cs="Times New Roman"/>
          <w:sz w:val="24"/>
          <w:szCs w:val="24"/>
        </w:rPr>
        <w:t>. Gerakan jilid III ini meskipun di motori oleh Geuchiek dan perangkatnya namun keikusertaan seluruh warga baik laki-laki, kaum Ibu Rumah Tangga dan Tokoh-Tokoh Pemuda merupakan catatan penting yang mendasari gerakan sebagai gerakan kolektif.</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Prosesi gerakan pemberantasan narkoba diawali dengan musyawarah bersama antara aparatur gampoeng dan seluruh anggota masyarakat di meunasah gampoeng Ujoeng Pacu. Dalam pertemuan tersebut dihasilkan beberapa kesimpulan krusial sehingga gerakan ini menjadi gerakan yang terencana dan sistematis. Tindakan ini dilakukan oleh Geuchiek dan aparatur gampoeng berdasarkan hasil belajar dari kegagalan gerakan pada tahap pertama dan kedua. Beberapa point penting yang dihasilkan antara lain:</w:t>
      </w:r>
    </w:p>
    <w:p w:rsidR="00AC3AEC" w:rsidRPr="00FC4885" w:rsidRDefault="00AC3AEC" w:rsidP="00FC4885">
      <w:pPr>
        <w:pStyle w:val="NoSpacing"/>
        <w:numPr>
          <w:ilvl w:val="0"/>
          <w:numId w:val="5"/>
        </w:numPr>
        <w:jc w:val="both"/>
        <w:rPr>
          <w:rFonts w:ascii="Times New Roman" w:hAnsi="Times New Roman" w:cs="Times New Roman"/>
          <w:sz w:val="24"/>
          <w:szCs w:val="24"/>
        </w:rPr>
      </w:pPr>
      <w:r w:rsidRPr="00FC4885">
        <w:rPr>
          <w:rFonts w:ascii="Times New Roman" w:hAnsi="Times New Roman" w:cs="Times New Roman"/>
          <w:sz w:val="24"/>
          <w:szCs w:val="24"/>
        </w:rPr>
        <w:t xml:space="preserve">Gerakan agar memperoleh keridhaan dari Allah SWT dan tidak ada penyimpangan maka para ulama harus diajak serta. </w:t>
      </w:r>
    </w:p>
    <w:p w:rsidR="00AC3AEC" w:rsidRPr="00FC4885" w:rsidRDefault="00AC3AEC" w:rsidP="00FC4885">
      <w:pPr>
        <w:pStyle w:val="NoSpacing"/>
        <w:numPr>
          <w:ilvl w:val="0"/>
          <w:numId w:val="5"/>
        </w:numPr>
        <w:jc w:val="both"/>
        <w:rPr>
          <w:rFonts w:ascii="Times New Roman" w:hAnsi="Times New Roman" w:cs="Times New Roman"/>
          <w:sz w:val="24"/>
          <w:szCs w:val="24"/>
        </w:rPr>
      </w:pPr>
      <w:r w:rsidRPr="00FC4885">
        <w:rPr>
          <w:rFonts w:ascii="Times New Roman" w:hAnsi="Times New Roman" w:cs="Times New Roman"/>
          <w:sz w:val="24"/>
          <w:szCs w:val="24"/>
        </w:rPr>
        <w:t xml:space="preserve">Agar para pengedar dan pengkonsumsi narkoba yang berhasil ditangkap terjamin proses hukumnya, maka selain bekerjasama dengan Kepolisian Resort Lhokseumawe juga bekerjasama dengan TNI khususnya Denrudal. </w:t>
      </w:r>
    </w:p>
    <w:p w:rsidR="00AC3AEC" w:rsidRPr="00FC4885" w:rsidRDefault="00AC3AEC" w:rsidP="00FC4885">
      <w:pPr>
        <w:pStyle w:val="NoSpacing"/>
        <w:numPr>
          <w:ilvl w:val="0"/>
          <w:numId w:val="5"/>
        </w:numPr>
        <w:jc w:val="both"/>
        <w:rPr>
          <w:rFonts w:ascii="Times New Roman" w:hAnsi="Times New Roman" w:cs="Times New Roman"/>
          <w:sz w:val="24"/>
          <w:szCs w:val="24"/>
        </w:rPr>
      </w:pPr>
      <w:r w:rsidRPr="00FC4885">
        <w:rPr>
          <w:rFonts w:ascii="Times New Roman" w:hAnsi="Times New Roman" w:cs="Times New Roman"/>
          <w:sz w:val="24"/>
          <w:szCs w:val="24"/>
        </w:rPr>
        <w:t>Meskipun Mafia, para pengedar  (dayang) dan pengguna narkoba sudah dikenal baik oleh warga namun proses perlawanan diawali dengan melakukan penggeledahan terhadap orang “asing” yang masuk ke Ujoeng Pacu. Lalu secara berantai akan disasar kepada para mafia, pengedar dan pengguna narkoba di Ujoeng Pacu</w:t>
      </w:r>
      <w:r w:rsidRPr="00FC4885">
        <w:rPr>
          <w:rStyle w:val="FootnoteReference"/>
          <w:rFonts w:ascii="Times New Roman" w:hAnsi="Times New Roman" w:cs="Times New Roman"/>
          <w:sz w:val="24"/>
          <w:szCs w:val="24"/>
        </w:rPr>
        <w:footnoteReference w:customMarkFollows="1" w:id="18"/>
        <w:t>17</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Pasca lahirnya “manifesto” politik warga Ujoeng Pacu dalam gerakan pemberantasan narkoba ini, tepat di tanggal 9 bulan juni 2015 gerakan ini pun dimulai. Prosesi pergerakan kolektif warga Ujoeng Pacu ini diawali dengan mengundang 3 ulama kharismatik  yang bertujuan untuk memimpin penguatan spiritual dan moral gerakan. Ketiga ulama tersebut adalah Abu Hasballah Nisam,  Abati Aba Buloh sawang dan Teungku Muslim FPI. Ketiga ulama besar itu merupakan ulama-ulama yang amat dimuliakan dan kharismatik bagi masyarakat Ujoeng Pacu. Melalui pembacaan surah yasin, zikir, shalawat dan tausiah-tausiah yang dilakukan oleh ketiga ulama ini, gerakan masyarakat Ujoeng Pacu digeser dari hanya berupa gerakan sosial menjadi gerakan keagamaan yaitu mengusir induk maksiat pada Allah SWT  (</w:t>
      </w:r>
      <w:r w:rsidRPr="00FC4885">
        <w:rPr>
          <w:rFonts w:ascii="Times New Roman" w:hAnsi="Times New Roman" w:cs="Times New Roman"/>
          <w:i/>
          <w:sz w:val="24"/>
          <w:szCs w:val="24"/>
        </w:rPr>
        <w:t>peuleut ma maksiet</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Pembacaan surah yasin, zikir, shalawat dan tausiah-tausiah dilakukan selama tiga malam berturut-turut. Suasana zikir yang secara khusus dilaksanakan diatas bukit napai gampoeng Ujoeng Pacu  memecahkan keheningan malam di bulan juni 2015. Internalisasi seruan moral keagamaan merasuki jiwa-jiwa warga Ujoeng Pacu yang kering dan haus ketentraman. Kekuatan seruan agama dari para ulama mengkonsolidasi hati dan emosional </w:t>
      </w:r>
      <w:r w:rsidRPr="00FC4885">
        <w:rPr>
          <w:rFonts w:ascii="Times New Roman" w:hAnsi="Times New Roman" w:cs="Times New Roman"/>
          <w:sz w:val="24"/>
          <w:szCs w:val="24"/>
        </w:rPr>
        <w:lastRenderedPageBreak/>
        <w:t>warga Ujoeng Pacu. Maka, melawan para mafia narkoba dan antek-anteknya menjadi tekad bulat yang merasuki keseluruhan jiwa warga.  Internalisasi nilai-nilai keagamaan dalam usaha pemberantasan narkoba membuat warga melabeli gerakan ini sebagai Gerakan Anti Maksiat (GAN)</w:t>
      </w:r>
      <w:r w:rsidRPr="00FC4885">
        <w:rPr>
          <w:rStyle w:val="FootnoteReference"/>
          <w:rFonts w:ascii="Times New Roman" w:hAnsi="Times New Roman" w:cs="Times New Roman"/>
          <w:sz w:val="24"/>
          <w:szCs w:val="24"/>
        </w:rPr>
        <w:footnoteReference w:customMarkFollows="1" w:id="19"/>
        <w:t>18</w:t>
      </w:r>
      <w:r w:rsidRPr="00FC4885">
        <w:rPr>
          <w:rFonts w:ascii="Times New Roman" w:hAnsi="Times New Roman" w:cs="Times New Roman"/>
          <w:sz w:val="24"/>
          <w:szCs w:val="24"/>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Lalu, setelah usainya ritual keagamaan yang dipimpin oleh para ulama kharismatik  tadi, warga secara beramai-ramai turun dari atas bukit napai. Lalu,  berkonvoi keliling gampoeng. Hal ini dilakukan untuk “memperkuat kebersamaan dan menambah semangat juang para warga karena kami menyadari bahwa memberantas narkoba berarti melawan kelompok yang terorganisir, nyawa menjadi taruhan dari gerakan ini”</w:t>
      </w:r>
      <w:r w:rsidRPr="00FC4885">
        <w:rPr>
          <w:rStyle w:val="FootnoteReference"/>
          <w:rFonts w:ascii="Times New Roman" w:hAnsi="Times New Roman" w:cs="Times New Roman"/>
          <w:sz w:val="24"/>
          <w:szCs w:val="24"/>
        </w:rPr>
        <w:footnoteReference w:customMarkFollows="1" w:id="20"/>
        <w:t>19</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Keesokan harinya, gerakan pemberantasan narkoba di Ujoeng Pacu secara tegas, massif dan kolektif benar-benar dilakukan. Aksi diawali dengan penghadangan dan penggeledahan (</w:t>
      </w:r>
      <w:r w:rsidRPr="00FC4885">
        <w:rPr>
          <w:rFonts w:ascii="Times New Roman" w:hAnsi="Times New Roman" w:cs="Times New Roman"/>
          <w:i/>
          <w:sz w:val="24"/>
          <w:szCs w:val="24"/>
        </w:rPr>
        <w:t>sweeping</w:t>
      </w:r>
      <w:r w:rsidRPr="00FC4885">
        <w:rPr>
          <w:rFonts w:ascii="Times New Roman" w:hAnsi="Times New Roman" w:cs="Times New Roman"/>
          <w:sz w:val="24"/>
          <w:szCs w:val="24"/>
        </w:rPr>
        <w:t>) terhadap semua warga “asing” yang masuk ke gampoeng Ujoeng Pacu. Warga menginterogasi mereka dengan memulai pertanyaan apa keperluan dan siapa yang mereka ingin temui di Ujoeng Pacu. Terhadap pendatang yang teridentifikasi memiliki narkoba langsung ditangkap dan diserahkan ke pihak berwajib. Mereka yang hendak membeli narkoba dibawa ke pengedar yang dituju. Lalu, keduanya ditangkap dan juga diserahkan ke kepolisian.</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Pun begitu pula dengan pengguna dan pengedar narkoba yang berasal dari Ujoeng Pancu sendiri masyarakat secara beramai-ramai menangkap dan menyerahkannya pada kepolisian. Bahkan ada satu kaki tangan mafia narkoba yang tidak berhasil ditangkap warga karena sudah sangat meresahkan, setelah isteri dan anaknya diungsikan rumahnya dirusak massa gerakan.  Hanya mafia utama yang melarikan diri ke Medan yang tidak dapat diamankan oleh aksi kolektif masyarakat Ujoeng Pancu ini.</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Lima orang kaki tangan besar mafia narkoba berhasil di tangkap warga, empat orang lainnya berdasarkan desakan warga berhasil ditangkap polisi termasuk F sang mafia utama yang melarikan diri ke Medan. Jadi total ada 9 (Sembilan) orang raja narkoba di Ujoeng Pancu berhasil dipolisikan. Untuk memastikan  semua mafia narkoba yang berhasil ditangkap dan diserahkan warga ke kepolisian diproses hukum, maka selain warga mengawasinya secara kritis juga selalu berkoordinasi dengan pihak TNI terutama dengan Denrudal Pulo Rungkom</w:t>
      </w:r>
      <w:r w:rsidRPr="00FC4885">
        <w:rPr>
          <w:rStyle w:val="FootnoteReference"/>
          <w:rFonts w:ascii="Times New Roman" w:hAnsi="Times New Roman" w:cs="Times New Roman"/>
          <w:sz w:val="24"/>
          <w:szCs w:val="24"/>
        </w:rPr>
        <w:footnoteReference w:customMarkFollows="1" w:id="21"/>
        <w:t>20</w:t>
      </w:r>
      <w:r w:rsidRPr="00FC4885">
        <w:rPr>
          <w:rFonts w:ascii="Times New Roman" w:hAnsi="Times New Roman" w:cs="Times New Roman"/>
          <w:sz w:val="24"/>
          <w:szCs w:val="24"/>
        </w:rPr>
        <w:t>.</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Kerjasama dengan TNI ini memiliki arti penting bagi gerakan ini. Selain untuk memberi rasa aman, nyaman dan kekuatan moral gerakan, koordinasi dengan Denrudal juga untuk memastikan agar proses hukum terhadap komplotan narkoba benar-benar terlaksana sesuai prosedur. Masalahnya, warga Ujoeng Pancu pernah punya pengalaman buruk terhadap pelaku narkoba yang setelah diserahkan ke kepolisian jelang beberapa saat dapat keluar dengan mudah</w:t>
      </w:r>
      <w:r w:rsidRPr="00FC4885">
        <w:rPr>
          <w:rStyle w:val="FootnoteReference"/>
          <w:rFonts w:ascii="Times New Roman" w:hAnsi="Times New Roman" w:cs="Times New Roman"/>
          <w:sz w:val="24"/>
          <w:szCs w:val="24"/>
        </w:rPr>
        <w:footnoteReference w:customMarkFollows="1" w:id="22"/>
        <w:t>21</w:t>
      </w:r>
      <w:r w:rsidRPr="00FC4885">
        <w:rPr>
          <w:rFonts w:ascii="Times New Roman" w:hAnsi="Times New Roman" w:cs="Times New Roman"/>
          <w:sz w:val="24"/>
          <w:szCs w:val="24"/>
        </w:rPr>
        <w:t>. Jadi hubungan dialektik antara masyarakat Ujoeng Pacu dengan Denrudal menjadi mata rantai pengawasan terhadap pelaksanaan proses hukum prosedural terhadap mafia narkoba.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      Pasca penahanan terhadap para mafia narkoba tersebut gampoeng Ujoeng Pacu benar-benar bersih dari peredaran narkoba. Realitasnya tidak lagi terlihat pengguna atau pengedar yang berkeliaran di Ujoeng Pancu sebagaimana yang menjadi pemandangan umum sebelum gerakan pemberantasan narkoba jilid III digelorakan. Bahkan yang lebih melegakan adalah berdasarkan data dari BNN jumlah pengedar/pengguna narkoba di kecamatan Muara </w:t>
      </w:r>
      <w:r w:rsidRPr="00FC4885">
        <w:rPr>
          <w:rFonts w:ascii="Times New Roman" w:hAnsi="Times New Roman" w:cs="Times New Roman"/>
          <w:sz w:val="24"/>
          <w:szCs w:val="24"/>
        </w:rPr>
        <w:lastRenderedPageBreak/>
        <w:t>Satu langsung turun 50%, hal ini menunjukkan bahwa jumlah transaksi,  pengedar/pengguna narkoba sangat banyak di gampoeng Ujoeng Pacu</w:t>
      </w:r>
      <w:r w:rsidRPr="00FC4885">
        <w:rPr>
          <w:rStyle w:val="FootnoteReference"/>
          <w:rFonts w:ascii="Times New Roman" w:hAnsi="Times New Roman" w:cs="Times New Roman"/>
          <w:sz w:val="24"/>
          <w:szCs w:val="24"/>
        </w:rPr>
        <w:footnoteReference w:customMarkFollows="1" w:id="23"/>
        <w:t>22</w:t>
      </w:r>
      <w:r w:rsidRPr="00FC4885">
        <w:rPr>
          <w:rFonts w:ascii="Times New Roman" w:hAnsi="Times New Roman" w:cs="Times New Roman"/>
          <w:sz w:val="24"/>
          <w:szCs w:val="24"/>
        </w:rPr>
        <w:t xml:space="preserve">.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Hubungan solid antara masyarakat dan ulama berhasil menggelorakan gerakan kolektif pemberantasan narkoba di Ujoeng Pacu. Keberhasilan ini memberikan sumbangsih strategis bagi dunia, sebab narkoba dalam realitas aktual merupakan isu global tetapi selalu saja para penggiat pemberantasannya gagal melawan mafia narkoba yang terorganisir dan selalu ada orang kuat dibelakang mereka. Sebab itu pula, masyarakat Ujoeng Pacu menyadari perjuangan dan gerakan kolektif melawan narkoba tidak pernah mengenal kata usai. Perlawanan balik dari mafia narkoba selalu mengintai karena itu tidak boleh lengah dan selalu harus mampu menjaga hubungan dan konsistensi gerakan kolektif. </w:t>
      </w:r>
    </w:p>
    <w:p w:rsidR="00AC3AEC" w:rsidRPr="00FC4885" w:rsidRDefault="00AC3AEC" w:rsidP="00AC3AEC">
      <w:pPr>
        <w:pStyle w:val="NoSpacing"/>
        <w:jc w:val="center"/>
        <w:rPr>
          <w:rFonts w:ascii="Times New Roman" w:hAnsi="Times New Roman" w:cs="Times New Roman"/>
          <w:b/>
          <w:sz w:val="24"/>
          <w:szCs w:val="24"/>
        </w:rPr>
      </w:pPr>
      <w:r w:rsidRPr="00FC4885">
        <w:rPr>
          <w:rFonts w:ascii="Times New Roman" w:hAnsi="Times New Roman" w:cs="Times New Roman"/>
          <w:b/>
          <w:sz w:val="24"/>
          <w:szCs w:val="24"/>
        </w:rPr>
        <w:t>Strategi Mempertahankan Konsistensi Pasca Keberhasilan Melawan Mafia Narkoba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Pasca penyerahan beberapa mafia narkoba kepada kepolisian Lhokseumawe yang dilakukan oleh warga Ujoeng Pacu, para mafia narkoba yang masih banyak berkeliaran di Lhokseumawe tidak tinggal diam. Mereka melakukan serangan balik. Serangan itu dimulai dari ancaman dan teror melalui telepon, pesan singkat (SMS) hingga aksi fisik melalui  teror bom rakitan. Teror melalui telepon maupun pesan singkat sering diterima oleh tokoh-tokoh gerakan, terutama Geuchiek Ujoeng Pacu. Namun, teror bom rakitan yang dilakukan secara sporadis ditujukan kepada masyarakat. Tujuan utama adalah selain untuk menunjukkan eksistensi para mafia narkoba juga ingin melakukan demoralisasi terhadap warga agar konsistensi gerakan melemah dan mereka dapat kembali beroperasi di Ujoeng Pacu.</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Ada tiga kali aksi teror bom dilakukan oleh para mafia narkoba antara bulan Juli dan Agustus 2015. Pada aksi pertama, bom pipa ditanam di sebelah timur dan di bawah pos  jaga. Ledakan bom pertama disebelah timur pos jaga membuat warga terkejut. Lalu, warga berduyun-duyun  mendatangi poskamling  yang terdapat di atas bukit napai itu. Namun, karena diletakkan disebelah timur maka tidak ada korban pada ledakan pertama ini. Lalu, dalam keramaian perbincangan tentang serangan balik para mafia narkoba ini secara tida terencana masyarakat terpilah-pilah arena komunikasinya ada yang duduk berkelompok menjauh dari pos jaga dan ada yang duduk-duduk di atas pos jaga. Semua larut dalam perbincangan aksi teror itu.</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 xml:space="preserve">Selang satu jam kemudian di tengah hiruk pikuk wacana serangan teror, bom kedua yang diletakkan tepat di bawah pos jaga meledak. Bum, dalam sekejap pos jaga hancur. Suara mengaduh dari sekelompok warga yang terkapar dengan aliran darah ditubuh mereka terdengar terang dalam suasana hening dan mencekam. 8 orang warga Ujoeng Pacu roboh pada malam naas di tanggal 8 Agustus 2015. Kedelapan orang itu adalah Sulaiman, Sulaiman Lidan, Tarmizi, M. Yunus, Rahmadi, Khaidir, Khaidir dan Sulaiman Rani. Kesemua korban mengalami luka-luka akibat serpihan bom pipa itu. Agar memperoleh  penanganan medis semua korban dirujuk ke rumah sakit PT. Arun. NGL.Co. </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Aksi bom ke-2 ditanam di lahan tambak warga. Bom ini meledak tanpa ada korban dari masyarakat. Aksi ini sengaja dilakukan sebagai teror dan menciptakan ketidaktenangan. Terbukti tidak diletakkan dipusat keramaian warga. Lalu, aksi teror bom ketiga dilakukan ppada bulan september 2015. Kali ini bom inipun tidak dilakukan untuk menjatuhkan korban dikalangan warga. Para mafia narkoba dan anteknya hanya memberikan efek kejut (</w:t>
      </w:r>
      <w:r w:rsidRPr="00FC4885">
        <w:rPr>
          <w:rFonts w:ascii="Times New Roman" w:hAnsi="Times New Roman"/>
          <w:i/>
          <w:sz w:val="24"/>
          <w:szCs w:val="24"/>
        </w:rPr>
        <w:t>shock therapy</w:t>
      </w:r>
      <w:r w:rsidRPr="00FC4885">
        <w:rPr>
          <w:rFonts w:ascii="Times New Roman" w:hAnsi="Times New Roman"/>
          <w:sz w:val="24"/>
          <w:szCs w:val="24"/>
        </w:rPr>
        <w:t>) pada warga sebagai wahana untuk memberitahu eksistensi serta menciptakan ketakutan massif. Bom ditanam di pematang tambak lele, tambak geuchiek dan kebun rumbia. Kesemua bom tidak meledak dan ditemukan warga dalam keadaan utuh</w:t>
      </w:r>
      <w:r w:rsidRPr="00FC4885">
        <w:rPr>
          <w:rStyle w:val="FootnoteReference"/>
          <w:rFonts w:ascii="Times New Roman" w:hAnsi="Times New Roman"/>
          <w:sz w:val="24"/>
          <w:szCs w:val="24"/>
        </w:rPr>
        <w:footnoteReference w:customMarkFollows="1" w:id="24"/>
        <w:t>23</w:t>
      </w:r>
      <w:r w:rsidRPr="00FC4885">
        <w:rPr>
          <w:rFonts w:ascii="Times New Roman" w:hAnsi="Times New Roman"/>
          <w:sz w:val="24"/>
          <w:szCs w:val="24"/>
        </w:rPr>
        <w:t xml:space="preserve">.              </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 xml:space="preserve">Pelbagai teror dan serangan balik yang dilakukan oleh para mafia narkoba dan kaki tangannya secara fundamental bertujuan untuk menciptakan demoralisasi pada gerakan anti </w:t>
      </w:r>
      <w:r w:rsidRPr="00FC4885">
        <w:rPr>
          <w:rFonts w:ascii="Times New Roman" w:hAnsi="Times New Roman"/>
          <w:sz w:val="24"/>
          <w:szCs w:val="24"/>
        </w:rPr>
        <w:lastRenderedPageBreak/>
        <w:t>narkoba yang digelorakan secara kolektif oleh warga Ujoeng Pacu. Namun, tindakan itu tidak berhasil menggoyahkan semangat dan daya juang masyarakat sama sekali. Bahkan yang terjadi, pelbagai teror itu justeru memperkokoh semangat masyarakat untuk lebih agresif dalam melawan raja narkoba di Ujoeng Pacu. Teror-teror itu mempertebal keyakinan masyarakat bahwa narkoba dan para cukongnya merupakan penyakit sosial yang harus diamputasi. Berbagai kali mereka meneror kami dan bahkan mengancam membunuh, berkali-kali pula saya mengatakan: “segera kemari kami menunggu kalian”</w:t>
      </w:r>
      <w:r w:rsidRPr="00FC4885">
        <w:rPr>
          <w:rStyle w:val="FootnoteReference"/>
          <w:rFonts w:ascii="Times New Roman" w:hAnsi="Times New Roman"/>
          <w:sz w:val="24"/>
          <w:szCs w:val="24"/>
        </w:rPr>
        <w:footnoteReference w:customMarkFollows="1" w:id="25"/>
        <w:t>24</w:t>
      </w:r>
      <w:r w:rsidRPr="00FC4885">
        <w:rPr>
          <w:rFonts w:ascii="Times New Roman" w:hAnsi="Times New Roman"/>
          <w:sz w:val="24"/>
          <w:szCs w:val="24"/>
        </w:rPr>
        <w:t xml:space="preserve">.    </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Tidak ada rasa gentar apalagi takut disana. Yang ada hanyalah keberanian dan keyakinan bahwa melawan mafia narkoba merupakan melawan induk dari maksiat (</w:t>
      </w:r>
      <w:r w:rsidRPr="00FC4885">
        <w:rPr>
          <w:rFonts w:ascii="Times New Roman" w:hAnsi="Times New Roman"/>
          <w:i/>
          <w:sz w:val="24"/>
          <w:szCs w:val="24"/>
        </w:rPr>
        <w:t>ma maksiet</w:t>
      </w:r>
      <w:r w:rsidRPr="00FC4885">
        <w:rPr>
          <w:rFonts w:ascii="Times New Roman" w:hAnsi="Times New Roman"/>
          <w:sz w:val="24"/>
          <w:szCs w:val="24"/>
        </w:rPr>
        <w:t>) yang merupakan ibadah pada Allah SWT. Seruan melawan narkoba sebagai bagian dari ibadah yang dilakukan oleh para ulama ditanggapi oleh masyarakat Ujoeng Pacu sebagai tindakan berjihad di jalan Allah SWT. Maka, tidak ada lagi urat takut yang ada adalah keyakinan bahwa kemenangan segera diperoleh. Karena, Allah SWT pasti menolong barang siapa umatNya berjuang dijalanNya</w:t>
      </w:r>
      <w:r w:rsidRPr="00FC4885">
        <w:rPr>
          <w:rStyle w:val="FootnoteReference"/>
          <w:rFonts w:ascii="Times New Roman" w:hAnsi="Times New Roman"/>
          <w:sz w:val="24"/>
          <w:szCs w:val="24"/>
        </w:rPr>
        <w:footnoteReference w:customMarkFollows="1" w:id="26"/>
        <w:t>25</w:t>
      </w:r>
      <w:r w:rsidRPr="00FC4885">
        <w:rPr>
          <w:rFonts w:ascii="Times New Roman" w:hAnsi="Times New Roman"/>
          <w:sz w:val="24"/>
          <w:szCs w:val="24"/>
        </w:rPr>
        <w:t xml:space="preserve">.      </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Tali Allah  SWT (</w:t>
      </w:r>
      <w:r w:rsidRPr="00FC4885">
        <w:rPr>
          <w:rFonts w:ascii="Times New Roman" w:hAnsi="Times New Roman"/>
          <w:i/>
          <w:sz w:val="24"/>
          <w:szCs w:val="24"/>
        </w:rPr>
        <w:t>Rope of God</w:t>
      </w:r>
      <w:r w:rsidRPr="00FC4885">
        <w:rPr>
          <w:rFonts w:ascii="Times New Roman" w:hAnsi="Times New Roman"/>
          <w:sz w:val="24"/>
          <w:szCs w:val="24"/>
        </w:rPr>
        <w:t>) menjadi tali pengikat keyakinan hati pertama dalam konsistensi gerakan ini sehingga tidak tergoyahkan dengan pelbagai ancaman dan teror apapun dari para mafia narkoba. Dalam konteks lain untuk mempertahankan konsistensi gerakan, warga memperkuat hubungan komunikasi intim yang telah terjalin selama ini. Kenyataan bahwa warga Ujoeng Pacu secara genealogis terikat dalam satu hubungan darah karena berasal dari keturunan yang sama menjadi pengikat hubungan tradisional diantara mereka. Sebagai sesama saudara sedarah, masyarakat Ujoeng Pacu terbiasa hidup bergotong-royong dalam hal aktivitas sosial apa saja. Begitu pula, dalam kehidupan keseharian mereka saling berkomunikasi secara terbuka tentang apa saja. Tentang pekerjaan, pendidikan, keagamaan dan juga kesehatan, menjadi isu sentral dalam setiap pertemuan warga.</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Pasca lahirnya Gerakan Anti Narkoba dan serangan balik dari para mafianya, isi komunikasi  warga berubah tema sentralnya menjadi persoalan-persoalan yang terkait dengan narkoba ini. Begitu pula dengan pelbagai persoalan lainnya yang dihadapi sehari-hari. Saling mengkomunikasikan keluhan dan ancaman dan harapan masa depan pasca terbebaskannya Ujoeng Pacu dari narkoba menjadikan ikatan bathin antar warga Ujoeng Pacu semakin terpaut. Selain itu, untuk memberi rasa aman, nyaman dan menambah ruang pertemuan antar warga (</w:t>
      </w:r>
      <w:r w:rsidRPr="00FC4885">
        <w:rPr>
          <w:rFonts w:ascii="Times New Roman" w:hAnsi="Times New Roman"/>
          <w:i/>
          <w:sz w:val="24"/>
          <w:szCs w:val="24"/>
        </w:rPr>
        <w:t>Free Public Sphere</w:t>
      </w:r>
      <w:r w:rsidRPr="00FC4885">
        <w:rPr>
          <w:rFonts w:ascii="Times New Roman" w:hAnsi="Times New Roman"/>
          <w:sz w:val="24"/>
          <w:szCs w:val="24"/>
        </w:rPr>
        <w:t>), masyarakat Ujoeng Pacu menggelar pula ronda malam.</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Ronda malam rutin yang dilakukan setiap malam ini melibatkan semua warga. Makna terpenting dari ronda malam ini selain memastikan bebas ancaman keamanan dari mafia narkoba adalah menambah intensitas ruang pertemuan antar warga. Hal ini bermakna sentuhan-sentuhan sosial dan psikologis antar warga bertambah kuat sehingga saling menguatkan dalam menjaga konsistensi gerakan. Tidak ada keluhan dan ketakutan yang luput dari perhatian bersama. Interaksi, dialektika dan transformasi antar sesama yang terjadi dalam untaian dinamika pertarungan melawan mafia narkoba telah menjadi modal sosial (</w:t>
      </w:r>
      <w:r w:rsidRPr="00FC4885">
        <w:rPr>
          <w:rFonts w:ascii="Times New Roman" w:hAnsi="Times New Roman"/>
          <w:i/>
          <w:sz w:val="24"/>
          <w:szCs w:val="24"/>
        </w:rPr>
        <w:t>Social Capital</w:t>
      </w:r>
      <w:r w:rsidRPr="00FC4885">
        <w:rPr>
          <w:rFonts w:ascii="Times New Roman" w:hAnsi="Times New Roman"/>
          <w:sz w:val="24"/>
          <w:szCs w:val="24"/>
        </w:rPr>
        <w:t>) berharga yang menjadikan warga Ujoeng Pacu satu dalam menghadapi pelbagai tantangan resistensi maupun serangan balik dari para mafia narkoba.</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Penguatan dan penjagaan konsistensi gerakan juga dilakukan melalui penglahiran qanun (hukum) gampoeng. Qanun Gampoeng Ujoeng Pacu  Nomor 10 Tahun 2015, menegaskan semua persoalan tentang pola-pola relasi sosial yang berlaku di masyarakat Ujoeng Pacu. Keberadaan qanun ini yang terpenting adalah penegasan bagaimana menjaga keamanan yang baik sehingga Ujoeng Pacu menjadi gampoeng yang aman dan nyaman termasuk terbebas dari peredaran narkoba</w:t>
      </w:r>
      <w:r w:rsidRPr="00FC4885">
        <w:rPr>
          <w:rStyle w:val="FootnoteReference"/>
          <w:rFonts w:ascii="Times New Roman" w:hAnsi="Times New Roman"/>
          <w:sz w:val="24"/>
          <w:szCs w:val="24"/>
        </w:rPr>
        <w:footnoteReference w:customMarkFollows="1" w:id="27"/>
        <w:t>26</w:t>
      </w:r>
      <w:r w:rsidRPr="00FC4885">
        <w:rPr>
          <w:rFonts w:ascii="Times New Roman" w:hAnsi="Times New Roman"/>
          <w:sz w:val="24"/>
          <w:szCs w:val="24"/>
        </w:rPr>
        <w:t xml:space="preserve">. Transformasi gerakan sebagai gerakan </w:t>
      </w:r>
      <w:r w:rsidRPr="00FC4885">
        <w:rPr>
          <w:rFonts w:ascii="Times New Roman" w:hAnsi="Times New Roman"/>
          <w:sz w:val="24"/>
          <w:szCs w:val="24"/>
        </w:rPr>
        <w:lastRenderedPageBreak/>
        <w:t>keagamaan (jihad mengusir maksiat/</w:t>
      </w:r>
      <w:r w:rsidRPr="00FC4885">
        <w:rPr>
          <w:rFonts w:ascii="Times New Roman" w:hAnsi="Times New Roman"/>
          <w:i/>
          <w:sz w:val="24"/>
          <w:szCs w:val="24"/>
        </w:rPr>
        <w:t>leut maksiet</w:t>
      </w:r>
      <w:r w:rsidRPr="00FC4885">
        <w:rPr>
          <w:rFonts w:ascii="Times New Roman" w:hAnsi="Times New Roman"/>
          <w:sz w:val="24"/>
          <w:szCs w:val="24"/>
        </w:rPr>
        <w:t xml:space="preserve">), penguatan intensitas komunikasi antar warga, transformasi ronda malam sebagai ruang penguatan sentuhan emosional, sosial dan psikologis dan qanun gampoeng merupakan modal sosial berharga yang mengikat dan menjaga konsistensi gerakan kolektif masyarakat Ujoeng Pacu dalam memberantas narkoba.        </w:t>
      </w:r>
    </w:p>
    <w:p w:rsidR="00AC3AEC" w:rsidRPr="00FC4885" w:rsidRDefault="00AC3AEC" w:rsidP="00AC3AEC">
      <w:pPr>
        <w:pStyle w:val="ListParagraph"/>
        <w:spacing w:line="240" w:lineRule="auto"/>
        <w:ind w:firstLine="720"/>
        <w:jc w:val="center"/>
        <w:rPr>
          <w:rFonts w:ascii="Times New Roman" w:hAnsi="Times New Roman"/>
          <w:b/>
          <w:sz w:val="24"/>
          <w:szCs w:val="24"/>
        </w:rPr>
      </w:pPr>
    </w:p>
    <w:p w:rsidR="00AC3AEC" w:rsidRPr="00FC4885" w:rsidRDefault="00AC3AEC" w:rsidP="00050EC3">
      <w:pPr>
        <w:pStyle w:val="ListParagraph"/>
        <w:jc w:val="center"/>
        <w:rPr>
          <w:rFonts w:ascii="Times New Roman" w:hAnsi="Times New Roman"/>
          <w:b/>
          <w:sz w:val="24"/>
          <w:szCs w:val="24"/>
        </w:rPr>
      </w:pPr>
      <w:r w:rsidRPr="00FC4885">
        <w:rPr>
          <w:rFonts w:ascii="Times New Roman" w:hAnsi="Times New Roman"/>
          <w:b/>
          <w:sz w:val="24"/>
          <w:szCs w:val="24"/>
        </w:rPr>
        <w:t>SIMPULAN</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Gerakan kolektif masyarakat Ujoeng Pacu dalam pemberantasan peredaran narkoba merupakan suatu aksi yang dipicu oleh kegelisahan mendalam terhadap kenyamanan hidup mereka dalam realitas kekinian maupun masa depan. Dekadensi moral pecandu dan hilangnya harta benda masyarakat akibat di curi oleh pelaku menjadi dasar lahirnya keresahan kolektif masyarakat Ujoeng Pacu terhadap mafia narkoba. Kehadiran ulama kharismatik dalam gerakan yang kemudian menginternalisasi nilai-nilai keagamaan menyemai tumbuhnya moral gerakan sebagai gerakan jihad memberantas induk maksiat (</w:t>
      </w:r>
      <w:r w:rsidRPr="00FC4885">
        <w:rPr>
          <w:rFonts w:ascii="Times New Roman" w:hAnsi="Times New Roman"/>
          <w:i/>
          <w:sz w:val="24"/>
          <w:szCs w:val="24"/>
        </w:rPr>
        <w:t>peu leut ma maksiet</w:t>
      </w:r>
      <w:r w:rsidRPr="00FC4885">
        <w:rPr>
          <w:rFonts w:ascii="Times New Roman" w:hAnsi="Times New Roman"/>
          <w:sz w:val="24"/>
          <w:szCs w:val="24"/>
        </w:rPr>
        <w:t>). Kelindansi hubungan triadik antara keresahan sosial, penyelamatan masa depan generasi dan ibadah kepada Allah SWT menjadi dasar motivasi lahirnya gerakan kolektif masyarakat Ujoeng Pacu dalam memberantas narkoba.</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Selain melibatkan ulama kharismatik untuk memperkuat konsolidasi moral gerakan, penyerahan para mafia narkoba dan pengikutnya kepada kepolisian senatiasa dikoordinasikan pula dengan TNI Denrudal Pulo Rungkom. Hal ini dilakukan sebagai bagian dari strategi  warga untuk memberi tekanan berlipat terhadap pihak berwajib agar memperlakukan mafia narkoba sesuai dengan prosedur hukum. Terdapat 6 orang mafia narkoba yang diserahkan warga kepada pihak kepolisian dan 3 orang lainnya yang ditangkap langsung oleh pihak berwajib. Pasca penangkapan dan diproses hukumnya ke sembilan mafia narkoba itu, Ujoeng Pacu bersih dari narkoba padahal sebelumnya Ujoeng Pacu dikenal sebagai sarang narkoba di kota Lhokseumawe.</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 xml:space="preserve">Ternyata dibalik jeruji besi, mafia narkoba masih bisa menggerakkan pengikut-pengikutnya, utamanya melakukan serangan balik terhadap warga Ujoeng Pacu. Ancaman dan teror melalui sms dan telepon sering muncul dan ditujukan pada para tokoh gerakan, khususnya Geuchiek Ujoeng Pacu. Namun, yang menjadi perhatian adalah aksi teror bom. Dari tiga kali aksi teror bom yang dilakukan oleh para antek mafia narkoba, dua diantaranya meledak. Hasilnya 8 orang warga Ujoeng Pacu robih bersimbah darah dan harus memperoleh perawatan medis secara intensif. Serangan balik yang dilakukan oleh para mafia narkoba bertujuan untuk mendemoralisasi gerakan kolektif warga Ujoeng Pacu dalam melawan mereka. </w:t>
      </w:r>
    </w:p>
    <w:p w:rsidR="00AC3AEC" w:rsidRPr="00FC4885" w:rsidRDefault="00AC3AEC" w:rsidP="00AC3AEC">
      <w:pPr>
        <w:pStyle w:val="ListParagraph"/>
        <w:spacing w:after="0" w:line="240" w:lineRule="auto"/>
        <w:ind w:left="0" w:firstLine="720"/>
        <w:jc w:val="both"/>
        <w:rPr>
          <w:rFonts w:ascii="Times New Roman" w:hAnsi="Times New Roman"/>
          <w:sz w:val="24"/>
          <w:szCs w:val="24"/>
        </w:rPr>
      </w:pPr>
      <w:r w:rsidRPr="00FC4885">
        <w:rPr>
          <w:rFonts w:ascii="Times New Roman" w:hAnsi="Times New Roman"/>
          <w:sz w:val="24"/>
          <w:szCs w:val="24"/>
        </w:rPr>
        <w:t>Namun, objektivitas sosial berkata lain. Teror bom yang dilakukan para mafia narkoba justeru mempertebal moralitas gerakan kolektif warga Ujoeng Pacu. Pertautan hubungan sosial yang didasari oleh hubungan darah sesama warga, intensivitas komunikasi antar warga pasca serangan balik mafia narkoba, ronda malam yang dimaknai tidak hanya sebagai menjaga keamanan tetapi juga sebagai penambahan wahana dialektika (</w:t>
      </w:r>
      <w:r w:rsidRPr="00FC4885">
        <w:rPr>
          <w:rFonts w:ascii="Times New Roman" w:hAnsi="Times New Roman"/>
          <w:i/>
          <w:sz w:val="24"/>
          <w:szCs w:val="24"/>
        </w:rPr>
        <w:t>free public sphere</w:t>
      </w:r>
      <w:r w:rsidRPr="00FC4885">
        <w:rPr>
          <w:rFonts w:ascii="Times New Roman" w:hAnsi="Times New Roman"/>
          <w:sz w:val="24"/>
          <w:szCs w:val="24"/>
        </w:rPr>
        <w:t xml:space="preserve">) antar warga   dan penglahiran qanun gampoeng telah menjadi modal sosial berharga dalam menjaga konsistensi gerakan.          </w:t>
      </w:r>
    </w:p>
    <w:p w:rsidR="00AC3AEC" w:rsidRPr="00FC4885" w:rsidRDefault="00E6496D" w:rsidP="00AC3AEC">
      <w:pPr>
        <w:jc w:val="center"/>
        <w:rPr>
          <w:rFonts w:ascii="Times New Roman" w:hAnsi="Times New Roman"/>
          <w:b/>
          <w:sz w:val="24"/>
          <w:szCs w:val="24"/>
        </w:rPr>
      </w:pPr>
      <w:r w:rsidRPr="00FC4885">
        <w:rPr>
          <w:rFonts w:ascii="Times New Roman" w:hAnsi="Times New Roman"/>
          <w:b/>
          <w:sz w:val="24"/>
          <w:szCs w:val="24"/>
        </w:rPr>
        <w:t>UCAPAN TERIMA KASIH</w:t>
      </w:r>
    </w:p>
    <w:p w:rsidR="00E6496D" w:rsidRPr="00FC4885" w:rsidRDefault="00E6496D" w:rsidP="00E6496D">
      <w:pPr>
        <w:ind w:firstLine="720"/>
        <w:jc w:val="both"/>
        <w:rPr>
          <w:rFonts w:ascii="Times New Roman" w:hAnsi="Times New Roman"/>
          <w:sz w:val="24"/>
          <w:szCs w:val="24"/>
        </w:rPr>
      </w:pPr>
      <w:r w:rsidRPr="00FC4885">
        <w:rPr>
          <w:rFonts w:ascii="Times New Roman" w:hAnsi="Times New Roman"/>
          <w:sz w:val="24"/>
          <w:szCs w:val="24"/>
        </w:rPr>
        <w:t>Peneliti mengucapkan terima kasih kepada Kementerian Riset Teknologi Dan Perguruan Tinggi dan Rektor Universitas Malikussaleh yang telah memberikan fasilitas pendanaan melalui skema riset BOPTN pada tahun anggaran 2015 sehingga peneliti memiliki kesempatan untuk menyusun artikel jurnal ini. Ucapan terima kasih juga ditujukan kepada</w:t>
      </w:r>
      <w:r w:rsidR="000B4C4B" w:rsidRPr="00FC4885">
        <w:rPr>
          <w:rFonts w:ascii="Times New Roman" w:hAnsi="Times New Roman"/>
          <w:sz w:val="24"/>
          <w:szCs w:val="24"/>
        </w:rPr>
        <w:t xml:space="preserve"> para aktor gerakan dan masyarakat Ujoeng Pacu Kota Lhokseumawe, serta </w:t>
      </w:r>
      <w:r w:rsidRPr="00FC4885">
        <w:rPr>
          <w:rFonts w:ascii="Times New Roman" w:hAnsi="Times New Roman"/>
          <w:sz w:val="24"/>
          <w:szCs w:val="24"/>
        </w:rPr>
        <w:t xml:space="preserve"> ketua LPPM Universitas Malikussaleh dan jajarannya yang telah memfasilitasi seminar dan diskusi kritis </w:t>
      </w:r>
      <w:r w:rsidRPr="00FC4885">
        <w:rPr>
          <w:rFonts w:ascii="Times New Roman" w:hAnsi="Times New Roman"/>
          <w:sz w:val="24"/>
          <w:szCs w:val="24"/>
        </w:rPr>
        <w:lastRenderedPageBreak/>
        <w:t xml:space="preserve">terhadap hasil penelitian ini sehingga dapat memperoleh pelbagai masukan konstruktif dalam penyempurnaan riset ini. </w:t>
      </w:r>
    </w:p>
    <w:p w:rsidR="00AC3AEC" w:rsidRPr="00FC4885" w:rsidRDefault="00AC3AEC" w:rsidP="00AC3AEC">
      <w:pPr>
        <w:jc w:val="center"/>
        <w:rPr>
          <w:rFonts w:ascii="Times New Roman" w:hAnsi="Times New Roman"/>
          <w:b/>
          <w:sz w:val="24"/>
          <w:szCs w:val="24"/>
        </w:rPr>
      </w:pPr>
      <w:r w:rsidRPr="00FC4885">
        <w:rPr>
          <w:rFonts w:ascii="Times New Roman" w:hAnsi="Times New Roman"/>
          <w:b/>
          <w:sz w:val="24"/>
          <w:szCs w:val="24"/>
        </w:rPr>
        <w:t>DAFTAR PUSTAKA</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 xml:space="preserve">Benda. J. Harry, 1985. </w:t>
      </w:r>
      <w:r w:rsidRPr="00FC4885">
        <w:rPr>
          <w:rFonts w:ascii="Times New Roman" w:hAnsi="Times New Roman" w:cs="Times New Roman"/>
          <w:i/>
          <w:sz w:val="24"/>
          <w:szCs w:val="24"/>
        </w:rPr>
        <w:t>Bulan Sabit dan Matahari Terbit, Islam Indonesia Pada Masa Pendudukan Jepang</w:t>
      </w:r>
      <w:r w:rsidRPr="00FC4885">
        <w:rPr>
          <w:rFonts w:ascii="Times New Roman" w:hAnsi="Times New Roman" w:cs="Times New Roman"/>
          <w:sz w:val="24"/>
          <w:szCs w:val="24"/>
        </w:rPr>
        <w:t>, Pustaka Jaya. Jakarta.</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 xml:space="preserve">Baihaki A.K. 1976. </w:t>
      </w:r>
      <w:r w:rsidRPr="00FC4885">
        <w:rPr>
          <w:rFonts w:ascii="Times New Roman" w:hAnsi="Times New Roman" w:cs="Times New Roman"/>
          <w:i/>
          <w:sz w:val="24"/>
          <w:szCs w:val="24"/>
        </w:rPr>
        <w:t>Ulama dan Madrasah di Aceh.</w:t>
      </w:r>
      <w:r w:rsidRPr="00FC4885">
        <w:rPr>
          <w:rFonts w:ascii="Times New Roman" w:hAnsi="Times New Roman" w:cs="Times New Roman"/>
          <w:sz w:val="24"/>
          <w:szCs w:val="24"/>
        </w:rPr>
        <w:t xml:space="preserve"> Leknas-LIPI. Jakarta.  1976</w:t>
      </w:r>
    </w:p>
    <w:p w:rsidR="00AC3AEC" w:rsidRPr="00FC4885" w:rsidRDefault="00AC3AEC" w:rsidP="00AC3AEC">
      <w:pPr>
        <w:pStyle w:val="FootnoteText"/>
        <w:ind w:firstLine="567"/>
        <w:rPr>
          <w:rFonts w:ascii="Times New Roman" w:hAnsi="Times New Roman" w:cs="Times New Roman"/>
          <w:sz w:val="24"/>
          <w:szCs w:val="24"/>
        </w:rPr>
      </w:pPr>
      <w:r w:rsidRPr="00FC4885">
        <w:rPr>
          <w:rFonts w:ascii="Times New Roman" w:hAnsi="Times New Roman" w:cs="Times New Roman"/>
          <w:sz w:val="24"/>
          <w:szCs w:val="24"/>
        </w:rPr>
        <w:t>Data Monografi Gampoeng Ujoeng Pacu,  2009</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Demografi Gampoeng Ujoeng Pacu 2015</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 xml:space="preserve">Elias, Norbert. 1993. </w:t>
      </w:r>
      <w:r w:rsidRPr="00FC4885">
        <w:rPr>
          <w:rFonts w:ascii="Times New Roman" w:hAnsi="Times New Roman" w:cs="Times New Roman"/>
          <w:i/>
          <w:sz w:val="24"/>
          <w:szCs w:val="24"/>
        </w:rPr>
        <w:t>Violence and Civilization: The State Monopoly of Physical Violence and Its Infrigement.</w:t>
      </w:r>
      <w:r w:rsidRPr="00FC4885">
        <w:rPr>
          <w:rFonts w:ascii="Times New Roman" w:hAnsi="Times New Roman" w:cs="Times New Roman"/>
          <w:sz w:val="24"/>
          <w:szCs w:val="24"/>
        </w:rPr>
        <w:t xml:space="preserve"> London: Verso</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 xml:space="preserve">Faisal. Sanapiah. 2003,  </w:t>
      </w:r>
      <w:r w:rsidRPr="00FC4885">
        <w:rPr>
          <w:rFonts w:ascii="Times New Roman" w:hAnsi="Times New Roman" w:cs="Times New Roman"/>
          <w:i/>
          <w:sz w:val="24"/>
          <w:szCs w:val="24"/>
        </w:rPr>
        <w:t>Filosofi dan Akar Tradisi Penelitian Kualitatif</w:t>
      </w:r>
      <w:r w:rsidRPr="00FC4885">
        <w:rPr>
          <w:rFonts w:ascii="Times New Roman" w:hAnsi="Times New Roman" w:cs="Times New Roman"/>
          <w:sz w:val="24"/>
          <w:szCs w:val="24"/>
        </w:rPr>
        <w:t>, Jakarta: PT. Raja Grafindo Persada</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-------------.2003. </w:t>
      </w:r>
      <w:r w:rsidRPr="00FC4885">
        <w:rPr>
          <w:rFonts w:ascii="Times New Roman" w:hAnsi="Times New Roman" w:cs="Times New Roman"/>
          <w:i/>
          <w:iCs/>
          <w:sz w:val="24"/>
          <w:szCs w:val="24"/>
        </w:rPr>
        <w:t>Pengumpulan dan Analisis Data dalam Penelitian Kualitatif</w:t>
      </w:r>
      <w:r w:rsidRPr="00FC4885">
        <w:rPr>
          <w:rFonts w:ascii="Times New Roman" w:hAnsi="Times New Roman" w:cs="Times New Roman"/>
          <w:sz w:val="24"/>
          <w:szCs w:val="24"/>
        </w:rPr>
        <w:t>. Jakarta: Rajawali</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Giddens, Antony. 1985. </w:t>
      </w:r>
      <w:r w:rsidRPr="00FC4885">
        <w:rPr>
          <w:rFonts w:ascii="Times New Roman" w:hAnsi="Times New Roman" w:cs="Times New Roman"/>
          <w:i/>
          <w:sz w:val="24"/>
          <w:szCs w:val="24"/>
        </w:rPr>
        <w:t>Modernity, Totalitarianism and Critical Theory</w:t>
      </w:r>
      <w:r w:rsidRPr="00FC4885">
        <w:rPr>
          <w:rFonts w:ascii="Times New Roman" w:hAnsi="Times New Roman" w:cs="Times New Roman"/>
          <w:sz w:val="24"/>
          <w:szCs w:val="24"/>
        </w:rPr>
        <w:t>. Berkeley: University Of California Press</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Gurr, Ted. Robert. 1970. </w:t>
      </w:r>
      <w:r w:rsidRPr="00FC4885">
        <w:rPr>
          <w:rFonts w:ascii="Times New Roman" w:hAnsi="Times New Roman" w:cs="Times New Roman"/>
          <w:i/>
          <w:sz w:val="24"/>
          <w:szCs w:val="24"/>
        </w:rPr>
        <w:t>Relative Deprivation and The Impetus To Violence.</w:t>
      </w:r>
      <w:r w:rsidRPr="00FC4885">
        <w:rPr>
          <w:rFonts w:ascii="Times New Roman" w:hAnsi="Times New Roman" w:cs="Times New Roman"/>
          <w:sz w:val="24"/>
          <w:szCs w:val="24"/>
        </w:rPr>
        <w:t xml:space="preserve"> Princeton: Princeton University Press</w:t>
      </w:r>
    </w:p>
    <w:p w:rsidR="00AC3AEC" w:rsidRPr="00FC4885" w:rsidRDefault="00AC3AEC" w:rsidP="00AC3AEC">
      <w:pPr>
        <w:pStyle w:val="FootnoteText"/>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Geertz. Clifford. 1981. </w:t>
      </w:r>
      <w:r w:rsidRPr="00FC4885">
        <w:rPr>
          <w:rFonts w:ascii="Times New Roman" w:hAnsi="Times New Roman" w:cs="Times New Roman"/>
          <w:i/>
          <w:sz w:val="24"/>
          <w:szCs w:val="24"/>
        </w:rPr>
        <w:t>Abangan, Santri, Priyayi Dalam Masyarakat Jawa</w:t>
      </w:r>
      <w:r w:rsidRPr="00FC4885">
        <w:rPr>
          <w:rFonts w:ascii="Times New Roman" w:hAnsi="Times New Roman" w:cs="Times New Roman"/>
          <w:sz w:val="24"/>
          <w:szCs w:val="24"/>
        </w:rPr>
        <w:t xml:space="preserve">, terj. Aswab Mahasin. Pustaka Jaya: Jakarta. </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Harian Serambi Indonesia, 6 Maret 2015</w:t>
      </w:r>
    </w:p>
    <w:p w:rsidR="00AC3AEC" w:rsidRPr="00FC4885" w:rsidRDefault="00A644ED" w:rsidP="00AC3AEC">
      <w:pPr>
        <w:pStyle w:val="NormalWeb"/>
        <w:shd w:val="clear" w:color="auto" w:fill="FFFFFF"/>
        <w:spacing w:before="0" w:beforeAutospacing="0" w:after="0" w:afterAutospacing="0"/>
        <w:ind w:firstLine="567"/>
        <w:jc w:val="both"/>
        <w:rPr>
          <w:rFonts w:ascii="Times New Roman" w:hAnsi="Times New Roman"/>
          <w:color w:val="323233"/>
          <w:sz w:val="24"/>
          <w:szCs w:val="24"/>
        </w:rPr>
      </w:pPr>
      <w:hyperlink r:id="rId7" w:history="1">
        <w:r w:rsidR="00AC3AEC" w:rsidRPr="00FC4885">
          <w:rPr>
            <w:rStyle w:val="Hyperlink"/>
            <w:rFonts w:ascii="Times New Roman" w:hAnsi="Times New Roman"/>
            <w:sz w:val="24"/>
            <w:szCs w:val="24"/>
          </w:rPr>
          <w:t>http://aceh.tribunnews.com/2014/01/02/pengguna-narkoba-di-aceh-capai-10-ribu</w:t>
        </w:r>
      </w:hyperlink>
      <w:r w:rsidR="00AC3AEC" w:rsidRPr="00FC4885">
        <w:rPr>
          <w:rFonts w:ascii="Times New Roman" w:hAnsi="Times New Roman"/>
          <w:color w:val="323233"/>
          <w:sz w:val="24"/>
          <w:szCs w:val="24"/>
        </w:rPr>
        <w:t>, 26 Desember 2013.</w:t>
      </w:r>
    </w:p>
    <w:p w:rsidR="00AC3AEC" w:rsidRPr="00FC4885" w:rsidRDefault="00AC3AEC" w:rsidP="00AC3AEC">
      <w:pPr>
        <w:pStyle w:val="FootnoteText"/>
        <w:rPr>
          <w:rFonts w:ascii="Times New Roman" w:hAnsi="Times New Roman" w:cs="Times New Roman"/>
          <w:sz w:val="24"/>
          <w:szCs w:val="24"/>
        </w:rPr>
      </w:pPr>
      <w:r w:rsidRPr="00FC4885">
        <w:rPr>
          <w:rFonts w:ascii="Times New Roman" w:hAnsi="Times New Roman" w:cs="Times New Roman"/>
          <w:sz w:val="24"/>
          <w:szCs w:val="24"/>
        </w:rPr>
        <w:t xml:space="preserve">Johnson. Paul. Doyle. 1994. </w:t>
      </w:r>
      <w:r w:rsidRPr="00FC4885">
        <w:rPr>
          <w:rFonts w:ascii="Times New Roman" w:hAnsi="Times New Roman" w:cs="Times New Roman"/>
          <w:i/>
          <w:sz w:val="24"/>
          <w:szCs w:val="24"/>
        </w:rPr>
        <w:t>Teori Sosiologi Klasik dan Modern</w:t>
      </w:r>
      <w:r w:rsidRPr="00FC4885">
        <w:rPr>
          <w:rFonts w:ascii="Times New Roman" w:hAnsi="Times New Roman" w:cs="Times New Roman"/>
          <w:sz w:val="24"/>
          <w:szCs w:val="24"/>
        </w:rPr>
        <w:t xml:space="preserve"> </w:t>
      </w:r>
      <w:r w:rsidRPr="00FC4885">
        <w:rPr>
          <w:rFonts w:ascii="Times New Roman" w:hAnsi="Times New Roman" w:cs="Times New Roman"/>
          <w:i/>
          <w:sz w:val="24"/>
          <w:szCs w:val="24"/>
        </w:rPr>
        <w:t>Jilid I</w:t>
      </w:r>
      <w:r w:rsidRPr="00FC4885">
        <w:rPr>
          <w:rFonts w:ascii="Times New Roman" w:hAnsi="Times New Roman" w:cs="Times New Roman"/>
          <w:sz w:val="24"/>
          <w:szCs w:val="24"/>
        </w:rPr>
        <w:t>. Gramedia. Jakarta. 1994</w:t>
      </w:r>
    </w:p>
    <w:p w:rsidR="00AC3AEC" w:rsidRPr="00FC4885" w:rsidRDefault="00AC3AEC" w:rsidP="00AC3AEC">
      <w:pPr>
        <w:pStyle w:val="FootnoteText"/>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ISMUHA. 1983. </w:t>
      </w:r>
      <w:r w:rsidRPr="00FC4885">
        <w:rPr>
          <w:rFonts w:ascii="Times New Roman" w:hAnsi="Times New Roman" w:cs="Times New Roman"/>
          <w:i/>
          <w:sz w:val="24"/>
          <w:szCs w:val="24"/>
        </w:rPr>
        <w:t xml:space="preserve">Adat dan Agama di Aceh. </w:t>
      </w:r>
      <w:r w:rsidRPr="00FC4885">
        <w:rPr>
          <w:rFonts w:ascii="Times New Roman" w:hAnsi="Times New Roman" w:cs="Times New Roman"/>
          <w:sz w:val="24"/>
          <w:szCs w:val="24"/>
        </w:rPr>
        <w:t>Pusat Latihan Penelitian Ilmu-Ilmu Sosial Universitas Syiah Kuala. Banda Aceh.</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Miles. B. Matthew dan A. Michael Haberman. 1992. </w:t>
      </w:r>
      <w:r w:rsidRPr="00FC4885">
        <w:rPr>
          <w:rFonts w:ascii="Times New Roman" w:hAnsi="Times New Roman" w:cs="Times New Roman"/>
          <w:i/>
          <w:iCs/>
          <w:sz w:val="24"/>
          <w:szCs w:val="24"/>
        </w:rPr>
        <w:t>Analisis Data Kualitatif</w:t>
      </w:r>
      <w:r w:rsidRPr="00FC4885">
        <w:rPr>
          <w:rFonts w:ascii="Times New Roman" w:hAnsi="Times New Roman" w:cs="Times New Roman"/>
          <w:sz w:val="24"/>
          <w:szCs w:val="24"/>
        </w:rPr>
        <w:t xml:space="preserve">. UI Press. Jakarta. </w:t>
      </w:r>
    </w:p>
    <w:p w:rsidR="00AC3AEC" w:rsidRPr="00FC4885" w:rsidRDefault="00AC3AEC" w:rsidP="00AC3AEC">
      <w:pPr>
        <w:pStyle w:val="FootnoteText"/>
        <w:ind w:firstLine="567"/>
        <w:jc w:val="both"/>
        <w:rPr>
          <w:rFonts w:ascii="Times New Roman" w:hAnsi="Times New Roman" w:cs="Times New Roman"/>
          <w:sz w:val="24"/>
          <w:szCs w:val="24"/>
        </w:rPr>
      </w:pPr>
      <w:r w:rsidRPr="00FC4885">
        <w:rPr>
          <w:rFonts w:ascii="Times New Roman" w:hAnsi="Times New Roman" w:cs="Times New Roman"/>
          <w:sz w:val="24"/>
          <w:szCs w:val="24"/>
        </w:rPr>
        <w:t>Moleong. J, Lexy. 2000.</w:t>
      </w:r>
      <w:r w:rsidRPr="00FC4885">
        <w:rPr>
          <w:rFonts w:ascii="Times New Roman" w:hAnsi="Times New Roman" w:cs="Times New Roman"/>
          <w:i/>
          <w:iCs/>
          <w:sz w:val="24"/>
          <w:szCs w:val="24"/>
        </w:rPr>
        <w:t xml:space="preserve"> Metodologi Penelitian Kualitatif</w:t>
      </w:r>
      <w:r w:rsidRPr="00FC4885">
        <w:rPr>
          <w:rFonts w:ascii="Times New Roman" w:hAnsi="Times New Roman" w:cs="Times New Roman"/>
          <w:sz w:val="24"/>
          <w:szCs w:val="24"/>
        </w:rPr>
        <w:t>. Rosdakarya. Bandung</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Nugroho. Heru. 2001. </w:t>
      </w:r>
      <w:r w:rsidRPr="00FC4885">
        <w:rPr>
          <w:rFonts w:ascii="Times New Roman" w:hAnsi="Times New Roman" w:cs="Times New Roman"/>
          <w:i/>
          <w:iCs/>
          <w:sz w:val="24"/>
          <w:szCs w:val="24"/>
        </w:rPr>
        <w:t>Uang, Rentenir dan Hutang Piutang di Jawa.</w:t>
      </w:r>
      <w:r w:rsidRPr="00FC4885">
        <w:rPr>
          <w:rFonts w:ascii="Times New Roman" w:hAnsi="Times New Roman" w:cs="Times New Roman"/>
          <w:sz w:val="24"/>
          <w:szCs w:val="24"/>
        </w:rPr>
        <w:t xml:space="preserve"> Pustaka Pelajar. Yogyakarta. </w:t>
      </w:r>
    </w:p>
    <w:p w:rsidR="00AB291F"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Nirzalin. </w:t>
      </w:r>
      <w:r w:rsidR="00AB291F" w:rsidRPr="00FC4885">
        <w:rPr>
          <w:rFonts w:ascii="Times New Roman" w:hAnsi="Times New Roman" w:cs="Times New Roman"/>
          <w:sz w:val="24"/>
          <w:szCs w:val="24"/>
        </w:rPr>
        <w:t xml:space="preserve">2014. </w:t>
      </w:r>
      <w:r w:rsidR="00AB291F" w:rsidRPr="00FC4885">
        <w:rPr>
          <w:rFonts w:ascii="Times New Roman" w:hAnsi="Times New Roman" w:cs="Times New Roman"/>
          <w:i/>
          <w:sz w:val="24"/>
          <w:szCs w:val="24"/>
        </w:rPr>
        <w:t>Formalisasi Syari’at Islam dan Dominasi Negara Terhadap Elite Agama Islam Tradisional di Aceh</w:t>
      </w:r>
      <w:r w:rsidR="00AB291F" w:rsidRPr="00FC4885">
        <w:rPr>
          <w:rFonts w:ascii="Times New Roman" w:hAnsi="Times New Roman" w:cs="Times New Roman"/>
          <w:sz w:val="24"/>
          <w:szCs w:val="24"/>
        </w:rPr>
        <w:t xml:space="preserve">. </w:t>
      </w:r>
      <w:r w:rsidR="00AB291F" w:rsidRPr="00FC4885">
        <w:rPr>
          <w:rFonts w:ascii="Times New Roman" w:hAnsi="Times New Roman" w:cs="Times New Roman"/>
          <w:i/>
          <w:sz w:val="24"/>
          <w:szCs w:val="24"/>
        </w:rPr>
        <w:t>Jurnal Komunitas Vol. 6. No. 1, 91-105</w:t>
      </w:r>
    </w:p>
    <w:p w:rsidR="00AC3AEC" w:rsidRPr="00FC4885" w:rsidRDefault="006C3C20"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 </w:t>
      </w:r>
      <w:r w:rsidR="00AC3AEC" w:rsidRPr="00FC4885">
        <w:rPr>
          <w:rFonts w:ascii="Times New Roman" w:hAnsi="Times New Roman" w:cs="Times New Roman"/>
          <w:sz w:val="24"/>
          <w:szCs w:val="24"/>
        </w:rPr>
        <w:t xml:space="preserve">2012. </w:t>
      </w:r>
      <w:r w:rsidR="00AC3AEC" w:rsidRPr="00FC4885">
        <w:rPr>
          <w:rFonts w:ascii="Times New Roman" w:hAnsi="Times New Roman" w:cs="Times New Roman"/>
          <w:i/>
          <w:sz w:val="24"/>
          <w:szCs w:val="24"/>
        </w:rPr>
        <w:t>Ulama dan Politik di Aceh</w:t>
      </w:r>
      <w:r w:rsidRPr="00FC4885">
        <w:rPr>
          <w:rFonts w:ascii="Times New Roman" w:hAnsi="Times New Roman" w:cs="Times New Roman"/>
          <w:i/>
          <w:sz w:val="24"/>
          <w:szCs w:val="24"/>
        </w:rPr>
        <w:t>, Menelaah Hubungan Kekuasaan Teungku Dayah dan Negara</w:t>
      </w:r>
      <w:r w:rsidR="00AC3AEC" w:rsidRPr="00FC4885">
        <w:rPr>
          <w:rFonts w:ascii="Times New Roman" w:hAnsi="Times New Roman" w:cs="Times New Roman"/>
          <w:sz w:val="24"/>
          <w:szCs w:val="24"/>
        </w:rPr>
        <w:t xml:space="preserve">. Maghza Pustaka. Yogyakarta. </w:t>
      </w:r>
    </w:p>
    <w:p w:rsidR="00AC3AEC" w:rsidRPr="00FC4885" w:rsidRDefault="00AC3AEC" w:rsidP="00AC3AEC">
      <w:pPr>
        <w:pStyle w:val="FootnoteText"/>
        <w:ind w:firstLine="720"/>
        <w:rPr>
          <w:rFonts w:ascii="Times New Roman" w:hAnsi="Times New Roman" w:cs="Times New Roman"/>
          <w:sz w:val="24"/>
          <w:szCs w:val="24"/>
        </w:rPr>
      </w:pPr>
      <w:r w:rsidRPr="00FC4885">
        <w:rPr>
          <w:rFonts w:ascii="Times New Roman" w:hAnsi="Times New Roman" w:cs="Times New Roman"/>
          <w:sz w:val="24"/>
          <w:szCs w:val="24"/>
        </w:rPr>
        <w:t xml:space="preserve"> Nur. Mannan. 1975. </w:t>
      </w:r>
      <w:r w:rsidRPr="00FC4885">
        <w:rPr>
          <w:rFonts w:ascii="Times New Roman" w:hAnsi="Times New Roman" w:cs="Times New Roman"/>
          <w:i/>
          <w:sz w:val="24"/>
          <w:szCs w:val="24"/>
        </w:rPr>
        <w:t>Studi Tentang Dayah di Samalang.</w:t>
      </w:r>
      <w:r w:rsidRPr="00FC4885">
        <w:rPr>
          <w:rFonts w:ascii="Times New Roman" w:hAnsi="Times New Roman" w:cs="Times New Roman"/>
          <w:sz w:val="24"/>
          <w:szCs w:val="24"/>
        </w:rPr>
        <w:t xml:space="preserve"> Pusat Latihan Penelitian Ilmu-Ilmu Sosial. Banda Aceh.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Patton Michael Quinn. 1987.</w:t>
      </w:r>
      <w:r w:rsidRPr="00FC4885">
        <w:rPr>
          <w:rFonts w:ascii="Times New Roman" w:hAnsi="Times New Roman" w:cs="Times New Roman"/>
          <w:i/>
          <w:iCs/>
          <w:sz w:val="24"/>
          <w:szCs w:val="24"/>
        </w:rPr>
        <w:t xml:space="preserve"> How to Use Qualitative Methods Evaluation</w:t>
      </w:r>
      <w:r w:rsidRPr="00FC4885">
        <w:rPr>
          <w:rFonts w:ascii="Times New Roman" w:hAnsi="Times New Roman" w:cs="Times New Roman"/>
          <w:sz w:val="24"/>
          <w:szCs w:val="24"/>
        </w:rPr>
        <w:t>. Sage Publications. California.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Sunny. Ismail, et.al. 1980. </w:t>
      </w:r>
      <w:r w:rsidRPr="00FC4885">
        <w:rPr>
          <w:rFonts w:ascii="Times New Roman" w:hAnsi="Times New Roman" w:cs="Times New Roman"/>
          <w:i/>
          <w:sz w:val="24"/>
          <w:szCs w:val="24"/>
        </w:rPr>
        <w:t>Bunga Rampai Tentang Aceh</w:t>
      </w:r>
      <w:r w:rsidRPr="00FC4885">
        <w:rPr>
          <w:rFonts w:ascii="Times New Roman" w:hAnsi="Times New Roman" w:cs="Times New Roman"/>
          <w:sz w:val="24"/>
          <w:szCs w:val="24"/>
        </w:rPr>
        <w:t xml:space="preserve">.   Bharatara Karya Aksara. Jakarta. </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Santoso, Thomas. Ed. 2002, </w:t>
      </w:r>
      <w:r w:rsidRPr="00FC4885">
        <w:rPr>
          <w:rFonts w:ascii="Times New Roman" w:hAnsi="Times New Roman" w:cs="Times New Roman"/>
          <w:i/>
          <w:sz w:val="24"/>
          <w:szCs w:val="24"/>
        </w:rPr>
        <w:t>Teori-Teori Kekerasan</w:t>
      </w:r>
      <w:r w:rsidRPr="00FC4885">
        <w:rPr>
          <w:rFonts w:ascii="Times New Roman" w:hAnsi="Times New Roman" w:cs="Times New Roman"/>
          <w:sz w:val="24"/>
          <w:szCs w:val="24"/>
        </w:rPr>
        <w:t>. Jakarta: Ghalia Indonesia</w:t>
      </w:r>
    </w:p>
    <w:p w:rsidR="00AC3AEC" w:rsidRPr="00FC4885" w:rsidRDefault="00AC3AEC" w:rsidP="00AC3AEC">
      <w:pPr>
        <w:pStyle w:val="NoSpacing"/>
        <w:ind w:firstLine="720"/>
        <w:jc w:val="both"/>
        <w:rPr>
          <w:rFonts w:ascii="Times New Roman" w:hAnsi="Times New Roman" w:cs="Times New Roman"/>
          <w:sz w:val="24"/>
          <w:szCs w:val="24"/>
        </w:rPr>
      </w:pPr>
      <w:r w:rsidRPr="00FC4885">
        <w:rPr>
          <w:rFonts w:ascii="Times New Roman" w:hAnsi="Times New Roman" w:cs="Times New Roman"/>
          <w:sz w:val="24"/>
          <w:szCs w:val="24"/>
        </w:rPr>
        <w:t xml:space="preserve">Tilly, Charles. 1981. </w:t>
      </w:r>
      <w:r w:rsidRPr="00FC4885">
        <w:rPr>
          <w:rFonts w:ascii="Times New Roman" w:hAnsi="Times New Roman" w:cs="Times New Roman"/>
          <w:i/>
          <w:sz w:val="24"/>
          <w:szCs w:val="24"/>
        </w:rPr>
        <w:t>Class Conflict And Collective Action</w:t>
      </w:r>
      <w:r w:rsidRPr="00FC4885">
        <w:rPr>
          <w:rFonts w:ascii="Times New Roman" w:hAnsi="Times New Roman" w:cs="Times New Roman"/>
          <w:sz w:val="24"/>
          <w:szCs w:val="24"/>
        </w:rPr>
        <w:t>. London: Sage Publication</w:t>
      </w:r>
    </w:p>
    <w:p w:rsidR="00AC3AEC" w:rsidRPr="00FC4885" w:rsidRDefault="00AC3AEC" w:rsidP="00AC3AEC">
      <w:pPr>
        <w:pStyle w:val="NoSpacing"/>
        <w:jc w:val="both"/>
        <w:rPr>
          <w:rFonts w:ascii="Times New Roman" w:hAnsi="Times New Roman" w:cs="Times New Roman"/>
          <w:sz w:val="24"/>
          <w:szCs w:val="24"/>
        </w:rPr>
      </w:pPr>
    </w:p>
    <w:p w:rsidR="00AC3AEC" w:rsidRPr="00FC4885" w:rsidRDefault="00AC3AEC" w:rsidP="00AC3AEC">
      <w:pPr>
        <w:jc w:val="center"/>
        <w:rPr>
          <w:rFonts w:ascii="Times New Roman" w:hAnsi="Times New Roman"/>
          <w:b/>
          <w:sz w:val="24"/>
          <w:szCs w:val="24"/>
        </w:rPr>
      </w:pPr>
      <w:r w:rsidRPr="00FC4885">
        <w:rPr>
          <w:rFonts w:ascii="Times New Roman" w:hAnsi="Times New Roman"/>
          <w:b/>
          <w:sz w:val="24"/>
          <w:szCs w:val="24"/>
        </w:rPr>
        <w:t>PARA INFORMAN KUNCI (KEY INFORMAN)</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 xml:space="preserve">Abubakar Thayib </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lastRenderedPageBreak/>
        <w:t xml:space="preserve">Nuriman Daud </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Razali</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Zaenal</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M. Nursyah</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 xml:space="preserve">Zakaria Berdan </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Hasbi</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M. Nurdin</w:t>
      </w:r>
    </w:p>
    <w:p w:rsidR="00AC3AEC" w:rsidRPr="00FC4885" w:rsidRDefault="00AC3AEC" w:rsidP="00AC3AEC">
      <w:pPr>
        <w:pStyle w:val="NoSpacing"/>
        <w:numPr>
          <w:ilvl w:val="0"/>
          <w:numId w:val="4"/>
        </w:numPr>
        <w:rPr>
          <w:rFonts w:ascii="Times New Roman" w:hAnsi="Times New Roman" w:cs="Times New Roman"/>
          <w:sz w:val="24"/>
          <w:szCs w:val="24"/>
        </w:rPr>
      </w:pPr>
      <w:r w:rsidRPr="00FC4885">
        <w:rPr>
          <w:rFonts w:ascii="Times New Roman" w:hAnsi="Times New Roman" w:cs="Times New Roman"/>
          <w:sz w:val="24"/>
          <w:szCs w:val="24"/>
        </w:rPr>
        <w:t>Rosdawati</w:t>
      </w:r>
    </w:p>
    <w:p w:rsidR="00AC3AEC" w:rsidRPr="00FC4885" w:rsidRDefault="00AC3AEC" w:rsidP="00AC3AEC">
      <w:pPr>
        <w:pStyle w:val="NoSpacing"/>
        <w:jc w:val="center"/>
        <w:rPr>
          <w:rFonts w:ascii="Times New Roman" w:hAnsi="Times New Roman" w:cs="Times New Roman"/>
          <w:sz w:val="24"/>
          <w:szCs w:val="24"/>
        </w:rPr>
      </w:pPr>
    </w:p>
    <w:p w:rsidR="00AC3AEC" w:rsidRPr="00FC4885" w:rsidRDefault="00AC3AEC" w:rsidP="00AC3AEC">
      <w:pPr>
        <w:pStyle w:val="NoSpacing"/>
        <w:jc w:val="center"/>
        <w:rPr>
          <w:rFonts w:ascii="Times New Roman" w:hAnsi="Times New Roman" w:cs="Times New Roman"/>
          <w:sz w:val="24"/>
          <w:szCs w:val="24"/>
        </w:rPr>
      </w:pPr>
    </w:p>
    <w:p w:rsidR="00AC3AEC" w:rsidRPr="00FC4885" w:rsidRDefault="00AC3AEC" w:rsidP="00AC3AEC">
      <w:pPr>
        <w:rPr>
          <w:rFonts w:ascii="Times New Roman" w:hAnsi="Times New Roman"/>
          <w:sz w:val="24"/>
          <w:szCs w:val="24"/>
        </w:rPr>
      </w:pPr>
    </w:p>
    <w:p w:rsidR="00AC3AEC" w:rsidRPr="00FC4885" w:rsidRDefault="00AC3AEC" w:rsidP="00AC3AEC">
      <w:pPr>
        <w:rPr>
          <w:rFonts w:ascii="Times New Roman" w:hAnsi="Times New Roman"/>
          <w:sz w:val="24"/>
          <w:szCs w:val="24"/>
        </w:rPr>
      </w:pPr>
    </w:p>
    <w:p w:rsidR="00AC3AEC" w:rsidRPr="00FC4885" w:rsidRDefault="00AC3AEC" w:rsidP="00AC3AEC">
      <w:pPr>
        <w:tabs>
          <w:tab w:val="left" w:pos="2410"/>
          <w:tab w:val="left" w:pos="2694"/>
          <w:tab w:val="left" w:pos="2835"/>
          <w:tab w:val="left" w:pos="3119"/>
          <w:tab w:val="left" w:pos="3402"/>
        </w:tabs>
        <w:rPr>
          <w:rFonts w:ascii="Times New Roman" w:hAnsi="Times New Roman"/>
          <w:sz w:val="24"/>
          <w:szCs w:val="24"/>
        </w:rPr>
      </w:pPr>
    </w:p>
    <w:p w:rsidR="00AC3AEC" w:rsidRPr="00FC4885" w:rsidRDefault="00AC3AEC" w:rsidP="00AC3AEC">
      <w:pPr>
        <w:rPr>
          <w:rFonts w:ascii="Times New Roman" w:hAnsi="Times New Roman"/>
          <w:sz w:val="24"/>
          <w:szCs w:val="24"/>
        </w:rPr>
      </w:pPr>
    </w:p>
    <w:p w:rsidR="00AC3AEC" w:rsidRPr="00FC4885" w:rsidRDefault="00AC3AEC" w:rsidP="00AC3AEC">
      <w:pPr>
        <w:tabs>
          <w:tab w:val="left" w:pos="2410"/>
          <w:tab w:val="left" w:pos="2694"/>
          <w:tab w:val="left" w:pos="2835"/>
          <w:tab w:val="left" w:pos="3119"/>
          <w:tab w:val="left" w:pos="3402"/>
        </w:tabs>
        <w:rPr>
          <w:rFonts w:ascii="Times New Roman" w:hAnsi="Times New Roman"/>
          <w:sz w:val="24"/>
          <w:szCs w:val="24"/>
        </w:rPr>
      </w:pPr>
    </w:p>
    <w:p w:rsidR="00AC3AEC" w:rsidRPr="00FC4885" w:rsidRDefault="00AC3AEC" w:rsidP="00AC3AEC">
      <w:pPr>
        <w:rPr>
          <w:rFonts w:ascii="Times New Roman" w:hAnsi="Times New Roman"/>
          <w:sz w:val="24"/>
          <w:szCs w:val="24"/>
        </w:rPr>
      </w:pPr>
    </w:p>
    <w:p w:rsidR="00AC3AEC" w:rsidRPr="00FC4885" w:rsidRDefault="00AC3AEC" w:rsidP="00AC3AEC">
      <w:pPr>
        <w:tabs>
          <w:tab w:val="left" w:pos="2410"/>
          <w:tab w:val="left" w:pos="2694"/>
          <w:tab w:val="left" w:pos="2835"/>
          <w:tab w:val="left" w:pos="3119"/>
          <w:tab w:val="left" w:pos="3402"/>
        </w:tabs>
        <w:rPr>
          <w:rFonts w:ascii="Times New Roman" w:hAnsi="Times New Roman"/>
          <w:sz w:val="24"/>
          <w:szCs w:val="24"/>
        </w:rPr>
      </w:pPr>
    </w:p>
    <w:p w:rsidR="00AC3AEC" w:rsidRPr="00FC4885" w:rsidRDefault="00AC3AEC" w:rsidP="00AC3AEC">
      <w:pPr>
        <w:pStyle w:val="NoSpacing"/>
        <w:rPr>
          <w:rFonts w:ascii="Times New Roman" w:hAnsi="Times New Roman" w:cs="Times New Roman"/>
          <w:sz w:val="24"/>
          <w:szCs w:val="24"/>
        </w:rPr>
      </w:pPr>
      <w:r w:rsidRPr="00FC4885">
        <w:rPr>
          <w:rFonts w:ascii="Times New Roman" w:hAnsi="Times New Roman" w:cs="Times New Roman"/>
          <w:sz w:val="24"/>
          <w:szCs w:val="24"/>
        </w:rPr>
        <w:t xml:space="preserve">  </w:t>
      </w:r>
    </w:p>
    <w:p w:rsidR="006B738B" w:rsidRPr="00FC4885" w:rsidRDefault="006B738B">
      <w:pPr>
        <w:rPr>
          <w:rFonts w:ascii="Times New Roman" w:hAnsi="Times New Roman"/>
          <w:sz w:val="24"/>
          <w:szCs w:val="24"/>
        </w:rPr>
      </w:pPr>
    </w:p>
    <w:sectPr w:rsidR="006B738B" w:rsidRPr="00FC4885" w:rsidSect="00FC488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758" w:rsidRDefault="00811758" w:rsidP="00AC3AEC">
      <w:pPr>
        <w:spacing w:after="0" w:line="240" w:lineRule="auto"/>
      </w:pPr>
      <w:r>
        <w:separator/>
      </w:r>
    </w:p>
  </w:endnote>
  <w:endnote w:type="continuationSeparator" w:id="1">
    <w:p w:rsidR="00811758" w:rsidRDefault="00811758" w:rsidP="00AC3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758" w:rsidRDefault="00811758" w:rsidP="00AC3AEC">
      <w:pPr>
        <w:spacing w:after="0" w:line="240" w:lineRule="auto"/>
      </w:pPr>
      <w:r>
        <w:separator/>
      </w:r>
    </w:p>
  </w:footnote>
  <w:footnote w:type="continuationSeparator" w:id="1">
    <w:p w:rsidR="00811758" w:rsidRDefault="00811758" w:rsidP="00AC3AEC">
      <w:pPr>
        <w:spacing w:after="0" w:line="240" w:lineRule="auto"/>
      </w:pPr>
      <w:r>
        <w:continuationSeparator/>
      </w:r>
    </w:p>
  </w:footnote>
  <w:footnote w:id="2">
    <w:p w:rsidR="00AC3AEC" w:rsidRPr="00B63293" w:rsidRDefault="00AC3AEC" w:rsidP="00AC3AEC">
      <w:pPr>
        <w:pStyle w:val="FootnoteText"/>
        <w:ind w:firstLine="720"/>
        <w:rPr>
          <w:rFonts w:ascii="Times New Roman" w:hAnsi="Times New Roman" w:cs="Times New Roman"/>
          <w:sz w:val="22"/>
          <w:szCs w:val="22"/>
        </w:rPr>
      </w:pPr>
      <w:r>
        <w:rPr>
          <w:rStyle w:val="FootnoteReference"/>
        </w:rPr>
        <w:t>1</w:t>
      </w:r>
      <w:r w:rsidRPr="00B63293">
        <w:rPr>
          <w:rFonts w:ascii="Times New Roman" w:hAnsi="Times New Roman" w:cs="Times New Roman"/>
          <w:sz w:val="22"/>
          <w:szCs w:val="22"/>
        </w:rPr>
        <w:t xml:space="preserve"> Wawancara dengan RZ, warga Ujoeng Pacu 13 Juni 2015</w:t>
      </w:r>
    </w:p>
  </w:footnote>
  <w:footnote w:id="3">
    <w:p w:rsidR="00AC3AEC" w:rsidRPr="00B63293" w:rsidRDefault="00AC3AEC" w:rsidP="00AC3AEC">
      <w:pPr>
        <w:pStyle w:val="FootnoteText"/>
        <w:ind w:firstLine="720"/>
        <w:jc w:val="both"/>
        <w:rPr>
          <w:rFonts w:ascii="Times New Roman" w:hAnsi="Times New Roman" w:cs="Times New Roman"/>
          <w:sz w:val="22"/>
          <w:szCs w:val="22"/>
        </w:rPr>
      </w:pPr>
      <w:r>
        <w:rPr>
          <w:rStyle w:val="FootnoteReference"/>
        </w:rPr>
        <w:t>2</w:t>
      </w:r>
      <w:r w:rsidRPr="00B63293">
        <w:rPr>
          <w:rFonts w:ascii="Times New Roman" w:hAnsi="Times New Roman" w:cs="Times New Roman"/>
          <w:sz w:val="22"/>
          <w:szCs w:val="22"/>
        </w:rPr>
        <w:t xml:space="preserve"> Wawancara dengan M. Nursyah, warga Ujoeng Pacu , 10 Oktober 2015 </w:t>
      </w:r>
    </w:p>
  </w:footnote>
  <w:footnote w:id="4">
    <w:p w:rsidR="00AC3AEC" w:rsidRPr="00B63293" w:rsidRDefault="00AC3AEC" w:rsidP="00AC3AEC">
      <w:pPr>
        <w:pStyle w:val="FootnoteText"/>
        <w:ind w:firstLine="720"/>
        <w:jc w:val="both"/>
        <w:rPr>
          <w:rFonts w:ascii="Times New Roman" w:hAnsi="Times New Roman" w:cs="Times New Roman"/>
          <w:sz w:val="22"/>
          <w:szCs w:val="22"/>
        </w:rPr>
      </w:pPr>
      <w:r>
        <w:rPr>
          <w:rStyle w:val="FootnoteReference"/>
        </w:rPr>
        <w:t>3</w:t>
      </w:r>
      <w:r w:rsidRPr="00B63293">
        <w:rPr>
          <w:rFonts w:ascii="Times New Roman" w:hAnsi="Times New Roman" w:cs="Times New Roman"/>
          <w:sz w:val="22"/>
          <w:szCs w:val="22"/>
        </w:rPr>
        <w:t xml:space="preserve"> Wawancara dengan Zakaria Berdan, Warga Ujoeng Pacu, 17 Oktober 2015</w:t>
      </w:r>
    </w:p>
  </w:footnote>
  <w:footnote w:id="5">
    <w:p w:rsidR="00AC3AEC" w:rsidRPr="00B63293" w:rsidRDefault="00AC3AEC" w:rsidP="00AC3AEC">
      <w:pPr>
        <w:pStyle w:val="FootnoteText"/>
        <w:ind w:firstLine="720"/>
        <w:jc w:val="both"/>
        <w:rPr>
          <w:rFonts w:ascii="Times New Roman" w:hAnsi="Times New Roman" w:cs="Times New Roman"/>
          <w:sz w:val="22"/>
          <w:szCs w:val="22"/>
        </w:rPr>
      </w:pPr>
      <w:r>
        <w:rPr>
          <w:rStyle w:val="FootnoteReference"/>
        </w:rPr>
        <w:t>4</w:t>
      </w:r>
      <w:r w:rsidRPr="00B63293">
        <w:rPr>
          <w:rFonts w:ascii="Times New Roman" w:hAnsi="Times New Roman" w:cs="Times New Roman"/>
          <w:sz w:val="22"/>
          <w:szCs w:val="22"/>
        </w:rPr>
        <w:t xml:space="preserve"> Wawancara dengan M. Nurdin Warga Ujoeng Pacu, 7 Juni 2015</w:t>
      </w:r>
    </w:p>
  </w:footnote>
  <w:footnote w:id="6">
    <w:p w:rsidR="00AC3AEC" w:rsidRPr="00B63293" w:rsidRDefault="00AC3AEC" w:rsidP="00AC3AEC">
      <w:pPr>
        <w:ind w:firstLine="720"/>
        <w:jc w:val="both"/>
        <w:rPr>
          <w:rFonts w:ascii="Times New Roman" w:hAnsi="Times New Roman"/>
        </w:rPr>
      </w:pPr>
      <w:r>
        <w:rPr>
          <w:rStyle w:val="FootnoteReference"/>
          <w:rFonts w:cs="Calibri"/>
          <w:sz w:val="20"/>
          <w:szCs w:val="20"/>
        </w:rPr>
        <w:t>5</w:t>
      </w:r>
      <w:r w:rsidRPr="00B63293">
        <w:rPr>
          <w:rFonts w:ascii="Times New Roman" w:hAnsi="Times New Roman"/>
        </w:rPr>
        <w:t xml:space="preserve"> Diskusi Kelompok Terfokus (FGD) dengan Razali, Zaenal, M. Nursyah, Zakaria Berdan, Hasbi dan M. Nurdin, warga Ujoeng Pacu Tanggal 13 Desember 2015</w:t>
      </w:r>
    </w:p>
    <w:p w:rsidR="00AC3AEC" w:rsidRPr="00B63293" w:rsidRDefault="00AC3AEC" w:rsidP="00AC3AEC">
      <w:pPr>
        <w:pStyle w:val="FootnoteText"/>
        <w:rPr>
          <w:rFonts w:ascii="Times New Roman" w:hAnsi="Times New Roman" w:cs="Times New Roman"/>
          <w:sz w:val="22"/>
          <w:szCs w:val="22"/>
        </w:rPr>
      </w:pPr>
    </w:p>
  </w:footnote>
  <w:footnote w:id="7">
    <w:p w:rsidR="00AC3AEC" w:rsidRPr="00B63293" w:rsidRDefault="00AC3AEC" w:rsidP="00AC3AEC">
      <w:pPr>
        <w:pStyle w:val="FootnoteText"/>
        <w:ind w:firstLine="720"/>
        <w:jc w:val="both"/>
        <w:rPr>
          <w:rFonts w:ascii="Times New Roman" w:hAnsi="Times New Roman" w:cs="Times New Roman"/>
          <w:sz w:val="22"/>
          <w:szCs w:val="22"/>
        </w:rPr>
      </w:pPr>
      <w:r>
        <w:rPr>
          <w:rStyle w:val="FootnoteReference"/>
        </w:rPr>
        <w:t>6</w:t>
      </w:r>
      <w:r w:rsidRPr="00B63293">
        <w:rPr>
          <w:rFonts w:ascii="Times New Roman" w:hAnsi="Times New Roman" w:cs="Times New Roman"/>
          <w:sz w:val="22"/>
          <w:szCs w:val="22"/>
        </w:rPr>
        <w:t xml:space="preserve"> Wawancara dengan Geuchiek Ujoeng Pacu, 14 Oktober 2015</w:t>
      </w:r>
    </w:p>
  </w:footnote>
  <w:footnote w:id="8">
    <w:p w:rsidR="00AC3AEC" w:rsidRPr="00B63293" w:rsidRDefault="00AC3AEC" w:rsidP="00AC3AEC">
      <w:pPr>
        <w:pStyle w:val="FootnoteText"/>
        <w:ind w:firstLine="720"/>
        <w:rPr>
          <w:rFonts w:ascii="Times New Roman" w:hAnsi="Times New Roman" w:cs="Times New Roman"/>
          <w:sz w:val="22"/>
          <w:szCs w:val="22"/>
        </w:rPr>
      </w:pPr>
      <w:r>
        <w:rPr>
          <w:rStyle w:val="FootnoteReference"/>
        </w:rPr>
        <w:t>7</w:t>
      </w:r>
      <w:r w:rsidRPr="00B63293">
        <w:rPr>
          <w:rFonts w:ascii="Times New Roman" w:hAnsi="Times New Roman" w:cs="Times New Roman"/>
          <w:sz w:val="22"/>
          <w:szCs w:val="22"/>
        </w:rPr>
        <w:t xml:space="preserve"> Wawancara dengan Geuchiek Ujoeng Pacu, 15 Agustus 2015</w:t>
      </w:r>
    </w:p>
  </w:footnote>
  <w:footnote w:id="9">
    <w:p w:rsidR="00AC3AEC" w:rsidRPr="00B63293" w:rsidRDefault="00AC3AEC" w:rsidP="00AC3AEC">
      <w:pPr>
        <w:pStyle w:val="FootnoteText"/>
        <w:ind w:firstLine="720"/>
        <w:rPr>
          <w:rFonts w:ascii="Times New Roman" w:hAnsi="Times New Roman" w:cs="Times New Roman"/>
          <w:sz w:val="22"/>
          <w:szCs w:val="22"/>
        </w:rPr>
      </w:pPr>
      <w:r>
        <w:rPr>
          <w:rStyle w:val="FootnoteReference"/>
        </w:rPr>
        <w:t>8</w:t>
      </w:r>
      <w:r w:rsidRPr="00B63293">
        <w:rPr>
          <w:rFonts w:ascii="Times New Roman" w:hAnsi="Times New Roman" w:cs="Times New Roman"/>
          <w:sz w:val="22"/>
          <w:szCs w:val="22"/>
        </w:rPr>
        <w:t xml:space="preserve"> Wawancara dengan RZ, warga Ujoeng Pacu 15 Juli 2015</w:t>
      </w:r>
    </w:p>
  </w:footnote>
  <w:footnote w:id="10">
    <w:p w:rsidR="00AC3AEC" w:rsidRPr="00B63293" w:rsidRDefault="00AC3AEC" w:rsidP="00AC3AEC">
      <w:pPr>
        <w:pStyle w:val="FootnoteText"/>
        <w:ind w:firstLine="720"/>
        <w:rPr>
          <w:rFonts w:ascii="Times New Roman" w:hAnsi="Times New Roman" w:cs="Times New Roman"/>
          <w:sz w:val="22"/>
          <w:szCs w:val="22"/>
        </w:rPr>
      </w:pPr>
      <w:r>
        <w:rPr>
          <w:rStyle w:val="FootnoteReference"/>
        </w:rPr>
        <w:t>9</w:t>
      </w:r>
      <w:r w:rsidRPr="00B63293">
        <w:rPr>
          <w:rFonts w:ascii="Times New Roman" w:hAnsi="Times New Roman" w:cs="Times New Roman"/>
          <w:sz w:val="22"/>
          <w:szCs w:val="22"/>
        </w:rPr>
        <w:t xml:space="preserve"> Wawancara dengan Geuchiek Ujoeng Pacu, 15 september 2015</w:t>
      </w:r>
    </w:p>
  </w:footnote>
  <w:footnote w:id="11">
    <w:p w:rsidR="00AC3AEC" w:rsidRPr="00B63293" w:rsidRDefault="00AC3AEC" w:rsidP="00AC3AEC">
      <w:pPr>
        <w:pStyle w:val="FootnoteText"/>
        <w:ind w:firstLine="720"/>
        <w:rPr>
          <w:rFonts w:ascii="Times New Roman" w:hAnsi="Times New Roman" w:cs="Times New Roman"/>
          <w:sz w:val="22"/>
          <w:szCs w:val="22"/>
        </w:rPr>
      </w:pPr>
      <w:r>
        <w:rPr>
          <w:rStyle w:val="FootnoteReference"/>
        </w:rPr>
        <w:t>10</w:t>
      </w:r>
      <w:r w:rsidRPr="00B63293">
        <w:rPr>
          <w:rFonts w:ascii="Times New Roman" w:hAnsi="Times New Roman" w:cs="Times New Roman"/>
          <w:sz w:val="22"/>
          <w:szCs w:val="22"/>
        </w:rPr>
        <w:t xml:space="preserve"> Wawancara dengan ND, Tuha Peut Gampoeng Ujoeng Pacu, 10 Oktober 2015</w:t>
      </w:r>
    </w:p>
  </w:footnote>
  <w:footnote w:id="12">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11</w:t>
      </w:r>
      <w:r w:rsidRPr="00B75118">
        <w:rPr>
          <w:rFonts w:ascii="Times New Roman" w:hAnsi="Times New Roman" w:cs="Times New Roman"/>
        </w:rPr>
        <w:t xml:space="preserve"> Wawancara dengan Geuchiek Ujoeng Pacu, 15 November 2015</w:t>
      </w:r>
    </w:p>
  </w:footnote>
  <w:footnote w:id="13">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12</w:t>
      </w:r>
      <w:r w:rsidRPr="00B75118">
        <w:rPr>
          <w:rFonts w:ascii="Times New Roman" w:hAnsi="Times New Roman" w:cs="Times New Roman"/>
        </w:rPr>
        <w:t xml:space="preserve"> Wawancara dengan Geuchiek Ujoeng Pacu, 10 Oktober 2015</w:t>
      </w:r>
    </w:p>
  </w:footnote>
  <w:footnote w:id="14">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13</w:t>
      </w:r>
      <w:r w:rsidRPr="00B75118">
        <w:rPr>
          <w:rFonts w:ascii="Times New Roman" w:hAnsi="Times New Roman" w:cs="Times New Roman"/>
        </w:rPr>
        <w:t xml:space="preserve"> Focus Group Discussion dengan Razali, Zaenal, M. Nursyah, Zakaria Berdan, Hasbi dan M. Nurdin tokoh warga Ujoeng Pacu, 13 Nopember 2015  </w:t>
      </w:r>
    </w:p>
  </w:footnote>
  <w:footnote w:id="15">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14</w:t>
      </w:r>
      <w:r w:rsidRPr="00B75118">
        <w:rPr>
          <w:rFonts w:ascii="Times New Roman" w:hAnsi="Times New Roman" w:cs="Times New Roman"/>
        </w:rPr>
        <w:t xml:space="preserve"> Wawancara dengan Ibu War, Ibu Rumah Tangga warga Ujoeng Pacu 8 September 2015</w:t>
      </w:r>
    </w:p>
  </w:footnote>
  <w:footnote w:id="16">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15</w:t>
      </w:r>
      <w:r w:rsidRPr="00B75118">
        <w:rPr>
          <w:rFonts w:ascii="Times New Roman" w:hAnsi="Times New Roman" w:cs="Times New Roman"/>
        </w:rPr>
        <w:t xml:space="preserve"> Wawancara dengan Geuchiek Ujoeng Pacu, 12 Oktober 2015</w:t>
      </w:r>
    </w:p>
  </w:footnote>
  <w:footnote w:id="17">
    <w:p w:rsidR="00AC3AEC" w:rsidRPr="00B75118" w:rsidRDefault="00AC3AEC" w:rsidP="00AC3AEC">
      <w:pPr>
        <w:pStyle w:val="NoSpacing"/>
        <w:ind w:firstLine="720"/>
        <w:jc w:val="both"/>
        <w:rPr>
          <w:rFonts w:ascii="Times New Roman" w:hAnsi="Times New Roman" w:cs="Times New Roman"/>
        </w:rPr>
      </w:pPr>
      <w:r w:rsidRPr="00B75118">
        <w:rPr>
          <w:rStyle w:val="FootnoteReference"/>
          <w:rFonts w:ascii="Times New Roman" w:hAnsi="Times New Roman" w:cs="Times New Roman"/>
        </w:rPr>
        <w:t>16</w:t>
      </w:r>
      <w:r w:rsidRPr="00B75118">
        <w:rPr>
          <w:rFonts w:ascii="Times New Roman" w:hAnsi="Times New Roman" w:cs="Times New Roman"/>
        </w:rPr>
        <w:t xml:space="preserve"> Diskusi Kelompok Terfokus  dengan para tokoh masyarakat Ujoeng Pacu, 11 Nopember 2015</w:t>
      </w:r>
    </w:p>
  </w:footnote>
  <w:footnote w:id="18">
    <w:p w:rsidR="00AC3AEC" w:rsidRPr="00B63293" w:rsidRDefault="00AC3AEC" w:rsidP="00AC3AEC">
      <w:pPr>
        <w:pStyle w:val="FootnoteText"/>
        <w:ind w:left="720"/>
        <w:rPr>
          <w:rFonts w:ascii="Times New Roman" w:hAnsi="Times New Roman" w:cs="Times New Roman"/>
          <w:sz w:val="22"/>
          <w:szCs w:val="22"/>
        </w:rPr>
      </w:pPr>
      <w:r>
        <w:rPr>
          <w:rStyle w:val="FootnoteReference"/>
        </w:rPr>
        <w:t>17</w:t>
      </w:r>
      <w:r w:rsidRPr="00B63293">
        <w:rPr>
          <w:rFonts w:ascii="Times New Roman" w:hAnsi="Times New Roman" w:cs="Times New Roman"/>
          <w:sz w:val="22"/>
          <w:szCs w:val="22"/>
        </w:rPr>
        <w:t xml:space="preserve"> Diskusi Kelompok Terfokus dengan Razali, Zaenal, M. Nursyah, Zakaria Berdan, Hasbi dan M. Nurdin, tokoh masyarakat Ujoeng Pacu 13 Oktober 2015</w:t>
      </w:r>
    </w:p>
  </w:footnote>
  <w:footnote w:id="19">
    <w:p w:rsidR="00AC3AEC" w:rsidRPr="00B63293" w:rsidRDefault="00AC3AEC" w:rsidP="00AC3AEC">
      <w:pPr>
        <w:pStyle w:val="FootnoteText"/>
        <w:ind w:firstLine="720"/>
        <w:rPr>
          <w:rFonts w:ascii="Times New Roman" w:hAnsi="Times New Roman" w:cs="Times New Roman"/>
          <w:sz w:val="22"/>
          <w:szCs w:val="22"/>
        </w:rPr>
      </w:pPr>
      <w:r>
        <w:rPr>
          <w:rStyle w:val="FootnoteReference"/>
        </w:rPr>
        <w:t>18</w:t>
      </w:r>
      <w:r w:rsidRPr="00B63293">
        <w:rPr>
          <w:rFonts w:ascii="Times New Roman" w:hAnsi="Times New Roman" w:cs="Times New Roman"/>
          <w:sz w:val="22"/>
          <w:szCs w:val="22"/>
        </w:rPr>
        <w:t xml:space="preserve"> Wawancara dengan RZ tokoh gerakan Ujoeng Pacu, 15 Oktober 2015</w:t>
      </w:r>
    </w:p>
  </w:footnote>
  <w:footnote w:id="20">
    <w:p w:rsidR="00AC3AEC" w:rsidRPr="00B63293" w:rsidRDefault="00AC3AEC" w:rsidP="00AC3AEC">
      <w:pPr>
        <w:pStyle w:val="FootnoteText"/>
        <w:ind w:firstLine="720"/>
        <w:rPr>
          <w:rFonts w:ascii="Times New Roman" w:hAnsi="Times New Roman" w:cs="Times New Roman"/>
          <w:sz w:val="22"/>
          <w:szCs w:val="22"/>
        </w:rPr>
      </w:pPr>
      <w:r>
        <w:rPr>
          <w:rStyle w:val="FootnoteReference"/>
        </w:rPr>
        <w:t>19</w:t>
      </w:r>
      <w:r w:rsidRPr="00B63293">
        <w:rPr>
          <w:rFonts w:ascii="Times New Roman" w:hAnsi="Times New Roman" w:cs="Times New Roman"/>
          <w:sz w:val="22"/>
          <w:szCs w:val="22"/>
        </w:rPr>
        <w:t xml:space="preserve"> Wawancara dengan Zaenal tokoh masyarakat Ujoeng Pacu, 13 Oktober 2015 </w:t>
      </w:r>
    </w:p>
  </w:footnote>
  <w:footnote w:id="21">
    <w:p w:rsidR="00AC3AEC" w:rsidRPr="00B63293" w:rsidRDefault="00AC3AEC" w:rsidP="00AC3AEC">
      <w:pPr>
        <w:pStyle w:val="FootnoteText"/>
        <w:ind w:firstLine="720"/>
        <w:rPr>
          <w:rFonts w:ascii="Times New Roman" w:hAnsi="Times New Roman" w:cs="Times New Roman"/>
          <w:sz w:val="22"/>
          <w:szCs w:val="22"/>
        </w:rPr>
      </w:pPr>
      <w:r>
        <w:rPr>
          <w:rStyle w:val="FootnoteReference"/>
        </w:rPr>
        <w:t>20</w:t>
      </w:r>
      <w:r w:rsidRPr="00B63293">
        <w:rPr>
          <w:rFonts w:ascii="Times New Roman" w:hAnsi="Times New Roman" w:cs="Times New Roman"/>
          <w:sz w:val="22"/>
          <w:szCs w:val="22"/>
        </w:rPr>
        <w:t xml:space="preserve"> Wawancara dengan M. Nurdin tokoh gerakan Ujoeng Pancu, 15 Nopember 2015</w:t>
      </w:r>
    </w:p>
  </w:footnote>
  <w:footnote w:id="22">
    <w:p w:rsidR="00AC3AEC" w:rsidRPr="00B63293" w:rsidRDefault="00AC3AEC" w:rsidP="00AC3AEC">
      <w:pPr>
        <w:pStyle w:val="FootnoteText"/>
        <w:ind w:firstLine="720"/>
        <w:rPr>
          <w:rFonts w:ascii="Times New Roman" w:hAnsi="Times New Roman" w:cs="Times New Roman"/>
          <w:sz w:val="22"/>
          <w:szCs w:val="22"/>
        </w:rPr>
      </w:pPr>
      <w:r>
        <w:rPr>
          <w:rStyle w:val="FootnoteReference"/>
        </w:rPr>
        <w:t>21</w:t>
      </w:r>
      <w:r w:rsidRPr="00B63293">
        <w:rPr>
          <w:rFonts w:ascii="Times New Roman" w:hAnsi="Times New Roman" w:cs="Times New Roman"/>
          <w:sz w:val="22"/>
          <w:szCs w:val="22"/>
        </w:rPr>
        <w:t xml:space="preserve"> Wawancara dengan Hasbi tokoh gerakan Ujoeng Pancu, 17 Nopember 2015</w:t>
      </w:r>
    </w:p>
  </w:footnote>
  <w:footnote w:id="23">
    <w:p w:rsidR="00AC3AEC" w:rsidRPr="00B63293" w:rsidRDefault="00AC3AEC" w:rsidP="00AC3AEC">
      <w:pPr>
        <w:pStyle w:val="FootnoteText"/>
        <w:ind w:firstLine="720"/>
        <w:rPr>
          <w:rFonts w:ascii="Times New Roman" w:hAnsi="Times New Roman" w:cs="Times New Roman"/>
          <w:sz w:val="22"/>
          <w:szCs w:val="22"/>
        </w:rPr>
      </w:pPr>
      <w:r>
        <w:rPr>
          <w:rStyle w:val="FootnoteReference"/>
        </w:rPr>
        <w:t>22</w:t>
      </w:r>
      <w:r w:rsidRPr="00B63293">
        <w:rPr>
          <w:rFonts w:ascii="Times New Roman" w:hAnsi="Times New Roman" w:cs="Times New Roman"/>
          <w:sz w:val="22"/>
          <w:szCs w:val="22"/>
        </w:rPr>
        <w:t xml:space="preserve"> Wawancara dengan Geuchiek Ujoeng Pacu, 14 Desember 2015</w:t>
      </w:r>
    </w:p>
  </w:footnote>
  <w:footnote w:id="24">
    <w:p w:rsidR="00AC3AEC" w:rsidRPr="00B63293" w:rsidRDefault="00AC3AEC" w:rsidP="00AC3AEC">
      <w:pPr>
        <w:pStyle w:val="FootnoteText"/>
        <w:ind w:firstLine="720"/>
        <w:rPr>
          <w:rFonts w:ascii="Times New Roman" w:hAnsi="Times New Roman" w:cs="Times New Roman"/>
          <w:sz w:val="22"/>
          <w:szCs w:val="22"/>
        </w:rPr>
      </w:pPr>
      <w:r>
        <w:rPr>
          <w:rStyle w:val="FootnoteReference"/>
        </w:rPr>
        <w:t>23</w:t>
      </w:r>
      <w:r w:rsidRPr="00B63293">
        <w:rPr>
          <w:rFonts w:ascii="Times New Roman" w:hAnsi="Times New Roman" w:cs="Times New Roman"/>
          <w:sz w:val="22"/>
          <w:szCs w:val="22"/>
        </w:rPr>
        <w:t xml:space="preserve"> Wawancara dengan RZ, tokoh Gerakan Anti Narkoba Ujoeng Pacu, 13 Nopember 2015  </w:t>
      </w:r>
    </w:p>
  </w:footnote>
  <w:footnote w:id="25">
    <w:p w:rsidR="00AC3AEC" w:rsidRPr="00B63293" w:rsidRDefault="00AC3AEC" w:rsidP="00AC3AEC">
      <w:pPr>
        <w:pStyle w:val="FootnoteText"/>
        <w:ind w:firstLine="720"/>
        <w:rPr>
          <w:rFonts w:ascii="Times New Roman" w:hAnsi="Times New Roman" w:cs="Times New Roman"/>
          <w:sz w:val="22"/>
          <w:szCs w:val="22"/>
        </w:rPr>
      </w:pPr>
      <w:r>
        <w:rPr>
          <w:rStyle w:val="FootnoteReference"/>
        </w:rPr>
        <w:t>24</w:t>
      </w:r>
      <w:r w:rsidRPr="00B63293">
        <w:rPr>
          <w:rFonts w:ascii="Times New Roman" w:hAnsi="Times New Roman" w:cs="Times New Roman"/>
          <w:sz w:val="22"/>
          <w:szCs w:val="22"/>
        </w:rPr>
        <w:t xml:space="preserve"> Wawancara dengan Geuchiek Ujoeng Pacu, 13 Desember 2015</w:t>
      </w:r>
    </w:p>
  </w:footnote>
  <w:footnote w:id="26">
    <w:p w:rsidR="00AC3AEC" w:rsidRPr="00B63293" w:rsidRDefault="00AC3AEC" w:rsidP="00AC3AEC">
      <w:pPr>
        <w:pStyle w:val="FootnoteText"/>
        <w:ind w:firstLine="720"/>
        <w:rPr>
          <w:rFonts w:ascii="Times New Roman" w:hAnsi="Times New Roman" w:cs="Times New Roman"/>
          <w:sz w:val="22"/>
          <w:szCs w:val="22"/>
        </w:rPr>
      </w:pPr>
      <w:r>
        <w:rPr>
          <w:rStyle w:val="FootnoteReference"/>
        </w:rPr>
        <w:t>25</w:t>
      </w:r>
      <w:r w:rsidRPr="00B63293">
        <w:rPr>
          <w:rFonts w:ascii="Times New Roman" w:hAnsi="Times New Roman" w:cs="Times New Roman"/>
          <w:sz w:val="22"/>
          <w:szCs w:val="22"/>
        </w:rPr>
        <w:t xml:space="preserve"> Wawancara dengan Zakaria Berdan, 23 Oktober 2015</w:t>
      </w:r>
    </w:p>
  </w:footnote>
  <w:footnote w:id="27">
    <w:p w:rsidR="00AC3AEC" w:rsidRDefault="00AC3AEC" w:rsidP="00AC3AEC">
      <w:pPr>
        <w:pStyle w:val="FootnoteText"/>
        <w:ind w:firstLine="720"/>
      </w:pPr>
      <w:r>
        <w:rPr>
          <w:rStyle w:val="FootnoteReference"/>
        </w:rPr>
        <w:t>26</w:t>
      </w:r>
      <w:r w:rsidRPr="00B63293">
        <w:rPr>
          <w:rFonts w:ascii="Times New Roman" w:hAnsi="Times New Roman" w:cs="Times New Roman"/>
          <w:sz w:val="22"/>
          <w:szCs w:val="22"/>
        </w:rPr>
        <w:t xml:space="preserve"> Qanun gampoeng Ujoeng Pacu Nomor 10 Tahun 2015, hlm.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49F1"/>
    <w:multiLevelType w:val="hybridMultilevel"/>
    <w:tmpl w:val="95F8C894"/>
    <w:lvl w:ilvl="0" w:tplc="5DB2033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3B82113"/>
    <w:multiLevelType w:val="hybridMultilevel"/>
    <w:tmpl w:val="09A66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F86485"/>
    <w:multiLevelType w:val="hybridMultilevel"/>
    <w:tmpl w:val="E4BA5264"/>
    <w:lvl w:ilvl="0" w:tplc="871EEC30">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4A86D3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52B56CA"/>
    <w:multiLevelType w:val="hybridMultilevel"/>
    <w:tmpl w:val="80BC22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97A30"/>
    <w:multiLevelType w:val="hybridMultilevel"/>
    <w:tmpl w:val="D37A9318"/>
    <w:lvl w:ilvl="0" w:tplc="7158D314">
      <w:start w:val="1"/>
      <w:numFmt w:val="decimal"/>
      <w:lvlText w:val="%1."/>
      <w:lvlJc w:val="left"/>
      <w:pPr>
        <w:tabs>
          <w:tab w:val="num" w:pos="720"/>
        </w:tabs>
        <w:ind w:left="720" w:hanging="360"/>
      </w:pPr>
      <w:rPr>
        <w:rFonts w:hint="default"/>
      </w:rPr>
    </w:lvl>
    <w:lvl w:ilvl="1" w:tplc="39F02F1E">
      <w:numFmt w:val="none"/>
      <w:lvlText w:val=""/>
      <w:lvlJc w:val="left"/>
      <w:pPr>
        <w:tabs>
          <w:tab w:val="num" w:pos="360"/>
        </w:tabs>
      </w:pPr>
    </w:lvl>
    <w:lvl w:ilvl="2" w:tplc="EF66B502">
      <w:numFmt w:val="none"/>
      <w:lvlText w:val=""/>
      <w:lvlJc w:val="left"/>
      <w:pPr>
        <w:tabs>
          <w:tab w:val="num" w:pos="360"/>
        </w:tabs>
      </w:pPr>
    </w:lvl>
    <w:lvl w:ilvl="3" w:tplc="82B6FD8A">
      <w:numFmt w:val="none"/>
      <w:lvlText w:val=""/>
      <w:lvlJc w:val="left"/>
      <w:pPr>
        <w:tabs>
          <w:tab w:val="num" w:pos="360"/>
        </w:tabs>
      </w:pPr>
    </w:lvl>
    <w:lvl w:ilvl="4" w:tplc="5158187A">
      <w:numFmt w:val="none"/>
      <w:lvlText w:val=""/>
      <w:lvlJc w:val="left"/>
      <w:pPr>
        <w:tabs>
          <w:tab w:val="num" w:pos="360"/>
        </w:tabs>
      </w:pPr>
    </w:lvl>
    <w:lvl w:ilvl="5" w:tplc="5A8E5A76">
      <w:numFmt w:val="none"/>
      <w:lvlText w:val=""/>
      <w:lvlJc w:val="left"/>
      <w:pPr>
        <w:tabs>
          <w:tab w:val="num" w:pos="360"/>
        </w:tabs>
      </w:pPr>
    </w:lvl>
    <w:lvl w:ilvl="6" w:tplc="E74E2FE4">
      <w:numFmt w:val="none"/>
      <w:lvlText w:val=""/>
      <w:lvlJc w:val="left"/>
      <w:pPr>
        <w:tabs>
          <w:tab w:val="num" w:pos="360"/>
        </w:tabs>
      </w:pPr>
    </w:lvl>
    <w:lvl w:ilvl="7" w:tplc="BD0C2CB8">
      <w:numFmt w:val="none"/>
      <w:lvlText w:val=""/>
      <w:lvlJc w:val="left"/>
      <w:pPr>
        <w:tabs>
          <w:tab w:val="num" w:pos="360"/>
        </w:tabs>
      </w:pPr>
    </w:lvl>
    <w:lvl w:ilvl="8" w:tplc="F41EAC2A">
      <w:numFmt w:val="none"/>
      <w:lvlText w:val=""/>
      <w:lvlJc w:val="left"/>
      <w:pPr>
        <w:tabs>
          <w:tab w:val="num" w:pos="360"/>
        </w:tabs>
      </w:pPr>
    </w:lvl>
  </w:abstractNum>
  <w:abstractNum w:abstractNumId="5">
    <w:nsid w:val="65442E2D"/>
    <w:multiLevelType w:val="hybridMultilevel"/>
    <w:tmpl w:val="471A2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3AEC"/>
    <w:rsid w:val="000121B7"/>
    <w:rsid w:val="00012AFA"/>
    <w:rsid w:val="000149BA"/>
    <w:rsid w:val="00023F22"/>
    <w:rsid w:val="00032240"/>
    <w:rsid w:val="00040C04"/>
    <w:rsid w:val="000412F1"/>
    <w:rsid w:val="000457CB"/>
    <w:rsid w:val="00046CF9"/>
    <w:rsid w:val="00050EC3"/>
    <w:rsid w:val="00052B53"/>
    <w:rsid w:val="00053302"/>
    <w:rsid w:val="000551B5"/>
    <w:rsid w:val="00057100"/>
    <w:rsid w:val="00064760"/>
    <w:rsid w:val="00065E9F"/>
    <w:rsid w:val="00066C28"/>
    <w:rsid w:val="00071159"/>
    <w:rsid w:val="00074239"/>
    <w:rsid w:val="00080798"/>
    <w:rsid w:val="000827AD"/>
    <w:rsid w:val="0008383D"/>
    <w:rsid w:val="00085C1E"/>
    <w:rsid w:val="00087421"/>
    <w:rsid w:val="000922AB"/>
    <w:rsid w:val="000A4B5F"/>
    <w:rsid w:val="000A589D"/>
    <w:rsid w:val="000A726E"/>
    <w:rsid w:val="000B19D1"/>
    <w:rsid w:val="000B36DB"/>
    <w:rsid w:val="000B37CC"/>
    <w:rsid w:val="000B4C4B"/>
    <w:rsid w:val="000C3AD7"/>
    <w:rsid w:val="000D508A"/>
    <w:rsid w:val="000E06C0"/>
    <w:rsid w:val="000E260D"/>
    <w:rsid w:val="000E725F"/>
    <w:rsid w:val="000E756A"/>
    <w:rsid w:val="000F4869"/>
    <w:rsid w:val="00103F88"/>
    <w:rsid w:val="00107027"/>
    <w:rsid w:val="00117EF9"/>
    <w:rsid w:val="0012396C"/>
    <w:rsid w:val="00123C02"/>
    <w:rsid w:val="00124834"/>
    <w:rsid w:val="00130926"/>
    <w:rsid w:val="00134A9F"/>
    <w:rsid w:val="001500A3"/>
    <w:rsid w:val="001631B0"/>
    <w:rsid w:val="001646EF"/>
    <w:rsid w:val="0017208F"/>
    <w:rsid w:val="001909E6"/>
    <w:rsid w:val="001A6065"/>
    <w:rsid w:val="001A73FD"/>
    <w:rsid w:val="001B07C8"/>
    <w:rsid w:val="001B160F"/>
    <w:rsid w:val="001B5D91"/>
    <w:rsid w:val="001B79C9"/>
    <w:rsid w:val="001B7A2C"/>
    <w:rsid w:val="001C1D0F"/>
    <w:rsid w:val="001C1ED9"/>
    <w:rsid w:val="001C4379"/>
    <w:rsid w:val="001C4996"/>
    <w:rsid w:val="001C569B"/>
    <w:rsid w:val="001D1D1F"/>
    <w:rsid w:val="001E6E87"/>
    <w:rsid w:val="001F6272"/>
    <w:rsid w:val="00200130"/>
    <w:rsid w:val="00200E91"/>
    <w:rsid w:val="00202A13"/>
    <w:rsid w:val="0020561C"/>
    <w:rsid w:val="00207158"/>
    <w:rsid w:val="00207CCF"/>
    <w:rsid w:val="00210D80"/>
    <w:rsid w:val="002115F8"/>
    <w:rsid w:val="002131F8"/>
    <w:rsid w:val="00231117"/>
    <w:rsid w:val="00235D8D"/>
    <w:rsid w:val="00247DBC"/>
    <w:rsid w:val="00255E82"/>
    <w:rsid w:val="00256EA8"/>
    <w:rsid w:val="00261F29"/>
    <w:rsid w:val="0027125B"/>
    <w:rsid w:val="00275CAB"/>
    <w:rsid w:val="002803E8"/>
    <w:rsid w:val="00281AD0"/>
    <w:rsid w:val="002821E9"/>
    <w:rsid w:val="00285512"/>
    <w:rsid w:val="002A1607"/>
    <w:rsid w:val="002A1D68"/>
    <w:rsid w:val="002A461C"/>
    <w:rsid w:val="002B1925"/>
    <w:rsid w:val="002B566B"/>
    <w:rsid w:val="002B5ABB"/>
    <w:rsid w:val="002B7515"/>
    <w:rsid w:val="002C20A5"/>
    <w:rsid w:val="002C233F"/>
    <w:rsid w:val="002D74A2"/>
    <w:rsid w:val="002D7566"/>
    <w:rsid w:val="002E0353"/>
    <w:rsid w:val="002E4606"/>
    <w:rsid w:val="002F186C"/>
    <w:rsid w:val="002F5913"/>
    <w:rsid w:val="00307C36"/>
    <w:rsid w:val="00311252"/>
    <w:rsid w:val="003159CD"/>
    <w:rsid w:val="00321430"/>
    <w:rsid w:val="00331B90"/>
    <w:rsid w:val="00340C64"/>
    <w:rsid w:val="00360C3A"/>
    <w:rsid w:val="00361970"/>
    <w:rsid w:val="00364E6E"/>
    <w:rsid w:val="00374225"/>
    <w:rsid w:val="003754D5"/>
    <w:rsid w:val="00377E17"/>
    <w:rsid w:val="00381927"/>
    <w:rsid w:val="00385C1C"/>
    <w:rsid w:val="00387F62"/>
    <w:rsid w:val="00395D6A"/>
    <w:rsid w:val="003A0BBA"/>
    <w:rsid w:val="003A19D4"/>
    <w:rsid w:val="003A2E7F"/>
    <w:rsid w:val="003A7B38"/>
    <w:rsid w:val="003B731A"/>
    <w:rsid w:val="003C15F9"/>
    <w:rsid w:val="003C1667"/>
    <w:rsid w:val="003C1E26"/>
    <w:rsid w:val="003C487E"/>
    <w:rsid w:val="003D0EBA"/>
    <w:rsid w:val="003D32CE"/>
    <w:rsid w:val="003E0924"/>
    <w:rsid w:val="003E46DB"/>
    <w:rsid w:val="003F40CF"/>
    <w:rsid w:val="003F63A2"/>
    <w:rsid w:val="003F64A5"/>
    <w:rsid w:val="00400D62"/>
    <w:rsid w:val="0040325E"/>
    <w:rsid w:val="00417DF2"/>
    <w:rsid w:val="0042232A"/>
    <w:rsid w:val="004326FC"/>
    <w:rsid w:val="00442FE5"/>
    <w:rsid w:val="004467E1"/>
    <w:rsid w:val="00446CF4"/>
    <w:rsid w:val="00452755"/>
    <w:rsid w:val="00460436"/>
    <w:rsid w:val="00460CE5"/>
    <w:rsid w:val="00461E00"/>
    <w:rsid w:val="00463E34"/>
    <w:rsid w:val="00464AD0"/>
    <w:rsid w:val="00467B61"/>
    <w:rsid w:val="00474731"/>
    <w:rsid w:val="004779EB"/>
    <w:rsid w:val="00477A84"/>
    <w:rsid w:val="00481475"/>
    <w:rsid w:val="00481513"/>
    <w:rsid w:val="00483C2B"/>
    <w:rsid w:val="0048781D"/>
    <w:rsid w:val="004902A3"/>
    <w:rsid w:val="00492A91"/>
    <w:rsid w:val="00492C7B"/>
    <w:rsid w:val="004A455D"/>
    <w:rsid w:val="004C1D88"/>
    <w:rsid w:val="004C2BD3"/>
    <w:rsid w:val="004D5368"/>
    <w:rsid w:val="004D7FD8"/>
    <w:rsid w:val="004E04F7"/>
    <w:rsid w:val="004E209D"/>
    <w:rsid w:val="004E20B4"/>
    <w:rsid w:val="004E2791"/>
    <w:rsid w:val="004E4208"/>
    <w:rsid w:val="004E616B"/>
    <w:rsid w:val="004E68C2"/>
    <w:rsid w:val="004F530D"/>
    <w:rsid w:val="00506EF6"/>
    <w:rsid w:val="00515497"/>
    <w:rsid w:val="005179EA"/>
    <w:rsid w:val="005261E7"/>
    <w:rsid w:val="00533190"/>
    <w:rsid w:val="00535C9C"/>
    <w:rsid w:val="00537DAB"/>
    <w:rsid w:val="00543C23"/>
    <w:rsid w:val="005500BC"/>
    <w:rsid w:val="00551EA7"/>
    <w:rsid w:val="00552C50"/>
    <w:rsid w:val="0055420C"/>
    <w:rsid w:val="005551DB"/>
    <w:rsid w:val="00557ED5"/>
    <w:rsid w:val="00562B01"/>
    <w:rsid w:val="005703FA"/>
    <w:rsid w:val="00575717"/>
    <w:rsid w:val="005854F9"/>
    <w:rsid w:val="00586A80"/>
    <w:rsid w:val="00590802"/>
    <w:rsid w:val="00592F75"/>
    <w:rsid w:val="0059723A"/>
    <w:rsid w:val="005A0C82"/>
    <w:rsid w:val="005A0D1E"/>
    <w:rsid w:val="005B4532"/>
    <w:rsid w:val="005C677E"/>
    <w:rsid w:val="005C67E0"/>
    <w:rsid w:val="005D7BC8"/>
    <w:rsid w:val="005E1657"/>
    <w:rsid w:val="005E4EE5"/>
    <w:rsid w:val="005F322D"/>
    <w:rsid w:val="005F35BB"/>
    <w:rsid w:val="006009AF"/>
    <w:rsid w:val="006029D8"/>
    <w:rsid w:val="006038F7"/>
    <w:rsid w:val="00603BDC"/>
    <w:rsid w:val="006044D7"/>
    <w:rsid w:val="00611589"/>
    <w:rsid w:val="00611EFC"/>
    <w:rsid w:val="00614973"/>
    <w:rsid w:val="00622B93"/>
    <w:rsid w:val="00631551"/>
    <w:rsid w:val="00632A84"/>
    <w:rsid w:val="006349F2"/>
    <w:rsid w:val="00637AA8"/>
    <w:rsid w:val="00646569"/>
    <w:rsid w:val="006605B8"/>
    <w:rsid w:val="00686A16"/>
    <w:rsid w:val="00693038"/>
    <w:rsid w:val="006946FE"/>
    <w:rsid w:val="006A0951"/>
    <w:rsid w:val="006A1AAF"/>
    <w:rsid w:val="006A23F4"/>
    <w:rsid w:val="006A2666"/>
    <w:rsid w:val="006A40A4"/>
    <w:rsid w:val="006A50A7"/>
    <w:rsid w:val="006A771F"/>
    <w:rsid w:val="006A7DEB"/>
    <w:rsid w:val="006B454C"/>
    <w:rsid w:val="006B738B"/>
    <w:rsid w:val="006C05F2"/>
    <w:rsid w:val="006C3C20"/>
    <w:rsid w:val="006C41C7"/>
    <w:rsid w:val="006C4C03"/>
    <w:rsid w:val="006D588C"/>
    <w:rsid w:val="006D6499"/>
    <w:rsid w:val="006E25B4"/>
    <w:rsid w:val="006E4D32"/>
    <w:rsid w:val="006E6A8E"/>
    <w:rsid w:val="006F0E04"/>
    <w:rsid w:val="00705830"/>
    <w:rsid w:val="00706404"/>
    <w:rsid w:val="00706643"/>
    <w:rsid w:val="00706DCA"/>
    <w:rsid w:val="007143EF"/>
    <w:rsid w:val="007172F1"/>
    <w:rsid w:val="00730A06"/>
    <w:rsid w:val="007334E2"/>
    <w:rsid w:val="007364E2"/>
    <w:rsid w:val="0074319E"/>
    <w:rsid w:val="0074638F"/>
    <w:rsid w:val="0074671E"/>
    <w:rsid w:val="00747DA9"/>
    <w:rsid w:val="00754C50"/>
    <w:rsid w:val="00756EAD"/>
    <w:rsid w:val="00762809"/>
    <w:rsid w:val="00765649"/>
    <w:rsid w:val="007737F3"/>
    <w:rsid w:val="00774931"/>
    <w:rsid w:val="00776024"/>
    <w:rsid w:val="00782D90"/>
    <w:rsid w:val="00793277"/>
    <w:rsid w:val="00796F89"/>
    <w:rsid w:val="007A0CD9"/>
    <w:rsid w:val="007A3D2C"/>
    <w:rsid w:val="007A5DBE"/>
    <w:rsid w:val="007A651A"/>
    <w:rsid w:val="007B12AE"/>
    <w:rsid w:val="007B1D9A"/>
    <w:rsid w:val="007B4968"/>
    <w:rsid w:val="007B501F"/>
    <w:rsid w:val="007C716C"/>
    <w:rsid w:val="007D3292"/>
    <w:rsid w:val="007D45E9"/>
    <w:rsid w:val="007E7359"/>
    <w:rsid w:val="007E7A0B"/>
    <w:rsid w:val="007F3246"/>
    <w:rsid w:val="007F65E0"/>
    <w:rsid w:val="0080143D"/>
    <w:rsid w:val="00811758"/>
    <w:rsid w:val="00813EDA"/>
    <w:rsid w:val="00816097"/>
    <w:rsid w:val="008316E0"/>
    <w:rsid w:val="00835DA6"/>
    <w:rsid w:val="00835DAA"/>
    <w:rsid w:val="00845D55"/>
    <w:rsid w:val="0085137D"/>
    <w:rsid w:val="00853B1E"/>
    <w:rsid w:val="00854780"/>
    <w:rsid w:val="00861922"/>
    <w:rsid w:val="0086292E"/>
    <w:rsid w:val="008660E3"/>
    <w:rsid w:val="008670EA"/>
    <w:rsid w:val="00874333"/>
    <w:rsid w:val="00875C7A"/>
    <w:rsid w:val="00876E54"/>
    <w:rsid w:val="00881BFD"/>
    <w:rsid w:val="00892D3E"/>
    <w:rsid w:val="008B69A9"/>
    <w:rsid w:val="008C08F4"/>
    <w:rsid w:val="008C5D0D"/>
    <w:rsid w:val="008C6560"/>
    <w:rsid w:val="008D0D65"/>
    <w:rsid w:val="008D5B01"/>
    <w:rsid w:val="008D5D9B"/>
    <w:rsid w:val="008E17F8"/>
    <w:rsid w:val="008E2870"/>
    <w:rsid w:val="008E437C"/>
    <w:rsid w:val="008E5668"/>
    <w:rsid w:val="008F1820"/>
    <w:rsid w:val="008F2E44"/>
    <w:rsid w:val="008F39C5"/>
    <w:rsid w:val="008F4057"/>
    <w:rsid w:val="008F63B5"/>
    <w:rsid w:val="00900788"/>
    <w:rsid w:val="00901479"/>
    <w:rsid w:val="009022B6"/>
    <w:rsid w:val="00913176"/>
    <w:rsid w:val="00913891"/>
    <w:rsid w:val="00915B54"/>
    <w:rsid w:val="00915DC3"/>
    <w:rsid w:val="00916883"/>
    <w:rsid w:val="00930295"/>
    <w:rsid w:val="00937226"/>
    <w:rsid w:val="00940F00"/>
    <w:rsid w:val="009425EC"/>
    <w:rsid w:val="00943150"/>
    <w:rsid w:val="009475D9"/>
    <w:rsid w:val="009527A6"/>
    <w:rsid w:val="009542F8"/>
    <w:rsid w:val="009557CD"/>
    <w:rsid w:val="0097328A"/>
    <w:rsid w:val="009735E0"/>
    <w:rsid w:val="00982336"/>
    <w:rsid w:val="009834CC"/>
    <w:rsid w:val="00987F05"/>
    <w:rsid w:val="009903F8"/>
    <w:rsid w:val="00991558"/>
    <w:rsid w:val="00992038"/>
    <w:rsid w:val="00996350"/>
    <w:rsid w:val="009A190E"/>
    <w:rsid w:val="009A454C"/>
    <w:rsid w:val="009B4E23"/>
    <w:rsid w:val="009C7A96"/>
    <w:rsid w:val="009D3D6E"/>
    <w:rsid w:val="009D5F81"/>
    <w:rsid w:val="009D7653"/>
    <w:rsid w:val="009E2442"/>
    <w:rsid w:val="009E31D5"/>
    <w:rsid w:val="009E3BA4"/>
    <w:rsid w:val="009F278C"/>
    <w:rsid w:val="009F4465"/>
    <w:rsid w:val="009F63DC"/>
    <w:rsid w:val="009F6DFC"/>
    <w:rsid w:val="00A02809"/>
    <w:rsid w:val="00A0592E"/>
    <w:rsid w:val="00A10AB8"/>
    <w:rsid w:val="00A1229D"/>
    <w:rsid w:val="00A15BBA"/>
    <w:rsid w:val="00A21B84"/>
    <w:rsid w:val="00A307BF"/>
    <w:rsid w:val="00A357E0"/>
    <w:rsid w:val="00A358BB"/>
    <w:rsid w:val="00A50B98"/>
    <w:rsid w:val="00A514E7"/>
    <w:rsid w:val="00A5795E"/>
    <w:rsid w:val="00A62ADF"/>
    <w:rsid w:val="00A644ED"/>
    <w:rsid w:val="00A64CF6"/>
    <w:rsid w:val="00A64F03"/>
    <w:rsid w:val="00A66947"/>
    <w:rsid w:val="00A70C97"/>
    <w:rsid w:val="00A745AC"/>
    <w:rsid w:val="00A801BF"/>
    <w:rsid w:val="00A82657"/>
    <w:rsid w:val="00A8476A"/>
    <w:rsid w:val="00A90708"/>
    <w:rsid w:val="00A91C71"/>
    <w:rsid w:val="00AA7282"/>
    <w:rsid w:val="00AB1D10"/>
    <w:rsid w:val="00AB291F"/>
    <w:rsid w:val="00AC115E"/>
    <w:rsid w:val="00AC292A"/>
    <w:rsid w:val="00AC309E"/>
    <w:rsid w:val="00AC3AEC"/>
    <w:rsid w:val="00AC3B5F"/>
    <w:rsid w:val="00AC697E"/>
    <w:rsid w:val="00AD156D"/>
    <w:rsid w:val="00AD61CF"/>
    <w:rsid w:val="00AE0ECC"/>
    <w:rsid w:val="00AE7E17"/>
    <w:rsid w:val="00AF0502"/>
    <w:rsid w:val="00AF064E"/>
    <w:rsid w:val="00AF234C"/>
    <w:rsid w:val="00AF53EB"/>
    <w:rsid w:val="00AF7CE6"/>
    <w:rsid w:val="00B04816"/>
    <w:rsid w:val="00B10FC1"/>
    <w:rsid w:val="00B17B24"/>
    <w:rsid w:val="00B2249D"/>
    <w:rsid w:val="00B23D3A"/>
    <w:rsid w:val="00B24D7B"/>
    <w:rsid w:val="00B2527B"/>
    <w:rsid w:val="00B31D1D"/>
    <w:rsid w:val="00B363AE"/>
    <w:rsid w:val="00B37E50"/>
    <w:rsid w:val="00B402F4"/>
    <w:rsid w:val="00B40B6D"/>
    <w:rsid w:val="00B4307F"/>
    <w:rsid w:val="00B47986"/>
    <w:rsid w:val="00B508B8"/>
    <w:rsid w:val="00B51118"/>
    <w:rsid w:val="00B52D2B"/>
    <w:rsid w:val="00B54408"/>
    <w:rsid w:val="00B5587F"/>
    <w:rsid w:val="00B61DB7"/>
    <w:rsid w:val="00B63BFB"/>
    <w:rsid w:val="00B65887"/>
    <w:rsid w:val="00B677F3"/>
    <w:rsid w:val="00B701AA"/>
    <w:rsid w:val="00B73556"/>
    <w:rsid w:val="00B75682"/>
    <w:rsid w:val="00B75B7A"/>
    <w:rsid w:val="00B82EA2"/>
    <w:rsid w:val="00B8379E"/>
    <w:rsid w:val="00B8417F"/>
    <w:rsid w:val="00B84D2E"/>
    <w:rsid w:val="00B877A3"/>
    <w:rsid w:val="00B91901"/>
    <w:rsid w:val="00B91A27"/>
    <w:rsid w:val="00B929EE"/>
    <w:rsid w:val="00B9564E"/>
    <w:rsid w:val="00B9681D"/>
    <w:rsid w:val="00BA0627"/>
    <w:rsid w:val="00BA089F"/>
    <w:rsid w:val="00BA6C17"/>
    <w:rsid w:val="00BA6D38"/>
    <w:rsid w:val="00BB010F"/>
    <w:rsid w:val="00BB2D42"/>
    <w:rsid w:val="00BB3C2E"/>
    <w:rsid w:val="00BB4D04"/>
    <w:rsid w:val="00BB5C87"/>
    <w:rsid w:val="00BC04F6"/>
    <w:rsid w:val="00BC23DD"/>
    <w:rsid w:val="00BC534E"/>
    <w:rsid w:val="00BC6D65"/>
    <w:rsid w:val="00BD20E4"/>
    <w:rsid w:val="00BD5523"/>
    <w:rsid w:val="00BD5A5C"/>
    <w:rsid w:val="00BE123B"/>
    <w:rsid w:val="00BE2519"/>
    <w:rsid w:val="00BE3A46"/>
    <w:rsid w:val="00BF40C8"/>
    <w:rsid w:val="00BF41DA"/>
    <w:rsid w:val="00C01881"/>
    <w:rsid w:val="00C01DDC"/>
    <w:rsid w:val="00C04A6E"/>
    <w:rsid w:val="00C06C93"/>
    <w:rsid w:val="00C12B01"/>
    <w:rsid w:val="00C13ED5"/>
    <w:rsid w:val="00C1689C"/>
    <w:rsid w:val="00C24FD2"/>
    <w:rsid w:val="00C276DA"/>
    <w:rsid w:val="00C34E3B"/>
    <w:rsid w:val="00C36E14"/>
    <w:rsid w:val="00C372DE"/>
    <w:rsid w:val="00C4294E"/>
    <w:rsid w:val="00C43964"/>
    <w:rsid w:val="00C612A5"/>
    <w:rsid w:val="00C61D0B"/>
    <w:rsid w:val="00C643D9"/>
    <w:rsid w:val="00C6636C"/>
    <w:rsid w:val="00C6750E"/>
    <w:rsid w:val="00C7406B"/>
    <w:rsid w:val="00C81E82"/>
    <w:rsid w:val="00C83215"/>
    <w:rsid w:val="00C842E9"/>
    <w:rsid w:val="00C9152A"/>
    <w:rsid w:val="00CA36D5"/>
    <w:rsid w:val="00CA4858"/>
    <w:rsid w:val="00CA5AF7"/>
    <w:rsid w:val="00CB3FC5"/>
    <w:rsid w:val="00CB4B96"/>
    <w:rsid w:val="00CB71E1"/>
    <w:rsid w:val="00CC11E8"/>
    <w:rsid w:val="00CC381A"/>
    <w:rsid w:val="00CC7C1D"/>
    <w:rsid w:val="00CD49E0"/>
    <w:rsid w:val="00CD600A"/>
    <w:rsid w:val="00CE114D"/>
    <w:rsid w:val="00CE7B60"/>
    <w:rsid w:val="00CF7075"/>
    <w:rsid w:val="00D01695"/>
    <w:rsid w:val="00D0556D"/>
    <w:rsid w:val="00D341EB"/>
    <w:rsid w:val="00D36B43"/>
    <w:rsid w:val="00D44E36"/>
    <w:rsid w:val="00D54A03"/>
    <w:rsid w:val="00D63DFD"/>
    <w:rsid w:val="00D726A3"/>
    <w:rsid w:val="00D73C74"/>
    <w:rsid w:val="00D818DB"/>
    <w:rsid w:val="00D83A35"/>
    <w:rsid w:val="00D96480"/>
    <w:rsid w:val="00D97099"/>
    <w:rsid w:val="00DA6E0D"/>
    <w:rsid w:val="00DC66BF"/>
    <w:rsid w:val="00DD3F54"/>
    <w:rsid w:val="00DE00CB"/>
    <w:rsid w:val="00DE24A0"/>
    <w:rsid w:val="00DE5823"/>
    <w:rsid w:val="00DE7943"/>
    <w:rsid w:val="00DF2DFC"/>
    <w:rsid w:val="00DF5BA8"/>
    <w:rsid w:val="00DF5EC1"/>
    <w:rsid w:val="00DF7AAF"/>
    <w:rsid w:val="00E013AC"/>
    <w:rsid w:val="00E05DAA"/>
    <w:rsid w:val="00E12AAE"/>
    <w:rsid w:val="00E12E65"/>
    <w:rsid w:val="00E2255C"/>
    <w:rsid w:val="00E2354D"/>
    <w:rsid w:val="00E2621A"/>
    <w:rsid w:val="00E306EC"/>
    <w:rsid w:val="00E451AE"/>
    <w:rsid w:val="00E46CA4"/>
    <w:rsid w:val="00E46EA4"/>
    <w:rsid w:val="00E5113A"/>
    <w:rsid w:val="00E5126D"/>
    <w:rsid w:val="00E56A33"/>
    <w:rsid w:val="00E61F85"/>
    <w:rsid w:val="00E6496D"/>
    <w:rsid w:val="00E702A9"/>
    <w:rsid w:val="00E71B25"/>
    <w:rsid w:val="00E743BA"/>
    <w:rsid w:val="00E75040"/>
    <w:rsid w:val="00E81203"/>
    <w:rsid w:val="00E82017"/>
    <w:rsid w:val="00E90E48"/>
    <w:rsid w:val="00EA0606"/>
    <w:rsid w:val="00EA756D"/>
    <w:rsid w:val="00EB0FCE"/>
    <w:rsid w:val="00EB22FF"/>
    <w:rsid w:val="00EB271F"/>
    <w:rsid w:val="00EC24EB"/>
    <w:rsid w:val="00EC3838"/>
    <w:rsid w:val="00ED319A"/>
    <w:rsid w:val="00ED6BA4"/>
    <w:rsid w:val="00EE34F1"/>
    <w:rsid w:val="00EF0D42"/>
    <w:rsid w:val="00EF55CF"/>
    <w:rsid w:val="00EF7548"/>
    <w:rsid w:val="00F0113E"/>
    <w:rsid w:val="00F031A8"/>
    <w:rsid w:val="00F03228"/>
    <w:rsid w:val="00F03FC2"/>
    <w:rsid w:val="00F05443"/>
    <w:rsid w:val="00F14CD2"/>
    <w:rsid w:val="00F2045B"/>
    <w:rsid w:val="00F20CA8"/>
    <w:rsid w:val="00F214D2"/>
    <w:rsid w:val="00F22EB6"/>
    <w:rsid w:val="00F30636"/>
    <w:rsid w:val="00F307AA"/>
    <w:rsid w:val="00F323D4"/>
    <w:rsid w:val="00F33EE7"/>
    <w:rsid w:val="00F34F39"/>
    <w:rsid w:val="00F352DA"/>
    <w:rsid w:val="00F403E3"/>
    <w:rsid w:val="00F428AA"/>
    <w:rsid w:val="00F447C7"/>
    <w:rsid w:val="00F54871"/>
    <w:rsid w:val="00F55107"/>
    <w:rsid w:val="00F55315"/>
    <w:rsid w:val="00F5673D"/>
    <w:rsid w:val="00F575E3"/>
    <w:rsid w:val="00F632D3"/>
    <w:rsid w:val="00F742D5"/>
    <w:rsid w:val="00F7459E"/>
    <w:rsid w:val="00F747EE"/>
    <w:rsid w:val="00F758B6"/>
    <w:rsid w:val="00F81699"/>
    <w:rsid w:val="00F95ED6"/>
    <w:rsid w:val="00F976C8"/>
    <w:rsid w:val="00FA21A5"/>
    <w:rsid w:val="00FA4C05"/>
    <w:rsid w:val="00FB17BC"/>
    <w:rsid w:val="00FB305C"/>
    <w:rsid w:val="00FB3D45"/>
    <w:rsid w:val="00FB648C"/>
    <w:rsid w:val="00FC4885"/>
    <w:rsid w:val="00FC7FD9"/>
    <w:rsid w:val="00FD2FCB"/>
    <w:rsid w:val="00FD56C2"/>
    <w:rsid w:val="00FE1213"/>
    <w:rsid w:val="00FE3A3B"/>
    <w:rsid w:val="00FE6861"/>
    <w:rsid w:val="00FF10E7"/>
    <w:rsid w:val="00FF4639"/>
    <w:rsid w:val="00FF5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38"/>
        <o:r id="V:Rule9" type="connector" idref="#_x0000_s1031"/>
        <o:r id="V:Rule10" type="connector" idref="#_x0000_s1036"/>
        <o:r id="V:Rule11" type="connector" idref="#_x0000_s1035"/>
        <o:r id="V:Rule12" type="connector" idref="#_x0000_s1037"/>
        <o:r id="V:Rule13" type="connector" idref="#_x0000_s1034"/>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3AEC"/>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1"/>
    <w:rsid w:val="00AC3AEC"/>
    <w:rPr>
      <w:rFonts w:ascii="Calibri" w:eastAsia="Times New Roman" w:hAnsi="Calibri" w:cs="Calibri"/>
    </w:rPr>
  </w:style>
  <w:style w:type="paragraph" w:styleId="ListParagraph">
    <w:name w:val="List Paragraph"/>
    <w:basedOn w:val="Normal"/>
    <w:uiPriority w:val="34"/>
    <w:qFormat/>
    <w:rsid w:val="00AC3AEC"/>
    <w:pPr>
      <w:ind w:left="720"/>
      <w:contextualSpacing/>
    </w:pPr>
  </w:style>
  <w:style w:type="paragraph" w:styleId="FootnoteText">
    <w:name w:val="footnote text"/>
    <w:basedOn w:val="Normal"/>
    <w:link w:val="FootnoteTextChar"/>
    <w:rsid w:val="00AC3AEC"/>
    <w:pPr>
      <w:spacing w:after="0" w:line="240" w:lineRule="auto"/>
    </w:pPr>
    <w:rPr>
      <w:rFonts w:cs="Calibri"/>
      <w:sz w:val="20"/>
      <w:szCs w:val="20"/>
    </w:rPr>
  </w:style>
  <w:style w:type="character" w:customStyle="1" w:styleId="FootnoteTextChar">
    <w:name w:val="Footnote Text Char"/>
    <w:basedOn w:val="DefaultParagraphFont"/>
    <w:link w:val="FootnoteText"/>
    <w:rsid w:val="00AC3AEC"/>
    <w:rPr>
      <w:rFonts w:ascii="Calibri" w:eastAsia="Times New Roman" w:hAnsi="Calibri" w:cs="Calibri"/>
      <w:sz w:val="20"/>
      <w:szCs w:val="20"/>
    </w:rPr>
  </w:style>
  <w:style w:type="character" w:styleId="FootnoteReference">
    <w:name w:val="footnote reference"/>
    <w:basedOn w:val="DefaultParagraphFont"/>
    <w:rsid w:val="00AC3AEC"/>
    <w:rPr>
      <w:vertAlign w:val="superscript"/>
    </w:rPr>
  </w:style>
  <w:style w:type="character" w:styleId="Hyperlink">
    <w:name w:val="Hyperlink"/>
    <w:basedOn w:val="DefaultParagraphFont"/>
    <w:uiPriority w:val="99"/>
    <w:unhideWhenUsed/>
    <w:rsid w:val="00AC3AEC"/>
    <w:rPr>
      <w:color w:val="0000FF"/>
      <w:u w:val="single"/>
    </w:rPr>
  </w:style>
  <w:style w:type="paragraph" w:styleId="NormalWeb">
    <w:name w:val="Normal (Web)"/>
    <w:basedOn w:val="Normal"/>
    <w:uiPriority w:val="99"/>
    <w:unhideWhenUsed/>
    <w:rsid w:val="00AC3AEC"/>
    <w:pPr>
      <w:spacing w:before="100" w:beforeAutospacing="1" w:after="100" w:afterAutospacing="1" w:line="240" w:lineRule="auto"/>
    </w:pPr>
    <w:rPr>
      <w:rFonts w:ascii="Times" w:hAnsi="Times"/>
      <w:sz w:val="20"/>
      <w:szCs w:val="20"/>
      <w:lang w:val="en-ID"/>
    </w:rPr>
  </w:style>
  <w:style w:type="paragraph" w:customStyle="1" w:styleId="Default">
    <w:name w:val="Default"/>
    <w:rsid w:val="00AC3A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eh.tribunnews.com/2014/01/02/pengguna-narkoba-di-aceh-capai-10-rib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18</Pages>
  <Words>8860</Words>
  <Characters>50506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Ivanz</Company>
  <LinksUpToDate>false</LinksUpToDate>
  <CharactersWithSpaces>59248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2016-03-12T02:14:00Z</dcterms:created>
  <dcterms:modified xsi:type="dcterms:W3CDTF">2016-03-20T02:10:00Z</dcterms:modified>
</cp:coreProperties>
</file>