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left w:val="none" w:sz="0" w:space="0" w:color="auto"/>
          <w:right w:val="none" w:sz="0" w:space="0" w:color="auto"/>
          <w:insideV w:val="none" w:sz="0" w:space="0" w:color="auto"/>
        </w:tblBorders>
        <w:tblLook w:val="04A0" w:firstRow="1" w:lastRow="0" w:firstColumn="1" w:lastColumn="0" w:noHBand="0" w:noVBand="1"/>
      </w:tblPr>
      <w:tblGrid>
        <w:gridCol w:w="1956"/>
        <w:gridCol w:w="4752"/>
        <w:gridCol w:w="2136"/>
      </w:tblGrid>
      <w:tr w:rsidR="007770EC" w14:paraId="74E37A26" w14:textId="77777777" w:rsidTr="000A5019">
        <w:trPr>
          <w:trHeight w:val="1833"/>
        </w:trPr>
        <w:tc>
          <w:tcPr>
            <w:tcW w:w="1956" w:type="dxa"/>
          </w:tcPr>
          <w:p w14:paraId="5AC2F967" w14:textId="77777777" w:rsidR="00B81899" w:rsidRDefault="00BE07CB" w:rsidP="00DE67F4">
            <w:pPr>
              <w:rPr>
                <w:rFonts w:ascii="Times New Roman" w:hAnsi="Times New Roman" w:cs="Times New Roman"/>
                <w:b/>
                <w:sz w:val="28"/>
                <w:szCs w:val="28"/>
                <w:lang w:val="en-US"/>
              </w:rPr>
            </w:pPr>
            <w:r w:rsidRPr="002C37AB">
              <w:rPr>
                <w:noProof/>
                <w:lang w:val="en-US"/>
              </w:rPr>
              <w:drawing>
                <wp:inline distT="0" distB="0" distL="0" distR="0" wp14:anchorId="2FACA2FF" wp14:editId="0CF5D067">
                  <wp:extent cx="11049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257300"/>
                          </a:xfrm>
                          <a:prstGeom prst="rect">
                            <a:avLst/>
                          </a:prstGeom>
                          <a:noFill/>
                          <a:ln>
                            <a:noFill/>
                          </a:ln>
                        </pic:spPr>
                      </pic:pic>
                    </a:graphicData>
                  </a:graphic>
                </wp:inline>
              </w:drawing>
            </w:r>
          </w:p>
        </w:tc>
        <w:tc>
          <w:tcPr>
            <w:tcW w:w="5448" w:type="dxa"/>
          </w:tcPr>
          <w:p w14:paraId="04E6D184" w14:textId="77777777" w:rsidR="00B81899" w:rsidRPr="005A0BCD" w:rsidRDefault="00D06155" w:rsidP="00DE67F4">
            <w:pPr>
              <w:autoSpaceDE w:val="0"/>
              <w:autoSpaceDN w:val="0"/>
              <w:adjustRightInd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Pub</w:t>
            </w:r>
            <w:r w:rsidR="0067085B">
              <w:rPr>
                <w:rFonts w:ascii="Times New Roman" w:hAnsi="Times New Roman" w:cs="Times New Roman"/>
                <w:bCs/>
                <w:sz w:val="24"/>
                <w:szCs w:val="24"/>
                <w:lang w:val="en-US"/>
              </w:rPr>
              <w:t>lic Health Perspective Journal</w:t>
            </w:r>
            <w:r w:rsidR="0067085B">
              <w:rPr>
                <w:rFonts w:ascii="Times New Roman" w:hAnsi="Times New Roman" w:cs="Times New Roman"/>
                <w:bCs/>
                <w:sz w:val="24"/>
                <w:szCs w:val="24"/>
              </w:rPr>
              <w:t xml:space="preserve"> (</w:t>
            </w:r>
            <w:r w:rsidR="00BE07CB" w:rsidRPr="00BE07CB">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00500965">
              <w:rPr>
                <w:rFonts w:ascii="Times New Roman" w:hAnsi="Times New Roman" w:cs="Times New Roman"/>
                <w:bCs/>
                <w:sz w:val="24"/>
                <w:szCs w:val="24"/>
                <w:lang w:val="en-US"/>
              </w:rPr>
              <w:t>201</w:t>
            </w:r>
            <w:r w:rsidR="00500965">
              <w:rPr>
                <w:rFonts w:ascii="Times New Roman" w:hAnsi="Times New Roman" w:cs="Times New Roman"/>
                <w:bCs/>
                <w:sz w:val="24"/>
                <w:szCs w:val="24"/>
              </w:rPr>
              <w:t>8</w:t>
            </w:r>
            <w:r>
              <w:rPr>
                <w:rFonts w:ascii="Times New Roman" w:hAnsi="Times New Roman" w:cs="Times New Roman"/>
                <w:bCs/>
                <w:sz w:val="24"/>
                <w:szCs w:val="24"/>
                <w:lang w:val="en-US"/>
              </w:rPr>
              <w:t>)</w:t>
            </w:r>
          </w:p>
          <w:p w14:paraId="26007A6A" w14:textId="77777777" w:rsidR="00B81899" w:rsidRDefault="00B81899" w:rsidP="00DE67F4">
            <w:pPr>
              <w:autoSpaceDE w:val="0"/>
              <w:autoSpaceDN w:val="0"/>
              <w:adjustRightInd w:val="0"/>
              <w:jc w:val="center"/>
              <w:rPr>
                <w:rFonts w:ascii="CalistoMT,Bold" w:hAnsi="CalistoMT,Bold" w:cs="CalistoMT,Bold"/>
                <w:b/>
                <w:bCs/>
                <w:sz w:val="28"/>
                <w:szCs w:val="28"/>
                <w:lang w:val="en-US"/>
              </w:rPr>
            </w:pPr>
          </w:p>
          <w:p w14:paraId="7B64F697" w14:textId="77777777" w:rsidR="00B81899" w:rsidRPr="005A26E6" w:rsidRDefault="005A26E6" w:rsidP="00DE67F4">
            <w:pPr>
              <w:autoSpaceDE w:val="0"/>
              <w:autoSpaceDN w:val="0"/>
              <w:adjustRightInd w:val="0"/>
              <w:jc w:val="center"/>
              <w:rPr>
                <w:rFonts w:ascii="Times New Roman" w:hAnsi="Times New Roman" w:cs="Times New Roman"/>
                <w:b/>
                <w:bCs/>
                <w:sz w:val="28"/>
                <w:szCs w:val="28"/>
                <w:lang w:val="en-US"/>
              </w:rPr>
            </w:pPr>
            <w:r w:rsidRPr="005A26E6">
              <w:rPr>
                <w:rFonts w:ascii="Times New Roman" w:hAnsi="Times New Roman" w:cs="Times New Roman"/>
                <w:b/>
                <w:bCs/>
                <w:sz w:val="28"/>
                <w:szCs w:val="28"/>
                <w:lang w:val="en-US"/>
              </w:rPr>
              <w:t>Public Health Perspective Journal</w:t>
            </w:r>
          </w:p>
          <w:p w14:paraId="6B5506FF" w14:textId="77777777" w:rsidR="00B81899" w:rsidRDefault="00B81899" w:rsidP="00DE67F4">
            <w:pPr>
              <w:jc w:val="center"/>
              <w:rPr>
                <w:rFonts w:ascii="CalistoMT" w:hAnsi="CalistoMT" w:cs="CalistoMT"/>
                <w:sz w:val="18"/>
                <w:szCs w:val="18"/>
                <w:lang w:val="en-US"/>
              </w:rPr>
            </w:pPr>
          </w:p>
          <w:p w14:paraId="37FA667D" w14:textId="77777777" w:rsidR="005A26E6" w:rsidRDefault="005A26E6" w:rsidP="00DE67F4">
            <w:pPr>
              <w:jc w:val="center"/>
              <w:rPr>
                <w:rFonts w:ascii="CalistoMT" w:hAnsi="CalistoMT" w:cs="CalistoMT"/>
                <w:sz w:val="18"/>
                <w:szCs w:val="18"/>
                <w:lang w:val="en-US"/>
              </w:rPr>
            </w:pPr>
          </w:p>
          <w:p w14:paraId="1C3A9B02" w14:textId="77777777" w:rsidR="00B81899" w:rsidRDefault="009A2A15" w:rsidP="00DE67F4">
            <w:pPr>
              <w:jc w:val="center"/>
              <w:rPr>
                <w:rFonts w:ascii="Times New Roman" w:hAnsi="Times New Roman" w:cs="Times New Roman"/>
                <w:b/>
                <w:sz w:val="28"/>
                <w:szCs w:val="28"/>
                <w:lang w:val="en-US"/>
              </w:rPr>
            </w:pPr>
            <w:hyperlink r:id="rId10" w:history="1">
              <w:r w:rsidR="00E54C3A" w:rsidRPr="005A26E6">
                <w:rPr>
                  <w:rStyle w:val="Hyperlink"/>
                  <w:rFonts w:ascii="CalistoMT" w:hAnsi="CalistoMT" w:cs="CalistoMT"/>
                  <w:color w:val="auto"/>
                  <w:sz w:val="18"/>
                  <w:szCs w:val="18"/>
                  <w:lang w:val="en-US"/>
                </w:rPr>
                <w:t>http://journal.unnes.ac.id/sju/index.php/phpj</w:t>
              </w:r>
            </w:hyperlink>
          </w:p>
        </w:tc>
        <w:tc>
          <w:tcPr>
            <w:tcW w:w="1440" w:type="dxa"/>
          </w:tcPr>
          <w:p w14:paraId="0F596E27" w14:textId="77777777" w:rsidR="00B81899" w:rsidRPr="00076BFF" w:rsidRDefault="00B61D41" w:rsidP="00D06155">
            <w:pPr>
              <w:rPr>
                <w:rFonts w:ascii="Times New Roman" w:hAnsi="Times New Roman" w:cs="Times New Roman"/>
                <w:b/>
                <w:sz w:val="28"/>
                <w:szCs w:val="28"/>
              </w:rPr>
            </w:pPr>
            <w:r>
              <w:rPr>
                <w:rFonts w:ascii="Times New Roman" w:hAnsi="Times New Roman" w:cs="Times New Roman"/>
                <w:b/>
                <w:noProof/>
                <w:sz w:val="28"/>
                <w:szCs w:val="28"/>
                <w:lang w:val="en-US"/>
              </w:rPr>
              <w:drawing>
                <wp:inline distT="0" distB="0" distL="0" distR="0" wp14:anchorId="4D48C8FF" wp14:editId="7C53C6B5">
                  <wp:extent cx="121920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pic:spPr>
                      </pic:pic>
                    </a:graphicData>
                  </a:graphic>
                </wp:inline>
              </w:drawing>
            </w:r>
          </w:p>
        </w:tc>
      </w:tr>
    </w:tbl>
    <w:p w14:paraId="55D1F58B" w14:textId="77777777" w:rsidR="00E54C3A" w:rsidRPr="00AF570D" w:rsidRDefault="00E54C3A" w:rsidP="00AF570D">
      <w:pPr>
        <w:spacing w:after="0"/>
        <w:rPr>
          <w:rFonts w:ascii="Calisto MT" w:hAnsi="Calisto MT" w:cs="Times New Roman"/>
          <w:b/>
          <w:sz w:val="24"/>
          <w:szCs w:val="24"/>
          <w:lang w:val="en-US"/>
        </w:rPr>
      </w:pPr>
    </w:p>
    <w:p w14:paraId="72C5CB81" w14:textId="77777777" w:rsidR="00664FC1" w:rsidRPr="00AF570D" w:rsidRDefault="00EB5956" w:rsidP="00AF570D">
      <w:pPr>
        <w:spacing w:after="0" w:line="240" w:lineRule="auto"/>
        <w:rPr>
          <w:rFonts w:ascii="Calisto MT" w:hAnsi="Calisto MT" w:cs="Times New Roman"/>
          <w:b/>
          <w:sz w:val="24"/>
          <w:szCs w:val="24"/>
        </w:rPr>
      </w:pPr>
      <w:r w:rsidRPr="00AF570D">
        <w:rPr>
          <w:rFonts w:ascii="Calisto MT" w:hAnsi="Calisto MT" w:cs="Times New Roman"/>
          <w:b/>
          <w:sz w:val="24"/>
          <w:szCs w:val="24"/>
        </w:rPr>
        <w:t xml:space="preserve">PENGARUH PENGETAHUAN, SIKAP, DUKUNGAN KELUARGA DAN DUKUNGAN TEMAN SEBAYA TERHADAP PERILAKU HYGIENE MENSTRUASI REMAJA PUTRI </w:t>
      </w:r>
    </w:p>
    <w:p w14:paraId="291D174A" w14:textId="77777777" w:rsidR="00FF00B3" w:rsidRPr="00B45260" w:rsidRDefault="00FF00B3" w:rsidP="00FC29B5">
      <w:pPr>
        <w:spacing w:after="0"/>
        <w:rPr>
          <w:rFonts w:ascii="Times New Roman" w:hAnsi="Times New Roman" w:cs="Times New Roman"/>
          <w:b/>
          <w:sz w:val="24"/>
          <w:szCs w:val="24"/>
          <w:lang w:val="en-US"/>
        </w:rPr>
      </w:pPr>
    </w:p>
    <w:p w14:paraId="5C133C6F" w14:textId="77777777" w:rsidR="00B81899" w:rsidRPr="00B45260" w:rsidRDefault="00EB5956" w:rsidP="00FC29B5">
      <w:pPr>
        <w:spacing w:after="0"/>
        <w:rPr>
          <w:rFonts w:ascii="Times New Roman" w:hAnsi="Times New Roman" w:cs="Times New Roman"/>
          <w:b/>
          <w:sz w:val="24"/>
          <w:szCs w:val="24"/>
          <w:lang w:val="en-US"/>
        </w:rPr>
      </w:pPr>
      <w:r>
        <w:rPr>
          <w:rFonts w:ascii="Times New Roman" w:hAnsi="Times New Roman" w:cs="Times New Roman"/>
          <w:b/>
          <w:sz w:val="24"/>
          <w:szCs w:val="24"/>
        </w:rPr>
        <w:t>Meika Ayu Cahya Ningrum</w:t>
      </w:r>
      <w:r w:rsidR="00B81899">
        <w:rPr>
          <w:rFonts w:ascii="Times New Roman" w:hAnsi="Times New Roman" w:cs="Times New Roman"/>
          <w:b/>
          <w:noProof/>
          <w:sz w:val="24"/>
          <w:szCs w:val="24"/>
          <w:lang w:val="en-US"/>
        </w:rPr>
        <w:drawing>
          <wp:inline distT="0" distB="0" distL="0" distR="0" wp14:anchorId="34FB196C" wp14:editId="200B0DE4">
            <wp:extent cx="139700" cy="15049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39700" cy="150495"/>
                    </a:xfrm>
                    <a:prstGeom prst="rect">
                      <a:avLst/>
                    </a:prstGeom>
                    <a:noFill/>
                    <a:ln w="9525">
                      <a:noFill/>
                      <a:miter lim="800000"/>
                      <a:headEnd/>
                      <a:tailEnd/>
                    </a:ln>
                  </pic:spPr>
                </pic:pic>
              </a:graphicData>
            </a:graphic>
          </wp:inline>
        </w:drawing>
      </w:r>
      <w:r w:rsidR="00FF00B3">
        <w:rPr>
          <w:rFonts w:ascii="Times New Roman" w:hAnsi="Times New Roman" w:cs="Times New Roman"/>
          <w:b/>
          <w:sz w:val="24"/>
          <w:szCs w:val="24"/>
        </w:rPr>
        <w:t xml:space="preserve">, </w:t>
      </w:r>
      <w:r w:rsidRPr="00EB5956">
        <w:rPr>
          <w:rFonts w:ascii="Times New Roman" w:hAnsi="Times New Roman" w:cs="Times New Roman"/>
          <w:b/>
          <w:sz w:val="24"/>
          <w:szCs w:val="24"/>
        </w:rPr>
        <w:t>Dyah Rini Indriyanti</w:t>
      </w:r>
      <w:r w:rsidR="00B45260" w:rsidRPr="001F7B2E">
        <w:rPr>
          <w:rFonts w:ascii="Times New Roman" w:hAnsi="Times New Roman" w:cs="Times New Roman"/>
          <w:b/>
          <w:sz w:val="24"/>
          <w:szCs w:val="24"/>
        </w:rPr>
        <w:t xml:space="preserve">, </w:t>
      </w:r>
      <w:r w:rsidRPr="00EB5956">
        <w:rPr>
          <w:rFonts w:ascii="Times New Roman" w:hAnsi="Times New Roman" w:cs="Times New Roman"/>
          <w:b/>
          <w:sz w:val="24"/>
          <w:szCs w:val="24"/>
        </w:rPr>
        <w:t>Sri Maryati Deliana</w:t>
      </w:r>
    </w:p>
    <w:p w14:paraId="69026442" w14:textId="77777777" w:rsidR="005A0BCD" w:rsidRPr="005A0BCD" w:rsidRDefault="005A0BCD" w:rsidP="005A0BCD">
      <w:pPr>
        <w:spacing w:after="0"/>
        <w:ind w:left="142"/>
        <w:rPr>
          <w:rFonts w:ascii="Times New Roman" w:hAnsi="Times New Roman" w:cs="Times New Roman"/>
          <w:b/>
          <w:sz w:val="24"/>
          <w:szCs w:val="24"/>
          <w:lang w:val="en-US"/>
        </w:rPr>
      </w:pPr>
    </w:p>
    <w:p w14:paraId="1BCD346F" w14:textId="77777777" w:rsidR="00B81899" w:rsidRPr="00AF570D" w:rsidRDefault="00B81899" w:rsidP="00B81899">
      <w:pPr>
        <w:spacing w:after="0"/>
        <w:rPr>
          <w:rFonts w:ascii="Times New Roman" w:hAnsi="Times New Roman" w:cs="Times New Roman"/>
          <w:sz w:val="18"/>
          <w:szCs w:val="18"/>
          <w:lang w:val="en-US"/>
        </w:rPr>
      </w:pPr>
      <w:r w:rsidRPr="00AF570D">
        <w:rPr>
          <w:rFonts w:ascii="Times New Roman" w:hAnsi="Times New Roman" w:cs="Times New Roman"/>
          <w:sz w:val="18"/>
          <w:szCs w:val="18"/>
        </w:rPr>
        <w:t xml:space="preserve">Prodi </w:t>
      </w:r>
      <w:r w:rsidR="005A0BCD" w:rsidRPr="00AF570D">
        <w:rPr>
          <w:rFonts w:ascii="Times New Roman" w:hAnsi="Times New Roman" w:cs="Times New Roman"/>
          <w:sz w:val="18"/>
          <w:szCs w:val="18"/>
          <w:lang w:val="en-US"/>
        </w:rPr>
        <w:t>Kesehatan</w:t>
      </w:r>
      <w:r w:rsidR="003D36D1" w:rsidRPr="00AF570D">
        <w:rPr>
          <w:rFonts w:ascii="Times New Roman" w:hAnsi="Times New Roman" w:cs="Times New Roman"/>
          <w:sz w:val="18"/>
          <w:szCs w:val="18"/>
          <w:lang w:val="en-US"/>
        </w:rPr>
        <w:t xml:space="preserve"> </w:t>
      </w:r>
      <w:r w:rsidR="005A0BCD" w:rsidRPr="00AF570D">
        <w:rPr>
          <w:rFonts w:ascii="Times New Roman" w:hAnsi="Times New Roman" w:cs="Times New Roman"/>
          <w:sz w:val="18"/>
          <w:szCs w:val="18"/>
          <w:lang w:val="en-US"/>
        </w:rPr>
        <w:t>Masyarakat</w:t>
      </w:r>
      <w:r w:rsidRPr="00AF570D">
        <w:rPr>
          <w:rFonts w:ascii="Times New Roman" w:hAnsi="Times New Roman" w:cs="Times New Roman"/>
          <w:sz w:val="18"/>
          <w:szCs w:val="18"/>
        </w:rPr>
        <w:t>, Program Pascasarjana, Universitas Negeri Semarang, Indonesia</w:t>
      </w:r>
    </w:p>
    <w:tbl>
      <w:tblPr>
        <w:tblStyle w:val="TableGrid"/>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1502"/>
        <w:gridCol w:w="236"/>
        <w:gridCol w:w="7584"/>
      </w:tblGrid>
      <w:tr w:rsidR="00312C3F" w14:paraId="05CF9DF5" w14:textId="77777777" w:rsidTr="00BE07CB">
        <w:tc>
          <w:tcPr>
            <w:tcW w:w="1502" w:type="dxa"/>
          </w:tcPr>
          <w:p w14:paraId="2A6154DA" w14:textId="77777777" w:rsidR="00B81899" w:rsidRPr="007F3B52" w:rsidRDefault="00B81899" w:rsidP="00DE67F4">
            <w:pPr>
              <w:spacing w:line="276" w:lineRule="auto"/>
              <w:rPr>
                <w:rFonts w:ascii="Times New Roman" w:hAnsi="Times New Roman" w:cs="Times New Roman"/>
                <w:b/>
                <w:sz w:val="24"/>
                <w:szCs w:val="24"/>
              </w:rPr>
            </w:pPr>
            <w:r w:rsidRPr="00294A2E">
              <w:rPr>
                <w:rFonts w:ascii="Times New Roman" w:hAnsi="Times New Roman" w:cs="Times New Roman"/>
                <w:b/>
                <w:sz w:val="24"/>
                <w:szCs w:val="24"/>
                <w:lang w:val="en-US"/>
              </w:rPr>
              <w:t>Info Artikel</w:t>
            </w:r>
          </w:p>
        </w:tc>
        <w:tc>
          <w:tcPr>
            <w:tcW w:w="236" w:type="dxa"/>
            <w:tcBorders>
              <w:bottom w:val="nil"/>
            </w:tcBorders>
          </w:tcPr>
          <w:p w14:paraId="7300F074" w14:textId="77777777" w:rsidR="00B81899" w:rsidRPr="00294A2E" w:rsidRDefault="00B81899" w:rsidP="00DE67F4">
            <w:pPr>
              <w:rPr>
                <w:rFonts w:ascii="Times New Roman" w:hAnsi="Times New Roman" w:cs="Times New Roman"/>
                <w:b/>
                <w:sz w:val="24"/>
                <w:szCs w:val="24"/>
                <w:lang w:val="en-US"/>
              </w:rPr>
            </w:pPr>
          </w:p>
        </w:tc>
        <w:tc>
          <w:tcPr>
            <w:tcW w:w="7584" w:type="dxa"/>
          </w:tcPr>
          <w:p w14:paraId="06159A5D" w14:textId="77777777" w:rsidR="00B81899" w:rsidRPr="00294A2E" w:rsidRDefault="00B81899" w:rsidP="00DE67F4">
            <w:pPr>
              <w:spacing w:line="276" w:lineRule="auto"/>
              <w:rPr>
                <w:rFonts w:ascii="Times New Roman" w:hAnsi="Times New Roman" w:cs="Times New Roman"/>
                <w:b/>
                <w:sz w:val="24"/>
                <w:szCs w:val="24"/>
                <w:lang w:val="en-US"/>
              </w:rPr>
            </w:pPr>
            <w:r w:rsidRPr="00294A2E">
              <w:rPr>
                <w:rFonts w:ascii="Times New Roman" w:hAnsi="Times New Roman" w:cs="Times New Roman"/>
                <w:b/>
                <w:sz w:val="24"/>
                <w:szCs w:val="24"/>
                <w:lang w:val="en-US"/>
              </w:rPr>
              <w:t>Abstrak</w:t>
            </w:r>
          </w:p>
        </w:tc>
      </w:tr>
      <w:tr w:rsidR="00312C3F" w14:paraId="1CC4482F" w14:textId="77777777" w:rsidTr="00BE07CB">
        <w:tc>
          <w:tcPr>
            <w:tcW w:w="1502" w:type="dxa"/>
          </w:tcPr>
          <w:p w14:paraId="08EB6E03" w14:textId="77777777" w:rsidR="00B81899" w:rsidRPr="009A2A15" w:rsidRDefault="00B81899" w:rsidP="00DE67F4">
            <w:pPr>
              <w:rPr>
                <w:rFonts w:ascii="Calisto MT" w:hAnsi="Calisto MT" w:cs="Times New Roman"/>
                <w:i/>
                <w:sz w:val="18"/>
                <w:szCs w:val="18"/>
                <w:lang w:val="en-US"/>
              </w:rPr>
            </w:pPr>
          </w:p>
          <w:p w14:paraId="4AE830CC" w14:textId="77777777" w:rsidR="00B81899" w:rsidRPr="009A2A15" w:rsidRDefault="007A74D0" w:rsidP="00DE67F4">
            <w:pPr>
              <w:rPr>
                <w:rFonts w:ascii="Calisto MT" w:hAnsi="Calisto MT" w:cs="Times New Roman"/>
                <w:i/>
                <w:sz w:val="16"/>
                <w:szCs w:val="18"/>
                <w:lang w:val="en-US"/>
              </w:rPr>
            </w:pPr>
            <w:r w:rsidRPr="009A2A15">
              <w:rPr>
                <w:rFonts w:ascii="Calisto MT" w:hAnsi="Calisto MT" w:cs="Times New Roman"/>
                <w:i/>
                <w:sz w:val="16"/>
                <w:szCs w:val="18"/>
                <w:lang w:val="en-US"/>
              </w:rPr>
              <w:t xml:space="preserve">Sejarah </w:t>
            </w:r>
            <w:proofErr w:type="gramStart"/>
            <w:r w:rsidR="00B81899" w:rsidRPr="009A2A15">
              <w:rPr>
                <w:rFonts w:ascii="Calisto MT" w:hAnsi="Calisto MT" w:cs="Times New Roman"/>
                <w:i/>
                <w:sz w:val="16"/>
                <w:szCs w:val="18"/>
                <w:lang w:val="en-US"/>
              </w:rPr>
              <w:t>arti</w:t>
            </w:r>
            <w:r w:rsidR="001019B9" w:rsidRPr="009A2A15">
              <w:rPr>
                <w:rFonts w:ascii="Calisto MT" w:hAnsi="Calisto MT" w:cs="Times New Roman"/>
                <w:i/>
                <w:sz w:val="16"/>
                <w:szCs w:val="18"/>
              </w:rPr>
              <w:t>k</w:t>
            </w:r>
            <w:r w:rsidR="00B81899" w:rsidRPr="009A2A15">
              <w:rPr>
                <w:rFonts w:ascii="Calisto MT" w:hAnsi="Calisto MT" w:cs="Times New Roman"/>
                <w:i/>
                <w:sz w:val="16"/>
                <w:szCs w:val="18"/>
                <w:lang w:val="en-US"/>
              </w:rPr>
              <w:t>el :</w:t>
            </w:r>
            <w:proofErr w:type="gramEnd"/>
          </w:p>
          <w:p w14:paraId="48A4D56E" w14:textId="77777777" w:rsidR="001C3A53" w:rsidRPr="009A2A15" w:rsidRDefault="001C3A53" w:rsidP="00DE67F4">
            <w:pPr>
              <w:rPr>
                <w:rFonts w:ascii="Calisto MT" w:hAnsi="Calisto MT" w:cs="Times New Roman"/>
                <w:sz w:val="16"/>
                <w:szCs w:val="18"/>
                <w:lang w:val="en-US"/>
              </w:rPr>
            </w:pPr>
            <w:r w:rsidRPr="009A2A15">
              <w:rPr>
                <w:rFonts w:ascii="Calisto MT" w:hAnsi="Calisto MT" w:cs="Times New Roman"/>
                <w:sz w:val="16"/>
                <w:szCs w:val="18"/>
                <w:lang w:val="en-US"/>
              </w:rPr>
              <w:t>Diterima</w:t>
            </w:r>
            <w:r w:rsidR="00AF1257" w:rsidRPr="009A2A15">
              <w:rPr>
                <w:rFonts w:ascii="Calisto MT" w:hAnsi="Calisto MT" w:cs="Times New Roman"/>
                <w:sz w:val="16"/>
                <w:szCs w:val="18"/>
                <w:lang w:val="en-US"/>
              </w:rPr>
              <w:t xml:space="preserve"> </w:t>
            </w:r>
          </w:p>
          <w:p w14:paraId="769CB633" w14:textId="77777777" w:rsidR="002D57EA" w:rsidRPr="009A2A15" w:rsidRDefault="00BE07CB" w:rsidP="00DE67F4">
            <w:pPr>
              <w:rPr>
                <w:rFonts w:ascii="Calisto MT" w:hAnsi="Calisto MT" w:cs="Times New Roman"/>
                <w:sz w:val="16"/>
                <w:szCs w:val="18"/>
              </w:rPr>
            </w:pPr>
            <w:r w:rsidRPr="009A2A15">
              <w:rPr>
                <w:rFonts w:ascii="Calisto MT" w:hAnsi="Calisto MT" w:cs="Times New Roman"/>
                <w:sz w:val="16"/>
                <w:szCs w:val="18"/>
              </w:rPr>
              <w:t xml:space="preserve">Disetujui </w:t>
            </w:r>
            <w:r w:rsidR="00FF00B3" w:rsidRPr="009A2A15">
              <w:rPr>
                <w:rFonts w:ascii="Calisto MT" w:hAnsi="Calisto MT" w:cs="Times New Roman"/>
                <w:sz w:val="16"/>
                <w:szCs w:val="18"/>
              </w:rPr>
              <w:t>Dipublikas</w:t>
            </w:r>
            <w:r w:rsidR="005A0BCD" w:rsidRPr="009A2A15">
              <w:rPr>
                <w:rFonts w:ascii="Calisto MT" w:hAnsi="Calisto MT" w:cs="Times New Roman"/>
                <w:sz w:val="16"/>
                <w:szCs w:val="18"/>
              </w:rPr>
              <w:t>ika</w:t>
            </w:r>
            <w:r w:rsidR="002D57EA" w:rsidRPr="009A2A15">
              <w:rPr>
                <w:rFonts w:ascii="Calisto MT" w:hAnsi="Calisto MT" w:cs="Times New Roman"/>
                <w:sz w:val="16"/>
                <w:szCs w:val="18"/>
              </w:rPr>
              <w:t xml:space="preserve">n </w:t>
            </w:r>
          </w:p>
          <w:p w14:paraId="7506A92D" w14:textId="77777777" w:rsidR="002D57EA" w:rsidRPr="009A2A15" w:rsidRDefault="002D57EA" w:rsidP="00DE67F4">
            <w:pPr>
              <w:rPr>
                <w:rFonts w:ascii="Calisto MT" w:hAnsi="Calisto MT" w:cs="Times New Roman"/>
                <w:i/>
                <w:sz w:val="18"/>
                <w:szCs w:val="18"/>
              </w:rPr>
            </w:pPr>
          </w:p>
          <w:p w14:paraId="1B951DDC" w14:textId="77777777" w:rsidR="00B81899" w:rsidRPr="009A2A15" w:rsidRDefault="00B81899" w:rsidP="00DE67F4">
            <w:pPr>
              <w:rPr>
                <w:rFonts w:ascii="Calisto MT" w:hAnsi="Calisto MT" w:cs="Times New Roman"/>
                <w:i/>
                <w:sz w:val="18"/>
                <w:szCs w:val="18"/>
                <w:lang w:val="en-US"/>
              </w:rPr>
            </w:pPr>
          </w:p>
        </w:tc>
        <w:tc>
          <w:tcPr>
            <w:tcW w:w="236" w:type="dxa"/>
            <w:tcBorders>
              <w:top w:val="nil"/>
              <w:bottom w:val="nil"/>
            </w:tcBorders>
          </w:tcPr>
          <w:p w14:paraId="42A733CC" w14:textId="77777777" w:rsidR="00B81899" w:rsidRPr="00294A2E" w:rsidRDefault="00B81899" w:rsidP="00DE67F4">
            <w:pPr>
              <w:tabs>
                <w:tab w:val="left" w:pos="7371"/>
              </w:tabs>
              <w:ind w:firstLine="709"/>
              <w:jc w:val="both"/>
              <w:outlineLvl w:val="0"/>
              <w:rPr>
                <w:rFonts w:ascii="Times New Roman" w:hAnsi="Times New Roman" w:cs="Times New Roman"/>
                <w:sz w:val="18"/>
                <w:szCs w:val="18"/>
              </w:rPr>
            </w:pPr>
          </w:p>
        </w:tc>
        <w:tc>
          <w:tcPr>
            <w:tcW w:w="7584" w:type="dxa"/>
            <w:vMerge w:val="restart"/>
          </w:tcPr>
          <w:p w14:paraId="237AFFC3" w14:textId="77777777" w:rsidR="009A2A15" w:rsidRDefault="00312C3F" w:rsidP="009A2A15">
            <w:pPr>
              <w:ind w:right="-1" w:firstLine="389"/>
              <w:jc w:val="both"/>
              <w:rPr>
                <w:rFonts w:ascii="Times New Roman" w:hAnsi="Times New Roman" w:cs="Times New Roman"/>
                <w:sz w:val="18"/>
                <w:szCs w:val="18"/>
              </w:rPr>
            </w:pPr>
            <w:r w:rsidRPr="009A2A15">
              <w:rPr>
                <w:rFonts w:ascii="Times New Roman" w:hAnsi="Times New Roman" w:cs="Times New Roman"/>
                <w:sz w:val="18"/>
                <w:szCs w:val="18"/>
              </w:rPr>
              <w:t xml:space="preserve">Remaja putri yang telah mengalami </w:t>
            </w:r>
            <w:r w:rsidRPr="009A2A15">
              <w:rPr>
                <w:rFonts w:ascii="Times New Roman" w:hAnsi="Times New Roman" w:cs="Times New Roman"/>
                <w:i/>
                <w:sz w:val="18"/>
                <w:szCs w:val="18"/>
              </w:rPr>
              <w:t>menarche</w:t>
            </w:r>
            <w:r w:rsidRPr="009A2A15">
              <w:rPr>
                <w:rFonts w:ascii="Times New Roman" w:hAnsi="Times New Roman" w:cs="Times New Roman"/>
                <w:sz w:val="18"/>
                <w:szCs w:val="18"/>
              </w:rPr>
              <w:t xml:space="preserve"> menjadi lebih rentan terhad</w:t>
            </w:r>
            <w:r w:rsidR="009A2A15" w:rsidRPr="009A2A15">
              <w:rPr>
                <w:rFonts w:ascii="Times New Roman" w:hAnsi="Times New Roman" w:cs="Times New Roman"/>
                <w:sz w:val="18"/>
                <w:szCs w:val="18"/>
              </w:rPr>
              <w:t>ap masalah kesehatan reproduksi seperti Infeks</w:t>
            </w:r>
            <w:r w:rsidR="00C7606B">
              <w:rPr>
                <w:rFonts w:ascii="Times New Roman" w:hAnsi="Times New Roman" w:cs="Times New Roman"/>
                <w:sz w:val="18"/>
                <w:szCs w:val="18"/>
              </w:rPr>
              <w:t>i Saluran Reproduksi, terlebih w</w:t>
            </w:r>
            <w:r w:rsidR="009A2A15" w:rsidRPr="009A2A15">
              <w:rPr>
                <w:rFonts w:ascii="Times New Roman" w:hAnsi="Times New Roman" w:cs="Times New Roman"/>
                <w:sz w:val="18"/>
                <w:szCs w:val="18"/>
              </w:rPr>
              <w:t xml:space="preserve">anita di negara Indonesia karena dipicu udara yang panas dan lembab. Pada tahun 2015 di Kabupaten Jombang yang mengalami kenaikan jumlah penderita Infeksi Saluran Reproduksi (ISR) seperti </w:t>
            </w:r>
            <w:r w:rsidR="009A2A15" w:rsidRPr="009A2A15">
              <w:rPr>
                <w:rFonts w:ascii="Times New Roman" w:hAnsi="Times New Roman" w:cs="Times New Roman"/>
                <w:i/>
                <w:sz w:val="18"/>
                <w:szCs w:val="18"/>
              </w:rPr>
              <w:t xml:space="preserve">candidiasis </w:t>
            </w:r>
            <w:r w:rsidR="009A2A15" w:rsidRPr="009A2A15">
              <w:rPr>
                <w:rFonts w:ascii="Times New Roman" w:hAnsi="Times New Roman" w:cs="Times New Roman"/>
                <w:sz w:val="18"/>
                <w:szCs w:val="18"/>
              </w:rPr>
              <w:t xml:space="preserve">sebayak 5,50% dari pada tahun sebelumnya. </w:t>
            </w:r>
            <w:r w:rsidRPr="009A2A15">
              <w:rPr>
                <w:rFonts w:ascii="Times New Roman" w:hAnsi="Times New Roman" w:cs="Times New Roman"/>
                <w:sz w:val="18"/>
                <w:szCs w:val="18"/>
              </w:rPr>
              <w:t xml:space="preserve">Perilaku </w:t>
            </w:r>
            <w:r w:rsidRPr="009A2A15">
              <w:rPr>
                <w:rFonts w:ascii="Times New Roman" w:hAnsi="Times New Roman" w:cs="Times New Roman"/>
                <w:i/>
                <w:sz w:val="18"/>
                <w:szCs w:val="18"/>
              </w:rPr>
              <w:t xml:space="preserve">hygiene </w:t>
            </w:r>
            <w:r w:rsidRPr="009A2A15">
              <w:rPr>
                <w:rFonts w:ascii="Times New Roman" w:hAnsi="Times New Roman" w:cs="Times New Roman"/>
                <w:sz w:val="18"/>
                <w:szCs w:val="18"/>
              </w:rPr>
              <w:t>pada saat menstruasi merupakan hal penting dalam menentukan kesehatan organ reproduksi. Tujuan dari penelitian ini untuk menganali</w:t>
            </w:r>
            <w:r w:rsidR="00AF570D" w:rsidRPr="009A2A15">
              <w:rPr>
                <w:rFonts w:ascii="Times New Roman" w:hAnsi="Times New Roman" w:cs="Times New Roman"/>
                <w:sz w:val="18"/>
                <w:szCs w:val="18"/>
              </w:rPr>
              <w:t xml:space="preserve">sis pengaruh pengetahuan, sikap, </w:t>
            </w:r>
            <w:r w:rsidRPr="009A2A15">
              <w:rPr>
                <w:rFonts w:ascii="Times New Roman" w:hAnsi="Times New Roman" w:cs="Times New Roman"/>
                <w:sz w:val="18"/>
                <w:szCs w:val="18"/>
              </w:rPr>
              <w:t xml:space="preserve">dukungan keluarga dan dukungan teman sebaya terhadap perilaku </w:t>
            </w:r>
            <w:r w:rsidRPr="009A2A15">
              <w:rPr>
                <w:rFonts w:ascii="Times New Roman" w:hAnsi="Times New Roman" w:cs="Times New Roman"/>
                <w:i/>
                <w:sz w:val="18"/>
                <w:szCs w:val="18"/>
              </w:rPr>
              <w:t>hygiene</w:t>
            </w:r>
            <w:r w:rsidR="00C7606B">
              <w:rPr>
                <w:rFonts w:ascii="Times New Roman" w:hAnsi="Times New Roman" w:cs="Times New Roman"/>
                <w:sz w:val="18"/>
                <w:szCs w:val="18"/>
              </w:rPr>
              <w:t xml:space="preserve"> menstruasi remaja putri.</w:t>
            </w:r>
          </w:p>
          <w:p w14:paraId="40B2AFD6" w14:textId="77777777" w:rsidR="007F3B52" w:rsidRPr="009A2A15" w:rsidRDefault="00C7606B" w:rsidP="009A2A15">
            <w:pPr>
              <w:ind w:right="-1" w:firstLine="389"/>
              <w:jc w:val="both"/>
              <w:rPr>
                <w:rFonts w:ascii="Times New Roman" w:hAnsi="Times New Roman" w:cs="Times New Roman"/>
                <w:sz w:val="18"/>
                <w:szCs w:val="18"/>
              </w:rPr>
            </w:pPr>
            <w:r>
              <w:rPr>
                <w:rFonts w:ascii="Times New Roman" w:hAnsi="Times New Roman" w:cs="Times New Roman"/>
                <w:sz w:val="18"/>
                <w:szCs w:val="18"/>
              </w:rPr>
              <w:t>D</w:t>
            </w:r>
            <w:r w:rsidR="00AF570D" w:rsidRPr="009A2A15">
              <w:rPr>
                <w:rFonts w:ascii="Times New Roman" w:hAnsi="Times New Roman" w:cs="Times New Roman"/>
                <w:sz w:val="18"/>
                <w:szCs w:val="18"/>
              </w:rPr>
              <w:t>esain</w:t>
            </w:r>
            <w:r>
              <w:rPr>
                <w:rFonts w:ascii="Times New Roman" w:hAnsi="Times New Roman" w:cs="Times New Roman"/>
                <w:sz w:val="18"/>
                <w:szCs w:val="18"/>
              </w:rPr>
              <w:t xml:space="preserve"> penelitian</w:t>
            </w:r>
            <w:r w:rsidR="00AF570D" w:rsidRPr="009A2A15">
              <w:rPr>
                <w:rFonts w:ascii="Times New Roman" w:hAnsi="Times New Roman" w:cs="Times New Roman"/>
                <w:sz w:val="18"/>
                <w:szCs w:val="18"/>
              </w:rPr>
              <w:t xml:space="preserve"> </w:t>
            </w:r>
            <w:r w:rsidR="00AF570D" w:rsidRPr="009A2A15">
              <w:rPr>
                <w:rFonts w:ascii="Times New Roman" w:hAnsi="Times New Roman" w:cs="Times New Roman"/>
                <w:i/>
                <w:sz w:val="18"/>
                <w:szCs w:val="18"/>
              </w:rPr>
              <w:t>survey analitik</w:t>
            </w:r>
            <w:r w:rsidR="00AF570D" w:rsidRPr="009A2A15">
              <w:rPr>
                <w:rFonts w:ascii="Times New Roman" w:hAnsi="Times New Roman" w:cs="Times New Roman"/>
                <w:sz w:val="18"/>
                <w:szCs w:val="18"/>
              </w:rPr>
              <w:t xml:space="preserve"> dan rancangan </w:t>
            </w:r>
            <w:r w:rsidR="00AF570D" w:rsidRPr="009A2A15">
              <w:rPr>
                <w:rFonts w:ascii="Times New Roman" w:hAnsi="Times New Roman" w:cs="Times New Roman"/>
                <w:i/>
                <w:sz w:val="18"/>
                <w:szCs w:val="18"/>
              </w:rPr>
              <w:t>cross sectional.</w:t>
            </w:r>
            <w:r w:rsidR="00AF570D" w:rsidRPr="009A2A15">
              <w:rPr>
                <w:rFonts w:ascii="Times New Roman" w:hAnsi="Times New Roman" w:cs="Times New Roman"/>
                <w:sz w:val="18"/>
                <w:szCs w:val="18"/>
              </w:rPr>
              <w:t xml:space="preserve"> </w:t>
            </w:r>
            <w:r w:rsidR="004D249E" w:rsidRPr="009A2A15">
              <w:rPr>
                <w:rFonts w:ascii="Times New Roman" w:hAnsi="Times New Roman" w:cs="Times New Roman"/>
                <w:sz w:val="18"/>
                <w:szCs w:val="18"/>
              </w:rPr>
              <w:t xml:space="preserve">Populasi </w:t>
            </w:r>
            <w:r w:rsidR="00312C3F" w:rsidRPr="009A2A15">
              <w:rPr>
                <w:rFonts w:ascii="Times New Roman" w:hAnsi="Times New Roman" w:cs="Times New Roman"/>
                <w:sz w:val="18"/>
                <w:szCs w:val="18"/>
              </w:rPr>
              <w:t>seluruh</w:t>
            </w:r>
            <w:r w:rsidR="002E2109" w:rsidRPr="009A2A15">
              <w:rPr>
                <w:rFonts w:ascii="Times New Roman" w:hAnsi="Times New Roman" w:cs="Times New Roman"/>
                <w:sz w:val="18"/>
                <w:szCs w:val="18"/>
              </w:rPr>
              <w:t xml:space="preserve"> siswi remaja putri kelas VIII </w:t>
            </w:r>
            <w:r w:rsidRPr="009A2A15">
              <w:rPr>
                <w:rFonts w:ascii="Times New Roman" w:hAnsi="Times New Roman" w:cs="Times New Roman"/>
                <w:sz w:val="18"/>
                <w:szCs w:val="18"/>
              </w:rPr>
              <w:t xml:space="preserve">SMP Negeri 1 Mojowarno </w:t>
            </w:r>
            <w:r w:rsidR="002E2109" w:rsidRPr="009A2A15">
              <w:rPr>
                <w:rFonts w:ascii="Times New Roman" w:hAnsi="Times New Roman" w:cs="Times New Roman"/>
                <w:sz w:val="18"/>
                <w:szCs w:val="18"/>
              </w:rPr>
              <w:t>yang telah mengalami menstruasi</w:t>
            </w:r>
            <w:r>
              <w:rPr>
                <w:rFonts w:ascii="Times New Roman" w:hAnsi="Times New Roman" w:cs="Times New Roman"/>
                <w:sz w:val="18"/>
                <w:szCs w:val="18"/>
              </w:rPr>
              <w:t xml:space="preserve"> </w:t>
            </w:r>
            <w:r w:rsidR="00312C3F" w:rsidRPr="009A2A15">
              <w:rPr>
                <w:rFonts w:ascii="Times New Roman" w:hAnsi="Times New Roman" w:cs="Times New Roman"/>
                <w:sz w:val="18"/>
                <w:szCs w:val="18"/>
              </w:rPr>
              <w:t xml:space="preserve">yang </w:t>
            </w:r>
            <w:r w:rsidR="002E2109" w:rsidRPr="009A2A15">
              <w:rPr>
                <w:rFonts w:ascii="Times New Roman" w:hAnsi="Times New Roman" w:cs="Times New Roman"/>
                <w:sz w:val="18"/>
                <w:szCs w:val="18"/>
              </w:rPr>
              <w:t>berjumlah 198</w:t>
            </w:r>
            <w:r w:rsidR="00312C3F" w:rsidRPr="009A2A15">
              <w:rPr>
                <w:rFonts w:ascii="Times New Roman" w:hAnsi="Times New Roman" w:cs="Times New Roman"/>
                <w:sz w:val="18"/>
                <w:szCs w:val="18"/>
              </w:rPr>
              <w:t xml:space="preserve"> siswi. Besar sampel 68</w:t>
            </w:r>
            <w:r w:rsidR="00AF570D" w:rsidRPr="009A2A15">
              <w:rPr>
                <w:rFonts w:ascii="Times New Roman" w:hAnsi="Times New Roman" w:cs="Times New Roman"/>
                <w:sz w:val="18"/>
                <w:szCs w:val="18"/>
              </w:rPr>
              <w:t xml:space="preserve"> responden</w:t>
            </w:r>
            <w:r w:rsidR="004D249E" w:rsidRPr="009A2A15">
              <w:rPr>
                <w:rFonts w:ascii="Times New Roman" w:hAnsi="Times New Roman" w:cs="Times New Roman"/>
                <w:sz w:val="18"/>
                <w:szCs w:val="18"/>
              </w:rPr>
              <w:t xml:space="preserve"> dengan </w:t>
            </w:r>
            <w:r w:rsidR="004D249E" w:rsidRPr="009A2A15">
              <w:rPr>
                <w:rFonts w:ascii="Times New Roman" w:hAnsi="Times New Roman" w:cs="Times New Roman"/>
                <w:color w:val="000000"/>
                <w:sz w:val="18"/>
                <w:szCs w:val="18"/>
              </w:rPr>
              <w:t xml:space="preserve">teknik </w:t>
            </w:r>
            <w:r w:rsidR="00312C3F" w:rsidRPr="009A2A15">
              <w:rPr>
                <w:rFonts w:ascii="Times New Roman" w:hAnsi="Times New Roman" w:cs="Times New Roman"/>
                <w:i/>
                <w:sz w:val="18"/>
                <w:szCs w:val="18"/>
              </w:rPr>
              <w:t xml:space="preserve">simple random sampling. </w:t>
            </w:r>
            <w:r w:rsidR="004D249E" w:rsidRPr="009A2A15">
              <w:rPr>
                <w:rFonts w:ascii="Times New Roman" w:hAnsi="Times New Roman" w:cs="Times New Roman"/>
                <w:sz w:val="18"/>
                <w:szCs w:val="18"/>
              </w:rPr>
              <w:t xml:space="preserve">Hasil uji </w:t>
            </w:r>
            <w:r w:rsidR="004D249E" w:rsidRPr="009A2A15">
              <w:rPr>
                <w:rFonts w:ascii="Times New Roman" w:hAnsi="Times New Roman" w:cs="Times New Roman"/>
                <w:i/>
                <w:iCs/>
                <w:sz w:val="18"/>
                <w:szCs w:val="18"/>
              </w:rPr>
              <w:t>Chi-Square</w:t>
            </w:r>
            <w:r w:rsidR="004D249E" w:rsidRPr="009A2A15">
              <w:rPr>
                <w:rFonts w:ascii="Times New Roman" w:hAnsi="Times New Roman" w:cs="Times New Roman"/>
                <w:sz w:val="18"/>
                <w:szCs w:val="18"/>
              </w:rPr>
              <w:t xml:space="preserve"> menunjukkan terdapat pengaruh </w:t>
            </w:r>
            <w:r w:rsidR="00AF570D" w:rsidRPr="009A2A15">
              <w:rPr>
                <w:rFonts w:ascii="Times New Roman" w:eastAsia="Times New Roman" w:hAnsi="Times New Roman" w:cs="Times New Roman"/>
                <w:color w:val="000000" w:themeColor="text1"/>
                <w:sz w:val="18"/>
                <w:szCs w:val="18"/>
                <w:lang w:eastAsia="id-ID"/>
              </w:rPr>
              <w:t>pengetahuan terhadap perilaku hygiene menstruasi</w:t>
            </w:r>
            <w:r w:rsidR="004D249E" w:rsidRPr="009A2A15">
              <w:rPr>
                <w:rFonts w:ascii="Times New Roman" w:eastAsia="Times New Roman" w:hAnsi="Times New Roman" w:cs="Times New Roman"/>
                <w:color w:val="000000" w:themeColor="text1"/>
                <w:sz w:val="18"/>
                <w:szCs w:val="18"/>
                <w:lang w:eastAsia="id-ID"/>
              </w:rPr>
              <w:t xml:space="preserve"> </w:t>
            </w:r>
            <w:r w:rsidR="00AF570D" w:rsidRPr="009A2A15">
              <w:rPr>
                <w:rFonts w:ascii="Times New Roman" w:hAnsi="Times New Roman" w:cs="Times New Roman"/>
                <w:sz w:val="18"/>
                <w:szCs w:val="18"/>
              </w:rPr>
              <w:t>(</w:t>
            </w:r>
            <w:r w:rsidRPr="00C7606B">
              <w:rPr>
                <w:rFonts w:ascii="Times New Roman" w:hAnsi="Times New Roman" w:cs="Times New Roman"/>
                <w:i/>
                <w:sz w:val="18"/>
                <w:szCs w:val="18"/>
              </w:rPr>
              <w:t>p</w:t>
            </w:r>
            <w:r>
              <w:rPr>
                <w:rFonts w:ascii="Times New Roman" w:hAnsi="Times New Roman" w:cs="Times New Roman"/>
                <w:sz w:val="18"/>
                <w:szCs w:val="18"/>
              </w:rPr>
              <w:t>=</w:t>
            </w:r>
            <w:r w:rsidR="00AF570D" w:rsidRPr="009A2A15">
              <w:rPr>
                <w:rFonts w:ascii="Times New Roman" w:hAnsi="Times New Roman" w:cs="Times New Roman"/>
                <w:sz w:val="18"/>
                <w:szCs w:val="18"/>
              </w:rPr>
              <w:t>0,000</w:t>
            </w:r>
            <w:r w:rsidR="004D249E" w:rsidRPr="009A2A15">
              <w:rPr>
                <w:rFonts w:ascii="Times New Roman" w:hAnsi="Times New Roman" w:cs="Times New Roman"/>
                <w:sz w:val="18"/>
                <w:szCs w:val="18"/>
              </w:rPr>
              <w:t>);</w:t>
            </w:r>
            <w:r w:rsidR="000F3856" w:rsidRPr="009A2A15">
              <w:rPr>
                <w:rFonts w:ascii="Times New Roman" w:hAnsi="Times New Roman" w:cs="Times New Roman"/>
                <w:sz w:val="18"/>
                <w:szCs w:val="18"/>
              </w:rPr>
              <w:t xml:space="preserve"> </w:t>
            </w:r>
            <w:r w:rsidR="004D249E" w:rsidRPr="009A2A15">
              <w:rPr>
                <w:rFonts w:ascii="Times New Roman" w:hAnsi="Times New Roman" w:cs="Times New Roman"/>
                <w:sz w:val="18"/>
                <w:szCs w:val="18"/>
              </w:rPr>
              <w:t xml:space="preserve">terdapat pengaruh </w:t>
            </w:r>
            <w:r w:rsidR="00AF570D" w:rsidRPr="009A2A15">
              <w:rPr>
                <w:rFonts w:ascii="Times New Roman" w:hAnsi="Times New Roman" w:cs="Times New Roman"/>
                <w:sz w:val="18"/>
                <w:szCs w:val="18"/>
              </w:rPr>
              <w:t xml:space="preserve">sikap </w:t>
            </w:r>
            <w:r w:rsidR="00312C3F" w:rsidRPr="009A2A15">
              <w:rPr>
                <w:rFonts w:ascii="Times New Roman" w:eastAsia="Times New Roman" w:hAnsi="Times New Roman" w:cs="Times New Roman"/>
                <w:color w:val="000000" w:themeColor="text1"/>
                <w:sz w:val="18"/>
                <w:szCs w:val="18"/>
                <w:lang w:eastAsia="id-ID"/>
              </w:rPr>
              <w:t>terhadap perilaku hygiene menstruasi</w:t>
            </w:r>
            <w:r w:rsidR="004D249E" w:rsidRPr="009A2A15">
              <w:rPr>
                <w:rFonts w:ascii="Times New Roman" w:eastAsia="Times New Roman" w:hAnsi="Times New Roman" w:cs="Times New Roman"/>
                <w:color w:val="000000" w:themeColor="text1"/>
                <w:sz w:val="18"/>
                <w:szCs w:val="18"/>
                <w:lang w:eastAsia="id-ID"/>
              </w:rPr>
              <w:t xml:space="preserve"> </w:t>
            </w:r>
            <w:r w:rsidR="00312C3F" w:rsidRPr="009A2A15">
              <w:rPr>
                <w:rFonts w:ascii="Times New Roman" w:hAnsi="Times New Roman" w:cs="Times New Roman"/>
                <w:sz w:val="18"/>
                <w:szCs w:val="18"/>
              </w:rPr>
              <w:t>(</w:t>
            </w:r>
            <w:r w:rsidRPr="00C7606B">
              <w:rPr>
                <w:rFonts w:ascii="Times New Roman" w:hAnsi="Times New Roman" w:cs="Times New Roman"/>
                <w:i/>
                <w:sz w:val="18"/>
                <w:szCs w:val="18"/>
              </w:rPr>
              <w:t>p</w:t>
            </w:r>
            <w:r>
              <w:rPr>
                <w:rFonts w:ascii="Times New Roman" w:hAnsi="Times New Roman" w:cs="Times New Roman"/>
                <w:sz w:val="18"/>
                <w:szCs w:val="18"/>
              </w:rPr>
              <w:t>=</w:t>
            </w:r>
            <w:r w:rsidR="00312C3F" w:rsidRPr="009A2A15">
              <w:rPr>
                <w:rFonts w:ascii="Times New Roman" w:hAnsi="Times New Roman" w:cs="Times New Roman"/>
                <w:sz w:val="18"/>
                <w:szCs w:val="18"/>
              </w:rPr>
              <w:t>0,000</w:t>
            </w:r>
            <w:r w:rsidR="004D249E" w:rsidRPr="009A2A15">
              <w:rPr>
                <w:rFonts w:ascii="Times New Roman" w:hAnsi="Times New Roman" w:cs="Times New Roman"/>
                <w:sz w:val="18"/>
                <w:szCs w:val="18"/>
              </w:rPr>
              <w:t xml:space="preserve">); terdapat pengaruh </w:t>
            </w:r>
            <w:r w:rsidR="00312C3F" w:rsidRPr="009A2A15">
              <w:rPr>
                <w:rFonts w:ascii="Times New Roman" w:eastAsia="Times New Roman" w:hAnsi="Times New Roman" w:cs="Times New Roman"/>
                <w:color w:val="000000" w:themeColor="text1"/>
                <w:sz w:val="18"/>
                <w:szCs w:val="18"/>
                <w:lang w:eastAsia="id-ID"/>
              </w:rPr>
              <w:t>dukungan keluarga te</w:t>
            </w:r>
            <w:r>
              <w:rPr>
                <w:rFonts w:ascii="Times New Roman" w:eastAsia="Times New Roman" w:hAnsi="Times New Roman" w:cs="Times New Roman"/>
                <w:color w:val="000000" w:themeColor="text1"/>
                <w:sz w:val="18"/>
                <w:szCs w:val="18"/>
                <w:lang w:eastAsia="id-ID"/>
              </w:rPr>
              <w:t>r</w:t>
            </w:r>
            <w:r w:rsidR="00312C3F" w:rsidRPr="009A2A15">
              <w:rPr>
                <w:rFonts w:ascii="Times New Roman" w:eastAsia="Times New Roman" w:hAnsi="Times New Roman" w:cs="Times New Roman"/>
                <w:color w:val="000000" w:themeColor="text1"/>
                <w:sz w:val="18"/>
                <w:szCs w:val="18"/>
                <w:lang w:eastAsia="id-ID"/>
              </w:rPr>
              <w:t>hadap perilaku hygiene menstruasi</w:t>
            </w:r>
            <w:r w:rsidR="004D249E" w:rsidRPr="009A2A15">
              <w:rPr>
                <w:rFonts w:ascii="Times New Roman" w:eastAsia="Times New Roman" w:hAnsi="Times New Roman" w:cs="Times New Roman"/>
                <w:color w:val="000000" w:themeColor="text1"/>
                <w:sz w:val="18"/>
                <w:szCs w:val="18"/>
                <w:lang w:eastAsia="id-ID"/>
              </w:rPr>
              <w:t xml:space="preserve"> </w:t>
            </w:r>
            <w:r w:rsidR="004D249E" w:rsidRPr="00C7606B">
              <w:rPr>
                <w:rFonts w:ascii="Times New Roman" w:hAnsi="Times New Roman" w:cs="Times New Roman"/>
                <w:i/>
                <w:sz w:val="18"/>
                <w:szCs w:val="18"/>
              </w:rPr>
              <w:t>(</w:t>
            </w:r>
            <w:r w:rsidRPr="00C7606B">
              <w:rPr>
                <w:rFonts w:ascii="Times New Roman" w:hAnsi="Times New Roman" w:cs="Times New Roman"/>
                <w:i/>
                <w:sz w:val="18"/>
                <w:szCs w:val="18"/>
              </w:rPr>
              <w:t>p</w:t>
            </w:r>
            <w:r>
              <w:rPr>
                <w:rFonts w:ascii="Times New Roman" w:hAnsi="Times New Roman" w:cs="Times New Roman"/>
                <w:sz w:val="18"/>
                <w:szCs w:val="18"/>
              </w:rPr>
              <w:t>=</w:t>
            </w:r>
            <w:r w:rsidR="004D249E" w:rsidRPr="009A2A15">
              <w:rPr>
                <w:rFonts w:ascii="Times New Roman" w:hAnsi="Times New Roman" w:cs="Times New Roman"/>
                <w:sz w:val="18"/>
                <w:szCs w:val="18"/>
              </w:rPr>
              <w:t>0,000</w:t>
            </w:r>
            <w:r w:rsidR="00312C3F" w:rsidRPr="009A2A15">
              <w:rPr>
                <w:rFonts w:ascii="Times New Roman" w:hAnsi="Times New Roman" w:cs="Times New Roman"/>
                <w:sz w:val="18"/>
                <w:szCs w:val="18"/>
              </w:rPr>
              <w:t>); terdapat pengaruh dukungan teman sebaya terhadap perilaku hygiene menstruasi (</w:t>
            </w:r>
            <w:r w:rsidRPr="00C7606B">
              <w:rPr>
                <w:rFonts w:ascii="Times New Roman" w:hAnsi="Times New Roman" w:cs="Times New Roman"/>
                <w:i/>
                <w:sz w:val="18"/>
                <w:szCs w:val="18"/>
              </w:rPr>
              <w:t>p</w:t>
            </w:r>
            <w:r>
              <w:rPr>
                <w:rFonts w:ascii="Times New Roman" w:hAnsi="Times New Roman" w:cs="Times New Roman"/>
                <w:sz w:val="18"/>
                <w:szCs w:val="18"/>
              </w:rPr>
              <w:t>=</w:t>
            </w:r>
            <w:r w:rsidR="00312C3F" w:rsidRPr="009A2A15">
              <w:rPr>
                <w:rFonts w:ascii="Times New Roman" w:hAnsi="Times New Roman" w:cs="Times New Roman"/>
                <w:sz w:val="18"/>
                <w:szCs w:val="18"/>
              </w:rPr>
              <w:t xml:space="preserve">0,018). </w:t>
            </w:r>
            <w:r w:rsidR="004D249E" w:rsidRPr="009A2A15">
              <w:rPr>
                <w:rFonts w:ascii="Times New Roman" w:hAnsi="Times New Roman" w:cs="Times New Roman"/>
                <w:sz w:val="18"/>
                <w:szCs w:val="18"/>
              </w:rPr>
              <w:t xml:space="preserve">Hasil uji regresi logistik menunjukkan </w:t>
            </w:r>
            <w:r w:rsidR="002A2A25" w:rsidRPr="009A2A15">
              <w:rPr>
                <w:rFonts w:ascii="Times New Roman" w:hAnsi="Times New Roman" w:cs="Times New Roman"/>
                <w:sz w:val="18"/>
                <w:szCs w:val="18"/>
              </w:rPr>
              <w:t xml:space="preserve">pengetahuan </w:t>
            </w:r>
            <w:r>
              <w:rPr>
                <w:rFonts w:ascii="Times New Roman" w:hAnsi="Times New Roman" w:cs="Times New Roman"/>
                <w:sz w:val="18"/>
                <w:szCs w:val="18"/>
              </w:rPr>
              <w:t xml:space="preserve">lebih dominan berpengaruh terhadap perilaku hygiene menstruasi </w:t>
            </w:r>
            <w:r w:rsidR="00FD71AD">
              <w:rPr>
                <w:rFonts w:ascii="Times New Roman" w:hAnsi="Times New Roman" w:cs="Times New Roman"/>
                <w:i/>
                <w:sz w:val="18"/>
                <w:szCs w:val="18"/>
              </w:rPr>
              <w:t>p</w:t>
            </w:r>
            <w:r>
              <w:rPr>
                <w:rFonts w:ascii="Times New Roman" w:hAnsi="Times New Roman" w:cs="Times New Roman"/>
                <w:i/>
                <w:sz w:val="18"/>
                <w:szCs w:val="18"/>
              </w:rPr>
              <w:t>=</w:t>
            </w:r>
            <w:r w:rsidR="002A2A25" w:rsidRPr="009A2A15">
              <w:rPr>
                <w:rFonts w:ascii="Times New Roman" w:hAnsi="Times New Roman" w:cs="Times New Roman"/>
                <w:sz w:val="18"/>
                <w:szCs w:val="18"/>
              </w:rPr>
              <w:t xml:space="preserve">0,011 </w:t>
            </w:r>
            <w:r>
              <w:rPr>
                <w:rFonts w:ascii="Times New Roman" w:hAnsi="Times New Roman" w:cs="Times New Roman"/>
                <w:sz w:val="18"/>
                <w:szCs w:val="18"/>
              </w:rPr>
              <w:t xml:space="preserve">dan nilai </w:t>
            </w:r>
            <w:r w:rsidR="002A2A25" w:rsidRPr="009A2A15">
              <w:rPr>
                <w:rFonts w:ascii="Times New Roman" w:hAnsi="Times New Roman" w:cs="Times New Roman"/>
                <w:sz w:val="18"/>
                <w:szCs w:val="18"/>
              </w:rPr>
              <w:t>OR 8,645</w:t>
            </w:r>
            <w:r>
              <w:rPr>
                <w:rFonts w:ascii="Times New Roman" w:hAnsi="Times New Roman" w:cs="Times New Roman"/>
                <w:sz w:val="18"/>
                <w:szCs w:val="18"/>
              </w:rPr>
              <w:t>.</w:t>
            </w:r>
            <w:r w:rsidR="002A2A25" w:rsidRPr="009A2A15">
              <w:rPr>
                <w:rFonts w:ascii="Times New Roman" w:hAnsi="Times New Roman" w:cs="Times New Roman"/>
                <w:sz w:val="18"/>
                <w:szCs w:val="18"/>
              </w:rPr>
              <w:t xml:space="preserve"> </w:t>
            </w:r>
            <w:r w:rsidR="004D249E" w:rsidRPr="009A2A15">
              <w:rPr>
                <w:rFonts w:ascii="Times New Roman" w:hAnsi="Times New Roman" w:cs="Times New Roman"/>
                <w:sz w:val="18"/>
                <w:szCs w:val="18"/>
              </w:rPr>
              <w:t xml:space="preserve">Kesimpulan </w:t>
            </w:r>
            <w:r w:rsidR="00AF570D" w:rsidRPr="009A2A15">
              <w:rPr>
                <w:rFonts w:ascii="Times New Roman" w:hAnsi="Times New Roman" w:cs="Times New Roman"/>
                <w:sz w:val="18"/>
                <w:szCs w:val="18"/>
              </w:rPr>
              <w:t>pengetahuan</w:t>
            </w:r>
            <w:r>
              <w:rPr>
                <w:rFonts w:ascii="Times New Roman" w:hAnsi="Times New Roman" w:cs="Times New Roman"/>
                <w:sz w:val="18"/>
                <w:szCs w:val="18"/>
              </w:rPr>
              <w:t xml:space="preserve">, sikap, dukungan teman sebaya dan dukungan keluarga </w:t>
            </w:r>
            <w:r w:rsidR="002A2A25" w:rsidRPr="009A2A15">
              <w:rPr>
                <w:rFonts w:ascii="Times New Roman" w:hAnsi="Times New Roman" w:cs="Times New Roman"/>
                <w:sz w:val="18"/>
                <w:szCs w:val="18"/>
              </w:rPr>
              <w:t xml:space="preserve">berpengaruh terhadap perilaku hygiene menstruasi. </w:t>
            </w:r>
            <w:r w:rsidR="002A2A25" w:rsidRPr="000F3856">
              <w:rPr>
                <w:rFonts w:ascii="Calisto MT" w:hAnsi="Calisto MT"/>
                <w:sz w:val="18"/>
                <w:szCs w:val="18"/>
              </w:rPr>
              <w:t xml:space="preserve"> </w:t>
            </w:r>
          </w:p>
          <w:p w14:paraId="22106FF9" w14:textId="77777777" w:rsidR="00281D53" w:rsidRDefault="00281D53" w:rsidP="00DE67F4">
            <w:pPr>
              <w:rPr>
                <w:rFonts w:ascii="Times New Roman" w:hAnsi="Times New Roman" w:cs="Times New Roman"/>
                <w:b/>
                <w:i/>
                <w:sz w:val="24"/>
                <w:szCs w:val="24"/>
                <w:lang w:val="en-US"/>
              </w:rPr>
            </w:pPr>
          </w:p>
          <w:p w14:paraId="6BA46504" w14:textId="77777777" w:rsidR="00BE07CB" w:rsidRPr="00DF086A" w:rsidRDefault="00B81899" w:rsidP="00DE67F4">
            <w:pPr>
              <w:rPr>
                <w:rFonts w:ascii="Times New Roman" w:hAnsi="Times New Roman" w:cs="Times New Roman"/>
                <w:b/>
                <w:i/>
                <w:sz w:val="24"/>
                <w:szCs w:val="24"/>
                <w:lang w:val="en-US"/>
              </w:rPr>
            </w:pPr>
            <w:r w:rsidRPr="00DF086A">
              <w:rPr>
                <w:rFonts w:ascii="Times New Roman" w:hAnsi="Times New Roman" w:cs="Times New Roman"/>
                <w:b/>
                <w:i/>
                <w:sz w:val="24"/>
                <w:szCs w:val="24"/>
                <w:lang w:val="en-US"/>
              </w:rPr>
              <w:t>Abstact</w:t>
            </w:r>
          </w:p>
        </w:tc>
      </w:tr>
      <w:tr w:rsidR="00312C3F" w14:paraId="21DC817E" w14:textId="77777777" w:rsidTr="00BE07CB">
        <w:tc>
          <w:tcPr>
            <w:tcW w:w="1502" w:type="dxa"/>
            <w:tcBorders>
              <w:bottom w:val="single" w:sz="4" w:space="0" w:color="000000" w:themeColor="text1"/>
            </w:tcBorders>
          </w:tcPr>
          <w:p w14:paraId="3112051F" w14:textId="77777777" w:rsidR="00B81899" w:rsidRPr="009A2A15" w:rsidRDefault="00B81899" w:rsidP="00DE67F4">
            <w:pPr>
              <w:rPr>
                <w:rFonts w:ascii="Calisto MT" w:hAnsi="Calisto MT" w:cs="Times New Roman"/>
                <w:i/>
                <w:sz w:val="18"/>
                <w:szCs w:val="18"/>
                <w:lang w:val="en-US"/>
              </w:rPr>
            </w:pPr>
          </w:p>
          <w:p w14:paraId="1B5B4C22" w14:textId="77777777" w:rsidR="000C12D0" w:rsidRPr="009A2A15" w:rsidRDefault="000C12D0" w:rsidP="005A0BCD">
            <w:pPr>
              <w:rPr>
                <w:rFonts w:ascii="Calisto MT" w:hAnsi="Calisto MT" w:cs="Times New Roman"/>
                <w:i/>
                <w:sz w:val="16"/>
                <w:szCs w:val="18"/>
                <w:lang w:val="en-US"/>
              </w:rPr>
            </w:pPr>
            <w:r w:rsidRPr="009A2A15">
              <w:rPr>
                <w:rFonts w:ascii="Calisto MT" w:hAnsi="Calisto MT" w:cs="Times New Roman"/>
                <w:i/>
                <w:sz w:val="16"/>
                <w:szCs w:val="18"/>
                <w:lang w:val="en-US"/>
              </w:rPr>
              <w:t>Keywords:</w:t>
            </w:r>
          </w:p>
          <w:p w14:paraId="18846DF9" w14:textId="77777777" w:rsidR="00312C3F" w:rsidRPr="009A2A15" w:rsidRDefault="00312C3F" w:rsidP="006002DE">
            <w:pPr>
              <w:rPr>
                <w:rFonts w:ascii="Calisto MT" w:hAnsi="Calisto MT" w:cs="Times New Roman"/>
                <w:sz w:val="16"/>
                <w:szCs w:val="18"/>
              </w:rPr>
            </w:pPr>
            <w:r w:rsidRPr="009A2A15">
              <w:rPr>
                <w:rFonts w:ascii="Calisto MT" w:hAnsi="Calisto MT" w:cs="Times New Roman"/>
                <w:sz w:val="16"/>
                <w:szCs w:val="18"/>
              </w:rPr>
              <w:t>Pengetahuan,</w:t>
            </w:r>
            <w:r w:rsidR="00AF570D" w:rsidRPr="009A2A15">
              <w:rPr>
                <w:rFonts w:ascii="Calisto MT" w:hAnsi="Calisto MT" w:cs="Times New Roman"/>
                <w:sz w:val="16"/>
                <w:szCs w:val="18"/>
              </w:rPr>
              <w:t xml:space="preserve"> sikap</w:t>
            </w:r>
          </w:p>
          <w:p w14:paraId="2B7BB716" w14:textId="77777777" w:rsidR="00312C3F" w:rsidRPr="009A2A15" w:rsidRDefault="00312C3F" w:rsidP="006002DE">
            <w:pPr>
              <w:rPr>
                <w:rFonts w:ascii="Calisto MT" w:hAnsi="Calisto MT" w:cs="Times New Roman"/>
                <w:sz w:val="16"/>
                <w:szCs w:val="18"/>
              </w:rPr>
            </w:pPr>
            <w:r w:rsidRPr="009A2A15">
              <w:rPr>
                <w:rFonts w:ascii="Calisto MT" w:hAnsi="Calisto MT" w:cs="Times New Roman"/>
                <w:sz w:val="16"/>
                <w:szCs w:val="18"/>
              </w:rPr>
              <w:t>Dukungan keluarga,</w:t>
            </w:r>
          </w:p>
          <w:p w14:paraId="442B815D" w14:textId="77777777" w:rsidR="00312C3F" w:rsidRPr="009A2A15" w:rsidRDefault="00312C3F" w:rsidP="006002DE">
            <w:pPr>
              <w:rPr>
                <w:rFonts w:ascii="Calisto MT" w:hAnsi="Calisto MT" w:cs="Times New Roman"/>
                <w:sz w:val="16"/>
                <w:szCs w:val="18"/>
              </w:rPr>
            </w:pPr>
            <w:r w:rsidRPr="009A2A15">
              <w:rPr>
                <w:rFonts w:ascii="Calisto MT" w:hAnsi="Calisto MT" w:cs="Times New Roman"/>
                <w:sz w:val="16"/>
                <w:szCs w:val="18"/>
              </w:rPr>
              <w:t>Dukungan teman sebaya,</w:t>
            </w:r>
          </w:p>
          <w:p w14:paraId="540E935E" w14:textId="77777777" w:rsidR="00AF570D" w:rsidRPr="009A2A15" w:rsidRDefault="00AF570D" w:rsidP="00AF570D">
            <w:pPr>
              <w:rPr>
                <w:rFonts w:ascii="Calisto MT" w:hAnsi="Calisto MT" w:cs="Times New Roman"/>
                <w:sz w:val="16"/>
                <w:szCs w:val="18"/>
                <w:lang w:val="en-US"/>
              </w:rPr>
            </w:pPr>
            <w:r w:rsidRPr="009A2A15">
              <w:rPr>
                <w:rFonts w:ascii="Calisto MT" w:hAnsi="Calisto MT" w:cs="Times New Roman"/>
                <w:sz w:val="16"/>
                <w:szCs w:val="18"/>
              </w:rPr>
              <w:t>Perilaku, hygiene menstruasi</w:t>
            </w:r>
          </w:p>
          <w:p w14:paraId="4E385B08" w14:textId="77777777" w:rsidR="00C977EA" w:rsidRPr="009A2A15" w:rsidRDefault="00C977EA" w:rsidP="006002DE">
            <w:pPr>
              <w:rPr>
                <w:rFonts w:ascii="Calisto MT" w:hAnsi="Calisto MT" w:cs="Times New Roman"/>
                <w:sz w:val="18"/>
                <w:szCs w:val="18"/>
                <w:lang w:val="en-US"/>
              </w:rPr>
            </w:pPr>
          </w:p>
        </w:tc>
        <w:tc>
          <w:tcPr>
            <w:tcW w:w="236" w:type="dxa"/>
            <w:tcBorders>
              <w:top w:val="nil"/>
              <w:bottom w:val="nil"/>
            </w:tcBorders>
          </w:tcPr>
          <w:p w14:paraId="63093299" w14:textId="77777777" w:rsidR="00B81899" w:rsidRPr="00294A2E" w:rsidRDefault="00B81899" w:rsidP="00DE67F4">
            <w:pPr>
              <w:rPr>
                <w:rFonts w:ascii="Times New Roman" w:hAnsi="Times New Roman" w:cs="Times New Roman"/>
                <w:b/>
                <w:sz w:val="18"/>
                <w:szCs w:val="18"/>
                <w:lang w:val="en-US"/>
              </w:rPr>
            </w:pPr>
          </w:p>
        </w:tc>
        <w:tc>
          <w:tcPr>
            <w:tcW w:w="7584" w:type="dxa"/>
            <w:vMerge/>
          </w:tcPr>
          <w:p w14:paraId="72E6F89D" w14:textId="77777777" w:rsidR="00B81899" w:rsidRPr="00E54C3A" w:rsidRDefault="00B81899" w:rsidP="00DE67F4">
            <w:pPr>
              <w:rPr>
                <w:rFonts w:ascii="Times New Roman" w:hAnsi="Times New Roman" w:cs="Times New Roman"/>
                <w:b/>
                <w:sz w:val="18"/>
                <w:szCs w:val="18"/>
                <w:lang w:val="en-US"/>
              </w:rPr>
            </w:pPr>
          </w:p>
        </w:tc>
      </w:tr>
      <w:tr w:rsidR="00312C3F" w14:paraId="06CE7D6B" w14:textId="77777777" w:rsidTr="000A5019">
        <w:trPr>
          <w:trHeight w:val="70"/>
        </w:trPr>
        <w:tc>
          <w:tcPr>
            <w:tcW w:w="1502" w:type="dxa"/>
            <w:tcBorders>
              <w:bottom w:val="nil"/>
            </w:tcBorders>
          </w:tcPr>
          <w:p w14:paraId="23608C54" w14:textId="77777777" w:rsidR="00B81899" w:rsidRPr="00294A2E" w:rsidRDefault="00B81899" w:rsidP="00DE67F4">
            <w:pPr>
              <w:rPr>
                <w:rFonts w:ascii="Times New Roman" w:hAnsi="Times New Roman" w:cs="Times New Roman"/>
                <w:b/>
                <w:sz w:val="18"/>
                <w:szCs w:val="18"/>
                <w:lang w:val="en-US"/>
              </w:rPr>
            </w:pPr>
          </w:p>
        </w:tc>
        <w:tc>
          <w:tcPr>
            <w:tcW w:w="236" w:type="dxa"/>
            <w:tcBorders>
              <w:top w:val="nil"/>
              <w:bottom w:val="nil"/>
            </w:tcBorders>
          </w:tcPr>
          <w:p w14:paraId="49F425EB" w14:textId="77777777" w:rsidR="00B81899" w:rsidRPr="00294A2E" w:rsidRDefault="00B81899" w:rsidP="00DE67F4">
            <w:pPr>
              <w:rPr>
                <w:rFonts w:ascii="Times New Roman" w:hAnsi="Times New Roman" w:cs="Times New Roman"/>
                <w:b/>
                <w:sz w:val="18"/>
                <w:szCs w:val="18"/>
                <w:lang w:val="en-US"/>
              </w:rPr>
            </w:pPr>
          </w:p>
        </w:tc>
        <w:tc>
          <w:tcPr>
            <w:tcW w:w="7584" w:type="dxa"/>
            <w:vMerge/>
          </w:tcPr>
          <w:p w14:paraId="365F7313" w14:textId="77777777" w:rsidR="00B81899" w:rsidRPr="00E54C3A" w:rsidRDefault="00B81899" w:rsidP="00DE67F4">
            <w:pPr>
              <w:rPr>
                <w:rFonts w:ascii="Times New Roman" w:hAnsi="Times New Roman" w:cs="Times New Roman"/>
                <w:b/>
                <w:sz w:val="18"/>
                <w:szCs w:val="18"/>
                <w:lang w:val="en-US"/>
              </w:rPr>
            </w:pPr>
          </w:p>
        </w:tc>
      </w:tr>
      <w:tr w:rsidR="00312C3F" w14:paraId="59BA0AE6" w14:textId="77777777" w:rsidTr="00FD71AD">
        <w:trPr>
          <w:trHeight w:val="4300"/>
        </w:trPr>
        <w:tc>
          <w:tcPr>
            <w:tcW w:w="1502" w:type="dxa"/>
            <w:tcBorders>
              <w:top w:val="nil"/>
              <w:bottom w:val="nil"/>
            </w:tcBorders>
          </w:tcPr>
          <w:p w14:paraId="3AAE195C" w14:textId="77777777" w:rsidR="00B81899" w:rsidRPr="00294A2E" w:rsidRDefault="00B81899" w:rsidP="00DE67F4">
            <w:pPr>
              <w:rPr>
                <w:rFonts w:ascii="Times New Roman" w:hAnsi="Times New Roman" w:cs="Times New Roman"/>
                <w:b/>
                <w:sz w:val="18"/>
                <w:szCs w:val="18"/>
                <w:lang w:val="en-US"/>
              </w:rPr>
            </w:pPr>
          </w:p>
        </w:tc>
        <w:tc>
          <w:tcPr>
            <w:tcW w:w="236" w:type="dxa"/>
            <w:tcBorders>
              <w:top w:val="nil"/>
              <w:bottom w:val="nil"/>
            </w:tcBorders>
          </w:tcPr>
          <w:p w14:paraId="440FADB2" w14:textId="77777777" w:rsidR="00B81899" w:rsidRPr="00294A2E" w:rsidRDefault="00B81899" w:rsidP="00DE67F4">
            <w:pPr>
              <w:ind w:firstLine="709"/>
              <w:jc w:val="both"/>
              <w:rPr>
                <w:rStyle w:val="longtext"/>
                <w:rFonts w:ascii="Times New Roman" w:hAnsi="Times New Roman" w:cs="Times New Roman"/>
                <w:i/>
                <w:sz w:val="18"/>
                <w:szCs w:val="18"/>
              </w:rPr>
            </w:pPr>
          </w:p>
        </w:tc>
        <w:tc>
          <w:tcPr>
            <w:tcW w:w="7584" w:type="dxa"/>
          </w:tcPr>
          <w:p w14:paraId="28876640" w14:textId="77777777" w:rsidR="00281D53" w:rsidRDefault="00281D53" w:rsidP="00FF00B3">
            <w:pPr>
              <w:jc w:val="right"/>
              <w:rPr>
                <w:rFonts w:ascii="Times New Roman" w:hAnsi="Times New Roman" w:cs="Times New Roman"/>
                <w:sz w:val="18"/>
                <w:szCs w:val="18"/>
                <w:lang w:val="en-US"/>
              </w:rPr>
            </w:pPr>
          </w:p>
          <w:p w14:paraId="6D6A5DE5" w14:textId="77777777" w:rsidR="00FD71AD" w:rsidRDefault="00C7606B" w:rsidP="00FD71AD">
            <w:pPr>
              <w:pStyle w:val="HTMLPreformatted"/>
              <w:shd w:val="clear" w:color="auto" w:fill="FFFFFF"/>
              <w:tabs>
                <w:tab w:val="clear" w:pos="916"/>
                <w:tab w:val="left" w:pos="389"/>
              </w:tabs>
              <w:jc w:val="both"/>
              <w:rPr>
                <w:rFonts w:ascii="Times New Roman" w:hAnsi="Times New Roman" w:cs="Times New Roman"/>
                <w:color w:val="212121"/>
                <w:sz w:val="18"/>
                <w:szCs w:val="18"/>
                <w:lang w:val="en"/>
              </w:rPr>
            </w:pPr>
            <w:r>
              <w:rPr>
                <w:rFonts w:ascii="Times New Roman" w:hAnsi="Times New Roman" w:cs="Times New Roman"/>
                <w:sz w:val="18"/>
                <w:szCs w:val="18"/>
              </w:rPr>
              <w:tab/>
            </w:r>
            <w:r w:rsidRPr="00C7606B">
              <w:rPr>
                <w:rFonts w:ascii="Times New Roman" w:hAnsi="Times New Roman" w:cs="Times New Roman"/>
                <w:color w:val="212121"/>
                <w:sz w:val="18"/>
                <w:szCs w:val="18"/>
                <w:lang w:val="en"/>
              </w:rPr>
              <w:t>Teens who have experienced menarche become more susceptible to reproductive health problems such as Reproductive Tract Infection, esp</w:t>
            </w:r>
            <w:r>
              <w:rPr>
                <w:rFonts w:ascii="Times New Roman" w:hAnsi="Times New Roman" w:cs="Times New Roman"/>
                <w:color w:val="212121"/>
                <w:sz w:val="18"/>
                <w:szCs w:val="18"/>
                <w:lang w:val="en"/>
              </w:rPr>
              <w:t xml:space="preserve">ecially </w:t>
            </w:r>
            <w:r w:rsidRPr="00C7606B">
              <w:rPr>
                <w:rFonts w:ascii="Times New Roman" w:hAnsi="Times New Roman" w:cs="Times New Roman"/>
                <w:color w:val="212121"/>
                <w:sz w:val="18"/>
                <w:szCs w:val="18"/>
                <w:lang w:val="en"/>
              </w:rPr>
              <w:t>Indonesia</w:t>
            </w:r>
            <w:r>
              <w:rPr>
                <w:rFonts w:ascii="Times New Roman" w:hAnsi="Times New Roman" w:cs="Times New Roman"/>
                <w:color w:val="212121"/>
                <w:sz w:val="18"/>
                <w:szCs w:val="18"/>
                <w:lang w:val="en"/>
              </w:rPr>
              <w:t>n women</w:t>
            </w:r>
            <w:r w:rsidRPr="00C7606B">
              <w:rPr>
                <w:rFonts w:ascii="Times New Roman" w:hAnsi="Times New Roman" w:cs="Times New Roman"/>
                <w:color w:val="212121"/>
                <w:sz w:val="18"/>
                <w:szCs w:val="18"/>
                <w:lang w:val="en"/>
              </w:rPr>
              <w:t xml:space="preserve"> because it triggers hot and humid air. In the year 2015 in Jombang district which experienced an increase in number of people with R</w:t>
            </w:r>
            <w:r>
              <w:rPr>
                <w:rFonts w:ascii="Times New Roman" w:hAnsi="Times New Roman" w:cs="Times New Roman"/>
                <w:color w:val="212121"/>
                <w:sz w:val="18"/>
                <w:szCs w:val="18"/>
                <w:lang w:val="en"/>
              </w:rPr>
              <w:t>eproductive Tract Infection (RTI) such as candidiasis</w:t>
            </w:r>
            <w:r w:rsidRPr="00C7606B">
              <w:rPr>
                <w:rFonts w:ascii="Times New Roman" w:hAnsi="Times New Roman" w:cs="Times New Roman"/>
                <w:color w:val="212121"/>
                <w:sz w:val="18"/>
                <w:szCs w:val="18"/>
                <w:lang w:val="en"/>
              </w:rPr>
              <w:t xml:space="preserve"> 5.50% from the previous year. Hygiene behavior during menstruation is important in determining th</w:t>
            </w:r>
            <w:r w:rsidR="00FD71AD">
              <w:rPr>
                <w:rFonts w:ascii="Times New Roman" w:hAnsi="Times New Roman" w:cs="Times New Roman"/>
                <w:color w:val="212121"/>
                <w:sz w:val="18"/>
                <w:szCs w:val="18"/>
                <w:lang w:val="en"/>
              </w:rPr>
              <w:t xml:space="preserve">e health of reproductive organs.The purpose of this research </w:t>
            </w:r>
            <w:r w:rsidRPr="00C7606B">
              <w:rPr>
                <w:rFonts w:ascii="Times New Roman" w:hAnsi="Times New Roman" w:cs="Times New Roman"/>
                <w:color w:val="212121"/>
                <w:sz w:val="18"/>
                <w:szCs w:val="18"/>
                <w:lang w:val="en"/>
              </w:rPr>
              <w:t xml:space="preserve">was to analyze the influence of knowledge, attitude, family support and peer support on the behavior of female teenage hygiene menstruation. </w:t>
            </w:r>
          </w:p>
          <w:p w14:paraId="24A10052" w14:textId="77777777" w:rsidR="00C7606B" w:rsidRPr="00FD71AD" w:rsidRDefault="00FD71AD" w:rsidP="00FD71AD">
            <w:pPr>
              <w:pStyle w:val="HTMLPreformatted"/>
              <w:shd w:val="clear" w:color="auto" w:fill="FFFFFF"/>
              <w:tabs>
                <w:tab w:val="clear" w:pos="916"/>
                <w:tab w:val="left" w:pos="389"/>
              </w:tabs>
              <w:ind w:firstLine="389"/>
              <w:jc w:val="both"/>
              <w:rPr>
                <w:rFonts w:ascii="Times New Roman" w:hAnsi="Times New Roman" w:cs="Times New Roman"/>
                <w:color w:val="212121"/>
                <w:sz w:val="18"/>
                <w:szCs w:val="18"/>
                <w:lang w:val="en"/>
              </w:rPr>
            </w:pPr>
            <w:r>
              <w:rPr>
                <w:rFonts w:ascii="Times New Roman" w:hAnsi="Times New Roman" w:cs="Times New Roman"/>
                <w:color w:val="212121"/>
                <w:sz w:val="18"/>
                <w:szCs w:val="18"/>
                <w:lang w:val="en"/>
              </w:rPr>
              <w:t xml:space="preserve">The research design is </w:t>
            </w:r>
            <w:r w:rsidR="00C7606B" w:rsidRPr="00C7606B">
              <w:rPr>
                <w:rFonts w:ascii="Times New Roman" w:hAnsi="Times New Roman" w:cs="Times New Roman"/>
                <w:color w:val="212121"/>
                <w:sz w:val="18"/>
                <w:szCs w:val="18"/>
                <w:lang w:val="en"/>
              </w:rPr>
              <w:t xml:space="preserve">Analytical survey </w:t>
            </w:r>
            <w:r>
              <w:rPr>
                <w:rFonts w:ascii="Times New Roman" w:hAnsi="Times New Roman" w:cs="Times New Roman"/>
                <w:color w:val="212121"/>
                <w:sz w:val="18"/>
                <w:szCs w:val="18"/>
                <w:lang w:val="en"/>
              </w:rPr>
              <w:t xml:space="preserve">with </w:t>
            </w:r>
            <w:r w:rsidR="00C7606B" w:rsidRPr="00C7606B">
              <w:rPr>
                <w:rFonts w:ascii="Times New Roman" w:hAnsi="Times New Roman" w:cs="Times New Roman"/>
                <w:color w:val="212121"/>
                <w:sz w:val="18"/>
                <w:szCs w:val="18"/>
                <w:lang w:val="en"/>
              </w:rPr>
              <w:t>cross sectional design. The population of all female students of grade VIII SMP Negeri 1 Mojowarno who has experienced menstruation amounted to 198 female students. Large sample of 68 respondents with simple random sampling technique. Chi-Square</w:t>
            </w:r>
            <w:r>
              <w:rPr>
                <w:rFonts w:ascii="Times New Roman" w:hAnsi="Times New Roman" w:cs="Times New Roman"/>
                <w:color w:val="212121"/>
                <w:sz w:val="18"/>
                <w:szCs w:val="18"/>
                <w:lang w:val="en"/>
              </w:rPr>
              <w:t xml:space="preserve"> test results show that there was</w:t>
            </w:r>
            <w:r w:rsidR="00C7606B" w:rsidRPr="00C7606B">
              <w:rPr>
                <w:rFonts w:ascii="Times New Roman" w:hAnsi="Times New Roman" w:cs="Times New Roman"/>
                <w:color w:val="212121"/>
                <w:sz w:val="18"/>
                <w:szCs w:val="18"/>
                <w:lang w:val="en"/>
              </w:rPr>
              <w:t xml:space="preserve"> </w:t>
            </w:r>
            <w:r>
              <w:rPr>
                <w:rFonts w:ascii="Times New Roman" w:hAnsi="Times New Roman" w:cs="Times New Roman"/>
                <w:color w:val="212121"/>
                <w:sz w:val="18"/>
                <w:szCs w:val="18"/>
                <w:lang w:val="en"/>
              </w:rPr>
              <w:t xml:space="preserve">an influence between </w:t>
            </w:r>
            <w:r w:rsidR="00C7606B" w:rsidRPr="00C7606B">
              <w:rPr>
                <w:rFonts w:ascii="Times New Roman" w:hAnsi="Times New Roman" w:cs="Times New Roman"/>
                <w:color w:val="212121"/>
                <w:sz w:val="18"/>
                <w:szCs w:val="18"/>
                <w:lang w:val="en"/>
              </w:rPr>
              <w:t xml:space="preserve">knowledge on the behavior of menstrual hygiene (p = 0,000); there was an </w:t>
            </w:r>
            <w:r>
              <w:rPr>
                <w:rFonts w:ascii="Times New Roman" w:hAnsi="Times New Roman" w:cs="Times New Roman"/>
                <w:color w:val="212121"/>
                <w:sz w:val="18"/>
                <w:szCs w:val="18"/>
                <w:lang w:val="en"/>
              </w:rPr>
              <w:t xml:space="preserve">influence between </w:t>
            </w:r>
            <w:r w:rsidR="00C7606B" w:rsidRPr="00C7606B">
              <w:rPr>
                <w:rFonts w:ascii="Times New Roman" w:hAnsi="Times New Roman" w:cs="Times New Roman"/>
                <w:color w:val="212121"/>
                <w:sz w:val="18"/>
                <w:szCs w:val="18"/>
                <w:lang w:val="en"/>
              </w:rPr>
              <w:t xml:space="preserve">attitudes on the behavior of menstrual hygiene (p = 0,000); there was an influence </w:t>
            </w:r>
            <w:r>
              <w:rPr>
                <w:rFonts w:ascii="Times New Roman" w:hAnsi="Times New Roman" w:cs="Times New Roman"/>
                <w:color w:val="212121"/>
                <w:sz w:val="18"/>
                <w:szCs w:val="18"/>
                <w:lang w:val="en"/>
              </w:rPr>
              <w:t xml:space="preserve">influence between </w:t>
            </w:r>
            <w:r w:rsidR="00C7606B" w:rsidRPr="00C7606B">
              <w:rPr>
                <w:rFonts w:ascii="Times New Roman" w:hAnsi="Times New Roman" w:cs="Times New Roman"/>
                <w:color w:val="212121"/>
                <w:sz w:val="18"/>
                <w:szCs w:val="18"/>
                <w:lang w:val="en"/>
              </w:rPr>
              <w:t xml:space="preserve">family support on the behavior of menstrual hygiene (p = 0,000); there was an </w:t>
            </w:r>
            <w:r>
              <w:rPr>
                <w:rFonts w:ascii="Times New Roman" w:hAnsi="Times New Roman" w:cs="Times New Roman"/>
                <w:color w:val="212121"/>
                <w:sz w:val="18"/>
                <w:szCs w:val="18"/>
                <w:lang w:val="en"/>
              </w:rPr>
              <w:t>influence between</w:t>
            </w:r>
            <w:r w:rsidR="00C7606B" w:rsidRPr="00C7606B">
              <w:rPr>
                <w:rFonts w:ascii="Times New Roman" w:hAnsi="Times New Roman" w:cs="Times New Roman"/>
                <w:color w:val="212121"/>
                <w:sz w:val="18"/>
                <w:szCs w:val="18"/>
                <w:lang w:val="en"/>
              </w:rPr>
              <w:t xml:space="preserve"> peer support on the behavior of menstrual hygi</w:t>
            </w:r>
            <w:r>
              <w:rPr>
                <w:rFonts w:ascii="Times New Roman" w:hAnsi="Times New Roman" w:cs="Times New Roman"/>
                <w:color w:val="212121"/>
                <w:sz w:val="18"/>
                <w:szCs w:val="18"/>
                <w:lang w:val="en"/>
              </w:rPr>
              <w:t>ene (p = 0.018). L</w:t>
            </w:r>
            <w:r w:rsidR="00C7606B" w:rsidRPr="00C7606B">
              <w:rPr>
                <w:rFonts w:ascii="Times New Roman" w:hAnsi="Times New Roman" w:cs="Times New Roman"/>
                <w:color w:val="212121"/>
                <w:sz w:val="18"/>
                <w:szCs w:val="18"/>
                <w:lang w:val="en"/>
              </w:rPr>
              <w:t xml:space="preserve">ogistic regression </w:t>
            </w:r>
            <w:r>
              <w:rPr>
                <w:rFonts w:ascii="Times New Roman" w:hAnsi="Times New Roman" w:cs="Times New Roman"/>
                <w:color w:val="212121"/>
                <w:sz w:val="18"/>
                <w:szCs w:val="18"/>
                <w:lang w:val="en"/>
              </w:rPr>
              <w:t>ressultas</w:t>
            </w:r>
            <w:r w:rsidR="00C7606B" w:rsidRPr="00C7606B">
              <w:rPr>
                <w:rFonts w:ascii="Times New Roman" w:hAnsi="Times New Roman" w:cs="Times New Roman"/>
                <w:color w:val="212121"/>
                <w:sz w:val="18"/>
                <w:szCs w:val="18"/>
                <w:lang w:val="en"/>
              </w:rPr>
              <w:t xml:space="preserve"> showed that more dominant knowledge influenced the behavior of menstrual hygiene </w:t>
            </w:r>
            <w:r>
              <w:rPr>
                <w:rFonts w:ascii="Times New Roman" w:hAnsi="Times New Roman" w:cs="Times New Roman"/>
                <w:color w:val="212121"/>
                <w:sz w:val="18"/>
                <w:szCs w:val="18"/>
                <w:lang w:val="en"/>
              </w:rPr>
              <w:t>(p</w:t>
            </w:r>
            <w:r w:rsidR="00C7606B" w:rsidRPr="00C7606B">
              <w:rPr>
                <w:rFonts w:ascii="Times New Roman" w:hAnsi="Times New Roman" w:cs="Times New Roman"/>
                <w:color w:val="212121"/>
                <w:sz w:val="18"/>
                <w:szCs w:val="18"/>
                <w:lang w:val="en"/>
              </w:rPr>
              <w:t>= 0.011</w:t>
            </w:r>
            <w:r>
              <w:rPr>
                <w:rFonts w:ascii="Times New Roman" w:hAnsi="Times New Roman" w:cs="Times New Roman"/>
                <w:color w:val="212121"/>
                <w:sz w:val="18"/>
                <w:szCs w:val="18"/>
                <w:lang w:val="en"/>
              </w:rPr>
              <w:t>)</w:t>
            </w:r>
            <w:r w:rsidR="00C7606B" w:rsidRPr="00C7606B">
              <w:rPr>
                <w:rFonts w:ascii="Times New Roman" w:hAnsi="Times New Roman" w:cs="Times New Roman"/>
                <w:color w:val="212121"/>
                <w:sz w:val="18"/>
                <w:szCs w:val="18"/>
                <w:lang w:val="en"/>
              </w:rPr>
              <w:t xml:space="preserve"> and OR value of 8,645. The conclusions of knowledge, attitude, peer support and family support have an effect on th</w:t>
            </w:r>
            <w:r>
              <w:rPr>
                <w:rFonts w:ascii="Times New Roman" w:hAnsi="Times New Roman" w:cs="Times New Roman"/>
                <w:color w:val="212121"/>
                <w:sz w:val="18"/>
                <w:szCs w:val="18"/>
                <w:lang w:val="en"/>
              </w:rPr>
              <w:t>e behavior of menstrual hygiene</w:t>
            </w:r>
          </w:p>
          <w:p w14:paraId="4F961371" w14:textId="77777777" w:rsidR="00C7606B" w:rsidRDefault="00C7606B" w:rsidP="00FF00B3">
            <w:pPr>
              <w:jc w:val="right"/>
              <w:rPr>
                <w:rFonts w:ascii="Times New Roman" w:hAnsi="Times New Roman" w:cs="Times New Roman"/>
                <w:sz w:val="18"/>
                <w:szCs w:val="18"/>
                <w:lang w:val="en-US"/>
              </w:rPr>
            </w:pPr>
          </w:p>
          <w:p w14:paraId="4B74C518" w14:textId="77777777" w:rsidR="00B81899" w:rsidRPr="00FF00B3" w:rsidRDefault="00B81899" w:rsidP="00FF00B3">
            <w:pPr>
              <w:jc w:val="right"/>
              <w:rPr>
                <w:rFonts w:ascii="Times New Roman" w:hAnsi="Times New Roman" w:cs="Times New Roman"/>
                <w:sz w:val="18"/>
                <w:szCs w:val="18"/>
              </w:rPr>
            </w:pPr>
            <w:r w:rsidRPr="00E54C3A">
              <w:rPr>
                <w:rFonts w:ascii="Times New Roman" w:hAnsi="Times New Roman" w:cs="Times New Roman"/>
                <w:sz w:val="18"/>
                <w:szCs w:val="18"/>
                <w:lang w:val="en-US"/>
              </w:rPr>
              <w:t>©201</w:t>
            </w:r>
            <w:r w:rsidR="00500965">
              <w:rPr>
                <w:rFonts w:ascii="Times New Roman" w:hAnsi="Times New Roman" w:cs="Times New Roman"/>
                <w:sz w:val="18"/>
                <w:szCs w:val="18"/>
              </w:rPr>
              <w:t>8</w:t>
            </w:r>
            <w:r w:rsidRPr="00E54C3A">
              <w:rPr>
                <w:rFonts w:ascii="Times New Roman" w:hAnsi="Times New Roman" w:cs="Times New Roman"/>
                <w:sz w:val="18"/>
                <w:szCs w:val="18"/>
                <w:lang w:val="en-US"/>
              </w:rPr>
              <w:t>UniversitasNegeri Semarang</w:t>
            </w:r>
          </w:p>
        </w:tc>
      </w:tr>
      <w:tr w:rsidR="000F3856" w14:paraId="6392319B" w14:textId="77777777" w:rsidTr="00BE07CB">
        <w:tc>
          <w:tcPr>
            <w:tcW w:w="1502" w:type="dxa"/>
            <w:tcBorders>
              <w:top w:val="nil"/>
            </w:tcBorders>
          </w:tcPr>
          <w:p w14:paraId="514109F2" w14:textId="77777777" w:rsidR="000F3856" w:rsidRPr="00294A2E" w:rsidRDefault="000F3856" w:rsidP="00DE67F4">
            <w:pPr>
              <w:rPr>
                <w:rFonts w:ascii="Times New Roman" w:hAnsi="Times New Roman" w:cs="Times New Roman"/>
                <w:b/>
                <w:sz w:val="18"/>
                <w:szCs w:val="18"/>
                <w:lang w:val="en-US"/>
              </w:rPr>
            </w:pPr>
          </w:p>
        </w:tc>
        <w:tc>
          <w:tcPr>
            <w:tcW w:w="236" w:type="dxa"/>
            <w:tcBorders>
              <w:top w:val="nil"/>
            </w:tcBorders>
          </w:tcPr>
          <w:p w14:paraId="47277470" w14:textId="77777777" w:rsidR="000F3856" w:rsidRPr="00294A2E" w:rsidRDefault="000F3856" w:rsidP="00DE67F4">
            <w:pPr>
              <w:ind w:firstLine="709"/>
              <w:jc w:val="both"/>
              <w:rPr>
                <w:rStyle w:val="longtext"/>
                <w:rFonts w:ascii="Times New Roman" w:hAnsi="Times New Roman" w:cs="Times New Roman"/>
                <w:i/>
                <w:sz w:val="18"/>
                <w:szCs w:val="18"/>
              </w:rPr>
            </w:pPr>
          </w:p>
        </w:tc>
        <w:tc>
          <w:tcPr>
            <w:tcW w:w="7584" w:type="dxa"/>
          </w:tcPr>
          <w:p w14:paraId="4FAAB943" w14:textId="77777777" w:rsidR="000F3856" w:rsidRDefault="000F3856" w:rsidP="007F3B52">
            <w:pPr>
              <w:ind w:firstLine="530"/>
              <w:jc w:val="both"/>
              <w:rPr>
                <w:rFonts w:ascii="Times New Roman" w:hAnsi="Times New Roman"/>
                <w:sz w:val="18"/>
                <w:szCs w:val="18"/>
                <w:lang w:val="en-US"/>
              </w:rPr>
            </w:pPr>
          </w:p>
        </w:tc>
      </w:tr>
    </w:tbl>
    <w:p w14:paraId="7A85E138" w14:textId="77777777" w:rsidR="00B81899" w:rsidRPr="006E3BAB" w:rsidRDefault="00B81899" w:rsidP="00B81899">
      <w:pPr>
        <w:pStyle w:val="Footer"/>
        <w:numPr>
          <w:ilvl w:val="0"/>
          <w:numId w:val="1"/>
        </w:numPr>
        <w:rPr>
          <w:rFonts w:ascii="Times New Roman" w:hAnsi="Times New Roman" w:cs="Times New Roman"/>
          <w:sz w:val="18"/>
          <w:szCs w:val="20"/>
          <w:lang w:val="en-US"/>
        </w:rPr>
      </w:pPr>
      <w:r w:rsidRPr="006E3BAB">
        <w:rPr>
          <w:rFonts w:ascii="Times New Roman" w:hAnsi="Times New Roman" w:cs="Times New Roman"/>
          <w:sz w:val="18"/>
          <w:szCs w:val="20"/>
          <w:lang w:val="en-US"/>
        </w:rPr>
        <w:t>Alamat</w:t>
      </w:r>
      <w:r w:rsidR="006E3BAB" w:rsidRPr="006E3BAB">
        <w:rPr>
          <w:rFonts w:ascii="Times New Roman" w:hAnsi="Times New Roman" w:cs="Times New Roman"/>
          <w:sz w:val="18"/>
          <w:szCs w:val="20"/>
          <w:lang w:val="en-US"/>
        </w:rPr>
        <w:t xml:space="preserve"> </w:t>
      </w:r>
      <w:proofErr w:type="gramStart"/>
      <w:r w:rsidRPr="006E3BAB">
        <w:rPr>
          <w:rFonts w:ascii="Times New Roman" w:hAnsi="Times New Roman" w:cs="Times New Roman"/>
          <w:sz w:val="18"/>
          <w:szCs w:val="20"/>
          <w:lang w:val="en-US"/>
        </w:rPr>
        <w:t>Korespondensi :</w:t>
      </w:r>
      <w:proofErr w:type="gramEnd"/>
      <w:r w:rsidR="00BE07CB" w:rsidRPr="006E3BAB">
        <w:rPr>
          <w:rFonts w:ascii="Times New Roman" w:hAnsi="Times New Roman" w:cs="Times New Roman"/>
          <w:sz w:val="18"/>
          <w:szCs w:val="20"/>
          <w:lang w:val="en-US"/>
        </w:rPr>
        <w:tab/>
      </w:r>
      <w:r w:rsidR="00BE07CB" w:rsidRPr="006E3BAB">
        <w:rPr>
          <w:rFonts w:ascii="Times New Roman" w:hAnsi="Times New Roman" w:cs="Times New Roman"/>
          <w:sz w:val="18"/>
          <w:szCs w:val="20"/>
          <w:lang w:val="en-US"/>
        </w:rPr>
        <w:tab/>
      </w:r>
      <w:r w:rsidR="008F7BE8" w:rsidRPr="006E3BAB">
        <w:rPr>
          <w:rFonts w:ascii="Times New Roman" w:hAnsi="Times New Roman" w:cs="Times New Roman"/>
          <w:sz w:val="18"/>
          <w:szCs w:val="20"/>
          <w:lang w:val="en-US"/>
        </w:rPr>
        <w:t>p</w:t>
      </w:r>
      <w:r w:rsidR="00BE07CB" w:rsidRPr="006E3BAB">
        <w:rPr>
          <w:rFonts w:ascii="Times New Roman" w:hAnsi="Times New Roman" w:cs="Times New Roman"/>
          <w:sz w:val="18"/>
          <w:szCs w:val="20"/>
          <w:lang w:val="en-US"/>
        </w:rPr>
        <w:t xml:space="preserve">-ISSN </w:t>
      </w:r>
      <w:r w:rsidR="005A26E6" w:rsidRPr="006E3BAB">
        <w:rPr>
          <w:rFonts w:ascii="Times New Roman" w:hAnsi="Times New Roman" w:cs="Times New Roman"/>
          <w:sz w:val="18"/>
          <w:szCs w:val="20"/>
          <w:lang w:val="en-US"/>
        </w:rPr>
        <w:t>2528</w:t>
      </w:r>
      <w:r w:rsidR="00BE07CB" w:rsidRPr="006E3BAB">
        <w:rPr>
          <w:rFonts w:ascii="Times New Roman" w:hAnsi="Times New Roman" w:cs="Times New Roman"/>
          <w:sz w:val="18"/>
          <w:szCs w:val="20"/>
          <w:lang w:val="en-US"/>
        </w:rPr>
        <w:t>-</w:t>
      </w:r>
      <w:r w:rsidR="005A26E6" w:rsidRPr="006E3BAB">
        <w:rPr>
          <w:rFonts w:ascii="Times New Roman" w:hAnsi="Times New Roman" w:cs="Times New Roman"/>
          <w:sz w:val="18"/>
          <w:szCs w:val="20"/>
          <w:lang w:val="en-US"/>
        </w:rPr>
        <w:t>5998</w:t>
      </w:r>
    </w:p>
    <w:p w14:paraId="7D1E2058" w14:textId="77777777" w:rsidR="00B81899" w:rsidRPr="006E3BAB" w:rsidRDefault="00A7534C" w:rsidP="00B81899">
      <w:pPr>
        <w:pStyle w:val="Footer"/>
        <w:ind w:left="720"/>
        <w:rPr>
          <w:rFonts w:ascii="Times New Roman" w:hAnsi="Times New Roman" w:cs="Times New Roman"/>
          <w:sz w:val="18"/>
          <w:szCs w:val="20"/>
          <w:lang w:val="en-US"/>
        </w:rPr>
      </w:pPr>
      <w:r w:rsidRPr="006E3BAB">
        <w:rPr>
          <w:rFonts w:ascii="Times New Roman" w:hAnsi="Times New Roman" w:cs="Times New Roman"/>
          <w:sz w:val="18"/>
          <w:szCs w:val="20"/>
          <w:lang w:val="en-US"/>
        </w:rPr>
        <w:t>Dsn Rejoagung, Kec. Pesanggaran, Kab. Banyuwangi</w:t>
      </w:r>
      <w:r w:rsidR="006E3BAB">
        <w:rPr>
          <w:rFonts w:ascii="Times New Roman" w:hAnsi="Times New Roman" w:cs="Times New Roman"/>
          <w:sz w:val="18"/>
          <w:szCs w:val="20"/>
          <w:lang w:val="en-US"/>
        </w:rPr>
        <w:t xml:space="preserve"> 68488</w:t>
      </w:r>
      <w:r w:rsidR="00BE07CB" w:rsidRPr="006E3BAB">
        <w:rPr>
          <w:rFonts w:ascii="Times New Roman" w:hAnsi="Times New Roman" w:cs="Times New Roman"/>
          <w:sz w:val="18"/>
          <w:szCs w:val="20"/>
        </w:rPr>
        <w:tab/>
        <w:t xml:space="preserve">e-ISSN </w:t>
      </w:r>
      <w:r w:rsidR="005A26E6" w:rsidRPr="006E3BAB">
        <w:rPr>
          <w:rFonts w:ascii="Times New Roman" w:hAnsi="Times New Roman" w:cs="Times New Roman"/>
          <w:sz w:val="18"/>
          <w:szCs w:val="20"/>
          <w:lang w:val="en-US"/>
        </w:rPr>
        <w:t>2540</w:t>
      </w:r>
      <w:r w:rsidR="005A26E6" w:rsidRPr="006E3BAB">
        <w:rPr>
          <w:rFonts w:ascii="Times New Roman" w:hAnsi="Times New Roman" w:cs="Times New Roman"/>
          <w:sz w:val="18"/>
          <w:szCs w:val="20"/>
        </w:rPr>
        <w:t>-</w:t>
      </w:r>
      <w:r w:rsidR="005A26E6" w:rsidRPr="006E3BAB">
        <w:rPr>
          <w:rFonts w:ascii="Times New Roman" w:hAnsi="Times New Roman" w:cs="Times New Roman"/>
          <w:sz w:val="18"/>
          <w:szCs w:val="20"/>
          <w:lang w:val="en-US"/>
        </w:rPr>
        <w:t>7945</w:t>
      </w:r>
    </w:p>
    <w:p w14:paraId="07CBCBAE" w14:textId="77777777" w:rsidR="00B81899" w:rsidRPr="006E3BAB" w:rsidRDefault="00FF00B3" w:rsidP="00B81899">
      <w:pPr>
        <w:pStyle w:val="Footer"/>
        <w:ind w:left="720"/>
        <w:rPr>
          <w:rFonts w:ascii="Times New Roman" w:hAnsi="Times New Roman" w:cs="Times New Roman"/>
          <w:sz w:val="18"/>
          <w:szCs w:val="20"/>
          <w:lang w:val="en-US"/>
        </w:rPr>
      </w:pPr>
      <w:r w:rsidRPr="006E3BAB">
        <w:rPr>
          <w:rFonts w:ascii="Times New Roman" w:hAnsi="Times New Roman" w:cs="Times New Roman"/>
          <w:sz w:val="18"/>
          <w:szCs w:val="20"/>
          <w:lang w:val="en-US"/>
        </w:rPr>
        <w:t>E-mail</w:t>
      </w:r>
      <w:r w:rsidR="00664FC1" w:rsidRPr="006E3BAB">
        <w:rPr>
          <w:rFonts w:ascii="Times New Roman" w:hAnsi="Times New Roman" w:cs="Times New Roman"/>
          <w:sz w:val="18"/>
          <w:szCs w:val="20"/>
        </w:rPr>
        <w:t xml:space="preserve">: </w:t>
      </w:r>
      <w:r w:rsidR="00DB042E" w:rsidRPr="006E3BAB">
        <w:rPr>
          <w:rFonts w:ascii="Times New Roman" w:hAnsi="Times New Roman" w:cs="Times New Roman"/>
          <w:sz w:val="18"/>
          <w:szCs w:val="20"/>
          <w:lang w:val="en-US"/>
        </w:rPr>
        <w:t>meika.cahya@yahoo</w:t>
      </w:r>
      <w:r w:rsidR="00FF2AFE" w:rsidRPr="006E3BAB">
        <w:rPr>
          <w:rFonts w:ascii="Times New Roman" w:hAnsi="Times New Roman" w:cs="Times New Roman"/>
          <w:sz w:val="18"/>
          <w:szCs w:val="20"/>
          <w:lang w:val="en-US"/>
        </w:rPr>
        <w:t>.com</w:t>
      </w:r>
    </w:p>
    <w:p w14:paraId="3051817E" w14:textId="77777777" w:rsidR="00B81899" w:rsidRDefault="00B81899" w:rsidP="00B81899">
      <w:pPr>
        <w:spacing w:after="0" w:line="360" w:lineRule="auto"/>
        <w:rPr>
          <w:rFonts w:ascii="Times New Roman" w:hAnsi="Times New Roman" w:cs="Times New Roman"/>
          <w:b/>
          <w:sz w:val="24"/>
          <w:szCs w:val="24"/>
        </w:rPr>
      </w:pPr>
    </w:p>
    <w:p w14:paraId="04724A30" w14:textId="77777777" w:rsidR="00664FC1" w:rsidRPr="00664FC1" w:rsidRDefault="00664FC1" w:rsidP="00B81899">
      <w:pPr>
        <w:spacing w:after="0" w:line="360" w:lineRule="auto"/>
        <w:rPr>
          <w:rFonts w:ascii="Times New Roman" w:hAnsi="Times New Roman" w:cs="Times New Roman"/>
          <w:b/>
          <w:sz w:val="24"/>
          <w:szCs w:val="24"/>
        </w:rPr>
        <w:sectPr w:rsidR="00664FC1" w:rsidRPr="00664FC1" w:rsidSect="00DE67F4">
          <w:headerReference w:type="default" r:id="rId13"/>
          <w:footerReference w:type="even" r:id="rId14"/>
          <w:footerReference w:type="default" r:id="rId15"/>
          <w:pgSz w:w="11906" w:h="16838"/>
          <w:pgMar w:top="1440" w:right="1440" w:bottom="1134" w:left="1588" w:header="0" w:footer="567" w:gutter="0"/>
          <w:pgNumType w:start="1"/>
          <w:cols w:space="708"/>
          <w:titlePg/>
          <w:docGrid w:linePitch="360"/>
        </w:sectPr>
      </w:pPr>
    </w:p>
    <w:p w14:paraId="2F94CCAF" w14:textId="77777777" w:rsidR="00701670" w:rsidRDefault="00B81899" w:rsidP="009C7AA7">
      <w:pPr>
        <w:tabs>
          <w:tab w:val="left" w:pos="6472"/>
        </w:tabs>
        <w:spacing w:after="0" w:line="240" w:lineRule="auto"/>
        <w:jc w:val="both"/>
        <w:rPr>
          <w:rFonts w:ascii="Times New Roman" w:hAnsi="Times New Roman" w:cs="Times New Roman"/>
          <w:b/>
          <w:sz w:val="24"/>
          <w:szCs w:val="24"/>
          <w:lang w:val="en-US"/>
        </w:rPr>
      </w:pPr>
      <w:r w:rsidRPr="002A4EB9">
        <w:rPr>
          <w:rFonts w:ascii="Times New Roman" w:hAnsi="Times New Roman" w:cs="Times New Roman"/>
          <w:b/>
          <w:sz w:val="24"/>
          <w:szCs w:val="24"/>
        </w:rPr>
        <w:lastRenderedPageBreak/>
        <w:t>PENDAHULUA</w:t>
      </w:r>
      <w:r w:rsidR="005E4898">
        <w:rPr>
          <w:rFonts w:ascii="Times New Roman" w:hAnsi="Times New Roman" w:cs="Times New Roman"/>
          <w:b/>
          <w:sz w:val="24"/>
          <w:szCs w:val="24"/>
        </w:rPr>
        <w:t>N</w:t>
      </w:r>
    </w:p>
    <w:p w14:paraId="678B3459" w14:textId="77777777" w:rsidR="00735B43" w:rsidRDefault="0008215F" w:rsidP="009C7AA7">
      <w:pPr>
        <w:tabs>
          <w:tab w:val="left" w:pos="6472"/>
        </w:tabs>
        <w:spacing w:after="0" w:line="240" w:lineRule="auto"/>
        <w:ind w:firstLine="567"/>
        <w:jc w:val="both"/>
        <w:rPr>
          <w:rFonts w:ascii="Times New Roman" w:hAnsi="Times New Roman" w:cs="Times New Roman"/>
        </w:rPr>
      </w:pPr>
      <w:r>
        <w:rPr>
          <w:rFonts w:ascii="Times New Roman" w:hAnsi="Times New Roman" w:cs="Times New Roman"/>
        </w:rPr>
        <w:t>Sebanyak 37%</w:t>
      </w:r>
      <w:r w:rsidRPr="00F83B19">
        <w:rPr>
          <w:rFonts w:ascii="Times New Roman" w:hAnsi="Times New Roman" w:cs="Times New Roman"/>
        </w:rPr>
        <w:t xml:space="preserve"> atau 63 juta dari 255 juta populasi penduduk Indonesia adalah remaja. Ketika memasuki masa pubertas remaja putri akan mengalami menstruasi awal atau yang disebut </w:t>
      </w:r>
      <w:r w:rsidRPr="00F83B19">
        <w:rPr>
          <w:rFonts w:ascii="Times New Roman" w:hAnsi="Times New Roman" w:cs="Times New Roman"/>
          <w:i/>
        </w:rPr>
        <w:t>menarche</w:t>
      </w:r>
      <w:r w:rsidRPr="00F83B19">
        <w:rPr>
          <w:rFonts w:ascii="Times New Roman" w:hAnsi="Times New Roman" w:cs="Times New Roman"/>
        </w:rPr>
        <w:t xml:space="preserve"> pada rentang usia 10-16 tahun</w:t>
      </w:r>
      <w:r>
        <w:rPr>
          <w:rFonts w:ascii="Times New Roman" w:hAnsi="Times New Roman" w:cs="Times New Roman"/>
        </w:rPr>
        <w:t xml:space="preserve">. </w:t>
      </w:r>
      <w:r w:rsidR="00735B43" w:rsidRPr="00F83B19">
        <w:rPr>
          <w:rFonts w:ascii="Times New Roman" w:hAnsi="Times New Roman" w:cs="Times New Roman"/>
        </w:rPr>
        <w:t xml:space="preserve">Penelitian yang dilakukan oleh </w:t>
      </w:r>
      <w:r w:rsidR="00735B43" w:rsidRPr="00F83B19">
        <w:rPr>
          <w:rFonts w:ascii="Times New Roman" w:hAnsi="Times New Roman" w:cs="Times New Roman"/>
        </w:rPr>
        <w:fldChar w:fldCharType="begin" w:fldLock="1"/>
      </w:r>
      <w:r w:rsidR="00735B43">
        <w:rPr>
          <w:rFonts w:ascii="Times New Roman" w:hAnsi="Times New Roman" w:cs="Times New Roman"/>
        </w:rPr>
        <w:instrText>ADDIN CSL_CITATION { "citationItems" : [ { "id" : "ITEM-1", "itemData" : { "author" : [ { "dropping-particle" : "", "family" : "Geetha", "given" : "", "non-dropping-particle" : "", "parse-names" : false, "suffix" : "" }, { "dropping-particle" : "", "family" : "Lakshmi", "given" : "", "non-dropping-particle" : "", "parse-names" : false, "suffix" : "" } ], "container-title" : "indian Journal of Applied Research", "id" : "ITEM-1", "issue" : "12", "issued" : { "date-parts" : [ [ "2016" ] ] }, "page" : "113-114", "title" : "Menstrual Hygiene Among School Going Adolescent Girls in Urban Area : A Case Study", "type" : "article-journal", "volume" : "345" }, "uris" : [ "http://www.mendeley.com/documents/?uuid=dbf6fc3d-0278-4769-8b10-e0b9ac64bb2c" ] } ], "mendeley" : { "formattedCitation" : "(Geetha &amp; Lakshmi, 2016)", "manualFormatting" : "Geetha &amp; Lakshmi (2016)", "plainTextFormattedCitation" : "(Geetha &amp; Lakshmi, 2016)", "previouslyFormattedCitation" : "(Geetha &amp; Lakshmi, 2016)" }, "properties" : { "noteIndex" : 0 }, "schema" : "https://github.com/citation-style-language/schema/raw/master/csl-citation.json" }</w:instrText>
      </w:r>
      <w:r w:rsidR="00735B43" w:rsidRPr="00F83B19">
        <w:rPr>
          <w:rFonts w:ascii="Times New Roman" w:hAnsi="Times New Roman" w:cs="Times New Roman"/>
        </w:rPr>
        <w:fldChar w:fldCharType="separate"/>
      </w:r>
      <w:r w:rsidR="00735B43">
        <w:rPr>
          <w:rFonts w:ascii="Times New Roman" w:hAnsi="Times New Roman" w:cs="Times New Roman"/>
          <w:noProof/>
        </w:rPr>
        <w:t xml:space="preserve">Geetha </w:t>
      </w:r>
      <w:r w:rsidR="00735B43" w:rsidRPr="0016032D">
        <w:rPr>
          <w:rFonts w:ascii="Times New Roman" w:hAnsi="Times New Roman" w:cs="Times New Roman"/>
          <w:i/>
          <w:noProof/>
        </w:rPr>
        <w:t xml:space="preserve">et al., </w:t>
      </w:r>
      <w:r w:rsidR="00735B43" w:rsidRPr="00F83B19">
        <w:rPr>
          <w:rFonts w:ascii="Times New Roman" w:hAnsi="Times New Roman" w:cs="Times New Roman"/>
          <w:noProof/>
        </w:rPr>
        <w:t>(2016)</w:t>
      </w:r>
      <w:r w:rsidR="00735B43" w:rsidRPr="00F83B19">
        <w:rPr>
          <w:rFonts w:ascii="Times New Roman" w:hAnsi="Times New Roman" w:cs="Times New Roman"/>
        </w:rPr>
        <w:fldChar w:fldCharType="end"/>
      </w:r>
      <w:r w:rsidR="00735B43" w:rsidRPr="00F83B19">
        <w:t xml:space="preserve"> </w:t>
      </w:r>
      <w:r w:rsidR="00735B43" w:rsidRPr="00F83B19">
        <w:rPr>
          <w:rFonts w:ascii="Times New Roman" w:hAnsi="Times New Roman" w:cs="Times New Roman"/>
        </w:rPr>
        <w:t xml:space="preserve">pada remaja di India, 72,38%  mengalami </w:t>
      </w:r>
      <w:r w:rsidR="00735B43" w:rsidRPr="00F83B19">
        <w:rPr>
          <w:rFonts w:ascii="Times New Roman" w:hAnsi="Times New Roman" w:cs="Times New Roman"/>
          <w:i/>
        </w:rPr>
        <w:t xml:space="preserve">menarche </w:t>
      </w:r>
      <w:r w:rsidR="00735B43" w:rsidRPr="00F83B19">
        <w:rPr>
          <w:rFonts w:ascii="Times New Roman" w:hAnsi="Times New Roman" w:cs="Times New Roman"/>
        </w:rPr>
        <w:t>pada rentang usia 12-14 tahun, 21,56% pada rentang usia &gt;14 tahun, dan 6,04% pada rentang usia &lt;12 tahun</w:t>
      </w:r>
      <w:r w:rsidR="00735B43">
        <w:rPr>
          <w:rFonts w:ascii="Times New Roman" w:hAnsi="Times New Roman" w:cs="Times New Roman"/>
        </w:rPr>
        <w:t>.</w:t>
      </w:r>
      <w:r w:rsidR="00735B43" w:rsidRPr="00F83B19">
        <w:rPr>
          <w:rFonts w:ascii="Times New Roman" w:hAnsi="Times New Roman" w:cs="Times New Roman"/>
        </w:rPr>
        <w:t xml:space="preserve"> </w:t>
      </w:r>
      <w:r w:rsidR="00735B43" w:rsidRPr="00735B43">
        <w:rPr>
          <w:rFonts w:ascii="Times New Roman" w:hAnsi="Times New Roman" w:cs="Times New Roman"/>
        </w:rPr>
        <w:t>Hal tersebut berbeda dengan hasil temuan dari Zalni et al., (2017), dimana menarche diawali ketika berusia 11,9 tahun.</w:t>
      </w:r>
    </w:p>
    <w:p w14:paraId="7A7D26B8" w14:textId="5C80F972" w:rsidR="009C7AA7" w:rsidRPr="006E3BAB" w:rsidRDefault="00A7534C" w:rsidP="009C7AA7">
      <w:pPr>
        <w:tabs>
          <w:tab w:val="left" w:pos="6472"/>
        </w:tabs>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Remaja putri yang telah mengalami menarche menjadi lebih rentan terhadap masalah kesehatan repro</w:t>
      </w:r>
      <w:r w:rsidR="006E3BAB" w:rsidRPr="006E3BAB">
        <w:rPr>
          <w:rFonts w:ascii="Times New Roman" w:hAnsi="Times New Roman" w:cs="Times New Roman"/>
          <w:sz w:val="24"/>
          <w:szCs w:val="24"/>
        </w:rPr>
        <w:t xml:space="preserve">duksi </w:t>
      </w:r>
      <w:r w:rsidRPr="006E3BAB">
        <w:rPr>
          <w:rFonts w:ascii="Times New Roman" w:hAnsi="Times New Roman" w:cs="Times New Roman"/>
          <w:sz w:val="24"/>
          <w:szCs w:val="24"/>
        </w:rPr>
        <w:t xml:space="preserve">(Sharma </w:t>
      </w:r>
      <w:r w:rsidRPr="006E3BAB">
        <w:rPr>
          <w:rFonts w:ascii="Times New Roman" w:hAnsi="Times New Roman" w:cs="Times New Roman"/>
          <w:i/>
          <w:sz w:val="24"/>
          <w:szCs w:val="24"/>
        </w:rPr>
        <w:t>et al</w:t>
      </w:r>
      <w:r w:rsidRPr="006E3BAB">
        <w:rPr>
          <w:rFonts w:ascii="Times New Roman" w:hAnsi="Times New Roman" w:cs="Times New Roman"/>
          <w:sz w:val="24"/>
          <w:szCs w:val="24"/>
        </w:rPr>
        <w:t xml:space="preserve">., 2008). </w:t>
      </w:r>
      <w:r w:rsidR="00735B43" w:rsidRPr="00F83B19">
        <w:rPr>
          <w:rFonts w:ascii="Times New Roman" w:hAnsi="Times New Roman" w:cs="Times New Roman"/>
        </w:rPr>
        <w:t>Kesehatan reproduksi merupakan masalah vital dalam pembangunan kesehatan</w:t>
      </w:r>
      <w:r w:rsidR="00735B43">
        <w:rPr>
          <w:rFonts w:ascii="Times New Roman" w:hAnsi="Times New Roman" w:cs="Times New Roman"/>
        </w:rPr>
        <w:t xml:space="preserve"> (Wiknjosastro, 2008), karena k</w:t>
      </w:r>
      <w:r w:rsidR="00735B43" w:rsidRPr="00F83B19">
        <w:rPr>
          <w:rFonts w:ascii="Times New Roman" w:hAnsi="Times New Roman" w:cs="Times New Roman"/>
        </w:rPr>
        <w:t>esehatan reproduksi remaja tidak sebatas tentang masalah seksualitas, namun juga tentang segala aspek organ reproduksinya</w:t>
      </w:r>
      <w:r w:rsidR="00735B43">
        <w:rPr>
          <w:rFonts w:ascii="Times New Roman" w:hAnsi="Times New Roman" w:cs="Times New Roman"/>
        </w:rPr>
        <w:t xml:space="preserve"> </w:t>
      </w:r>
      <w:r w:rsidR="00735B43" w:rsidRPr="00F83B19">
        <w:rPr>
          <w:rFonts w:ascii="Times New Roman" w:hAnsi="Times New Roman" w:cs="Times New Roman"/>
        </w:rPr>
        <w:t>(Lestariningsih, 2015)</w:t>
      </w:r>
      <w:r w:rsidR="00735B43">
        <w:rPr>
          <w:rFonts w:ascii="Times New Roman" w:hAnsi="Times New Roman" w:cs="Times New Roman"/>
        </w:rPr>
        <w:t xml:space="preserve">. </w:t>
      </w:r>
      <w:r w:rsidR="006E3BAB" w:rsidRPr="006E3BAB">
        <w:rPr>
          <w:rFonts w:ascii="Times New Roman" w:hAnsi="Times New Roman" w:cs="Times New Roman"/>
          <w:sz w:val="24"/>
          <w:szCs w:val="24"/>
        </w:rPr>
        <w:t xml:space="preserve">Belajar tentang hygiene menstruasi merupakan aspek penting dari pendidikan kesehatan bagi remaja perempuan (El-gilany </w:t>
      </w:r>
      <w:r w:rsidR="006E3BAB" w:rsidRPr="006E3BAB">
        <w:rPr>
          <w:rFonts w:ascii="Times New Roman" w:hAnsi="Times New Roman" w:cs="Times New Roman"/>
          <w:i/>
          <w:sz w:val="24"/>
          <w:szCs w:val="24"/>
        </w:rPr>
        <w:t>et al.,</w:t>
      </w:r>
      <w:r w:rsidR="006E3BAB" w:rsidRPr="006E3BAB">
        <w:rPr>
          <w:rFonts w:ascii="Times New Roman" w:hAnsi="Times New Roman" w:cs="Times New Roman"/>
          <w:sz w:val="24"/>
          <w:szCs w:val="24"/>
        </w:rPr>
        <w:t xml:space="preserve"> 2005). </w:t>
      </w:r>
      <w:r w:rsidRPr="006E3BAB">
        <w:rPr>
          <w:rFonts w:ascii="Times New Roman" w:hAnsi="Times New Roman" w:cs="Times New Roman"/>
          <w:sz w:val="24"/>
          <w:szCs w:val="24"/>
        </w:rPr>
        <w:t>Angka kejadian akibat Infeksi Saluran Reproduksi (ISR) di dunia diperkirakan sekitar 2,3 juta pertahun</w:t>
      </w:r>
      <w:r w:rsidR="00735B43">
        <w:rPr>
          <w:rFonts w:ascii="Times New Roman" w:hAnsi="Times New Roman" w:cs="Times New Roman"/>
          <w:sz w:val="24"/>
          <w:szCs w:val="24"/>
        </w:rPr>
        <w:t xml:space="preserve"> (Berman, 2009)</w:t>
      </w:r>
      <w:r w:rsidRPr="006E3BAB">
        <w:rPr>
          <w:rFonts w:ascii="Times New Roman" w:hAnsi="Times New Roman" w:cs="Times New Roman"/>
          <w:sz w:val="24"/>
          <w:szCs w:val="24"/>
        </w:rPr>
        <w:t>. Dari sekian negara di Asia Tenggara, wanita di negara Indonesia lebih rentan mengalami Infeksi Saluran Reproduksi (ISR) karena dipicu udara yang panas dan lembab (Puspitaningrum, 2010).</w:t>
      </w:r>
    </w:p>
    <w:p w14:paraId="2E43562F" w14:textId="77777777" w:rsidR="009C7AA7" w:rsidRPr="006E3BAB" w:rsidRDefault="00A7534C" w:rsidP="009C7AA7">
      <w:pPr>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 xml:space="preserve">Jumlah kasus Infeksi Saluran Reproduksi (ISR) di Jawa Timur seperti </w:t>
      </w:r>
      <w:r w:rsidRPr="006E3BAB">
        <w:rPr>
          <w:rFonts w:ascii="Times New Roman" w:hAnsi="Times New Roman" w:cs="Times New Roman"/>
          <w:i/>
          <w:sz w:val="24"/>
          <w:szCs w:val="24"/>
        </w:rPr>
        <w:t xml:space="preserve">kandidiasis </w:t>
      </w:r>
      <w:r w:rsidRPr="006E3BAB">
        <w:rPr>
          <w:rFonts w:ascii="Times New Roman" w:hAnsi="Times New Roman" w:cs="Times New Roman"/>
          <w:sz w:val="24"/>
          <w:szCs w:val="24"/>
        </w:rPr>
        <w:t xml:space="preserve">dan </w:t>
      </w:r>
      <w:r w:rsidRPr="006E3BAB">
        <w:rPr>
          <w:rFonts w:ascii="Times New Roman" w:hAnsi="Times New Roman" w:cs="Times New Roman"/>
          <w:i/>
          <w:sz w:val="24"/>
          <w:szCs w:val="24"/>
        </w:rPr>
        <w:t>servisitis</w:t>
      </w:r>
      <w:r w:rsidRPr="006E3BAB">
        <w:rPr>
          <w:rFonts w:ascii="Times New Roman" w:hAnsi="Times New Roman" w:cs="Times New Roman"/>
          <w:sz w:val="24"/>
          <w:szCs w:val="24"/>
        </w:rPr>
        <w:t xml:space="preserve"> yang terjadi pada remaja putri sebanyak 86,5% ditemukan di Surabaya dan Malang</w:t>
      </w:r>
      <w:r w:rsidRPr="006E3BAB">
        <w:rPr>
          <w:rFonts w:ascii="Times New Roman" w:hAnsi="Times New Roman" w:cs="Times New Roman"/>
          <w:color w:val="000000" w:themeColor="text1"/>
          <w:sz w:val="24"/>
          <w:szCs w:val="24"/>
        </w:rPr>
        <w:t xml:space="preserve">. </w:t>
      </w:r>
      <w:r w:rsidRPr="006E3BAB">
        <w:rPr>
          <w:rFonts w:ascii="Times New Roman" w:hAnsi="Times New Roman" w:cs="Times New Roman"/>
          <w:sz w:val="24"/>
          <w:szCs w:val="24"/>
        </w:rPr>
        <w:t xml:space="preserve">Pada tahun 2015 di Kabupaten Jombang juga mengalami kenaikan jumlah penderita Infeksi Saluran Reproduksi (ISR) seperti </w:t>
      </w:r>
      <w:r w:rsidRPr="006E3BAB">
        <w:rPr>
          <w:rFonts w:ascii="Times New Roman" w:hAnsi="Times New Roman" w:cs="Times New Roman"/>
          <w:i/>
          <w:sz w:val="24"/>
          <w:szCs w:val="24"/>
        </w:rPr>
        <w:t>candidiasis</w:t>
      </w:r>
      <w:r w:rsidRPr="006E3BAB">
        <w:rPr>
          <w:rFonts w:ascii="Times New Roman" w:hAnsi="Times New Roman" w:cs="Times New Roman"/>
          <w:sz w:val="24"/>
          <w:szCs w:val="24"/>
        </w:rPr>
        <w:t xml:space="preserve"> sebayak 5,50% dari pada tahun sebelumnya</w:t>
      </w:r>
      <w:r w:rsidRPr="006E3BAB">
        <w:rPr>
          <w:rFonts w:ascii="Times New Roman" w:hAnsi="Times New Roman" w:cs="Times New Roman"/>
          <w:color w:val="000000" w:themeColor="text1"/>
          <w:sz w:val="24"/>
          <w:szCs w:val="24"/>
        </w:rPr>
        <w:t xml:space="preserve">. </w:t>
      </w:r>
      <w:r w:rsidRPr="006E3BAB">
        <w:rPr>
          <w:rFonts w:ascii="Times New Roman" w:hAnsi="Times New Roman" w:cs="Times New Roman"/>
          <w:sz w:val="24"/>
          <w:szCs w:val="24"/>
        </w:rPr>
        <w:t xml:space="preserve">Praktik </w:t>
      </w:r>
      <w:r w:rsidRPr="006E3BAB">
        <w:rPr>
          <w:rFonts w:ascii="Times New Roman" w:hAnsi="Times New Roman" w:cs="Times New Roman"/>
          <w:i/>
          <w:sz w:val="24"/>
          <w:szCs w:val="24"/>
        </w:rPr>
        <w:t>hygiene</w:t>
      </w:r>
      <w:r w:rsidRPr="006E3BAB">
        <w:rPr>
          <w:rFonts w:ascii="Times New Roman" w:hAnsi="Times New Roman" w:cs="Times New Roman"/>
          <w:sz w:val="24"/>
          <w:szCs w:val="24"/>
        </w:rPr>
        <w:t xml:space="preserve"> selama menstruasi merupakan suatu hal yang dianggap penting, karena bila tidak diperhatikan dengan benar maka akan dapat meningkatkan angka kejadian </w:t>
      </w:r>
      <w:r w:rsidRPr="006E3BAB">
        <w:rPr>
          <w:rFonts w:ascii="Times New Roman" w:hAnsi="Times New Roman" w:cs="Times New Roman"/>
          <w:sz w:val="24"/>
          <w:szCs w:val="24"/>
        </w:rPr>
        <w:lastRenderedPageBreak/>
        <w:t xml:space="preserve">infeksi, khususnya infeksi alat reproduksi (Sreedar, 2014). </w:t>
      </w:r>
    </w:p>
    <w:p w14:paraId="684E0DEE" w14:textId="77777777" w:rsidR="009C7AA7" w:rsidRPr="006E3BAB" w:rsidRDefault="00A7534C" w:rsidP="009C7AA7">
      <w:pPr>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Belajar tentang higiene menstruasi merupakan aspek penting dari pendidikan kesehatan bagi remaja perempuan (El-gilany</w:t>
      </w:r>
      <w:r w:rsidR="006E3BAB">
        <w:rPr>
          <w:rFonts w:ascii="Times New Roman" w:hAnsi="Times New Roman" w:cs="Times New Roman"/>
          <w:sz w:val="24"/>
          <w:szCs w:val="24"/>
        </w:rPr>
        <w:t xml:space="preserve"> </w:t>
      </w:r>
      <w:r w:rsidR="006E3BAB" w:rsidRPr="006E3BAB">
        <w:rPr>
          <w:rFonts w:ascii="Times New Roman" w:hAnsi="Times New Roman" w:cs="Times New Roman"/>
          <w:i/>
          <w:sz w:val="24"/>
          <w:szCs w:val="24"/>
        </w:rPr>
        <w:t xml:space="preserve">et al., </w:t>
      </w:r>
      <w:r w:rsidRPr="006E3BAB">
        <w:rPr>
          <w:rFonts w:ascii="Times New Roman" w:hAnsi="Times New Roman" w:cs="Times New Roman"/>
          <w:sz w:val="24"/>
          <w:szCs w:val="24"/>
        </w:rPr>
        <w:t xml:space="preserve">2005). Permasalahan remaja bukan hanya seputar tentang gejala dismenore, namun juga pentingnya memperhatikan kebersihan selama menstruasi dan pergantian penggunaan pembalut steril secara berkala  </w:t>
      </w:r>
      <w:r w:rsidR="006E3BAB">
        <w:rPr>
          <w:rFonts w:ascii="Times New Roman" w:hAnsi="Times New Roman" w:cs="Times New Roman"/>
          <w:sz w:val="24"/>
          <w:szCs w:val="24"/>
        </w:rPr>
        <w:t xml:space="preserve">(Kanotra </w:t>
      </w:r>
      <w:r w:rsidR="006E3BAB" w:rsidRPr="008D0AEE">
        <w:rPr>
          <w:rFonts w:ascii="Times New Roman" w:hAnsi="Times New Roman" w:cs="Times New Roman"/>
          <w:i/>
          <w:sz w:val="24"/>
          <w:szCs w:val="24"/>
        </w:rPr>
        <w:t>et al.</w:t>
      </w:r>
      <w:r w:rsidR="006E3BAB" w:rsidRPr="006E3BAB">
        <w:rPr>
          <w:rFonts w:ascii="Times New Roman" w:hAnsi="Times New Roman" w:cs="Times New Roman"/>
          <w:i/>
          <w:sz w:val="24"/>
          <w:szCs w:val="24"/>
        </w:rPr>
        <w:t xml:space="preserve">, </w:t>
      </w:r>
      <w:r w:rsidRPr="006E3BAB">
        <w:rPr>
          <w:rFonts w:ascii="Times New Roman" w:hAnsi="Times New Roman" w:cs="Times New Roman"/>
          <w:sz w:val="24"/>
          <w:szCs w:val="24"/>
        </w:rPr>
        <w:t>2013)</w:t>
      </w:r>
      <w:r w:rsidR="009C7AA7" w:rsidRPr="006E3BAB">
        <w:rPr>
          <w:rFonts w:ascii="Times New Roman" w:hAnsi="Times New Roman" w:cs="Times New Roman"/>
          <w:sz w:val="24"/>
          <w:szCs w:val="24"/>
        </w:rPr>
        <w:t xml:space="preserve">. </w:t>
      </w:r>
      <w:r w:rsidRPr="006E3BAB">
        <w:rPr>
          <w:rFonts w:ascii="Times New Roman" w:hAnsi="Times New Roman" w:cs="Times New Roman"/>
          <w:sz w:val="24"/>
          <w:szCs w:val="24"/>
        </w:rPr>
        <w:t>Pada remaja hal  ini merupakan isu kritis sebagai determinan status kesehatan remaja yang akan berpengaruh dalam kehidupan masa tua. Buruknya perilaku hygiene menstruasi berpengaruh besar terhadap morbiditas dan komplikasi (Aniebue</w:t>
      </w:r>
      <w:r w:rsidR="006E3BAB" w:rsidRPr="006E3BAB">
        <w:rPr>
          <w:rFonts w:ascii="Times New Roman" w:hAnsi="Times New Roman" w:cs="Times New Roman"/>
          <w:i/>
          <w:sz w:val="24"/>
          <w:szCs w:val="24"/>
        </w:rPr>
        <w:t xml:space="preserve"> et al., </w:t>
      </w:r>
      <w:r w:rsidRPr="006E3BAB">
        <w:rPr>
          <w:rFonts w:ascii="Times New Roman" w:hAnsi="Times New Roman" w:cs="Times New Roman"/>
          <w:sz w:val="24"/>
          <w:szCs w:val="24"/>
        </w:rPr>
        <w:t xml:space="preserve">2009). </w:t>
      </w:r>
    </w:p>
    <w:p w14:paraId="157960E5" w14:textId="714BA798" w:rsidR="005E7C71" w:rsidRPr="006E3BAB" w:rsidRDefault="00A7534C" w:rsidP="008D0AEE">
      <w:pPr>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 xml:space="preserve">Kesehatan reproduksi remaja tidak sebatas tentang masalah seksualitas, namun juga tentang segala aspek organ reproduksinya. </w:t>
      </w:r>
      <w:r w:rsidR="006E3BAB">
        <w:rPr>
          <w:rFonts w:ascii="Times New Roman" w:hAnsi="Times New Roman" w:cs="Times New Roman"/>
          <w:sz w:val="24"/>
          <w:szCs w:val="24"/>
        </w:rPr>
        <w:t xml:space="preserve"> (Lestariningsih, 2015). R</w:t>
      </w:r>
      <w:r w:rsidR="005E7C71" w:rsidRPr="006E3BAB">
        <w:rPr>
          <w:rFonts w:ascii="Times New Roman" w:hAnsi="Times New Roman" w:cs="Times New Roman"/>
          <w:sz w:val="24"/>
          <w:szCs w:val="24"/>
        </w:rPr>
        <w:t xml:space="preserve">emaja putri perlu untuk melakukan perilaku hygiene menstruasi yang cukup untuk mencegah terjadinya infeksi dan bakteri </w:t>
      </w:r>
      <w:r w:rsidR="005E7C71" w:rsidRPr="006E3BAB">
        <w:rPr>
          <w:rFonts w:ascii="Times New Roman" w:hAnsi="Times New Roman" w:cs="Times New Roman"/>
          <w:sz w:val="24"/>
          <w:szCs w:val="24"/>
        </w:rPr>
        <w:fldChar w:fldCharType="begin" w:fldLock="1"/>
      </w:r>
      <w:r w:rsidR="005E7C71" w:rsidRPr="006E3BAB">
        <w:rPr>
          <w:rFonts w:ascii="Times New Roman" w:hAnsi="Times New Roman" w:cs="Times New Roman"/>
          <w:sz w:val="24"/>
          <w:szCs w:val="24"/>
        </w:rPr>
        <w:instrText>ADDIN CSL_CITATION { "citationItems" : [ { "id" : "ITEM-1", "itemData" : { "author" : [ { "dropping-particle" : "", "family" : "Yusiana", "given" : "Maria Anita", "non-dropping-particle" : "", "parse-names" : false, "suffix" : "" }, { "dropping-particle" : "", "family" : "Silvianita", "given" : "Maria", "non-dropping-particle" : "", "parse-names" : false, "suffix" : "" }, { "dropping-particle" : "", "family" : "Saputri", "given" : "Titis", "non-dropping-particle" : "", "parse-names" : false, "suffix" : "" } ], "container-title" : "STIKES", "id" : "ITEM-1", "issue" : "1", "issued" : { "date-parts" : [ [ "2015" ] ] }, "page" : "14-19", "title" : "Perilaku Personal Hygiene Remaja Puteri pada Saat Menstruasi Maria Anita Yusiana, Maria Silvianita Titis Saputri", "type" : "article-journal", "volume" : "9" }, "uris" : [ "http://www.mendeley.com/documents/?uuid=44ddd97d-ebc6-4fd8-9e53-ff1dd8549a16" ] } ], "mendeley" : { "formattedCitation" : "(Yusiana, Silvianita, &amp; Saputri, 2015)", "plainTextFormattedCitation" : "(Yusiana, Silvianita, &amp; Saputri, 2015)" }, "properties" : { "noteIndex" : 0 }, "schema" : "https://github.com/citation-style-language/schema/raw/master/csl-citation.json" }</w:instrText>
      </w:r>
      <w:r w:rsidR="005E7C71" w:rsidRPr="006E3BAB">
        <w:rPr>
          <w:rFonts w:ascii="Times New Roman" w:hAnsi="Times New Roman" w:cs="Times New Roman"/>
          <w:sz w:val="24"/>
          <w:szCs w:val="24"/>
        </w:rPr>
        <w:fldChar w:fldCharType="separate"/>
      </w:r>
      <w:r w:rsidR="005E7C71" w:rsidRPr="006E3BAB">
        <w:rPr>
          <w:rFonts w:ascii="Times New Roman" w:hAnsi="Times New Roman" w:cs="Times New Roman"/>
          <w:noProof/>
          <w:sz w:val="24"/>
          <w:szCs w:val="24"/>
        </w:rPr>
        <w:t>(Yusiana</w:t>
      </w:r>
      <w:r w:rsidR="006E3BAB">
        <w:rPr>
          <w:rFonts w:ascii="Times New Roman" w:hAnsi="Times New Roman" w:cs="Times New Roman"/>
          <w:noProof/>
          <w:sz w:val="24"/>
          <w:szCs w:val="24"/>
        </w:rPr>
        <w:t xml:space="preserve"> dkk, </w:t>
      </w:r>
      <w:r w:rsidR="005E7C71" w:rsidRPr="006E3BAB">
        <w:rPr>
          <w:rFonts w:ascii="Times New Roman" w:hAnsi="Times New Roman" w:cs="Times New Roman"/>
          <w:noProof/>
          <w:sz w:val="24"/>
          <w:szCs w:val="24"/>
        </w:rPr>
        <w:t>2015)</w:t>
      </w:r>
      <w:r w:rsidR="005E7C71" w:rsidRPr="006E3BAB">
        <w:rPr>
          <w:rFonts w:ascii="Times New Roman" w:hAnsi="Times New Roman" w:cs="Times New Roman"/>
          <w:sz w:val="24"/>
          <w:szCs w:val="24"/>
        </w:rPr>
        <w:fldChar w:fldCharType="end"/>
      </w:r>
      <w:r w:rsidR="005E7C71" w:rsidRPr="006E3BAB">
        <w:rPr>
          <w:rFonts w:ascii="Times New Roman" w:hAnsi="Times New Roman" w:cs="Times New Roman"/>
          <w:sz w:val="24"/>
          <w:szCs w:val="24"/>
        </w:rPr>
        <w:t>.</w:t>
      </w:r>
    </w:p>
    <w:p w14:paraId="6C86E736" w14:textId="4675CCF8" w:rsidR="009C7AA7" w:rsidRPr="006E3BAB" w:rsidRDefault="005E7C71" w:rsidP="009C7AA7">
      <w:pPr>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 xml:space="preserve">Badan Pusat Statistik (BPS), BAPPENAS dan </w:t>
      </w:r>
      <w:r w:rsidRPr="006E3BAB">
        <w:rPr>
          <w:rFonts w:ascii="Times New Roman" w:hAnsi="Times New Roman" w:cs="Times New Roman"/>
          <w:i/>
          <w:sz w:val="24"/>
          <w:szCs w:val="24"/>
        </w:rPr>
        <w:t xml:space="preserve">United Nation  Population Found </w:t>
      </w:r>
      <w:r w:rsidRPr="006E3BAB">
        <w:rPr>
          <w:rFonts w:ascii="Times New Roman" w:hAnsi="Times New Roman" w:cs="Times New Roman"/>
          <w:sz w:val="24"/>
          <w:szCs w:val="24"/>
        </w:rPr>
        <w:t xml:space="preserve">(UNFPA) tahun 2010 menyatakan sebagian besar dari 63 juta remaja Indonesia rentan berperilaku tidak sehat </w:t>
      </w:r>
      <w:r w:rsidR="006E3BAB">
        <w:rPr>
          <w:rFonts w:ascii="Times New Roman" w:hAnsi="Times New Roman" w:cs="Times New Roman"/>
          <w:sz w:val="24"/>
          <w:szCs w:val="24"/>
        </w:rPr>
        <w:t xml:space="preserve">selama menstruasi </w:t>
      </w:r>
      <w:r w:rsidRPr="006E3BAB">
        <w:rPr>
          <w:rFonts w:ascii="Times New Roman" w:hAnsi="Times New Roman" w:cs="Times New Roman"/>
          <w:sz w:val="24"/>
          <w:szCs w:val="24"/>
        </w:rPr>
        <w:t xml:space="preserve">(Ratna, 2010). </w:t>
      </w:r>
      <w:r w:rsidR="00FA6F99">
        <w:rPr>
          <w:rFonts w:ascii="Times New Roman" w:hAnsi="Times New Roman" w:cs="Times New Roman"/>
          <w:sz w:val="24"/>
          <w:szCs w:val="24"/>
        </w:rPr>
        <w:t>Menurut Lawrence Green p</w:t>
      </w:r>
      <w:r w:rsidR="006E3BAB">
        <w:rPr>
          <w:rFonts w:ascii="Times New Roman" w:hAnsi="Times New Roman" w:cs="Times New Roman"/>
          <w:sz w:val="24"/>
          <w:szCs w:val="24"/>
        </w:rPr>
        <w:t>ada dasarnya perilaku dipengaruhi oleh beberapa faktor, yaitu faktor predisposisi, faktor pendukung dan faktor penguat</w:t>
      </w:r>
      <w:r w:rsidR="00FA6F99">
        <w:rPr>
          <w:rFonts w:ascii="Times New Roman" w:hAnsi="Times New Roman" w:cs="Times New Roman"/>
          <w:sz w:val="24"/>
          <w:szCs w:val="24"/>
        </w:rPr>
        <w:t xml:space="preserve"> (Marya</w:t>
      </w:r>
      <w:r w:rsidR="008D0AEE">
        <w:rPr>
          <w:rFonts w:ascii="Times New Roman" w:hAnsi="Times New Roman" w:cs="Times New Roman"/>
          <w:sz w:val="24"/>
          <w:szCs w:val="24"/>
        </w:rPr>
        <w:t>m</w:t>
      </w:r>
      <w:r w:rsidR="00FA6F99">
        <w:rPr>
          <w:rFonts w:ascii="Times New Roman" w:hAnsi="Times New Roman" w:cs="Times New Roman"/>
          <w:sz w:val="24"/>
          <w:szCs w:val="24"/>
        </w:rPr>
        <w:t>, 2012)</w:t>
      </w:r>
    </w:p>
    <w:p w14:paraId="0E610166" w14:textId="7844F381" w:rsidR="005E7C71" w:rsidRPr="006E3BAB" w:rsidRDefault="009C7AA7" w:rsidP="009C7AA7">
      <w:pPr>
        <w:spacing w:after="0" w:line="240" w:lineRule="auto"/>
        <w:ind w:firstLine="567"/>
        <w:jc w:val="both"/>
        <w:rPr>
          <w:rFonts w:ascii="Times New Roman" w:hAnsi="Times New Roman" w:cs="Times New Roman"/>
          <w:sz w:val="24"/>
          <w:szCs w:val="24"/>
        </w:rPr>
      </w:pPr>
      <w:r w:rsidRPr="006E3BAB">
        <w:rPr>
          <w:rFonts w:ascii="Times New Roman" w:hAnsi="Times New Roman" w:cs="Times New Roman"/>
          <w:sz w:val="24"/>
          <w:szCs w:val="24"/>
        </w:rPr>
        <w:t xml:space="preserve">Menurut </w:t>
      </w:r>
      <w:r w:rsidR="008D0AEE">
        <w:rPr>
          <w:rFonts w:ascii="Times New Roman" w:hAnsi="Times New Roman" w:cs="Times New Roman"/>
          <w:noProof/>
          <w:sz w:val="24"/>
          <w:szCs w:val="24"/>
        </w:rPr>
        <w:t>Potter &amp; Perry, (2008</w:t>
      </w:r>
      <w:r w:rsidR="005E7C71" w:rsidRPr="006E3BAB">
        <w:rPr>
          <w:rFonts w:ascii="Times New Roman" w:hAnsi="Times New Roman" w:cs="Times New Roman"/>
          <w:noProof/>
          <w:sz w:val="24"/>
          <w:szCs w:val="24"/>
        </w:rPr>
        <w:t xml:space="preserve">) </w:t>
      </w:r>
      <w:r w:rsidR="005E7C71" w:rsidRPr="006E3BAB">
        <w:rPr>
          <w:rFonts w:ascii="Times New Roman" w:hAnsi="Times New Roman" w:cs="Times New Roman"/>
          <w:sz w:val="24"/>
          <w:szCs w:val="24"/>
        </w:rPr>
        <w:t>hal-hal yang harus diperhatikan remaja putri ketika menstruasi yaitu dengan memperhatikan penggunaan dan frekuensi penggantian pembalut, pembersihan organ reproduksi dengan benar, menjaga kelembaban organ reproduksi dan perawatan diri. Menururt Lawrence Gre</w:t>
      </w:r>
      <w:r w:rsidR="009E242B" w:rsidRPr="006E3BAB">
        <w:rPr>
          <w:rFonts w:ascii="Times New Roman" w:hAnsi="Times New Roman" w:cs="Times New Roman"/>
          <w:sz w:val="24"/>
          <w:szCs w:val="24"/>
        </w:rPr>
        <w:t>en perilaku kesehatan dipengaruh</w:t>
      </w:r>
      <w:r w:rsidR="005E7C71" w:rsidRPr="006E3BAB">
        <w:rPr>
          <w:rFonts w:ascii="Times New Roman" w:hAnsi="Times New Roman" w:cs="Times New Roman"/>
          <w:sz w:val="24"/>
          <w:szCs w:val="24"/>
        </w:rPr>
        <w:t>i oleh beberapa faktor, diantaranya faktor predisposisi faktor pendukung dan faktor penguat (Maryam, 2012).</w:t>
      </w:r>
    </w:p>
    <w:p w14:paraId="3A7F666B" w14:textId="16A5863B" w:rsidR="00CF29A7" w:rsidRDefault="008D0AEE" w:rsidP="00FA6F99">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Menurut penelitian S</w:t>
      </w:r>
      <w:r w:rsidR="00CF29A7">
        <w:rPr>
          <w:rFonts w:ascii="Times New Roman" w:hAnsi="Times New Roman" w:cs="Times New Roman"/>
          <w:color w:val="000000" w:themeColor="text1"/>
          <w:sz w:val="24"/>
          <w:szCs w:val="24"/>
        </w:rPr>
        <w:t xml:space="preserve">hanbag </w:t>
      </w:r>
      <w:r w:rsidR="00CF29A7" w:rsidRPr="008D0AEE">
        <w:rPr>
          <w:rFonts w:ascii="Times New Roman" w:hAnsi="Times New Roman" w:cs="Times New Roman"/>
          <w:i/>
          <w:color w:val="000000" w:themeColor="text1"/>
          <w:sz w:val="24"/>
          <w:szCs w:val="24"/>
        </w:rPr>
        <w:t>et al.,</w:t>
      </w:r>
      <w:r w:rsidR="00CF29A7">
        <w:rPr>
          <w:rFonts w:ascii="Times New Roman" w:hAnsi="Times New Roman" w:cs="Times New Roman"/>
          <w:color w:val="000000" w:themeColor="text1"/>
          <w:sz w:val="24"/>
          <w:szCs w:val="24"/>
        </w:rPr>
        <w:t xml:space="preserve"> (2012) di Banglore India, hasil analisis menunjukkan ada pengaruh pengetahuan dengan perilaku hygiene menstruasi, dengan nilai p=0,01 &lt; </w:t>
      </w:r>
      <w:r w:rsidR="00CF29A7" w:rsidRPr="0012667D">
        <w:rPr>
          <w:rFonts w:ascii="Times New Roman" w:eastAsia="Calibri" w:hAnsi="Times New Roman" w:cs="Times New Roman"/>
          <w:sz w:val="24"/>
          <w:szCs w:val="24"/>
        </w:rPr>
        <w:sym w:font="Symbol" w:char="F061"/>
      </w:r>
      <w:r w:rsidR="00CF29A7" w:rsidRPr="0012667D">
        <w:rPr>
          <w:rFonts w:ascii="Times New Roman" w:eastAsia="Calibri" w:hAnsi="Times New Roman" w:cs="Times New Roman"/>
          <w:sz w:val="24"/>
          <w:szCs w:val="24"/>
        </w:rPr>
        <w:t xml:space="preserve"> </w:t>
      </w:r>
      <w:r w:rsidR="00CF29A7">
        <w:rPr>
          <w:rFonts w:ascii="Times New Roman" w:eastAsia="Calibri" w:hAnsi="Times New Roman" w:cs="Times New Roman"/>
          <w:sz w:val="24"/>
          <w:szCs w:val="24"/>
        </w:rPr>
        <w:t>=</w:t>
      </w:r>
      <w:r w:rsidR="00CF29A7">
        <w:rPr>
          <w:rFonts w:ascii="Times New Roman" w:hAnsi="Times New Roman" w:cs="Times New Roman"/>
          <w:color w:val="000000" w:themeColor="text1"/>
          <w:sz w:val="24"/>
          <w:szCs w:val="24"/>
        </w:rPr>
        <w:t>0,05.</w:t>
      </w:r>
    </w:p>
    <w:p w14:paraId="4488F1D6" w14:textId="77777777" w:rsidR="00CF29A7" w:rsidRDefault="00CF29A7" w:rsidP="00FA6F99">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Faktor lain yang mempengaruhi remaja putri dalam berperilaku sehat selama menstruaasi adalah dukungan keluarga, dimana nilai p=0,000 &lt; </w:t>
      </w:r>
      <w:r w:rsidRPr="0012667D">
        <w:rPr>
          <w:rFonts w:ascii="Times New Roman" w:eastAsia="Calibri" w:hAnsi="Times New Roman" w:cs="Times New Roman"/>
          <w:sz w:val="24"/>
          <w:szCs w:val="24"/>
        </w:rPr>
        <w:sym w:font="Symbol" w:char="F061"/>
      </w:r>
      <w:r w:rsidRPr="0012667D">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Pr>
          <w:rFonts w:ascii="Times New Roman" w:hAnsi="Times New Roman" w:cs="Times New Roman"/>
          <w:color w:val="000000" w:themeColor="text1"/>
          <w:sz w:val="24"/>
          <w:szCs w:val="24"/>
        </w:rPr>
        <w:t>0,05.</w:t>
      </w:r>
    </w:p>
    <w:p w14:paraId="54B265D9" w14:textId="77777777" w:rsidR="00FA6F99" w:rsidRPr="006E3BAB" w:rsidRDefault="00FA6F99" w:rsidP="00FA6F99">
      <w:pPr>
        <w:spacing w:after="0" w:line="240" w:lineRule="auto"/>
        <w:ind w:firstLine="567"/>
        <w:jc w:val="both"/>
        <w:rPr>
          <w:rFonts w:ascii="Times New Roman" w:hAnsi="Times New Roman" w:cs="Times New Roman"/>
          <w:color w:val="000000" w:themeColor="text1"/>
          <w:sz w:val="24"/>
          <w:szCs w:val="24"/>
        </w:rPr>
      </w:pPr>
      <w:r w:rsidRPr="00FA6F99">
        <w:rPr>
          <w:rFonts w:ascii="Times New Roman" w:hAnsi="Times New Roman" w:cs="Times New Roman"/>
          <w:color w:val="000000" w:themeColor="text1"/>
          <w:sz w:val="24"/>
          <w:szCs w:val="24"/>
        </w:rPr>
        <w:t>Berdasarkan hasil observasi pada saat studi pendauluan di SMP Negeri 1 Mojowarno, dari 10 orang yang diwawancarai, hanya 4 orang yang menjawab da</w:t>
      </w:r>
      <w:r>
        <w:rPr>
          <w:rFonts w:ascii="Times New Roman" w:hAnsi="Times New Roman" w:cs="Times New Roman"/>
          <w:color w:val="000000" w:themeColor="text1"/>
          <w:sz w:val="24"/>
          <w:szCs w:val="24"/>
        </w:rPr>
        <w:t>n dapat menjelaskan perilaku hyg</w:t>
      </w:r>
      <w:r w:rsidR="00CF29A7">
        <w:rPr>
          <w:rFonts w:ascii="Times New Roman" w:hAnsi="Times New Roman" w:cs="Times New Roman"/>
          <w:color w:val="000000" w:themeColor="text1"/>
          <w:sz w:val="24"/>
          <w:szCs w:val="24"/>
        </w:rPr>
        <w:t>iene menstruasi yang baik. P</w:t>
      </w:r>
      <w:r w:rsidRPr="00FA6F99">
        <w:rPr>
          <w:rFonts w:ascii="Times New Roman" w:hAnsi="Times New Roman" w:cs="Times New Roman"/>
          <w:color w:val="000000" w:themeColor="text1"/>
          <w:sz w:val="24"/>
          <w:szCs w:val="24"/>
        </w:rPr>
        <w:t>erilaku hygiene menstruasi yang belum tepat ini di duga karena faktor yang mempengaruhi, sepert</w:t>
      </w:r>
      <w:r w:rsidR="00CF29A7">
        <w:rPr>
          <w:rFonts w:ascii="Times New Roman" w:hAnsi="Times New Roman" w:cs="Times New Roman"/>
          <w:color w:val="000000" w:themeColor="text1"/>
          <w:sz w:val="24"/>
          <w:szCs w:val="24"/>
        </w:rPr>
        <w:t xml:space="preserve">i pengetahuan, sikap, </w:t>
      </w:r>
      <w:r w:rsidRPr="00FA6F99">
        <w:rPr>
          <w:rFonts w:ascii="Times New Roman" w:hAnsi="Times New Roman" w:cs="Times New Roman"/>
          <w:color w:val="000000" w:themeColor="text1"/>
          <w:sz w:val="24"/>
          <w:szCs w:val="24"/>
        </w:rPr>
        <w:t xml:space="preserve"> dukungan keluarga dan dukungan teman sebaya.</w:t>
      </w:r>
      <w:r>
        <w:rPr>
          <w:rFonts w:ascii="Times New Roman" w:hAnsi="Times New Roman" w:cs="Times New Roman"/>
          <w:color w:val="000000" w:themeColor="text1"/>
          <w:sz w:val="24"/>
          <w:szCs w:val="24"/>
        </w:rPr>
        <w:t xml:space="preserve"> </w:t>
      </w:r>
    </w:p>
    <w:p w14:paraId="5AFA1E22" w14:textId="77777777" w:rsidR="00DD6A73" w:rsidRPr="006E3BAB" w:rsidRDefault="00CF29A7" w:rsidP="009C7AA7">
      <w:pPr>
        <w:spacing w:after="0" w:line="240" w:lineRule="auto"/>
        <w:ind w:firstLine="567"/>
        <w:jc w:val="both"/>
        <w:rPr>
          <w:rFonts w:ascii="Times New Roman" w:hAnsi="Times New Roman" w:cs="Times New Roman"/>
          <w:sz w:val="24"/>
          <w:szCs w:val="24"/>
        </w:rPr>
      </w:pPr>
      <w:r w:rsidRPr="0012667D">
        <w:rPr>
          <w:rFonts w:ascii="Times New Roman" w:eastAsia="Calibri" w:hAnsi="Times New Roman" w:cs="Times New Roman"/>
          <w:sz w:val="24"/>
          <w:szCs w:val="24"/>
        </w:rPr>
        <w:t xml:space="preserve">Berdasarkan fenomena </w:t>
      </w:r>
      <w:r w:rsidRPr="006E3BAB">
        <w:rPr>
          <w:rFonts w:ascii="Times New Roman" w:hAnsi="Times New Roman" w:cs="Times New Roman"/>
          <w:color w:val="000000" w:themeColor="text1"/>
          <w:sz w:val="24"/>
          <w:szCs w:val="24"/>
        </w:rPr>
        <w:t xml:space="preserve">tersebut menjadi dasar ketertarikan peneliti untuk melakukan penelitian </w:t>
      </w:r>
      <w:r>
        <w:rPr>
          <w:rFonts w:ascii="Times New Roman" w:hAnsi="Times New Roman" w:cs="Times New Roman"/>
          <w:color w:val="000000" w:themeColor="text1"/>
          <w:sz w:val="24"/>
          <w:szCs w:val="24"/>
        </w:rPr>
        <w:t xml:space="preserve">tentang </w:t>
      </w:r>
      <w:r w:rsidRPr="00CF29A7">
        <w:rPr>
          <w:rFonts w:ascii="Times New Roman" w:eastAsia="Calibri" w:hAnsi="Times New Roman" w:cs="Times New Roman"/>
          <w:sz w:val="24"/>
          <w:szCs w:val="24"/>
        </w:rPr>
        <w:t>“pengaruh pengetahuan, sikap, dukungan keluarga dan dukungan teman sebaya terhadap perilaku hygiene menstruasi remaja putri”</w:t>
      </w:r>
      <w:r>
        <w:rPr>
          <w:rFonts w:ascii="Times New Roman" w:eastAsia="Calibri" w:hAnsi="Times New Roman" w:cs="Times New Roman"/>
          <w:sz w:val="24"/>
          <w:szCs w:val="24"/>
        </w:rPr>
        <w:t>.</w:t>
      </w:r>
    </w:p>
    <w:p w14:paraId="4862D232" w14:textId="77777777" w:rsidR="009C7AA7" w:rsidRPr="006E3BAB" w:rsidRDefault="009C7AA7" w:rsidP="009C7AA7">
      <w:pPr>
        <w:spacing w:after="0" w:line="240" w:lineRule="auto"/>
        <w:ind w:firstLine="567"/>
        <w:jc w:val="both"/>
        <w:rPr>
          <w:rFonts w:ascii="Times New Roman" w:hAnsi="Times New Roman" w:cs="Times New Roman"/>
          <w:sz w:val="24"/>
          <w:szCs w:val="24"/>
        </w:rPr>
      </w:pPr>
      <w:r w:rsidRPr="006E3BAB">
        <w:rPr>
          <w:rFonts w:ascii="Times New Roman" w:eastAsia="Times New Roman" w:hAnsi="Times New Roman" w:cs="Times New Roman"/>
          <w:color w:val="000000" w:themeColor="text1"/>
          <w:sz w:val="24"/>
          <w:szCs w:val="24"/>
          <w:lang w:eastAsia="id-ID"/>
        </w:rPr>
        <w:t xml:space="preserve">Penelitian ini memberikan manfaat sebagai sumbangan pemikiran untuk pengembangan keilmuan di bidang kesehatan reproduksi, konsep penyakit, dan ilmu perilaku yang terkait dengan penerapannya dalam </w:t>
      </w:r>
      <w:r w:rsidR="00DD6A73" w:rsidRPr="006E3BAB">
        <w:rPr>
          <w:rFonts w:ascii="Times New Roman" w:eastAsia="Times New Roman" w:hAnsi="Times New Roman" w:cs="Times New Roman"/>
          <w:color w:val="000000" w:themeColor="text1"/>
          <w:sz w:val="24"/>
          <w:szCs w:val="24"/>
          <w:lang w:eastAsia="id-ID"/>
        </w:rPr>
        <w:t>kesehatan reproduksi khususnya perilaku dalam menjaga hygiene menstruasi.</w:t>
      </w:r>
    </w:p>
    <w:p w14:paraId="1226ABD2" w14:textId="77777777" w:rsidR="00A47F05" w:rsidRPr="006E3BAB" w:rsidRDefault="00A47F05" w:rsidP="00701670">
      <w:pPr>
        <w:spacing w:after="0" w:line="240" w:lineRule="auto"/>
        <w:jc w:val="both"/>
        <w:rPr>
          <w:rFonts w:ascii="Times New Roman" w:hAnsi="Times New Roman" w:cs="Times New Roman"/>
          <w:sz w:val="24"/>
          <w:szCs w:val="24"/>
          <w:lang w:val="en-US"/>
        </w:rPr>
      </w:pPr>
    </w:p>
    <w:p w14:paraId="709A6117" w14:textId="77777777" w:rsidR="00EF0F8F" w:rsidRPr="006E3BAB" w:rsidRDefault="00C977EA" w:rsidP="00740FF1">
      <w:pPr>
        <w:spacing w:after="0" w:line="240" w:lineRule="auto"/>
        <w:jc w:val="both"/>
        <w:rPr>
          <w:rFonts w:ascii="Times New Roman" w:hAnsi="Times New Roman" w:cs="Times New Roman"/>
          <w:b/>
          <w:sz w:val="24"/>
          <w:szCs w:val="24"/>
          <w:lang w:val="en-US"/>
        </w:rPr>
      </w:pPr>
      <w:r w:rsidRPr="006E3BAB">
        <w:rPr>
          <w:rFonts w:ascii="Times New Roman" w:hAnsi="Times New Roman" w:cs="Times New Roman"/>
          <w:b/>
          <w:sz w:val="24"/>
          <w:szCs w:val="24"/>
          <w:lang w:val="en-US"/>
        </w:rPr>
        <w:t>METODE PENELITIAN</w:t>
      </w:r>
    </w:p>
    <w:p w14:paraId="6D8BAC55" w14:textId="77777777" w:rsidR="00740FF1" w:rsidRPr="006E3BAB" w:rsidRDefault="00740FF1" w:rsidP="00740FF1">
      <w:pPr>
        <w:spacing w:after="0" w:line="240" w:lineRule="auto"/>
        <w:ind w:right="-1" w:firstLine="567"/>
        <w:jc w:val="both"/>
        <w:rPr>
          <w:rFonts w:ascii="Times New Roman" w:hAnsi="Times New Roman" w:cs="Times New Roman"/>
          <w:i/>
          <w:sz w:val="24"/>
          <w:szCs w:val="24"/>
        </w:rPr>
      </w:pPr>
      <w:r w:rsidRPr="006E3BAB">
        <w:rPr>
          <w:rFonts w:ascii="Times New Roman" w:hAnsi="Times New Roman" w:cs="Times New Roman"/>
          <w:sz w:val="24"/>
          <w:szCs w:val="24"/>
        </w:rPr>
        <w:t xml:space="preserve">Jenis penelitian yang digunakan dalam penelitian ini adalah </w:t>
      </w:r>
      <w:r w:rsidRPr="006E3BAB">
        <w:rPr>
          <w:rFonts w:ascii="Times New Roman" w:hAnsi="Times New Roman" w:cs="Times New Roman"/>
          <w:i/>
          <w:sz w:val="24"/>
          <w:szCs w:val="24"/>
        </w:rPr>
        <w:t xml:space="preserve">analitik </w:t>
      </w:r>
      <w:r w:rsidRPr="006E3BAB">
        <w:rPr>
          <w:rFonts w:ascii="Times New Roman" w:hAnsi="Times New Roman" w:cs="Times New Roman"/>
          <w:sz w:val="24"/>
          <w:szCs w:val="24"/>
        </w:rPr>
        <w:t xml:space="preserve">dengan pendekatan </w:t>
      </w:r>
      <w:r w:rsidRPr="006E3BAB">
        <w:rPr>
          <w:rFonts w:ascii="Times New Roman" w:hAnsi="Times New Roman" w:cs="Times New Roman"/>
          <w:i/>
          <w:sz w:val="24"/>
          <w:szCs w:val="24"/>
        </w:rPr>
        <w:t>cross sectional</w:t>
      </w:r>
      <w:r w:rsidRPr="006E3BAB">
        <w:rPr>
          <w:rFonts w:ascii="Times New Roman" w:hAnsi="Times New Roman" w:cs="Times New Roman"/>
          <w:sz w:val="24"/>
          <w:szCs w:val="24"/>
        </w:rPr>
        <w:t xml:space="preserve"> melalui metode survei menggunakan instrument berupa kuesioner. Penelitian ini dilaksanakan di </w:t>
      </w:r>
      <w:r w:rsidR="00D36199" w:rsidRPr="006E3BAB">
        <w:rPr>
          <w:rFonts w:ascii="Times New Roman" w:hAnsi="Times New Roman" w:cs="Times New Roman"/>
          <w:sz w:val="24"/>
          <w:szCs w:val="24"/>
        </w:rPr>
        <w:t>SMP Negeri 1 Mojowarno</w:t>
      </w:r>
      <w:r w:rsidRPr="006E3BAB">
        <w:rPr>
          <w:rFonts w:ascii="Times New Roman" w:hAnsi="Times New Roman" w:cs="Times New Roman"/>
          <w:sz w:val="24"/>
          <w:szCs w:val="24"/>
        </w:rPr>
        <w:t xml:space="preserve"> pada bulan </w:t>
      </w:r>
      <w:r w:rsidR="00D36199" w:rsidRPr="006E3BAB">
        <w:rPr>
          <w:rFonts w:ascii="Times New Roman" w:hAnsi="Times New Roman" w:cs="Times New Roman"/>
          <w:sz w:val="24"/>
          <w:szCs w:val="24"/>
        </w:rPr>
        <w:t>Januari 2018</w:t>
      </w:r>
      <w:r w:rsidRPr="006E3BAB">
        <w:rPr>
          <w:rFonts w:ascii="Times New Roman" w:hAnsi="Times New Roman" w:cs="Times New Roman"/>
          <w:sz w:val="24"/>
          <w:szCs w:val="24"/>
        </w:rPr>
        <w:t xml:space="preserve">. Populasi dalam penelitian ini adalah seluruh </w:t>
      </w:r>
      <w:r w:rsidR="00D36199" w:rsidRPr="006E3BAB">
        <w:rPr>
          <w:rFonts w:ascii="Times New Roman" w:hAnsi="Times New Roman" w:cs="Times New Roman"/>
          <w:sz w:val="24"/>
          <w:szCs w:val="24"/>
        </w:rPr>
        <w:t xml:space="preserve">siswi </w:t>
      </w:r>
      <w:r w:rsidR="00701F3A">
        <w:rPr>
          <w:rFonts w:ascii="Times New Roman" w:hAnsi="Times New Roman" w:cs="Times New Roman"/>
          <w:sz w:val="24"/>
          <w:szCs w:val="24"/>
        </w:rPr>
        <w:t xml:space="preserve">putri </w:t>
      </w:r>
      <w:r w:rsidR="00D36199" w:rsidRPr="006E3BAB">
        <w:rPr>
          <w:rFonts w:ascii="Times New Roman" w:hAnsi="Times New Roman" w:cs="Times New Roman"/>
          <w:sz w:val="24"/>
          <w:szCs w:val="24"/>
        </w:rPr>
        <w:t>kelas VIII yang te</w:t>
      </w:r>
      <w:r w:rsidR="00701F3A">
        <w:rPr>
          <w:rFonts w:ascii="Times New Roman" w:hAnsi="Times New Roman" w:cs="Times New Roman"/>
          <w:sz w:val="24"/>
          <w:szCs w:val="24"/>
        </w:rPr>
        <w:t>lah mengalami menstruasi sebanyak</w:t>
      </w:r>
      <w:r w:rsidR="00D36199" w:rsidRPr="006E3BAB">
        <w:rPr>
          <w:rFonts w:ascii="Times New Roman" w:hAnsi="Times New Roman" w:cs="Times New Roman"/>
          <w:sz w:val="24"/>
          <w:szCs w:val="24"/>
        </w:rPr>
        <w:t xml:space="preserve"> 198 siswi</w:t>
      </w:r>
      <w:r w:rsidRPr="006E3BAB">
        <w:rPr>
          <w:rFonts w:ascii="Times New Roman" w:hAnsi="Times New Roman" w:cs="Times New Roman"/>
          <w:sz w:val="24"/>
          <w:szCs w:val="24"/>
        </w:rPr>
        <w:t xml:space="preserve">. Besarnya sampel dalam penelitian ini dihitung menggunakan rumus Slovin, yang didapatkan sejumlah </w:t>
      </w:r>
      <w:r w:rsidR="00D36199" w:rsidRPr="006E3BAB">
        <w:rPr>
          <w:rFonts w:ascii="Times New Roman" w:hAnsi="Times New Roman" w:cs="Times New Roman"/>
          <w:sz w:val="24"/>
          <w:szCs w:val="24"/>
        </w:rPr>
        <w:t xml:space="preserve">68 </w:t>
      </w:r>
      <w:r w:rsidRPr="006E3BAB">
        <w:rPr>
          <w:rFonts w:ascii="Times New Roman" w:hAnsi="Times New Roman" w:cs="Times New Roman"/>
          <w:sz w:val="24"/>
          <w:szCs w:val="24"/>
        </w:rPr>
        <w:t xml:space="preserve">responden. </w:t>
      </w:r>
      <w:r w:rsidRPr="006E3BAB">
        <w:rPr>
          <w:rFonts w:ascii="Times New Roman" w:hAnsi="Times New Roman" w:cs="Times New Roman"/>
          <w:color w:val="000000"/>
          <w:sz w:val="24"/>
          <w:szCs w:val="24"/>
        </w:rPr>
        <w:lastRenderedPageBreak/>
        <w:t xml:space="preserve">Teknik pengambilan sampel </w:t>
      </w:r>
      <w:r w:rsidRPr="006E3BAB">
        <w:rPr>
          <w:rFonts w:ascii="Times New Roman" w:hAnsi="Times New Roman" w:cs="Times New Roman"/>
          <w:sz w:val="24"/>
          <w:szCs w:val="24"/>
        </w:rPr>
        <w:t xml:space="preserve">dalam penelitian ini menggunakan </w:t>
      </w:r>
      <w:r w:rsidR="00D36199" w:rsidRPr="006E3BAB">
        <w:rPr>
          <w:rFonts w:ascii="Times New Roman" w:hAnsi="Times New Roman" w:cs="Times New Roman"/>
          <w:i/>
          <w:sz w:val="24"/>
          <w:szCs w:val="24"/>
        </w:rPr>
        <w:t xml:space="preserve">simple random </w:t>
      </w:r>
      <w:r w:rsidRPr="006E3BAB">
        <w:rPr>
          <w:rFonts w:ascii="Times New Roman" w:hAnsi="Times New Roman" w:cs="Times New Roman"/>
          <w:i/>
          <w:sz w:val="24"/>
          <w:szCs w:val="24"/>
        </w:rPr>
        <w:t>sampling</w:t>
      </w:r>
      <w:r w:rsidR="00D36199" w:rsidRPr="006E3BAB">
        <w:rPr>
          <w:rFonts w:ascii="Times New Roman" w:hAnsi="Times New Roman" w:cs="Times New Roman"/>
          <w:i/>
          <w:sz w:val="24"/>
          <w:szCs w:val="24"/>
        </w:rPr>
        <w:t>.</w:t>
      </w:r>
    </w:p>
    <w:p w14:paraId="225F382F" w14:textId="77777777" w:rsidR="00740FF1" w:rsidRPr="006E3BAB" w:rsidRDefault="00740FF1" w:rsidP="00740FF1">
      <w:pPr>
        <w:spacing w:after="0" w:line="240" w:lineRule="auto"/>
        <w:ind w:right="-1" w:firstLine="567"/>
        <w:jc w:val="both"/>
        <w:rPr>
          <w:rFonts w:ascii="Times New Roman" w:hAnsi="Times New Roman" w:cs="Times New Roman"/>
          <w:sz w:val="24"/>
          <w:szCs w:val="24"/>
        </w:rPr>
      </w:pPr>
      <w:r w:rsidRPr="006E3BAB">
        <w:rPr>
          <w:rFonts w:ascii="Times New Roman" w:hAnsi="Times New Roman" w:cs="Times New Roman"/>
          <w:sz w:val="24"/>
          <w:szCs w:val="24"/>
        </w:rPr>
        <w:t>Variabel dalam penelitian ini terdiri dari variabel bebas (</w:t>
      </w:r>
      <w:r w:rsidRPr="006E3BAB">
        <w:rPr>
          <w:rFonts w:ascii="Times New Roman" w:hAnsi="Times New Roman" w:cs="Times New Roman"/>
          <w:i/>
          <w:sz w:val="24"/>
          <w:szCs w:val="24"/>
        </w:rPr>
        <w:t>independent</w:t>
      </w:r>
      <w:r w:rsidRPr="006E3BAB">
        <w:rPr>
          <w:rFonts w:ascii="Times New Roman" w:hAnsi="Times New Roman" w:cs="Times New Roman"/>
          <w:sz w:val="24"/>
          <w:szCs w:val="24"/>
        </w:rPr>
        <w:t xml:space="preserve">), yaitu </w:t>
      </w:r>
      <w:r w:rsidR="00D36199" w:rsidRPr="006E3BAB">
        <w:rPr>
          <w:rFonts w:ascii="Times New Roman" w:hAnsi="Times New Roman" w:cs="Times New Roman"/>
          <w:sz w:val="24"/>
          <w:szCs w:val="24"/>
        </w:rPr>
        <w:t>pengetahuan, sikap, dukungan keluarga, dukungan teman sebaya</w:t>
      </w:r>
      <w:r w:rsidRPr="006E3BAB">
        <w:rPr>
          <w:rFonts w:ascii="Times New Roman" w:eastAsia="Times New Roman" w:hAnsi="Times New Roman" w:cs="Times New Roman"/>
          <w:color w:val="000000"/>
          <w:sz w:val="24"/>
          <w:szCs w:val="24"/>
          <w:lang w:eastAsia="id-ID"/>
        </w:rPr>
        <w:t xml:space="preserve">, dan </w:t>
      </w:r>
      <w:r w:rsidRPr="006E3BAB">
        <w:rPr>
          <w:rFonts w:ascii="Times New Roman" w:hAnsi="Times New Roman" w:cs="Times New Roman"/>
          <w:sz w:val="24"/>
          <w:szCs w:val="24"/>
        </w:rPr>
        <w:t>variabel terikat (</w:t>
      </w:r>
      <w:r w:rsidRPr="006E3BAB">
        <w:rPr>
          <w:rFonts w:ascii="Times New Roman" w:hAnsi="Times New Roman" w:cs="Times New Roman"/>
          <w:i/>
          <w:sz w:val="24"/>
          <w:szCs w:val="24"/>
        </w:rPr>
        <w:t>dependent)</w:t>
      </w:r>
      <w:r w:rsidRPr="006E3BAB">
        <w:rPr>
          <w:rFonts w:ascii="Times New Roman" w:hAnsi="Times New Roman" w:cs="Times New Roman"/>
          <w:sz w:val="24"/>
          <w:szCs w:val="24"/>
        </w:rPr>
        <w:t xml:space="preserve">, yaitu </w:t>
      </w:r>
      <w:r w:rsidR="00D36199" w:rsidRPr="006E3BAB">
        <w:rPr>
          <w:rFonts w:ascii="Times New Roman" w:hAnsi="Times New Roman" w:cs="Times New Roman"/>
          <w:sz w:val="24"/>
          <w:szCs w:val="24"/>
        </w:rPr>
        <w:t>perilaku hygiene menstruasi.</w:t>
      </w:r>
      <w:r w:rsidRPr="006E3BAB">
        <w:rPr>
          <w:rFonts w:ascii="Times New Roman" w:hAnsi="Times New Roman" w:cs="Times New Roman"/>
          <w:sz w:val="24"/>
          <w:szCs w:val="24"/>
        </w:rPr>
        <w:t xml:space="preserve"> Penelitian ini menggunakan teknik analisis bivariat (</w:t>
      </w:r>
      <w:r w:rsidRPr="006E3BAB">
        <w:rPr>
          <w:rFonts w:ascii="Times New Roman" w:hAnsi="Times New Roman" w:cs="Times New Roman"/>
          <w:i/>
          <w:sz w:val="24"/>
          <w:szCs w:val="24"/>
        </w:rPr>
        <w:t>chi square</w:t>
      </w:r>
      <w:r w:rsidRPr="006E3BAB">
        <w:rPr>
          <w:rFonts w:ascii="Times New Roman" w:hAnsi="Times New Roman" w:cs="Times New Roman"/>
          <w:sz w:val="24"/>
          <w:szCs w:val="24"/>
        </w:rPr>
        <w:t>) dan multivariat (</w:t>
      </w:r>
      <w:r w:rsidR="00097149" w:rsidRPr="006E3BAB">
        <w:rPr>
          <w:rFonts w:ascii="Times New Roman" w:hAnsi="Times New Roman" w:cs="Times New Roman"/>
          <w:sz w:val="24"/>
          <w:szCs w:val="24"/>
        </w:rPr>
        <w:t>regresi logistik</w:t>
      </w:r>
      <w:r w:rsidR="00701F3A">
        <w:rPr>
          <w:rFonts w:ascii="Times New Roman" w:hAnsi="Times New Roman" w:cs="Times New Roman"/>
          <w:sz w:val="24"/>
          <w:szCs w:val="24"/>
        </w:rPr>
        <w:t xml:space="preserve"> ganda</w:t>
      </w:r>
      <w:r w:rsidR="00097149" w:rsidRPr="006E3BAB">
        <w:rPr>
          <w:rFonts w:ascii="Times New Roman" w:hAnsi="Times New Roman" w:cs="Times New Roman"/>
          <w:sz w:val="24"/>
          <w:szCs w:val="24"/>
        </w:rPr>
        <w:t xml:space="preserve">) dengan </w:t>
      </w:r>
      <w:r w:rsidR="00701F3A">
        <w:rPr>
          <w:rFonts w:ascii="Times New Roman" w:hAnsi="Times New Roman" w:cs="Times New Roman"/>
          <w:sz w:val="24"/>
          <w:szCs w:val="24"/>
        </w:rPr>
        <w:t xml:space="preserve">bantuan </w:t>
      </w:r>
      <w:r w:rsidR="00097149" w:rsidRPr="00701F3A">
        <w:rPr>
          <w:rFonts w:ascii="Times New Roman" w:hAnsi="Times New Roman" w:cs="Times New Roman"/>
          <w:i/>
          <w:sz w:val="24"/>
          <w:szCs w:val="24"/>
        </w:rPr>
        <w:t>SPSS 19</w:t>
      </w:r>
      <w:r w:rsidRPr="006E3BAB">
        <w:rPr>
          <w:rFonts w:ascii="Times New Roman" w:hAnsi="Times New Roman" w:cs="Times New Roman"/>
          <w:sz w:val="24"/>
          <w:szCs w:val="24"/>
        </w:rPr>
        <w:t>.</w:t>
      </w:r>
    </w:p>
    <w:p w14:paraId="608DCDCF" w14:textId="77777777" w:rsidR="00701F3A" w:rsidRPr="006E3BAB" w:rsidRDefault="00701F3A" w:rsidP="0096265B">
      <w:pPr>
        <w:spacing w:after="0" w:line="240" w:lineRule="auto"/>
        <w:ind w:right="-1" w:firstLine="567"/>
        <w:jc w:val="both"/>
        <w:rPr>
          <w:rFonts w:ascii="Times New Roman" w:hAnsi="Times New Roman" w:cs="Times New Roman"/>
          <w:sz w:val="24"/>
          <w:szCs w:val="24"/>
        </w:rPr>
      </w:pPr>
    </w:p>
    <w:p w14:paraId="3B1D563E" w14:textId="77777777" w:rsidR="00701F3A" w:rsidRDefault="001610C0" w:rsidP="00701F3A">
      <w:pPr>
        <w:spacing w:after="0" w:line="240" w:lineRule="auto"/>
        <w:jc w:val="both"/>
        <w:rPr>
          <w:rFonts w:ascii="Times New Roman" w:hAnsi="Times New Roman" w:cs="Times New Roman"/>
          <w:b/>
          <w:sz w:val="24"/>
          <w:szCs w:val="24"/>
        </w:rPr>
      </w:pPr>
      <w:r w:rsidRPr="006E3BAB">
        <w:rPr>
          <w:rFonts w:ascii="Times New Roman" w:hAnsi="Times New Roman" w:cs="Times New Roman"/>
          <w:b/>
          <w:sz w:val="24"/>
          <w:szCs w:val="24"/>
        </w:rPr>
        <w:t>HASIL DAN PEMBAHASAN</w:t>
      </w:r>
    </w:p>
    <w:p w14:paraId="6F824C68" w14:textId="77777777" w:rsidR="00090665" w:rsidRPr="00090665" w:rsidRDefault="00090665" w:rsidP="00090665">
      <w:pPr>
        <w:spacing w:after="0" w:line="240" w:lineRule="auto"/>
        <w:ind w:left="360"/>
        <w:jc w:val="both"/>
        <w:rPr>
          <w:rFonts w:ascii="Times New Roman" w:hAnsi="Times New Roman" w:cs="Times New Roman"/>
          <w:b/>
          <w:sz w:val="24"/>
          <w:szCs w:val="24"/>
        </w:rPr>
      </w:pPr>
    </w:p>
    <w:p w14:paraId="74BA2159" w14:textId="77777777" w:rsidR="00756ACB" w:rsidRDefault="00756ACB" w:rsidP="00756ACB">
      <w:pPr>
        <w:pStyle w:val="ListParagraph"/>
        <w:numPr>
          <w:ilvl w:val="0"/>
          <w:numId w:val="13"/>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Analisis Bivariat</w:t>
      </w:r>
    </w:p>
    <w:p w14:paraId="239E3F02" w14:textId="77777777" w:rsidR="00756ACB" w:rsidRPr="00756ACB" w:rsidRDefault="00756ACB" w:rsidP="00B031D0">
      <w:pPr>
        <w:spacing w:after="0" w:line="240" w:lineRule="auto"/>
        <w:ind w:left="993" w:hanging="993"/>
        <w:jc w:val="both"/>
        <w:rPr>
          <w:rFonts w:ascii="Times New Roman" w:hAnsi="Times New Roman" w:cs="Times New Roman"/>
          <w:b/>
          <w:sz w:val="24"/>
          <w:szCs w:val="24"/>
        </w:rPr>
      </w:pPr>
      <w:r>
        <w:rPr>
          <w:rFonts w:ascii="Times New Roman" w:hAnsi="Times New Roman" w:cs="Times New Roman"/>
          <w:sz w:val="24"/>
          <w:szCs w:val="24"/>
        </w:rPr>
        <w:t xml:space="preserve">Tabel 1.1 </w:t>
      </w:r>
      <w:r w:rsidRPr="00756ACB">
        <w:rPr>
          <w:rFonts w:ascii="Times New Roman" w:hAnsi="Times New Roman" w:cs="Times New Roman"/>
          <w:sz w:val="24"/>
          <w:szCs w:val="24"/>
        </w:rPr>
        <w:t>Pengaruh Pengetahuan terhadap perilaku hygiene mentruasi</w:t>
      </w:r>
    </w:p>
    <w:tbl>
      <w:tblPr>
        <w:tblW w:w="4395"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709"/>
        <w:gridCol w:w="425"/>
        <w:gridCol w:w="567"/>
        <w:gridCol w:w="426"/>
        <w:gridCol w:w="567"/>
        <w:gridCol w:w="425"/>
        <w:gridCol w:w="567"/>
        <w:gridCol w:w="709"/>
      </w:tblGrid>
      <w:tr w:rsidR="00835409" w:rsidRPr="00835409" w14:paraId="7B81F9DD" w14:textId="77777777" w:rsidTr="00756ACB">
        <w:trPr>
          <w:trHeight w:val="270"/>
        </w:trPr>
        <w:tc>
          <w:tcPr>
            <w:tcW w:w="709" w:type="dxa"/>
            <w:vMerge w:val="restart"/>
            <w:vAlign w:val="center"/>
          </w:tcPr>
          <w:p w14:paraId="08E3E3F5" w14:textId="77777777" w:rsidR="00835409" w:rsidRPr="00835409" w:rsidRDefault="00835409" w:rsidP="00756ACB">
            <w:pPr>
              <w:spacing w:after="0" w:line="240" w:lineRule="auto"/>
              <w:jc w:val="both"/>
              <w:rPr>
                <w:rFonts w:ascii="Times New Roman" w:hAnsi="Times New Roman" w:cs="Times New Roman"/>
                <w:b/>
                <w:sz w:val="20"/>
                <w:szCs w:val="20"/>
              </w:rPr>
            </w:pPr>
            <w:r w:rsidRPr="00835409">
              <w:rPr>
                <w:rFonts w:ascii="Times New Roman" w:hAnsi="Times New Roman" w:cs="Times New Roman"/>
                <w:b/>
                <w:sz w:val="20"/>
                <w:szCs w:val="20"/>
              </w:rPr>
              <w:t>Pengetahuan</w:t>
            </w:r>
          </w:p>
        </w:tc>
        <w:tc>
          <w:tcPr>
            <w:tcW w:w="1985" w:type="dxa"/>
            <w:gridSpan w:val="4"/>
            <w:vAlign w:val="center"/>
          </w:tcPr>
          <w:p w14:paraId="29ACD245" w14:textId="77777777" w:rsidR="00835409" w:rsidRPr="00835409" w:rsidRDefault="00835409"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Perilaku Hygiene Menstruasi</w:t>
            </w:r>
          </w:p>
        </w:tc>
        <w:tc>
          <w:tcPr>
            <w:tcW w:w="992" w:type="dxa"/>
            <w:gridSpan w:val="2"/>
            <w:vMerge w:val="restart"/>
            <w:vAlign w:val="center"/>
          </w:tcPr>
          <w:p w14:paraId="660B779B" w14:textId="77777777" w:rsidR="00835409" w:rsidRPr="00835409" w:rsidRDefault="00835409"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Total</w:t>
            </w:r>
          </w:p>
        </w:tc>
        <w:tc>
          <w:tcPr>
            <w:tcW w:w="709" w:type="dxa"/>
            <w:vMerge w:val="restart"/>
          </w:tcPr>
          <w:p w14:paraId="60F86DA4" w14:textId="77777777" w:rsidR="00835409" w:rsidRPr="00835409" w:rsidRDefault="00835409" w:rsidP="00756ACB">
            <w:pPr>
              <w:spacing w:after="0" w:line="240" w:lineRule="auto"/>
              <w:jc w:val="center"/>
              <w:rPr>
                <w:rFonts w:ascii="Times New Roman" w:hAnsi="Times New Roman" w:cs="Times New Roman"/>
                <w:b/>
                <w:i/>
                <w:sz w:val="20"/>
                <w:szCs w:val="20"/>
              </w:rPr>
            </w:pPr>
          </w:p>
          <w:p w14:paraId="359321D8" w14:textId="77777777" w:rsidR="00835409" w:rsidRPr="00835409" w:rsidRDefault="00835409"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i/>
                <w:sz w:val="20"/>
                <w:szCs w:val="20"/>
              </w:rPr>
              <w:t>P-value</w:t>
            </w:r>
          </w:p>
          <w:p w14:paraId="68861935" w14:textId="77777777" w:rsidR="00835409" w:rsidRPr="00835409" w:rsidRDefault="00835409"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sz w:val="20"/>
                <w:szCs w:val="20"/>
              </w:rPr>
              <w:t>F</w:t>
            </w:r>
          </w:p>
        </w:tc>
      </w:tr>
      <w:tr w:rsidR="00756ACB" w:rsidRPr="00835409" w14:paraId="3F342E55" w14:textId="77777777" w:rsidTr="00756ACB">
        <w:trPr>
          <w:trHeight w:val="146"/>
        </w:trPr>
        <w:tc>
          <w:tcPr>
            <w:tcW w:w="709" w:type="dxa"/>
            <w:vMerge/>
          </w:tcPr>
          <w:p w14:paraId="445B9DE7" w14:textId="77777777" w:rsidR="00835409" w:rsidRPr="00835409" w:rsidRDefault="00835409" w:rsidP="00756ACB">
            <w:pPr>
              <w:spacing w:after="0" w:line="240" w:lineRule="auto"/>
              <w:jc w:val="both"/>
              <w:rPr>
                <w:rFonts w:ascii="Times New Roman" w:hAnsi="Times New Roman"/>
                <w:b/>
                <w:sz w:val="20"/>
                <w:szCs w:val="20"/>
              </w:rPr>
            </w:pPr>
          </w:p>
        </w:tc>
        <w:tc>
          <w:tcPr>
            <w:tcW w:w="992" w:type="dxa"/>
            <w:gridSpan w:val="2"/>
            <w:vAlign w:val="center"/>
          </w:tcPr>
          <w:p w14:paraId="09C58242"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Cukup</w:t>
            </w:r>
          </w:p>
        </w:tc>
        <w:tc>
          <w:tcPr>
            <w:tcW w:w="993" w:type="dxa"/>
            <w:gridSpan w:val="2"/>
            <w:vAlign w:val="center"/>
          </w:tcPr>
          <w:p w14:paraId="7922E18F"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Baik</w:t>
            </w:r>
          </w:p>
        </w:tc>
        <w:tc>
          <w:tcPr>
            <w:tcW w:w="992" w:type="dxa"/>
            <w:gridSpan w:val="2"/>
            <w:vMerge/>
            <w:vAlign w:val="center"/>
          </w:tcPr>
          <w:p w14:paraId="4A342502" w14:textId="77777777" w:rsidR="00835409" w:rsidRPr="00835409" w:rsidRDefault="00835409" w:rsidP="00756ACB">
            <w:pPr>
              <w:spacing w:after="0" w:line="240" w:lineRule="auto"/>
              <w:jc w:val="center"/>
              <w:rPr>
                <w:rFonts w:ascii="Times New Roman" w:hAnsi="Times New Roman"/>
                <w:b/>
                <w:sz w:val="20"/>
                <w:szCs w:val="20"/>
              </w:rPr>
            </w:pPr>
          </w:p>
        </w:tc>
        <w:tc>
          <w:tcPr>
            <w:tcW w:w="709" w:type="dxa"/>
            <w:vMerge/>
          </w:tcPr>
          <w:p w14:paraId="4D7C9385" w14:textId="77777777" w:rsidR="00835409" w:rsidRPr="00835409" w:rsidRDefault="00835409" w:rsidP="00756ACB">
            <w:pPr>
              <w:spacing w:after="0" w:line="240" w:lineRule="auto"/>
              <w:jc w:val="center"/>
              <w:rPr>
                <w:rFonts w:ascii="Times New Roman" w:hAnsi="Times New Roman"/>
                <w:b/>
                <w:sz w:val="20"/>
                <w:szCs w:val="20"/>
              </w:rPr>
            </w:pPr>
          </w:p>
        </w:tc>
      </w:tr>
      <w:tr w:rsidR="00756ACB" w:rsidRPr="00835409" w14:paraId="48DF51FA" w14:textId="77777777" w:rsidTr="00756ACB">
        <w:trPr>
          <w:trHeight w:val="146"/>
        </w:trPr>
        <w:tc>
          <w:tcPr>
            <w:tcW w:w="709" w:type="dxa"/>
            <w:vMerge/>
          </w:tcPr>
          <w:p w14:paraId="4FE244A0" w14:textId="77777777" w:rsidR="00835409" w:rsidRPr="00835409" w:rsidRDefault="00835409" w:rsidP="00756ACB">
            <w:pPr>
              <w:spacing w:after="0" w:line="240" w:lineRule="auto"/>
              <w:jc w:val="both"/>
              <w:rPr>
                <w:rFonts w:ascii="Times New Roman" w:hAnsi="Times New Roman"/>
                <w:b/>
                <w:sz w:val="20"/>
                <w:szCs w:val="20"/>
              </w:rPr>
            </w:pPr>
          </w:p>
        </w:tc>
        <w:tc>
          <w:tcPr>
            <w:tcW w:w="425" w:type="dxa"/>
            <w:vAlign w:val="center"/>
          </w:tcPr>
          <w:p w14:paraId="366F8E7C"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70B9F526"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426" w:type="dxa"/>
            <w:vAlign w:val="center"/>
          </w:tcPr>
          <w:p w14:paraId="28FEA54C"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tcPr>
          <w:p w14:paraId="4C181D11"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b/>
                <w:sz w:val="20"/>
                <w:szCs w:val="20"/>
              </w:rPr>
              <w:t>%</w:t>
            </w:r>
          </w:p>
        </w:tc>
        <w:tc>
          <w:tcPr>
            <w:tcW w:w="425" w:type="dxa"/>
            <w:vAlign w:val="center"/>
          </w:tcPr>
          <w:p w14:paraId="541FE174"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6618F588" w14:textId="77777777" w:rsidR="00835409" w:rsidRPr="00835409" w:rsidRDefault="00835409"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709" w:type="dxa"/>
            <w:vMerge/>
            <w:vAlign w:val="center"/>
          </w:tcPr>
          <w:p w14:paraId="66904CCD" w14:textId="77777777" w:rsidR="00835409" w:rsidRPr="00835409" w:rsidRDefault="00835409" w:rsidP="00756ACB">
            <w:pPr>
              <w:spacing w:after="0" w:line="240" w:lineRule="auto"/>
              <w:jc w:val="center"/>
              <w:rPr>
                <w:rFonts w:ascii="Times New Roman" w:hAnsi="Times New Roman"/>
                <w:sz w:val="20"/>
                <w:szCs w:val="20"/>
              </w:rPr>
            </w:pPr>
          </w:p>
        </w:tc>
      </w:tr>
      <w:tr w:rsidR="00756ACB" w:rsidRPr="00835409" w14:paraId="2C1CB893" w14:textId="77777777" w:rsidTr="00756ACB">
        <w:trPr>
          <w:trHeight w:val="270"/>
        </w:trPr>
        <w:tc>
          <w:tcPr>
            <w:tcW w:w="709" w:type="dxa"/>
          </w:tcPr>
          <w:p w14:paraId="3A58C72D"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Cukup</w:t>
            </w:r>
          </w:p>
        </w:tc>
        <w:tc>
          <w:tcPr>
            <w:tcW w:w="425" w:type="dxa"/>
          </w:tcPr>
          <w:p w14:paraId="7ADDDDA4"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21</w:t>
            </w:r>
          </w:p>
        </w:tc>
        <w:tc>
          <w:tcPr>
            <w:tcW w:w="567" w:type="dxa"/>
          </w:tcPr>
          <w:p w14:paraId="2C8CC3AE"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63,6</w:t>
            </w:r>
          </w:p>
        </w:tc>
        <w:tc>
          <w:tcPr>
            <w:tcW w:w="426" w:type="dxa"/>
          </w:tcPr>
          <w:p w14:paraId="2F3BC1A7"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12</w:t>
            </w:r>
          </w:p>
        </w:tc>
        <w:tc>
          <w:tcPr>
            <w:tcW w:w="567" w:type="dxa"/>
          </w:tcPr>
          <w:p w14:paraId="2280FC89"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36,4</w:t>
            </w:r>
          </w:p>
        </w:tc>
        <w:tc>
          <w:tcPr>
            <w:tcW w:w="425" w:type="dxa"/>
          </w:tcPr>
          <w:p w14:paraId="4964D794"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Pr="00E249C2">
              <w:rPr>
                <w:rFonts w:ascii="Times New Roman" w:hAnsi="Times New Roman" w:cs="Times New Roman"/>
              </w:rPr>
              <w:t>33</w:t>
            </w:r>
          </w:p>
        </w:tc>
        <w:tc>
          <w:tcPr>
            <w:tcW w:w="567" w:type="dxa"/>
          </w:tcPr>
          <w:p w14:paraId="3CAF315E"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vMerge w:val="restart"/>
          </w:tcPr>
          <w:p w14:paraId="2805AC81" w14:textId="77777777" w:rsidR="00756ACB" w:rsidRPr="00E249C2" w:rsidRDefault="00756ACB" w:rsidP="00756ACB">
            <w:pPr>
              <w:spacing w:after="0" w:line="240" w:lineRule="auto"/>
              <w:jc w:val="both"/>
              <w:rPr>
                <w:rFonts w:ascii="Times New Roman" w:hAnsi="Times New Roman" w:cs="Times New Roman"/>
              </w:rPr>
            </w:pPr>
          </w:p>
          <w:p w14:paraId="7CB7A408"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Pr="00E249C2">
              <w:rPr>
                <w:rFonts w:ascii="Times New Roman" w:hAnsi="Times New Roman" w:cs="Times New Roman"/>
              </w:rPr>
              <w:t>0,000</w:t>
            </w:r>
          </w:p>
        </w:tc>
      </w:tr>
      <w:tr w:rsidR="00756ACB" w:rsidRPr="00835409" w14:paraId="59641F11" w14:textId="77777777" w:rsidTr="00756ACB">
        <w:trPr>
          <w:trHeight w:val="270"/>
        </w:trPr>
        <w:tc>
          <w:tcPr>
            <w:tcW w:w="709" w:type="dxa"/>
          </w:tcPr>
          <w:p w14:paraId="64E1A802"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Baik</w:t>
            </w:r>
          </w:p>
        </w:tc>
        <w:tc>
          <w:tcPr>
            <w:tcW w:w="425" w:type="dxa"/>
          </w:tcPr>
          <w:p w14:paraId="3FF72EF1"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3</w:t>
            </w:r>
          </w:p>
        </w:tc>
        <w:tc>
          <w:tcPr>
            <w:tcW w:w="567" w:type="dxa"/>
          </w:tcPr>
          <w:p w14:paraId="08D0A1B4"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8,6</w:t>
            </w:r>
          </w:p>
        </w:tc>
        <w:tc>
          <w:tcPr>
            <w:tcW w:w="426" w:type="dxa"/>
          </w:tcPr>
          <w:p w14:paraId="46D83B2D"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32</w:t>
            </w:r>
          </w:p>
        </w:tc>
        <w:tc>
          <w:tcPr>
            <w:tcW w:w="567" w:type="dxa"/>
          </w:tcPr>
          <w:p w14:paraId="7062FD72"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91,4</w:t>
            </w:r>
          </w:p>
        </w:tc>
        <w:tc>
          <w:tcPr>
            <w:tcW w:w="425" w:type="dxa"/>
          </w:tcPr>
          <w:p w14:paraId="20A1DEED"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35</w:t>
            </w:r>
          </w:p>
        </w:tc>
        <w:tc>
          <w:tcPr>
            <w:tcW w:w="567" w:type="dxa"/>
          </w:tcPr>
          <w:p w14:paraId="7CF1DBC6"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100,0</w:t>
            </w:r>
          </w:p>
        </w:tc>
        <w:tc>
          <w:tcPr>
            <w:tcW w:w="709" w:type="dxa"/>
            <w:vMerge/>
          </w:tcPr>
          <w:p w14:paraId="6589252D"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5CAB8F11" w14:textId="77777777" w:rsidTr="00756ACB">
        <w:trPr>
          <w:trHeight w:val="270"/>
        </w:trPr>
        <w:tc>
          <w:tcPr>
            <w:tcW w:w="709" w:type="dxa"/>
          </w:tcPr>
          <w:p w14:paraId="7108A258"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 xml:space="preserve">Jumlah </w:t>
            </w:r>
          </w:p>
        </w:tc>
        <w:tc>
          <w:tcPr>
            <w:tcW w:w="425" w:type="dxa"/>
          </w:tcPr>
          <w:p w14:paraId="7348FBA2"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24</w:t>
            </w:r>
          </w:p>
        </w:tc>
        <w:tc>
          <w:tcPr>
            <w:tcW w:w="567" w:type="dxa"/>
          </w:tcPr>
          <w:p w14:paraId="51EA64D2"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35,3</w:t>
            </w:r>
          </w:p>
        </w:tc>
        <w:tc>
          <w:tcPr>
            <w:tcW w:w="426" w:type="dxa"/>
          </w:tcPr>
          <w:p w14:paraId="282AA694" w14:textId="77777777" w:rsidR="00756ACB" w:rsidRPr="00835409" w:rsidRDefault="00756ACB" w:rsidP="00756ACB">
            <w:pPr>
              <w:spacing w:after="0" w:line="240" w:lineRule="auto"/>
              <w:jc w:val="center"/>
              <w:rPr>
                <w:rFonts w:ascii="Times New Roman" w:hAnsi="Times New Roman" w:cs="Times New Roman"/>
                <w:sz w:val="20"/>
                <w:szCs w:val="20"/>
              </w:rPr>
            </w:pPr>
            <w:r w:rsidRPr="00835409">
              <w:rPr>
                <w:rFonts w:ascii="Times New Roman" w:hAnsi="Times New Roman" w:cs="Times New Roman"/>
                <w:sz w:val="20"/>
                <w:szCs w:val="20"/>
              </w:rPr>
              <w:t>44</w:t>
            </w:r>
          </w:p>
        </w:tc>
        <w:tc>
          <w:tcPr>
            <w:tcW w:w="567" w:type="dxa"/>
          </w:tcPr>
          <w:p w14:paraId="074550E3"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64,7</w:t>
            </w:r>
          </w:p>
        </w:tc>
        <w:tc>
          <w:tcPr>
            <w:tcW w:w="425" w:type="dxa"/>
          </w:tcPr>
          <w:p w14:paraId="093CD522"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Pr="00E249C2">
              <w:rPr>
                <w:rFonts w:ascii="Times New Roman" w:hAnsi="Times New Roman" w:cs="Times New Roman"/>
              </w:rPr>
              <w:t>68</w:t>
            </w:r>
          </w:p>
        </w:tc>
        <w:tc>
          <w:tcPr>
            <w:tcW w:w="567" w:type="dxa"/>
          </w:tcPr>
          <w:p w14:paraId="7DC92375"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tcPr>
          <w:p w14:paraId="286242DB" w14:textId="77777777" w:rsidR="00756ACB" w:rsidRPr="00E249C2" w:rsidRDefault="00756ACB" w:rsidP="00756ACB">
            <w:pPr>
              <w:spacing w:after="0" w:line="240" w:lineRule="auto"/>
              <w:jc w:val="both"/>
              <w:rPr>
                <w:rFonts w:ascii="Times New Roman" w:hAnsi="Times New Roman" w:cs="Times New Roman"/>
              </w:rPr>
            </w:pPr>
          </w:p>
        </w:tc>
      </w:tr>
    </w:tbl>
    <w:p w14:paraId="5776A70B" w14:textId="77777777" w:rsidR="00475336" w:rsidRDefault="001D73B4" w:rsidP="001D73B4">
      <w:pPr>
        <w:spacing w:after="0" w:line="240" w:lineRule="auto"/>
        <w:ind w:firstLine="360"/>
        <w:jc w:val="both"/>
        <w:rPr>
          <w:rFonts w:ascii="Times New Roman" w:hAnsi="Times New Roman" w:cs="Times New Roman"/>
          <w:sz w:val="24"/>
          <w:szCs w:val="24"/>
        </w:rPr>
      </w:pPr>
      <w:r w:rsidRPr="001831B5">
        <w:rPr>
          <w:rFonts w:ascii="Times New Roman" w:hAnsi="Times New Roman" w:cs="Times New Roman"/>
          <w:sz w:val="24"/>
          <w:szCs w:val="24"/>
        </w:rPr>
        <w:t xml:space="preserve">Hasil analisis uji </w:t>
      </w:r>
      <w:r w:rsidRPr="001831B5">
        <w:rPr>
          <w:rFonts w:ascii="Times New Roman" w:hAnsi="Times New Roman" w:cs="Times New Roman"/>
          <w:i/>
          <w:sz w:val="24"/>
          <w:szCs w:val="24"/>
        </w:rPr>
        <w:t>chi square</w:t>
      </w:r>
      <w:r w:rsidRPr="001831B5">
        <w:rPr>
          <w:rFonts w:ascii="Times New Roman" w:hAnsi="Times New Roman" w:cs="Times New Roman"/>
          <w:sz w:val="24"/>
          <w:szCs w:val="24"/>
        </w:rPr>
        <w:t xml:space="preserve"> diperoleh nilai </w:t>
      </w:r>
      <w:r w:rsidRPr="001831B5">
        <w:rPr>
          <w:rFonts w:ascii="Times New Roman" w:hAnsi="Times New Roman" w:cs="Times New Roman"/>
          <w:i/>
          <w:sz w:val="24"/>
          <w:szCs w:val="24"/>
        </w:rPr>
        <w:t>ρ-value</w:t>
      </w:r>
      <w:r>
        <w:rPr>
          <w:rFonts w:ascii="Times New Roman" w:hAnsi="Times New Roman" w:cs="Times New Roman"/>
          <w:sz w:val="24"/>
          <w:szCs w:val="24"/>
        </w:rPr>
        <w:t xml:space="preserve"> = 0,000</w:t>
      </w:r>
      <w:r w:rsidRPr="001831B5">
        <w:rPr>
          <w:rFonts w:ascii="Times New Roman" w:hAnsi="Times New Roman" w:cs="Times New Roman"/>
          <w:sz w:val="24"/>
          <w:szCs w:val="24"/>
        </w:rPr>
        <w:t xml:space="preserve"> &lt; α (0,05) yang menunjukkan </w:t>
      </w:r>
      <w:r w:rsidR="008E3B57">
        <w:rPr>
          <w:rFonts w:ascii="Times New Roman" w:hAnsi="Times New Roman" w:cs="Times New Roman"/>
          <w:sz w:val="24"/>
          <w:szCs w:val="24"/>
        </w:rPr>
        <w:t>ada pengaruh pengetahuan terhadap perilaku hygiene menstruasi.</w:t>
      </w:r>
    </w:p>
    <w:p w14:paraId="3C9C7244" w14:textId="35B32D43" w:rsidR="00756ACB" w:rsidRDefault="00475336" w:rsidP="001D73B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Data hasil penelitian</w:t>
      </w:r>
      <w:r w:rsidRPr="00475336">
        <w:rPr>
          <w:rFonts w:ascii="Times New Roman" w:hAnsi="Times New Roman" w:cs="Times New Roman"/>
          <w:sz w:val="24"/>
          <w:szCs w:val="24"/>
        </w:rPr>
        <w:t xml:space="preserve"> menunjukkan bahwa responden yang berpengetahuan cukup 63% memiliki perilaku hygiene cukup dan 36,4% memiliki perilaku hygiene yang baik, sedangkan responden yang memiliki pengetahuan yang baik 8,6% memiliki perilaku hygiene menstruasi yang cukup dan 91,4% memiliki perilaku hygiene menstruasi yang baik</w:t>
      </w:r>
      <w:r>
        <w:rPr>
          <w:rFonts w:ascii="Times New Roman" w:hAnsi="Times New Roman" w:cs="Times New Roman"/>
          <w:sz w:val="24"/>
          <w:szCs w:val="24"/>
        </w:rPr>
        <w:t xml:space="preserve">. Penelitian yang mendukung </w:t>
      </w:r>
      <w:r w:rsidRPr="00475336">
        <w:rPr>
          <w:rFonts w:ascii="Times New Roman" w:hAnsi="Times New Roman" w:cs="Times New Roman"/>
          <w:sz w:val="24"/>
          <w:szCs w:val="24"/>
        </w:rPr>
        <w:t xml:space="preserve">dilakukan oleh Himawati &amp; Sahara, (2012), </w:t>
      </w:r>
      <w:r w:rsidR="00022C1B" w:rsidRPr="001831B5">
        <w:rPr>
          <w:rFonts w:ascii="Times New Roman" w:hAnsi="Times New Roman" w:cs="Times New Roman"/>
          <w:sz w:val="24"/>
          <w:szCs w:val="24"/>
        </w:rPr>
        <w:t xml:space="preserve">yang mendapatkan nilai analisis </w:t>
      </w:r>
      <w:r w:rsidR="00022C1B" w:rsidRPr="001831B5">
        <w:rPr>
          <w:rFonts w:ascii="Times New Roman" w:hAnsi="Times New Roman" w:cs="Times New Roman"/>
          <w:i/>
          <w:sz w:val="24"/>
          <w:szCs w:val="24"/>
        </w:rPr>
        <w:t>p value</w:t>
      </w:r>
      <w:r w:rsidR="00022C1B" w:rsidRPr="001831B5">
        <w:rPr>
          <w:rFonts w:ascii="Times New Roman" w:hAnsi="Times New Roman" w:cs="Times New Roman"/>
          <w:sz w:val="24"/>
          <w:szCs w:val="24"/>
        </w:rPr>
        <w:t xml:space="preserve"> 0,001 &lt; α (0,05)</w:t>
      </w:r>
      <w:r w:rsidR="00022C1B">
        <w:rPr>
          <w:rFonts w:ascii="Times New Roman" w:hAnsi="Times New Roman" w:cs="Times New Roman"/>
          <w:sz w:val="24"/>
          <w:szCs w:val="24"/>
        </w:rPr>
        <w:t xml:space="preserve"> </w:t>
      </w:r>
      <w:r w:rsidRPr="00475336">
        <w:rPr>
          <w:rFonts w:ascii="Times New Roman" w:hAnsi="Times New Roman" w:cs="Times New Roman"/>
          <w:sz w:val="24"/>
          <w:szCs w:val="24"/>
        </w:rPr>
        <w:t>dimana remaja yang memiliki pengetahuan baik akan berpengaruh pada perilaku yang baik pula</w:t>
      </w:r>
      <w:r>
        <w:rPr>
          <w:rFonts w:ascii="Times New Roman" w:hAnsi="Times New Roman" w:cs="Times New Roman"/>
          <w:sz w:val="24"/>
          <w:szCs w:val="24"/>
        </w:rPr>
        <w:t>.</w:t>
      </w:r>
    </w:p>
    <w:p w14:paraId="6939653E" w14:textId="19D37112" w:rsidR="008E3B57" w:rsidRDefault="00022C1B" w:rsidP="001D73B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Pe</w:t>
      </w:r>
      <w:r w:rsidR="008E3B57" w:rsidRPr="008E3B57">
        <w:rPr>
          <w:rFonts w:ascii="Times New Roman" w:hAnsi="Times New Roman" w:cs="Times New Roman"/>
          <w:sz w:val="24"/>
          <w:szCs w:val="24"/>
        </w:rPr>
        <w:t>ngetahuan sangat dibutuhkan seseorang sebagai dorongan psikis dalam menumbuhkan minat seseorang (Maharani &amp; Deliana, 2012).</w:t>
      </w:r>
      <w:r>
        <w:rPr>
          <w:rFonts w:ascii="Times New Roman" w:hAnsi="Times New Roman" w:cs="Times New Roman"/>
          <w:sz w:val="24"/>
          <w:szCs w:val="24"/>
        </w:rPr>
        <w:t xml:space="preserve"> </w:t>
      </w:r>
      <w:r w:rsidRPr="00022C1B">
        <w:rPr>
          <w:rFonts w:ascii="Times New Roman" w:hAnsi="Times New Roman" w:cs="Times New Roman"/>
          <w:sz w:val="24"/>
          <w:szCs w:val="24"/>
        </w:rPr>
        <w:t xml:space="preserve">Oleh karena itu, peningkatan pengetahuan tentang menstruasi sejak masa kanak-kanak dapat </w:t>
      </w:r>
      <w:r w:rsidRPr="00022C1B">
        <w:rPr>
          <w:rFonts w:ascii="Times New Roman" w:hAnsi="Times New Roman" w:cs="Times New Roman"/>
          <w:sz w:val="24"/>
          <w:szCs w:val="24"/>
        </w:rPr>
        <w:lastRenderedPageBreak/>
        <w:t>meningkatkan praktik yang aman dan dapat membantu dalam mengurangi penderitaan jutaan wanita (Jogdand &amp; Yerpude, 2011).</w:t>
      </w:r>
    </w:p>
    <w:p w14:paraId="2E56B605" w14:textId="7D05DAAD" w:rsidR="006B0362" w:rsidRDefault="000C2566" w:rsidP="001D73B4">
      <w:pPr>
        <w:spacing w:after="0" w:line="240" w:lineRule="auto"/>
        <w:ind w:firstLine="360"/>
        <w:jc w:val="both"/>
        <w:rPr>
          <w:rFonts w:ascii="Times New Roman" w:hAnsi="Times New Roman" w:cs="Times New Roman"/>
          <w:sz w:val="24"/>
          <w:szCs w:val="24"/>
        </w:rPr>
      </w:pPr>
      <w:r w:rsidRPr="000C2566">
        <w:rPr>
          <w:rFonts w:ascii="Times New Roman" w:hAnsi="Times New Roman" w:cs="Times New Roman"/>
          <w:sz w:val="24"/>
          <w:szCs w:val="24"/>
        </w:rPr>
        <w:t xml:space="preserve">Selama ini pembahasan perihal menjaga kebersihan selama menstruasi dianggap sebagai sesuatu yang tabu untuk dibicarakan. Sebagian besar remaja memiliki pengetahuan yang sedikit tentang menstruasi sampai mereka mengalami sendiri datangnya menstruasi (Aniebue </w:t>
      </w:r>
      <w:r w:rsidRPr="00F65786">
        <w:rPr>
          <w:rFonts w:ascii="Times New Roman" w:hAnsi="Times New Roman" w:cs="Times New Roman"/>
          <w:i/>
          <w:sz w:val="24"/>
          <w:szCs w:val="24"/>
        </w:rPr>
        <w:t>et al.,</w:t>
      </w:r>
      <w:r w:rsidRPr="000C2566">
        <w:rPr>
          <w:rFonts w:ascii="Times New Roman" w:hAnsi="Times New Roman" w:cs="Times New Roman"/>
          <w:sz w:val="24"/>
          <w:szCs w:val="24"/>
        </w:rPr>
        <w:t xml:space="preserve"> 2009). </w:t>
      </w:r>
      <w:r w:rsidR="006B0362" w:rsidRPr="006B0362">
        <w:rPr>
          <w:rFonts w:ascii="Times New Roman" w:hAnsi="Times New Roman" w:cs="Times New Roman"/>
          <w:sz w:val="24"/>
          <w:szCs w:val="24"/>
        </w:rPr>
        <w:t xml:space="preserve">Yasmin </w:t>
      </w:r>
      <w:r w:rsidR="006B0362" w:rsidRPr="006B0362">
        <w:rPr>
          <w:rFonts w:ascii="Times New Roman" w:hAnsi="Times New Roman" w:cs="Times New Roman"/>
          <w:i/>
          <w:sz w:val="24"/>
          <w:szCs w:val="24"/>
        </w:rPr>
        <w:t>et al.,</w:t>
      </w:r>
      <w:r w:rsidR="006B0362" w:rsidRPr="006B0362">
        <w:rPr>
          <w:rFonts w:ascii="Times New Roman" w:hAnsi="Times New Roman" w:cs="Times New Roman"/>
          <w:sz w:val="24"/>
          <w:szCs w:val="24"/>
        </w:rPr>
        <w:t xml:space="preserve"> (2013) menyatakan bahwa  perempuan yang memiliki pengetahuan lebih baik mengenai hygiene menstruasi dan praktik yang aman tidak akan mudah mengalami Infeksi Saluran Reproduksi (ISK) dan konsekuensinya.</w:t>
      </w:r>
    </w:p>
    <w:p w14:paraId="3EA427F2" w14:textId="684EBCB3" w:rsidR="00C132F1" w:rsidRDefault="00C132F1" w:rsidP="001D73B4">
      <w:pPr>
        <w:spacing w:after="0" w:line="240" w:lineRule="auto"/>
        <w:ind w:firstLine="360"/>
        <w:jc w:val="both"/>
        <w:rPr>
          <w:rFonts w:ascii="Times New Roman" w:hAnsi="Times New Roman" w:cs="Times New Roman"/>
          <w:sz w:val="24"/>
          <w:szCs w:val="24"/>
        </w:rPr>
      </w:pPr>
      <w:r w:rsidRPr="00C132F1">
        <w:rPr>
          <w:rFonts w:ascii="Times New Roman" w:hAnsi="Times New Roman" w:cs="Times New Roman"/>
          <w:sz w:val="24"/>
          <w:szCs w:val="24"/>
        </w:rPr>
        <w:t>Dengan pengetahuan yang dimiliki, seseorang akan mampu melakukan evaluasi terhadap stimulus, apakah akan menerima stimulus atau menolaknya (Ayu &amp; Kurniawati, 2017).</w:t>
      </w:r>
    </w:p>
    <w:p w14:paraId="58D8748A" w14:textId="77777777" w:rsidR="00090665" w:rsidRPr="00756ACB" w:rsidRDefault="00B031D0" w:rsidP="00B031D0">
      <w:pPr>
        <w:tabs>
          <w:tab w:val="left" w:pos="1418"/>
        </w:tabs>
        <w:spacing w:after="0"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Tabel 1.2 </w:t>
      </w:r>
      <w:r w:rsidR="00701F3A" w:rsidRPr="00756ACB">
        <w:rPr>
          <w:rFonts w:ascii="Times New Roman" w:hAnsi="Times New Roman" w:cs="Times New Roman"/>
          <w:sz w:val="24"/>
          <w:szCs w:val="24"/>
        </w:rPr>
        <w:t xml:space="preserve">Pengaruh sikap terhadap </w:t>
      </w:r>
      <w:r w:rsidR="00090665" w:rsidRPr="00756ACB">
        <w:rPr>
          <w:rFonts w:ascii="Times New Roman" w:hAnsi="Times New Roman" w:cs="Times New Roman"/>
          <w:sz w:val="24"/>
          <w:szCs w:val="24"/>
        </w:rPr>
        <w:t xml:space="preserve">perilaku hygiene mentruasi </w:t>
      </w:r>
    </w:p>
    <w:tbl>
      <w:tblPr>
        <w:tblW w:w="4395"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709"/>
        <w:gridCol w:w="425"/>
        <w:gridCol w:w="567"/>
        <w:gridCol w:w="426"/>
        <w:gridCol w:w="567"/>
        <w:gridCol w:w="425"/>
        <w:gridCol w:w="567"/>
        <w:gridCol w:w="709"/>
      </w:tblGrid>
      <w:tr w:rsidR="00756ACB" w:rsidRPr="00835409" w14:paraId="6CACD00E" w14:textId="77777777" w:rsidTr="00756ACB">
        <w:trPr>
          <w:trHeight w:val="270"/>
        </w:trPr>
        <w:tc>
          <w:tcPr>
            <w:tcW w:w="709" w:type="dxa"/>
            <w:vMerge w:val="restart"/>
            <w:vAlign w:val="center"/>
          </w:tcPr>
          <w:p w14:paraId="02FBCA2C" w14:textId="77777777" w:rsidR="00756ACB" w:rsidRPr="00835409" w:rsidRDefault="00756ACB" w:rsidP="00756AC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Sikap</w:t>
            </w:r>
          </w:p>
        </w:tc>
        <w:tc>
          <w:tcPr>
            <w:tcW w:w="1985" w:type="dxa"/>
            <w:gridSpan w:val="4"/>
            <w:vAlign w:val="center"/>
          </w:tcPr>
          <w:p w14:paraId="1087AD04"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Perilaku Hygiene Menstruasi</w:t>
            </w:r>
          </w:p>
        </w:tc>
        <w:tc>
          <w:tcPr>
            <w:tcW w:w="992" w:type="dxa"/>
            <w:gridSpan w:val="2"/>
            <w:vMerge w:val="restart"/>
            <w:vAlign w:val="center"/>
          </w:tcPr>
          <w:p w14:paraId="40051A51"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Total</w:t>
            </w:r>
          </w:p>
        </w:tc>
        <w:tc>
          <w:tcPr>
            <w:tcW w:w="709" w:type="dxa"/>
            <w:vMerge w:val="restart"/>
          </w:tcPr>
          <w:p w14:paraId="1ECF782F" w14:textId="77777777" w:rsidR="00756ACB" w:rsidRPr="00835409" w:rsidRDefault="00756ACB" w:rsidP="00756ACB">
            <w:pPr>
              <w:spacing w:after="0" w:line="240" w:lineRule="auto"/>
              <w:jc w:val="center"/>
              <w:rPr>
                <w:rFonts w:ascii="Times New Roman" w:hAnsi="Times New Roman" w:cs="Times New Roman"/>
                <w:b/>
                <w:i/>
                <w:sz w:val="20"/>
                <w:szCs w:val="20"/>
              </w:rPr>
            </w:pPr>
          </w:p>
          <w:p w14:paraId="184265FD"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i/>
                <w:sz w:val="20"/>
                <w:szCs w:val="20"/>
              </w:rPr>
              <w:t>P-value</w:t>
            </w:r>
          </w:p>
          <w:p w14:paraId="464F5641"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sz w:val="20"/>
                <w:szCs w:val="20"/>
              </w:rPr>
              <w:t>F</w:t>
            </w:r>
          </w:p>
        </w:tc>
      </w:tr>
      <w:tr w:rsidR="00756ACB" w:rsidRPr="00835409" w14:paraId="7AD4A40F" w14:textId="77777777" w:rsidTr="00756ACB">
        <w:trPr>
          <w:trHeight w:val="146"/>
        </w:trPr>
        <w:tc>
          <w:tcPr>
            <w:tcW w:w="709" w:type="dxa"/>
            <w:vMerge/>
          </w:tcPr>
          <w:p w14:paraId="3CB69E20" w14:textId="77777777" w:rsidR="00756ACB" w:rsidRPr="00835409" w:rsidRDefault="00756ACB" w:rsidP="00756ACB">
            <w:pPr>
              <w:spacing w:after="0" w:line="240" w:lineRule="auto"/>
              <w:jc w:val="both"/>
              <w:rPr>
                <w:rFonts w:ascii="Times New Roman" w:hAnsi="Times New Roman"/>
                <w:b/>
                <w:sz w:val="20"/>
                <w:szCs w:val="20"/>
              </w:rPr>
            </w:pPr>
          </w:p>
        </w:tc>
        <w:tc>
          <w:tcPr>
            <w:tcW w:w="992" w:type="dxa"/>
            <w:gridSpan w:val="2"/>
            <w:vAlign w:val="center"/>
          </w:tcPr>
          <w:p w14:paraId="44DD00F9"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Cukup</w:t>
            </w:r>
          </w:p>
        </w:tc>
        <w:tc>
          <w:tcPr>
            <w:tcW w:w="993" w:type="dxa"/>
            <w:gridSpan w:val="2"/>
            <w:vAlign w:val="center"/>
          </w:tcPr>
          <w:p w14:paraId="6D7B3801"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Baik</w:t>
            </w:r>
          </w:p>
        </w:tc>
        <w:tc>
          <w:tcPr>
            <w:tcW w:w="992" w:type="dxa"/>
            <w:gridSpan w:val="2"/>
            <w:vMerge/>
            <w:vAlign w:val="center"/>
          </w:tcPr>
          <w:p w14:paraId="2B207F9E" w14:textId="77777777" w:rsidR="00756ACB" w:rsidRPr="00835409" w:rsidRDefault="00756ACB" w:rsidP="00756ACB">
            <w:pPr>
              <w:spacing w:after="0" w:line="240" w:lineRule="auto"/>
              <w:jc w:val="center"/>
              <w:rPr>
                <w:rFonts w:ascii="Times New Roman" w:hAnsi="Times New Roman"/>
                <w:b/>
                <w:sz w:val="20"/>
                <w:szCs w:val="20"/>
              </w:rPr>
            </w:pPr>
          </w:p>
        </w:tc>
        <w:tc>
          <w:tcPr>
            <w:tcW w:w="709" w:type="dxa"/>
            <w:vMerge/>
          </w:tcPr>
          <w:p w14:paraId="18CC909D" w14:textId="77777777" w:rsidR="00756ACB" w:rsidRPr="00835409" w:rsidRDefault="00756ACB" w:rsidP="00756ACB">
            <w:pPr>
              <w:spacing w:after="0" w:line="240" w:lineRule="auto"/>
              <w:jc w:val="center"/>
              <w:rPr>
                <w:rFonts w:ascii="Times New Roman" w:hAnsi="Times New Roman"/>
                <w:b/>
                <w:sz w:val="20"/>
                <w:szCs w:val="20"/>
              </w:rPr>
            </w:pPr>
          </w:p>
        </w:tc>
      </w:tr>
      <w:tr w:rsidR="00756ACB" w:rsidRPr="00835409" w14:paraId="014926DD" w14:textId="77777777" w:rsidTr="00756ACB">
        <w:trPr>
          <w:trHeight w:val="146"/>
        </w:trPr>
        <w:tc>
          <w:tcPr>
            <w:tcW w:w="709" w:type="dxa"/>
            <w:vMerge/>
          </w:tcPr>
          <w:p w14:paraId="4AA6C929" w14:textId="77777777" w:rsidR="00756ACB" w:rsidRPr="00835409" w:rsidRDefault="00756ACB" w:rsidP="00756ACB">
            <w:pPr>
              <w:spacing w:after="0" w:line="240" w:lineRule="auto"/>
              <w:jc w:val="both"/>
              <w:rPr>
                <w:rFonts w:ascii="Times New Roman" w:hAnsi="Times New Roman"/>
                <w:b/>
                <w:sz w:val="20"/>
                <w:szCs w:val="20"/>
              </w:rPr>
            </w:pPr>
          </w:p>
        </w:tc>
        <w:tc>
          <w:tcPr>
            <w:tcW w:w="425" w:type="dxa"/>
            <w:vAlign w:val="center"/>
          </w:tcPr>
          <w:p w14:paraId="7B801184"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7B2CFD2B"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426" w:type="dxa"/>
            <w:vAlign w:val="center"/>
          </w:tcPr>
          <w:p w14:paraId="07F96385"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tcPr>
          <w:p w14:paraId="056B9367"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b/>
                <w:sz w:val="20"/>
                <w:szCs w:val="20"/>
              </w:rPr>
              <w:t>%</w:t>
            </w:r>
          </w:p>
        </w:tc>
        <w:tc>
          <w:tcPr>
            <w:tcW w:w="425" w:type="dxa"/>
            <w:vAlign w:val="center"/>
          </w:tcPr>
          <w:p w14:paraId="0B027EBC"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79C49B21"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709" w:type="dxa"/>
            <w:vMerge/>
            <w:vAlign w:val="center"/>
          </w:tcPr>
          <w:p w14:paraId="068040F8"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2D5FA915" w14:textId="77777777" w:rsidTr="00756ACB">
        <w:trPr>
          <w:trHeight w:val="270"/>
        </w:trPr>
        <w:tc>
          <w:tcPr>
            <w:tcW w:w="709" w:type="dxa"/>
          </w:tcPr>
          <w:p w14:paraId="6E64ABAC"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Cukup</w:t>
            </w:r>
          </w:p>
        </w:tc>
        <w:tc>
          <w:tcPr>
            <w:tcW w:w="425" w:type="dxa"/>
          </w:tcPr>
          <w:p w14:paraId="271AD8F4"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15</w:t>
            </w:r>
          </w:p>
        </w:tc>
        <w:tc>
          <w:tcPr>
            <w:tcW w:w="567" w:type="dxa"/>
          </w:tcPr>
          <w:p w14:paraId="4C01C435"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88,</w:t>
            </w:r>
            <w:r w:rsidRPr="00E249C2">
              <w:rPr>
                <w:rFonts w:ascii="Times New Roman" w:hAnsi="Times New Roman" w:cs="Times New Roman"/>
              </w:rPr>
              <w:t>2</w:t>
            </w:r>
          </w:p>
        </w:tc>
        <w:tc>
          <w:tcPr>
            <w:tcW w:w="426" w:type="dxa"/>
          </w:tcPr>
          <w:p w14:paraId="7AD10E9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w:t>
            </w:r>
          </w:p>
        </w:tc>
        <w:tc>
          <w:tcPr>
            <w:tcW w:w="567" w:type="dxa"/>
          </w:tcPr>
          <w:p w14:paraId="412A129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11,8</w:t>
            </w:r>
          </w:p>
        </w:tc>
        <w:tc>
          <w:tcPr>
            <w:tcW w:w="425" w:type="dxa"/>
          </w:tcPr>
          <w:p w14:paraId="06192E2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17</w:t>
            </w:r>
          </w:p>
        </w:tc>
        <w:tc>
          <w:tcPr>
            <w:tcW w:w="567" w:type="dxa"/>
          </w:tcPr>
          <w:p w14:paraId="0F0CB0E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vMerge w:val="restart"/>
          </w:tcPr>
          <w:p w14:paraId="74EBC890" w14:textId="77777777" w:rsidR="00756ACB" w:rsidRPr="00E249C2" w:rsidRDefault="00756ACB" w:rsidP="00756ACB">
            <w:pPr>
              <w:spacing w:after="0" w:line="240" w:lineRule="auto"/>
              <w:jc w:val="both"/>
              <w:rPr>
                <w:rFonts w:ascii="Times New Roman" w:hAnsi="Times New Roman" w:cs="Times New Roman"/>
              </w:rPr>
            </w:pPr>
          </w:p>
          <w:p w14:paraId="147A2810"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Pr="00E249C2">
              <w:rPr>
                <w:rFonts w:ascii="Times New Roman" w:hAnsi="Times New Roman" w:cs="Times New Roman"/>
              </w:rPr>
              <w:t>0,000</w:t>
            </w:r>
          </w:p>
        </w:tc>
      </w:tr>
      <w:tr w:rsidR="00756ACB" w:rsidRPr="00835409" w14:paraId="7CD38123" w14:textId="77777777" w:rsidTr="00756ACB">
        <w:trPr>
          <w:trHeight w:val="270"/>
        </w:trPr>
        <w:tc>
          <w:tcPr>
            <w:tcW w:w="709" w:type="dxa"/>
          </w:tcPr>
          <w:p w14:paraId="49E6581B"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Baik</w:t>
            </w:r>
          </w:p>
        </w:tc>
        <w:tc>
          <w:tcPr>
            <w:tcW w:w="425" w:type="dxa"/>
          </w:tcPr>
          <w:p w14:paraId="24CED69B"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9</w:t>
            </w:r>
          </w:p>
        </w:tc>
        <w:tc>
          <w:tcPr>
            <w:tcW w:w="567" w:type="dxa"/>
          </w:tcPr>
          <w:p w14:paraId="2E0BC722"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17,6</w:t>
            </w:r>
          </w:p>
        </w:tc>
        <w:tc>
          <w:tcPr>
            <w:tcW w:w="426" w:type="dxa"/>
          </w:tcPr>
          <w:p w14:paraId="14E3407E"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42</w:t>
            </w:r>
          </w:p>
        </w:tc>
        <w:tc>
          <w:tcPr>
            <w:tcW w:w="567" w:type="dxa"/>
          </w:tcPr>
          <w:p w14:paraId="6D2DCCC8"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82,4</w:t>
            </w:r>
          </w:p>
        </w:tc>
        <w:tc>
          <w:tcPr>
            <w:tcW w:w="425" w:type="dxa"/>
          </w:tcPr>
          <w:p w14:paraId="1115F88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51</w:t>
            </w:r>
          </w:p>
        </w:tc>
        <w:tc>
          <w:tcPr>
            <w:tcW w:w="567" w:type="dxa"/>
          </w:tcPr>
          <w:p w14:paraId="12EC7E8F"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100,0</w:t>
            </w:r>
          </w:p>
        </w:tc>
        <w:tc>
          <w:tcPr>
            <w:tcW w:w="709" w:type="dxa"/>
            <w:vMerge/>
          </w:tcPr>
          <w:p w14:paraId="15BFDED0"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456CE30D" w14:textId="77777777" w:rsidTr="00756ACB">
        <w:trPr>
          <w:trHeight w:val="270"/>
        </w:trPr>
        <w:tc>
          <w:tcPr>
            <w:tcW w:w="709" w:type="dxa"/>
          </w:tcPr>
          <w:p w14:paraId="590E2907"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 xml:space="preserve">Jumlah </w:t>
            </w:r>
          </w:p>
        </w:tc>
        <w:tc>
          <w:tcPr>
            <w:tcW w:w="425" w:type="dxa"/>
          </w:tcPr>
          <w:p w14:paraId="0F48E190"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24</w:t>
            </w:r>
          </w:p>
        </w:tc>
        <w:tc>
          <w:tcPr>
            <w:tcW w:w="567" w:type="dxa"/>
          </w:tcPr>
          <w:p w14:paraId="7A0219FD"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35,3</w:t>
            </w:r>
          </w:p>
        </w:tc>
        <w:tc>
          <w:tcPr>
            <w:tcW w:w="426" w:type="dxa"/>
          </w:tcPr>
          <w:p w14:paraId="3DAC0675"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44</w:t>
            </w:r>
          </w:p>
        </w:tc>
        <w:tc>
          <w:tcPr>
            <w:tcW w:w="567" w:type="dxa"/>
          </w:tcPr>
          <w:p w14:paraId="0B80809D"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64,7</w:t>
            </w:r>
          </w:p>
        </w:tc>
        <w:tc>
          <w:tcPr>
            <w:tcW w:w="425" w:type="dxa"/>
          </w:tcPr>
          <w:p w14:paraId="5BD2ACCC"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68</w:t>
            </w:r>
          </w:p>
        </w:tc>
        <w:tc>
          <w:tcPr>
            <w:tcW w:w="567" w:type="dxa"/>
          </w:tcPr>
          <w:p w14:paraId="3C3BFCEE"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tcPr>
          <w:p w14:paraId="646302BC" w14:textId="77777777" w:rsidR="00756ACB" w:rsidRPr="00E249C2" w:rsidRDefault="00756ACB" w:rsidP="00756ACB">
            <w:pPr>
              <w:spacing w:after="0" w:line="240" w:lineRule="auto"/>
              <w:jc w:val="both"/>
              <w:rPr>
                <w:rFonts w:ascii="Times New Roman" w:hAnsi="Times New Roman" w:cs="Times New Roman"/>
              </w:rPr>
            </w:pPr>
          </w:p>
        </w:tc>
      </w:tr>
    </w:tbl>
    <w:p w14:paraId="39B98E33" w14:textId="77777777" w:rsidR="008E3B57" w:rsidRDefault="008E3B57" w:rsidP="008E3B57">
      <w:pPr>
        <w:spacing w:after="0" w:line="240" w:lineRule="auto"/>
        <w:ind w:firstLine="360"/>
        <w:jc w:val="both"/>
        <w:rPr>
          <w:rFonts w:ascii="Times New Roman" w:hAnsi="Times New Roman" w:cs="Times New Roman"/>
          <w:sz w:val="24"/>
          <w:szCs w:val="24"/>
        </w:rPr>
      </w:pPr>
      <w:r w:rsidRPr="001831B5">
        <w:rPr>
          <w:rFonts w:ascii="Times New Roman" w:hAnsi="Times New Roman" w:cs="Times New Roman"/>
          <w:sz w:val="24"/>
          <w:szCs w:val="24"/>
        </w:rPr>
        <w:t xml:space="preserve">Hasil analisis uji </w:t>
      </w:r>
      <w:r w:rsidRPr="001831B5">
        <w:rPr>
          <w:rFonts w:ascii="Times New Roman" w:hAnsi="Times New Roman" w:cs="Times New Roman"/>
          <w:i/>
          <w:sz w:val="24"/>
          <w:szCs w:val="24"/>
        </w:rPr>
        <w:t>chi square</w:t>
      </w:r>
      <w:r w:rsidRPr="001831B5">
        <w:rPr>
          <w:rFonts w:ascii="Times New Roman" w:hAnsi="Times New Roman" w:cs="Times New Roman"/>
          <w:sz w:val="24"/>
          <w:szCs w:val="24"/>
        </w:rPr>
        <w:t xml:space="preserve"> diperoleh nilai </w:t>
      </w:r>
      <w:r w:rsidRPr="001831B5">
        <w:rPr>
          <w:rFonts w:ascii="Times New Roman" w:hAnsi="Times New Roman" w:cs="Times New Roman"/>
          <w:i/>
          <w:sz w:val="24"/>
          <w:szCs w:val="24"/>
        </w:rPr>
        <w:t>ρ-value</w:t>
      </w:r>
      <w:r>
        <w:rPr>
          <w:rFonts w:ascii="Times New Roman" w:hAnsi="Times New Roman" w:cs="Times New Roman"/>
          <w:sz w:val="24"/>
          <w:szCs w:val="24"/>
        </w:rPr>
        <w:t xml:space="preserve"> = 0,000</w:t>
      </w:r>
      <w:r w:rsidRPr="001831B5">
        <w:rPr>
          <w:rFonts w:ascii="Times New Roman" w:hAnsi="Times New Roman" w:cs="Times New Roman"/>
          <w:sz w:val="24"/>
          <w:szCs w:val="24"/>
        </w:rPr>
        <w:t xml:space="preserve"> &lt; α (0,05) yang menunjukkan </w:t>
      </w:r>
      <w:r>
        <w:rPr>
          <w:rFonts w:ascii="Times New Roman" w:hAnsi="Times New Roman" w:cs="Times New Roman"/>
          <w:sz w:val="24"/>
          <w:szCs w:val="24"/>
        </w:rPr>
        <w:t xml:space="preserve">ada pengaruh sikap terhadap perilaku hygiene menstruasi. </w:t>
      </w:r>
    </w:p>
    <w:p w14:paraId="7910F726" w14:textId="748DC764" w:rsidR="009A320D" w:rsidRDefault="009A320D" w:rsidP="008E3B5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Data hasil penelitian menunjukkan </w:t>
      </w:r>
      <w:r w:rsidRPr="009A320D">
        <w:rPr>
          <w:rFonts w:ascii="Times New Roman" w:hAnsi="Times New Roman" w:cs="Times New Roman"/>
          <w:sz w:val="24"/>
          <w:szCs w:val="24"/>
        </w:rPr>
        <w:t xml:space="preserve">bahwa responden yang memiliki sikap cukup 88,2% memiliki perilaku hygiene yang cukup dan 11,8% memiliki perilaku hygiene menstruasi baik, sedangkan responden yang memiliki sikap baik 17,6% memiliki perilaku hygiene menstruasi yang cukup dan 82,4% memiliki perilaku hygiene menstruasi yang baik. </w:t>
      </w:r>
    </w:p>
    <w:p w14:paraId="5307D76F" w14:textId="77777777" w:rsidR="00C132F1" w:rsidRDefault="00022C1B" w:rsidP="008E3B57">
      <w:pPr>
        <w:spacing w:after="0" w:line="240" w:lineRule="auto"/>
        <w:ind w:firstLine="360"/>
        <w:jc w:val="both"/>
        <w:rPr>
          <w:rFonts w:ascii="Times New Roman" w:hAnsi="Times New Roman" w:cs="Times New Roman"/>
          <w:sz w:val="24"/>
          <w:szCs w:val="24"/>
        </w:rPr>
      </w:pPr>
      <w:r w:rsidRPr="00022C1B">
        <w:rPr>
          <w:rFonts w:ascii="Times New Roman" w:hAnsi="Times New Roman" w:cs="Times New Roman"/>
          <w:sz w:val="24"/>
          <w:szCs w:val="24"/>
        </w:rPr>
        <w:t xml:space="preserve">Hasil penelitian ini sejalan dengan penelitian yang dilakukan oleh Istiarti &amp; Dangiran, (2016) nilai analisis </w:t>
      </w:r>
      <w:r w:rsidRPr="00022C1B">
        <w:rPr>
          <w:rFonts w:ascii="Times New Roman" w:hAnsi="Times New Roman" w:cs="Times New Roman"/>
          <w:i/>
          <w:sz w:val="24"/>
          <w:szCs w:val="24"/>
        </w:rPr>
        <w:t>p value</w:t>
      </w:r>
      <w:r w:rsidRPr="00022C1B">
        <w:rPr>
          <w:rFonts w:ascii="Times New Roman" w:hAnsi="Times New Roman" w:cs="Times New Roman"/>
          <w:sz w:val="24"/>
          <w:szCs w:val="24"/>
        </w:rPr>
        <w:t xml:space="preserve"> 0,029 α (0,05) dimana perilaku hidup bersih yang baik ditunjang oleh sikap </w:t>
      </w:r>
      <w:r w:rsidRPr="00022C1B">
        <w:rPr>
          <w:rFonts w:ascii="Times New Roman" w:hAnsi="Times New Roman" w:cs="Times New Roman"/>
          <w:sz w:val="24"/>
          <w:szCs w:val="24"/>
        </w:rPr>
        <w:lastRenderedPageBreak/>
        <w:t>yang baik dalam memanfaatkan sarana dan fasilitas kebersihan</w:t>
      </w:r>
      <w:r>
        <w:rPr>
          <w:rFonts w:ascii="Times New Roman" w:hAnsi="Times New Roman" w:cs="Times New Roman"/>
          <w:sz w:val="24"/>
          <w:szCs w:val="24"/>
        </w:rPr>
        <w:t xml:space="preserve">. </w:t>
      </w:r>
      <w:r w:rsidR="008E3B57" w:rsidRPr="008E3B57">
        <w:rPr>
          <w:rFonts w:ascii="Times New Roman" w:hAnsi="Times New Roman" w:cs="Times New Roman"/>
          <w:sz w:val="24"/>
          <w:szCs w:val="24"/>
        </w:rPr>
        <w:t>Ketersediaan air yang merupakan unsur yang penting dalam proses sanitasi digunakan untuk keperluan pembersih dan diperlukan selama penanganan (Aerita  dkk, 2014)</w:t>
      </w:r>
      <w:r>
        <w:rPr>
          <w:rFonts w:ascii="Times New Roman" w:hAnsi="Times New Roman" w:cs="Times New Roman"/>
          <w:sz w:val="24"/>
          <w:szCs w:val="24"/>
        </w:rPr>
        <w:t>.</w:t>
      </w:r>
    </w:p>
    <w:p w14:paraId="79D2EE20" w14:textId="77777777" w:rsidR="00C132F1" w:rsidRDefault="00C132F1" w:rsidP="00C132F1">
      <w:pPr>
        <w:pStyle w:val="ListParagraph"/>
        <w:spacing w:line="240" w:lineRule="auto"/>
        <w:ind w:left="0" w:firstLine="720"/>
        <w:jc w:val="both"/>
        <w:rPr>
          <w:rFonts w:ascii="Times New Roman" w:hAnsi="Times New Roman" w:cs="Times New Roman"/>
        </w:rPr>
      </w:pPr>
      <w:r w:rsidRPr="00E249C2">
        <w:rPr>
          <w:rFonts w:ascii="Times New Roman" w:hAnsi="Times New Roman" w:cs="Times New Roman"/>
        </w:rPr>
        <w:t xml:space="preserve">Namun, berbeda dengan penelitian yang dilakukan Reni (2014) pada remaja putri di SMP 4 Bukittinggi menyebutkan bahwa sikap remaja tentang hygiene menstruasi kurang sebesar 42,9% (Izzati, 2014). </w:t>
      </w:r>
    </w:p>
    <w:p w14:paraId="016911E2" w14:textId="77777777" w:rsidR="00C132F1" w:rsidRDefault="00C132F1" w:rsidP="00C132F1">
      <w:pPr>
        <w:pStyle w:val="ListParagraph"/>
        <w:spacing w:line="240" w:lineRule="auto"/>
        <w:ind w:left="0" w:firstLine="720"/>
        <w:jc w:val="both"/>
        <w:rPr>
          <w:rFonts w:ascii="Times New Roman" w:hAnsi="Times New Roman" w:cs="Times New Roman"/>
        </w:rPr>
      </w:pPr>
      <w:r>
        <w:rPr>
          <w:rFonts w:ascii="Times New Roman" w:hAnsi="Times New Roman" w:cs="Times New Roman"/>
        </w:rPr>
        <w:t xml:space="preserve">Hal ini diperkuat dengan temuan dari penelitian </w:t>
      </w:r>
      <w:r w:rsidRPr="00E249C2">
        <w:rPr>
          <w:rFonts w:ascii="Times New Roman" w:hAnsi="Times New Roman" w:cs="Times New Roman"/>
        </w:rPr>
        <w:t>Dasgupta &amp; Sakar (2008) dalam hasil penelitiannya di India menyatakan bahwa sekitar setengah dari responden tidak memiliki toilet tertutup, yang menyebabkan keterbatasan bagi peserta untuk mengganti pembalut secara teratur, membersihkan alat kelamin, mencuci pakaian dalam dan pad serta mandi selama menstruasi.</w:t>
      </w:r>
      <w:r>
        <w:rPr>
          <w:rFonts w:ascii="Times New Roman" w:hAnsi="Times New Roman" w:cs="Times New Roman"/>
        </w:rPr>
        <w:t xml:space="preserve"> </w:t>
      </w:r>
    </w:p>
    <w:p w14:paraId="070D44A8" w14:textId="3E492057" w:rsidR="009A320D" w:rsidRPr="00C132F1" w:rsidRDefault="00022C1B" w:rsidP="00C132F1">
      <w:pPr>
        <w:pStyle w:val="ListParagraph"/>
        <w:spacing w:line="240" w:lineRule="auto"/>
        <w:ind w:left="0" w:firstLine="720"/>
        <w:jc w:val="both"/>
        <w:rPr>
          <w:rFonts w:ascii="Times New Roman" w:hAnsi="Times New Roman" w:cs="Times New Roman"/>
        </w:rPr>
      </w:pPr>
      <w:r w:rsidRPr="00022C1B">
        <w:rPr>
          <w:rFonts w:ascii="Times New Roman" w:hAnsi="Times New Roman" w:cs="Times New Roman"/>
          <w:sz w:val="24"/>
          <w:szCs w:val="24"/>
        </w:rPr>
        <w:t>Selain itu perlu juga diperhatikan sarana air bersih selain kuantitasnya, kualitasnya harus memenuhi standar yang berlaku, untuk mencegah terjadinya serta meluasnya penyakit bawaan air (Mafazah, 2013)</w:t>
      </w:r>
      <w:r>
        <w:rPr>
          <w:rFonts w:ascii="Times New Roman" w:hAnsi="Times New Roman" w:cs="Times New Roman"/>
          <w:sz w:val="24"/>
          <w:szCs w:val="24"/>
        </w:rPr>
        <w:t>.</w:t>
      </w:r>
    </w:p>
    <w:p w14:paraId="675B0067" w14:textId="77777777" w:rsidR="00090665" w:rsidRPr="00756ACB" w:rsidRDefault="00756ACB" w:rsidP="00B031D0">
      <w:pPr>
        <w:tabs>
          <w:tab w:val="left" w:pos="284"/>
        </w:tabs>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Tabel 1.3 </w:t>
      </w:r>
      <w:r w:rsidR="00090665" w:rsidRPr="00756ACB">
        <w:rPr>
          <w:rFonts w:ascii="Times New Roman" w:hAnsi="Times New Roman" w:cs="Times New Roman"/>
          <w:sz w:val="24"/>
          <w:szCs w:val="24"/>
        </w:rPr>
        <w:t xml:space="preserve">Pengaruh dukungan keluarga terhadap perilaku hygiene mentruasi </w:t>
      </w:r>
    </w:p>
    <w:tbl>
      <w:tblPr>
        <w:tblW w:w="4395"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709"/>
        <w:gridCol w:w="425"/>
        <w:gridCol w:w="567"/>
        <w:gridCol w:w="426"/>
        <w:gridCol w:w="567"/>
        <w:gridCol w:w="425"/>
        <w:gridCol w:w="567"/>
        <w:gridCol w:w="709"/>
      </w:tblGrid>
      <w:tr w:rsidR="00756ACB" w:rsidRPr="00835409" w14:paraId="118933BE" w14:textId="77777777" w:rsidTr="00756ACB">
        <w:trPr>
          <w:trHeight w:val="270"/>
        </w:trPr>
        <w:tc>
          <w:tcPr>
            <w:tcW w:w="709" w:type="dxa"/>
            <w:vMerge w:val="restart"/>
            <w:vAlign w:val="center"/>
          </w:tcPr>
          <w:p w14:paraId="292B52D9" w14:textId="77777777" w:rsidR="00756ACB" w:rsidRPr="00835409" w:rsidRDefault="00756ACB" w:rsidP="00756AC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Dukungan Keluarga</w:t>
            </w:r>
          </w:p>
        </w:tc>
        <w:tc>
          <w:tcPr>
            <w:tcW w:w="1985" w:type="dxa"/>
            <w:gridSpan w:val="4"/>
            <w:vAlign w:val="center"/>
          </w:tcPr>
          <w:p w14:paraId="7E162A17"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Perilaku Hygiene Menstruasi</w:t>
            </w:r>
          </w:p>
        </w:tc>
        <w:tc>
          <w:tcPr>
            <w:tcW w:w="992" w:type="dxa"/>
            <w:gridSpan w:val="2"/>
            <w:vMerge w:val="restart"/>
            <w:vAlign w:val="center"/>
          </w:tcPr>
          <w:p w14:paraId="3359BDB3"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Total</w:t>
            </w:r>
          </w:p>
        </w:tc>
        <w:tc>
          <w:tcPr>
            <w:tcW w:w="709" w:type="dxa"/>
            <w:vMerge w:val="restart"/>
          </w:tcPr>
          <w:p w14:paraId="14CF53EC" w14:textId="77777777" w:rsidR="00756ACB" w:rsidRPr="00835409" w:rsidRDefault="00756ACB" w:rsidP="00756ACB">
            <w:pPr>
              <w:spacing w:after="0" w:line="240" w:lineRule="auto"/>
              <w:jc w:val="center"/>
              <w:rPr>
                <w:rFonts w:ascii="Times New Roman" w:hAnsi="Times New Roman" w:cs="Times New Roman"/>
                <w:b/>
                <w:i/>
                <w:sz w:val="20"/>
                <w:szCs w:val="20"/>
              </w:rPr>
            </w:pPr>
          </w:p>
          <w:p w14:paraId="70D33AAE"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i/>
                <w:sz w:val="20"/>
                <w:szCs w:val="20"/>
              </w:rPr>
              <w:t>P-value</w:t>
            </w:r>
          </w:p>
          <w:p w14:paraId="727F1D05"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sz w:val="20"/>
                <w:szCs w:val="20"/>
              </w:rPr>
              <w:t>F</w:t>
            </w:r>
          </w:p>
        </w:tc>
      </w:tr>
      <w:tr w:rsidR="00756ACB" w:rsidRPr="00835409" w14:paraId="168950DA" w14:textId="77777777" w:rsidTr="00756ACB">
        <w:trPr>
          <w:trHeight w:val="146"/>
        </w:trPr>
        <w:tc>
          <w:tcPr>
            <w:tcW w:w="709" w:type="dxa"/>
            <w:vMerge/>
          </w:tcPr>
          <w:p w14:paraId="5792BB4A" w14:textId="77777777" w:rsidR="00756ACB" w:rsidRPr="00835409" w:rsidRDefault="00756ACB" w:rsidP="00756ACB">
            <w:pPr>
              <w:spacing w:after="0" w:line="240" w:lineRule="auto"/>
              <w:jc w:val="both"/>
              <w:rPr>
                <w:rFonts w:ascii="Times New Roman" w:hAnsi="Times New Roman"/>
                <w:b/>
                <w:sz w:val="20"/>
                <w:szCs w:val="20"/>
              </w:rPr>
            </w:pPr>
          </w:p>
        </w:tc>
        <w:tc>
          <w:tcPr>
            <w:tcW w:w="992" w:type="dxa"/>
            <w:gridSpan w:val="2"/>
            <w:vAlign w:val="center"/>
          </w:tcPr>
          <w:p w14:paraId="3327F9B9"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Cukup</w:t>
            </w:r>
          </w:p>
        </w:tc>
        <w:tc>
          <w:tcPr>
            <w:tcW w:w="993" w:type="dxa"/>
            <w:gridSpan w:val="2"/>
            <w:vAlign w:val="center"/>
          </w:tcPr>
          <w:p w14:paraId="1FA40101"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Baik</w:t>
            </w:r>
          </w:p>
        </w:tc>
        <w:tc>
          <w:tcPr>
            <w:tcW w:w="992" w:type="dxa"/>
            <w:gridSpan w:val="2"/>
            <w:vMerge/>
            <w:vAlign w:val="center"/>
          </w:tcPr>
          <w:p w14:paraId="71C7522F" w14:textId="77777777" w:rsidR="00756ACB" w:rsidRPr="00835409" w:rsidRDefault="00756ACB" w:rsidP="00756ACB">
            <w:pPr>
              <w:spacing w:after="0" w:line="240" w:lineRule="auto"/>
              <w:jc w:val="center"/>
              <w:rPr>
                <w:rFonts w:ascii="Times New Roman" w:hAnsi="Times New Roman"/>
                <w:b/>
                <w:sz w:val="20"/>
                <w:szCs w:val="20"/>
              </w:rPr>
            </w:pPr>
          </w:p>
        </w:tc>
        <w:tc>
          <w:tcPr>
            <w:tcW w:w="709" w:type="dxa"/>
            <w:vMerge/>
          </w:tcPr>
          <w:p w14:paraId="06A8D894" w14:textId="77777777" w:rsidR="00756ACB" w:rsidRPr="00835409" w:rsidRDefault="00756ACB" w:rsidP="00756ACB">
            <w:pPr>
              <w:spacing w:after="0" w:line="240" w:lineRule="auto"/>
              <w:jc w:val="center"/>
              <w:rPr>
                <w:rFonts w:ascii="Times New Roman" w:hAnsi="Times New Roman"/>
                <w:b/>
                <w:sz w:val="20"/>
                <w:szCs w:val="20"/>
              </w:rPr>
            </w:pPr>
          </w:p>
        </w:tc>
      </w:tr>
      <w:tr w:rsidR="00756ACB" w:rsidRPr="00835409" w14:paraId="24C4E31C" w14:textId="77777777" w:rsidTr="00756ACB">
        <w:trPr>
          <w:trHeight w:val="146"/>
        </w:trPr>
        <w:tc>
          <w:tcPr>
            <w:tcW w:w="709" w:type="dxa"/>
            <w:vMerge/>
          </w:tcPr>
          <w:p w14:paraId="2CEF7FAE" w14:textId="77777777" w:rsidR="00756ACB" w:rsidRPr="00835409" w:rsidRDefault="00756ACB" w:rsidP="00756ACB">
            <w:pPr>
              <w:spacing w:after="0" w:line="240" w:lineRule="auto"/>
              <w:jc w:val="both"/>
              <w:rPr>
                <w:rFonts w:ascii="Times New Roman" w:hAnsi="Times New Roman"/>
                <w:b/>
                <w:sz w:val="20"/>
                <w:szCs w:val="20"/>
              </w:rPr>
            </w:pPr>
          </w:p>
        </w:tc>
        <w:tc>
          <w:tcPr>
            <w:tcW w:w="425" w:type="dxa"/>
            <w:vAlign w:val="center"/>
          </w:tcPr>
          <w:p w14:paraId="7B0210CC"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194B531B"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426" w:type="dxa"/>
            <w:vAlign w:val="center"/>
          </w:tcPr>
          <w:p w14:paraId="79BFE2FC"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tcPr>
          <w:p w14:paraId="5173D5E2"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b/>
                <w:sz w:val="20"/>
                <w:szCs w:val="20"/>
              </w:rPr>
              <w:t>%</w:t>
            </w:r>
          </w:p>
        </w:tc>
        <w:tc>
          <w:tcPr>
            <w:tcW w:w="425" w:type="dxa"/>
            <w:vAlign w:val="center"/>
          </w:tcPr>
          <w:p w14:paraId="63E10E26"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4BE8B9D8"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709" w:type="dxa"/>
            <w:vMerge/>
            <w:vAlign w:val="center"/>
          </w:tcPr>
          <w:p w14:paraId="3A2E7ED7"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50ED6102" w14:textId="77777777" w:rsidTr="00756ACB">
        <w:trPr>
          <w:trHeight w:val="270"/>
        </w:trPr>
        <w:tc>
          <w:tcPr>
            <w:tcW w:w="709" w:type="dxa"/>
          </w:tcPr>
          <w:p w14:paraId="30497D51"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Cukup</w:t>
            </w:r>
          </w:p>
        </w:tc>
        <w:tc>
          <w:tcPr>
            <w:tcW w:w="425" w:type="dxa"/>
          </w:tcPr>
          <w:p w14:paraId="0E596598"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16</w:t>
            </w:r>
          </w:p>
        </w:tc>
        <w:tc>
          <w:tcPr>
            <w:tcW w:w="567" w:type="dxa"/>
          </w:tcPr>
          <w:p w14:paraId="169B318B"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76,2</w:t>
            </w:r>
          </w:p>
        </w:tc>
        <w:tc>
          <w:tcPr>
            <w:tcW w:w="426" w:type="dxa"/>
          </w:tcPr>
          <w:p w14:paraId="5AC8533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5</w:t>
            </w:r>
          </w:p>
        </w:tc>
        <w:tc>
          <w:tcPr>
            <w:tcW w:w="567" w:type="dxa"/>
          </w:tcPr>
          <w:p w14:paraId="522E891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23,8</w:t>
            </w:r>
          </w:p>
        </w:tc>
        <w:tc>
          <w:tcPr>
            <w:tcW w:w="425" w:type="dxa"/>
          </w:tcPr>
          <w:p w14:paraId="5E4E95E4"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21</w:t>
            </w:r>
          </w:p>
        </w:tc>
        <w:tc>
          <w:tcPr>
            <w:tcW w:w="567" w:type="dxa"/>
          </w:tcPr>
          <w:p w14:paraId="07D937CE"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vMerge w:val="restart"/>
          </w:tcPr>
          <w:p w14:paraId="333E837F" w14:textId="77777777" w:rsidR="00756ACB" w:rsidRPr="00E249C2" w:rsidRDefault="00756ACB" w:rsidP="00756ACB">
            <w:pPr>
              <w:spacing w:after="0" w:line="240" w:lineRule="auto"/>
              <w:jc w:val="both"/>
              <w:rPr>
                <w:rFonts w:ascii="Times New Roman" w:hAnsi="Times New Roman" w:cs="Times New Roman"/>
              </w:rPr>
            </w:pPr>
          </w:p>
          <w:p w14:paraId="004778AE" w14:textId="77777777"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Pr="00E249C2">
              <w:rPr>
                <w:rFonts w:ascii="Times New Roman" w:hAnsi="Times New Roman" w:cs="Times New Roman"/>
              </w:rPr>
              <w:t>0,000</w:t>
            </w:r>
          </w:p>
        </w:tc>
      </w:tr>
      <w:tr w:rsidR="00756ACB" w:rsidRPr="00835409" w14:paraId="0B2D8497" w14:textId="77777777" w:rsidTr="00756ACB">
        <w:trPr>
          <w:trHeight w:val="270"/>
        </w:trPr>
        <w:tc>
          <w:tcPr>
            <w:tcW w:w="709" w:type="dxa"/>
          </w:tcPr>
          <w:p w14:paraId="3DAF739A"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Baik</w:t>
            </w:r>
          </w:p>
        </w:tc>
        <w:tc>
          <w:tcPr>
            <w:tcW w:w="425" w:type="dxa"/>
          </w:tcPr>
          <w:p w14:paraId="0EF2B610"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8</w:t>
            </w:r>
          </w:p>
        </w:tc>
        <w:tc>
          <w:tcPr>
            <w:tcW w:w="567" w:type="dxa"/>
          </w:tcPr>
          <w:p w14:paraId="103F327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17,0</w:t>
            </w:r>
          </w:p>
        </w:tc>
        <w:tc>
          <w:tcPr>
            <w:tcW w:w="426" w:type="dxa"/>
          </w:tcPr>
          <w:p w14:paraId="6380EBD4"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39</w:t>
            </w:r>
          </w:p>
        </w:tc>
        <w:tc>
          <w:tcPr>
            <w:tcW w:w="567" w:type="dxa"/>
          </w:tcPr>
          <w:p w14:paraId="63E41EF9"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83,0</w:t>
            </w:r>
          </w:p>
        </w:tc>
        <w:tc>
          <w:tcPr>
            <w:tcW w:w="425" w:type="dxa"/>
          </w:tcPr>
          <w:p w14:paraId="41851312"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47</w:t>
            </w:r>
          </w:p>
        </w:tc>
        <w:tc>
          <w:tcPr>
            <w:tcW w:w="567" w:type="dxa"/>
          </w:tcPr>
          <w:p w14:paraId="2939607F"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100,0</w:t>
            </w:r>
          </w:p>
        </w:tc>
        <w:tc>
          <w:tcPr>
            <w:tcW w:w="709" w:type="dxa"/>
            <w:vMerge/>
          </w:tcPr>
          <w:p w14:paraId="1937C281"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10C2E701" w14:textId="77777777" w:rsidTr="00756ACB">
        <w:trPr>
          <w:trHeight w:val="270"/>
        </w:trPr>
        <w:tc>
          <w:tcPr>
            <w:tcW w:w="709" w:type="dxa"/>
          </w:tcPr>
          <w:p w14:paraId="6C445165"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 xml:space="preserve">Jumlah </w:t>
            </w:r>
          </w:p>
        </w:tc>
        <w:tc>
          <w:tcPr>
            <w:tcW w:w="425" w:type="dxa"/>
          </w:tcPr>
          <w:p w14:paraId="13F386E8"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24</w:t>
            </w:r>
          </w:p>
        </w:tc>
        <w:tc>
          <w:tcPr>
            <w:tcW w:w="567" w:type="dxa"/>
          </w:tcPr>
          <w:p w14:paraId="008B2576"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35,3</w:t>
            </w:r>
          </w:p>
        </w:tc>
        <w:tc>
          <w:tcPr>
            <w:tcW w:w="426" w:type="dxa"/>
          </w:tcPr>
          <w:p w14:paraId="7528D5A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44</w:t>
            </w:r>
          </w:p>
        </w:tc>
        <w:tc>
          <w:tcPr>
            <w:tcW w:w="567" w:type="dxa"/>
          </w:tcPr>
          <w:p w14:paraId="3A99C4A2"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64,7</w:t>
            </w:r>
          </w:p>
        </w:tc>
        <w:tc>
          <w:tcPr>
            <w:tcW w:w="425" w:type="dxa"/>
          </w:tcPr>
          <w:p w14:paraId="38195331"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68</w:t>
            </w:r>
          </w:p>
        </w:tc>
        <w:tc>
          <w:tcPr>
            <w:tcW w:w="567" w:type="dxa"/>
          </w:tcPr>
          <w:p w14:paraId="3E995E8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tcPr>
          <w:p w14:paraId="1CCD7309" w14:textId="77777777" w:rsidR="00756ACB" w:rsidRPr="00E249C2" w:rsidRDefault="00756ACB" w:rsidP="00756ACB">
            <w:pPr>
              <w:spacing w:after="0" w:line="240" w:lineRule="auto"/>
              <w:jc w:val="both"/>
              <w:rPr>
                <w:rFonts w:ascii="Times New Roman" w:hAnsi="Times New Roman" w:cs="Times New Roman"/>
              </w:rPr>
            </w:pPr>
          </w:p>
        </w:tc>
      </w:tr>
    </w:tbl>
    <w:p w14:paraId="6D3D65F5" w14:textId="4E05AE2D" w:rsidR="008E3B57" w:rsidRDefault="008E3B57" w:rsidP="008E3B57">
      <w:pPr>
        <w:spacing w:after="0" w:line="240" w:lineRule="auto"/>
        <w:ind w:firstLine="360"/>
        <w:jc w:val="both"/>
        <w:rPr>
          <w:rFonts w:ascii="Times New Roman" w:hAnsi="Times New Roman" w:cs="Times New Roman"/>
          <w:sz w:val="24"/>
          <w:szCs w:val="24"/>
        </w:rPr>
      </w:pPr>
      <w:r w:rsidRPr="001831B5">
        <w:rPr>
          <w:rFonts w:ascii="Times New Roman" w:hAnsi="Times New Roman" w:cs="Times New Roman"/>
          <w:sz w:val="24"/>
          <w:szCs w:val="24"/>
        </w:rPr>
        <w:t xml:space="preserve">Hasil analisis uji </w:t>
      </w:r>
      <w:r w:rsidRPr="001831B5">
        <w:rPr>
          <w:rFonts w:ascii="Times New Roman" w:hAnsi="Times New Roman" w:cs="Times New Roman"/>
          <w:i/>
          <w:sz w:val="24"/>
          <w:szCs w:val="24"/>
        </w:rPr>
        <w:t>chi square</w:t>
      </w:r>
      <w:r w:rsidRPr="001831B5">
        <w:rPr>
          <w:rFonts w:ascii="Times New Roman" w:hAnsi="Times New Roman" w:cs="Times New Roman"/>
          <w:sz w:val="24"/>
          <w:szCs w:val="24"/>
        </w:rPr>
        <w:t xml:space="preserve"> diperoleh nilai </w:t>
      </w:r>
      <w:r w:rsidRPr="001831B5">
        <w:rPr>
          <w:rFonts w:ascii="Times New Roman" w:hAnsi="Times New Roman" w:cs="Times New Roman"/>
          <w:i/>
          <w:sz w:val="24"/>
          <w:szCs w:val="24"/>
        </w:rPr>
        <w:t>ρ-value</w:t>
      </w:r>
      <w:r>
        <w:rPr>
          <w:rFonts w:ascii="Times New Roman" w:hAnsi="Times New Roman" w:cs="Times New Roman"/>
          <w:sz w:val="24"/>
          <w:szCs w:val="24"/>
        </w:rPr>
        <w:t xml:space="preserve"> = 0,000</w:t>
      </w:r>
      <w:r w:rsidRPr="001831B5">
        <w:rPr>
          <w:rFonts w:ascii="Times New Roman" w:hAnsi="Times New Roman" w:cs="Times New Roman"/>
          <w:sz w:val="24"/>
          <w:szCs w:val="24"/>
        </w:rPr>
        <w:t xml:space="preserve"> &lt; α (0,05) yang menunjukkan </w:t>
      </w:r>
      <w:r>
        <w:rPr>
          <w:rFonts w:ascii="Times New Roman" w:hAnsi="Times New Roman" w:cs="Times New Roman"/>
          <w:sz w:val="24"/>
          <w:szCs w:val="24"/>
        </w:rPr>
        <w:t xml:space="preserve">ada pengaruh dukungan keluarga terhadap perilaku hygiene menstruasi. </w:t>
      </w:r>
    </w:p>
    <w:p w14:paraId="05D8AD0A" w14:textId="7E273578" w:rsidR="009A320D" w:rsidRDefault="009A320D" w:rsidP="008E3B57">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Data hasil penelitian menunjukkan </w:t>
      </w:r>
      <w:r w:rsidRPr="009A320D">
        <w:rPr>
          <w:rFonts w:ascii="Times New Roman" w:hAnsi="Times New Roman" w:cs="Times New Roman"/>
          <w:sz w:val="24"/>
          <w:szCs w:val="24"/>
        </w:rPr>
        <w:t xml:space="preserve">bahwa responden yang memiliki dukungan keluarga cukup 76,2% memiliki perilaku hygiene yang cukup dan 23,8% memiliki perilaku hygiene menstruasi baik, sedangkan responden yang memiliki dukungan keluarga baik 17% memiliki perilaku hygiene menstruasi yang cukup dan 83% memiliki perilaku hygiene menstruasi yang baik. </w:t>
      </w:r>
    </w:p>
    <w:p w14:paraId="0322BA4C" w14:textId="3AAD7C1B" w:rsidR="009A320D" w:rsidRDefault="00022C1B" w:rsidP="008E3B57">
      <w:pPr>
        <w:spacing w:after="0" w:line="240" w:lineRule="auto"/>
        <w:ind w:firstLine="360"/>
        <w:jc w:val="both"/>
        <w:rPr>
          <w:rFonts w:ascii="Times New Roman" w:hAnsi="Times New Roman" w:cs="Times New Roman"/>
          <w:sz w:val="24"/>
          <w:szCs w:val="24"/>
        </w:rPr>
      </w:pPr>
      <w:r w:rsidRPr="00022C1B">
        <w:rPr>
          <w:rFonts w:ascii="Times New Roman" w:hAnsi="Times New Roman" w:cs="Times New Roman"/>
          <w:sz w:val="24"/>
          <w:szCs w:val="24"/>
        </w:rPr>
        <w:lastRenderedPageBreak/>
        <w:t xml:space="preserve">Dalam penelitian yang dilakukan oleh  El-gilany </w:t>
      </w:r>
      <w:r w:rsidRPr="008D0AEE">
        <w:rPr>
          <w:rFonts w:ascii="Times New Roman" w:hAnsi="Times New Roman" w:cs="Times New Roman"/>
          <w:i/>
          <w:sz w:val="24"/>
          <w:szCs w:val="24"/>
        </w:rPr>
        <w:t>et al.,</w:t>
      </w:r>
      <w:r w:rsidRPr="00022C1B">
        <w:rPr>
          <w:rFonts w:ascii="Times New Roman" w:hAnsi="Times New Roman" w:cs="Times New Roman"/>
          <w:sz w:val="24"/>
          <w:szCs w:val="24"/>
        </w:rPr>
        <w:t xml:space="preserve"> (2005), memperoleh hasil bahwa ibu (74,7%) diikuti oleh kerabat (13,2%) ialah sumber utama remaja memperoleh  informasi seputar menstruasi dan cara menjaga kebersihannya</w:t>
      </w:r>
      <w:r>
        <w:rPr>
          <w:rFonts w:ascii="Times New Roman" w:hAnsi="Times New Roman" w:cs="Times New Roman"/>
          <w:sz w:val="24"/>
          <w:szCs w:val="24"/>
        </w:rPr>
        <w:t xml:space="preserve">. </w:t>
      </w:r>
      <w:r w:rsidR="009A320D" w:rsidRPr="009A320D">
        <w:rPr>
          <w:rFonts w:ascii="Times New Roman" w:hAnsi="Times New Roman" w:cs="Times New Roman"/>
          <w:sz w:val="24"/>
          <w:szCs w:val="24"/>
        </w:rPr>
        <w:t>Keberadaan anggota keluarga memainkan peranan yang penting dalam mencegah atau paling tidak menunda penyakit kronis seseorang untuk dibawa kepada lembaga kesehatan (Umayana &amp; Cahyati, 2015)</w:t>
      </w:r>
      <w:r w:rsidR="009A320D">
        <w:rPr>
          <w:rFonts w:ascii="Times New Roman" w:hAnsi="Times New Roman" w:cs="Times New Roman"/>
          <w:sz w:val="24"/>
          <w:szCs w:val="24"/>
        </w:rPr>
        <w:t>.</w:t>
      </w:r>
      <w:r w:rsidR="00C132F1">
        <w:rPr>
          <w:rFonts w:ascii="Times New Roman" w:hAnsi="Times New Roman" w:cs="Times New Roman"/>
          <w:sz w:val="24"/>
          <w:szCs w:val="24"/>
        </w:rPr>
        <w:t xml:space="preserve"> </w:t>
      </w:r>
      <w:r w:rsidR="00C132F1" w:rsidRPr="00E249C2">
        <w:rPr>
          <w:rFonts w:ascii="Times New Roman" w:hAnsi="Times New Roman" w:cs="Times New Roman"/>
        </w:rPr>
        <w:t xml:space="preserve">Misalnya ibu, yang memberikan informasi secara terbuka dan tidak malu-malu bertanya atau bercerita </w:t>
      </w:r>
      <w:r w:rsidR="00C132F1" w:rsidRPr="00E249C2">
        <w:rPr>
          <w:rFonts w:ascii="Times New Roman" w:hAnsi="Times New Roman" w:cs="Times New Roman"/>
        </w:rPr>
        <w:fldChar w:fldCharType="begin" w:fldLock="1"/>
      </w:r>
      <w:r w:rsidR="00C132F1" w:rsidRPr="00E249C2">
        <w:rPr>
          <w:rFonts w:ascii="Times New Roman" w:hAnsi="Times New Roman" w:cs="Times New Roman"/>
        </w:rPr>
        <w:instrText>ADDIN CSL_CITATION { "citationItems" : [ { "id" : "ITEM-1", "itemData" : { "author" : [ { "dropping-particle" : "", "family" : "Hanissa", "given" : "Jeanita", "non-dropping-particle" : "", "parse-names" : false, "suffix" : "" }, { "dropping-particle" : "", "family" : "Nasution", "given" : "Andreanda", "non-dropping-particle" : "", "parse-names" : false, "suffix" : "" }, { "dropping-particle" : "", "family" : "Arsyati", "given" : "Asri Masitha", "non-dropping-particle" : "", "parse-names" : false, "suffix" : "" } ], "container-title" : "Hearty Jurnal Kesehatan Msyarakat", "id" : "ITEM-1", "issue" : "2", "issued" : { "date-parts" : [ [ "2017" ] ] }, "page" : "1-9", "title" : "GAMBARAN PERILAKU PERSONAL HYGIENE MENSTRUASI REMAJA PUTRI YANG MENGIKUTI PELATIHAN DAN PEMBINAAN PKPR DI SMP PGRI 13 WILAYAH KERJA PUSKESMAS SINDANG BARANG KOTA BOGOR TAHUN 2017", "type" : "article-journal", "volume" : "5" }, "uris" : [ "http://www.mendeley.com/documents/?uuid=e1a9d577-799a-4432-a247-9a5dcab9b5f0" ] } ], "mendeley" : { "formattedCitation" : "(Hanissa, Nasution, &amp; Arsyati, 2017)", "plainTextFormattedCitation" : "(Hanissa, Nasution, &amp; Arsyati, 2017)", "previouslyFormattedCitation" : "(Hanissa, Nasution, &amp; Arsyati, 2017)" }, "properties" : { "noteIndex" : 0 }, "schema" : "https://github.com/citation-style-language/schema/raw/master/csl-citation.json" }</w:instrText>
      </w:r>
      <w:r w:rsidR="00C132F1" w:rsidRPr="00E249C2">
        <w:rPr>
          <w:rFonts w:ascii="Times New Roman" w:hAnsi="Times New Roman" w:cs="Times New Roman"/>
        </w:rPr>
        <w:fldChar w:fldCharType="separate"/>
      </w:r>
      <w:r w:rsidR="00C132F1" w:rsidRPr="00E249C2">
        <w:rPr>
          <w:rFonts w:ascii="Times New Roman" w:hAnsi="Times New Roman" w:cs="Times New Roman"/>
          <w:noProof/>
        </w:rPr>
        <w:t>(Hanissa, Nasution, &amp; Arsyati, 2017)</w:t>
      </w:r>
      <w:r w:rsidR="00C132F1" w:rsidRPr="00E249C2">
        <w:rPr>
          <w:rFonts w:ascii="Times New Roman" w:hAnsi="Times New Roman" w:cs="Times New Roman"/>
        </w:rPr>
        <w:fldChar w:fldCharType="end"/>
      </w:r>
    </w:p>
    <w:p w14:paraId="4674F47C" w14:textId="77777777" w:rsidR="00AF4DC4" w:rsidRDefault="00AF4DC4" w:rsidP="00AF4DC4">
      <w:pPr>
        <w:spacing w:after="0" w:line="240" w:lineRule="auto"/>
        <w:ind w:firstLine="360"/>
        <w:jc w:val="both"/>
        <w:rPr>
          <w:rFonts w:ascii="Times New Roman" w:hAnsi="Times New Roman" w:cs="Times New Roman"/>
          <w:sz w:val="24"/>
          <w:szCs w:val="24"/>
        </w:rPr>
      </w:pPr>
      <w:r w:rsidRPr="00AF4DC4">
        <w:rPr>
          <w:rFonts w:ascii="Times New Roman" w:hAnsi="Times New Roman" w:cs="Times New Roman"/>
          <w:sz w:val="24"/>
          <w:szCs w:val="24"/>
        </w:rPr>
        <w:t xml:space="preserve">Lingkungan keluarga terutama ibu merupakan sumber informasi yang paling berperan dalam pengetahuan mengenai personal hygiene genitalia karena seorang anak akan belajar dan menganut kebiasaan yang sudah ada sebelumnya dari keluarga terutama dari ibu lebih dahulu (Fitrianti, 2012). </w:t>
      </w:r>
    </w:p>
    <w:p w14:paraId="5EE5FA3F" w14:textId="0FD42685" w:rsidR="00AF4DC4" w:rsidRDefault="008E3B57" w:rsidP="00AF4DC4">
      <w:pPr>
        <w:spacing w:after="0" w:line="240" w:lineRule="auto"/>
        <w:ind w:firstLine="360"/>
        <w:jc w:val="both"/>
        <w:rPr>
          <w:rFonts w:ascii="Times New Roman" w:hAnsi="Times New Roman" w:cs="Times New Roman"/>
          <w:sz w:val="24"/>
          <w:szCs w:val="24"/>
        </w:rPr>
      </w:pPr>
      <w:r w:rsidRPr="008E3B57">
        <w:rPr>
          <w:rFonts w:ascii="Times New Roman" w:hAnsi="Times New Roman" w:cs="Times New Roman"/>
          <w:sz w:val="24"/>
          <w:szCs w:val="24"/>
        </w:rPr>
        <w:t xml:space="preserve">Elisa, Parwati, &amp; Sriningsih, (2012), </w:t>
      </w:r>
      <w:r w:rsidR="009A320D">
        <w:rPr>
          <w:rFonts w:ascii="Times New Roman" w:hAnsi="Times New Roman" w:cs="Times New Roman"/>
          <w:sz w:val="24"/>
          <w:szCs w:val="24"/>
        </w:rPr>
        <w:t xml:space="preserve">menambahkan </w:t>
      </w:r>
      <w:r w:rsidRPr="008E3B57">
        <w:rPr>
          <w:rFonts w:ascii="Times New Roman" w:hAnsi="Times New Roman" w:cs="Times New Roman"/>
          <w:sz w:val="24"/>
          <w:szCs w:val="24"/>
        </w:rPr>
        <w:t>sumber dukungan keluarga merupakan dukungan yang mudah di peroleh dan sesuai dengan nilai dan norma sehingga pemberiannya dapat dilak</w:t>
      </w:r>
      <w:r w:rsidR="009A320D">
        <w:rPr>
          <w:rFonts w:ascii="Times New Roman" w:hAnsi="Times New Roman" w:cs="Times New Roman"/>
          <w:sz w:val="24"/>
          <w:szCs w:val="24"/>
        </w:rPr>
        <w:t xml:space="preserve">ukan kapan dan dimanapun, sehingga apabila ada remaja yang tumbuh </w:t>
      </w:r>
      <w:r w:rsidR="009A320D" w:rsidRPr="009A320D">
        <w:rPr>
          <w:rFonts w:ascii="Times New Roman" w:hAnsi="Times New Roman" w:cs="Times New Roman"/>
          <w:sz w:val="24"/>
          <w:szCs w:val="24"/>
        </w:rPr>
        <w:t xml:space="preserve">dengan pengetahuan terbatas tentang menstruasi </w:t>
      </w:r>
      <w:r w:rsidR="009A320D">
        <w:rPr>
          <w:rFonts w:ascii="Times New Roman" w:hAnsi="Times New Roman" w:cs="Times New Roman"/>
          <w:sz w:val="24"/>
          <w:szCs w:val="24"/>
        </w:rPr>
        <w:t>dapat di</w:t>
      </w:r>
      <w:r w:rsidR="009A320D" w:rsidRPr="009A320D">
        <w:rPr>
          <w:rFonts w:ascii="Times New Roman" w:hAnsi="Times New Roman" w:cs="Times New Roman"/>
          <w:sz w:val="24"/>
          <w:szCs w:val="24"/>
        </w:rPr>
        <w:t>karena ibu mereka tidak mendiskusikan masalah ini secara terbuka dengan mereka</w:t>
      </w:r>
      <w:r w:rsidR="009A320D">
        <w:rPr>
          <w:rFonts w:ascii="Times New Roman" w:hAnsi="Times New Roman" w:cs="Times New Roman"/>
          <w:sz w:val="24"/>
          <w:szCs w:val="24"/>
        </w:rPr>
        <w:t xml:space="preserve"> (Arora </w:t>
      </w:r>
      <w:r w:rsidR="009A320D" w:rsidRPr="009A320D">
        <w:rPr>
          <w:rFonts w:ascii="Times New Roman" w:hAnsi="Times New Roman" w:cs="Times New Roman"/>
          <w:i/>
          <w:sz w:val="24"/>
          <w:szCs w:val="24"/>
        </w:rPr>
        <w:t>at al.,</w:t>
      </w:r>
      <w:r w:rsidR="009A320D">
        <w:rPr>
          <w:rFonts w:ascii="Times New Roman" w:hAnsi="Times New Roman" w:cs="Times New Roman"/>
          <w:sz w:val="24"/>
          <w:szCs w:val="24"/>
        </w:rPr>
        <w:t xml:space="preserve">  2013)</w:t>
      </w:r>
      <w:r w:rsidR="009A320D" w:rsidRPr="009A320D">
        <w:rPr>
          <w:rFonts w:ascii="Times New Roman" w:hAnsi="Times New Roman" w:cs="Times New Roman"/>
          <w:sz w:val="24"/>
          <w:szCs w:val="24"/>
        </w:rPr>
        <w:t>.</w:t>
      </w:r>
    </w:p>
    <w:p w14:paraId="36B4C0E2" w14:textId="77777777" w:rsidR="00AF4DC4" w:rsidRPr="00AF4DC4" w:rsidRDefault="00AF4DC4" w:rsidP="00AF4DC4">
      <w:pPr>
        <w:pStyle w:val="ListParagraph"/>
        <w:spacing w:line="240" w:lineRule="auto"/>
        <w:ind w:left="0" w:firstLine="720"/>
        <w:jc w:val="both"/>
        <w:rPr>
          <w:rFonts w:ascii="Times New Roman" w:hAnsi="Times New Roman" w:cs="Times New Roman"/>
          <w:sz w:val="24"/>
          <w:szCs w:val="24"/>
        </w:rPr>
      </w:pPr>
      <w:r w:rsidRPr="00AF4DC4">
        <w:rPr>
          <w:rFonts w:ascii="Times New Roman" w:hAnsi="Times New Roman" w:cs="Times New Roman"/>
          <w:sz w:val="24"/>
          <w:szCs w:val="24"/>
        </w:rPr>
        <w:t xml:space="preserve">Suryati (2012) dalam penelitiannya juga menghasilkan temuan bahwa 62,4% siswi terpapar informasi dengan baik karena mendapat dukungan informasi tentang hygiene menstruasi dari ibu. Sehingga peningkatan peran keluarga dan dukungan sosial dapat memberikan efek positif terhadap pertumbuhan dan perkembangan </w:t>
      </w:r>
      <w:r w:rsidRPr="00AF4DC4">
        <w:rPr>
          <w:rFonts w:ascii="Times New Roman" w:hAnsi="Times New Roman" w:cs="Times New Roman"/>
          <w:sz w:val="24"/>
          <w:szCs w:val="24"/>
        </w:rPr>
        <w:fldChar w:fldCharType="begin" w:fldLock="1"/>
      </w:r>
      <w:r w:rsidRPr="00AF4DC4">
        <w:rPr>
          <w:rFonts w:ascii="Times New Roman" w:hAnsi="Times New Roman" w:cs="Times New Roman"/>
          <w:sz w:val="24"/>
          <w:szCs w:val="24"/>
        </w:rPr>
        <w:instrText>ADDIN CSL_CITATION { "citationItems" : [ { "id" : "ITEM-1", "itemData" : { "author" : [ { "dropping-particle" : "", "family" : "Suryanto", "given" : "", "non-dropping-particle" : "", "parse-names" : false, "suffix" : "" }, { "dropping-particle" : "", "family" : "Mulyono", "given" : "purwandari h", "non-dropping-particle" : "", "parse-names" : false, "suffix" : "" } ], "container-title" : "Jurnal Kesehatan Masyarakat", "id" : "ITEM-1", "issue" : "1", "issued" : { "date-parts" : [ [ "2014" ] ] }, "page" : "103-109", "title" : "DUKUNGAN KELUARGA DAN SOSIAL DALAM PERTUMBUHAN DAN PERKEMBANGAN PERSONAL SOSIAL, BAHASA DAN MOTORIK PADA BALITA DI KABUPATEN BANYUMAS", "type" : "article-journal", "volume" : "10" }, "uris" : [ "http://www.mendeley.com/documents/?uuid=7c626952-27f6-443c-a8ba-51a7c802aa1b" ] } ], "mendeley" : { "formattedCitation" : "(Suryanto &amp; Mulyono, 2014)", "plainTextFormattedCitation" : "(Suryanto &amp; Mulyono, 2014)", "previouslyFormattedCitation" : "(Suryanto &amp; Mulyono, 2014)" }, "properties" : { "noteIndex" : 0 }, "schema" : "https://github.com/citation-style-language/schema/raw/master/csl-citation.json" }</w:instrText>
      </w:r>
      <w:r w:rsidRPr="00AF4DC4">
        <w:rPr>
          <w:rFonts w:ascii="Times New Roman" w:hAnsi="Times New Roman" w:cs="Times New Roman"/>
          <w:sz w:val="24"/>
          <w:szCs w:val="24"/>
        </w:rPr>
        <w:fldChar w:fldCharType="separate"/>
      </w:r>
      <w:r w:rsidRPr="00AF4DC4">
        <w:rPr>
          <w:rFonts w:ascii="Times New Roman" w:hAnsi="Times New Roman" w:cs="Times New Roman"/>
          <w:noProof/>
          <w:sz w:val="24"/>
          <w:szCs w:val="24"/>
        </w:rPr>
        <w:t>(Suryanto &amp; Mulyono, 2014)</w:t>
      </w:r>
      <w:r w:rsidRPr="00AF4DC4">
        <w:rPr>
          <w:rFonts w:ascii="Times New Roman" w:hAnsi="Times New Roman" w:cs="Times New Roman"/>
          <w:sz w:val="24"/>
          <w:szCs w:val="24"/>
        </w:rPr>
        <w:fldChar w:fldCharType="end"/>
      </w:r>
      <w:r w:rsidRPr="00AF4DC4">
        <w:rPr>
          <w:rFonts w:ascii="Times New Roman" w:hAnsi="Times New Roman" w:cs="Times New Roman"/>
          <w:sz w:val="24"/>
          <w:szCs w:val="24"/>
        </w:rPr>
        <w:t>.</w:t>
      </w:r>
    </w:p>
    <w:p w14:paraId="2024D6D3" w14:textId="320CF8E2" w:rsidR="00835409" w:rsidRDefault="00835409" w:rsidP="00AF4DC4">
      <w:pPr>
        <w:spacing w:after="0" w:line="240" w:lineRule="auto"/>
        <w:ind w:firstLine="360"/>
        <w:jc w:val="both"/>
        <w:rPr>
          <w:rFonts w:ascii="Times New Roman" w:hAnsi="Times New Roman" w:cs="Times New Roman"/>
          <w:sz w:val="24"/>
          <w:szCs w:val="24"/>
        </w:rPr>
      </w:pPr>
    </w:p>
    <w:p w14:paraId="0F2FE65E" w14:textId="77777777" w:rsidR="00F65786" w:rsidRDefault="00F65786" w:rsidP="00AF4DC4">
      <w:pPr>
        <w:spacing w:after="0" w:line="240" w:lineRule="auto"/>
        <w:ind w:firstLine="360"/>
        <w:jc w:val="both"/>
        <w:rPr>
          <w:rFonts w:ascii="Times New Roman" w:hAnsi="Times New Roman" w:cs="Times New Roman"/>
          <w:sz w:val="24"/>
          <w:szCs w:val="24"/>
        </w:rPr>
      </w:pPr>
    </w:p>
    <w:p w14:paraId="3BA55A3F" w14:textId="77777777" w:rsidR="00F65786" w:rsidRPr="00835409" w:rsidRDefault="00F65786" w:rsidP="00AF4DC4">
      <w:pPr>
        <w:spacing w:after="0" w:line="240" w:lineRule="auto"/>
        <w:ind w:firstLine="360"/>
        <w:jc w:val="both"/>
        <w:rPr>
          <w:rFonts w:ascii="Times New Roman" w:hAnsi="Times New Roman" w:cs="Times New Roman"/>
          <w:sz w:val="24"/>
          <w:szCs w:val="24"/>
        </w:rPr>
      </w:pPr>
    </w:p>
    <w:p w14:paraId="40521EBD" w14:textId="77777777" w:rsidR="00756ACB" w:rsidRPr="00B031D0" w:rsidRDefault="00B031D0" w:rsidP="00B031D0">
      <w:pPr>
        <w:spacing w:after="0" w:line="240" w:lineRule="auto"/>
        <w:ind w:left="1276" w:hanging="1276"/>
        <w:jc w:val="both"/>
        <w:rPr>
          <w:rFonts w:ascii="Times New Roman" w:hAnsi="Times New Roman" w:cs="Times New Roman"/>
          <w:sz w:val="24"/>
          <w:szCs w:val="24"/>
        </w:rPr>
      </w:pPr>
      <w:r>
        <w:rPr>
          <w:rFonts w:ascii="Times New Roman" w:hAnsi="Times New Roman" w:cs="Times New Roman"/>
          <w:sz w:val="24"/>
          <w:szCs w:val="24"/>
        </w:rPr>
        <w:lastRenderedPageBreak/>
        <w:t xml:space="preserve">Tabel 1.4 </w:t>
      </w:r>
      <w:r w:rsidR="00090665" w:rsidRPr="00B031D0">
        <w:rPr>
          <w:rFonts w:ascii="Times New Roman" w:hAnsi="Times New Roman" w:cs="Times New Roman"/>
          <w:sz w:val="24"/>
          <w:szCs w:val="24"/>
        </w:rPr>
        <w:t xml:space="preserve">Pengaruh dukungan teman sebaya terhadap perilaku hygiene mentruasi </w:t>
      </w:r>
    </w:p>
    <w:tbl>
      <w:tblPr>
        <w:tblW w:w="4395" w:type="dxa"/>
        <w:tblInd w:w="28" w:type="dxa"/>
        <w:tblBorders>
          <w:top w:val="single" w:sz="4" w:space="0" w:color="auto"/>
          <w:bottom w:val="single" w:sz="4" w:space="0" w:color="auto"/>
          <w:insideH w:val="single" w:sz="4" w:space="0" w:color="auto"/>
        </w:tblBorders>
        <w:tblLayout w:type="fixed"/>
        <w:tblCellMar>
          <w:left w:w="28" w:type="dxa"/>
          <w:right w:w="28" w:type="dxa"/>
        </w:tblCellMar>
        <w:tblLook w:val="01E0" w:firstRow="1" w:lastRow="1" w:firstColumn="1" w:lastColumn="1" w:noHBand="0" w:noVBand="0"/>
      </w:tblPr>
      <w:tblGrid>
        <w:gridCol w:w="709"/>
        <w:gridCol w:w="425"/>
        <w:gridCol w:w="567"/>
        <w:gridCol w:w="426"/>
        <w:gridCol w:w="567"/>
        <w:gridCol w:w="425"/>
        <w:gridCol w:w="567"/>
        <w:gridCol w:w="709"/>
      </w:tblGrid>
      <w:tr w:rsidR="00756ACB" w:rsidRPr="00835409" w14:paraId="7A16671D" w14:textId="77777777" w:rsidTr="00756ACB">
        <w:trPr>
          <w:trHeight w:val="270"/>
        </w:trPr>
        <w:tc>
          <w:tcPr>
            <w:tcW w:w="709" w:type="dxa"/>
            <w:vMerge w:val="restart"/>
            <w:vAlign w:val="center"/>
          </w:tcPr>
          <w:p w14:paraId="29721A71" w14:textId="77777777" w:rsidR="00756ACB" w:rsidRPr="00835409" w:rsidRDefault="00756ACB" w:rsidP="00756AC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Dukungan Teman Sebaya</w:t>
            </w:r>
          </w:p>
        </w:tc>
        <w:tc>
          <w:tcPr>
            <w:tcW w:w="1985" w:type="dxa"/>
            <w:gridSpan w:val="4"/>
            <w:vAlign w:val="center"/>
          </w:tcPr>
          <w:p w14:paraId="196D3C77"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Perilaku Hygiene Menstruasi</w:t>
            </w:r>
          </w:p>
        </w:tc>
        <w:tc>
          <w:tcPr>
            <w:tcW w:w="992" w:type="dxa"/>
            <w:gridSpan w:val="2"/>
            <w:vMerge w:val="restart"/>
            <w:vAlign w:val="center"/>
          </w:tcPr>
          <w:p w14:paraId="0EB56BCA" w14:textId="77777777" w:rsidR="00756ACB" w:rsidRPr="00835409" w:rsidRDefault="00756ACB" w:rsidP="00756ACB">
            <w:pPr>
              <w:spacing w:after="0" w:line="240" w:lineRule="auto"/>
              <w:jc w:val="center"/>
              <w:rPr>
                <w:rFonts w:ascii="Times New Roman" w:hAnsi="Times New Roman" w:cs="Times New Roman"/>
                <w:b/>
                <w:sz w:val="20"/>
                <w:szCs w:val="20"/>
              </w:rPr>
            </w:pPr>
            <w:r w:rsidRPr="00835409">
              <w:rPr>
                <w:rFonts w:ascii="Times New Roman" w:hAnsi="Times New Roman" w:cs="Times New Roman"/>
                <w:b/>
                <w:sz w:val="20"/>
                <w:szCs w:val="20"/>
              </w:rPr>
              <w:t>Total</w:t>
            </w:r>
          </w:p>
        </w:tc>
        <w:tc>
          <w:tcPr>
            <w:tcW w:w="709" w:type="dxa"/>
            <w:vMerge w:val="restart"/>
          </w:tcPr>
          <w:p w14:paraId="60F4CD97" w14:textId="77777777" w:rsidR="00756ACB" w:rsidRPr="00835409" w:rsidRDefault="00756ACB" w:rsidP="00756ACB">
            <w:pPr>
              <w:spacing w:after="0" w:line="240" w:lineRule="auto"/>
              <w:jc w:val="center"/>
              <w:rPr>
                <w:rFonts w:ascii="Times New Roman" w:hAnsi="Times New Roman" w:cs="Times New Roman"/>
                <w:b/>
                <w:i/>
                <w:sz w:val="20"/>
                <w:szCs w:val="20"/>
              </w:rPr>
            </w:pPr>
          </w:p>
          <w:p w14:paraId="2A801650"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i/>
                <w:sz w:val="20"/>
                <w:szCs w:val="20"/>
              </w:rPr>
              <w:t>P-value</w:t>
            </w:r>
          </w:p>
          <w:p w14:paraId="0EE4C997" w14:textId="77777777" w:rsidR="00756ACB" w:rsidRPr="00835409" w:rsidRDefault="00756ACB" w:rsidP="00756ACB">
            <w:pPr>
              <w:spacing w:after="0" w:line="240" w:lineRule="auto"/>
              <w:jc w:val="center"/>
              <w:rPr>
                <w:rFonts w:ascii="Times New Roman" w:hAnsi="Times New Roman" w:cs="Times New Roman"/>
                <w:b/>
                <w:i/>
                <w:sz w:val="20"/>
                <w:szCs w:val="20"/>
              </w:rPr>
            </w:pPr>
            <w:r w:rsidRPr="00835409">
              <w:rPr>
                <w:rFonts w:ascii="Times New Roman" w:hAnsi="Times New Roman" w:cs="Times New Roman"/>
                <w:b/>
                <w:sz w:val="20"/>
                <w:szCs w:val="20"/>
              </w:rPr>
              <w:t>F</w:t>
            </w:r>
          </w:p>
        </w:tc>
      </w:tr>
      <w:tr w:rsidR="00756ACB" w:rsidRPr="00835409" w14:paraId="69EB9CB4" w14:textId="77777777" w:rsidTr="00756ACB">
        <w:trPr>
          <w:trHeight w:val="146"/>
        </w:trPr>
        <w:tc>
          <w:tcPr>
            <w:tcW w:w="709" w:type="dxa"/>
            <w:vMerge/>
          </w:tcPr>
          <w:p w14:paraId="487ECBC1" w14:textId="77777777" w:rsidR="00756ACB" w:rsidRPr="00835409" w:rsidRDefault="00756ACB" w:rsidP="00756ACB">
            <w:pPr>
              <w:spacing w:after="0" w:line="240" w:lineRule="auto"/>
              <w:jc w:val="both"/>
              <w:rPr>
                <w:rFonts w:ascii="Times New Roman" w:hAnsi="Times New Roman"/>
                <w:b/>
                <w:sz w:val="20"/>
                <w:szCs w:val="20"/>
              </w:rPr>
            </w:pPr>
          </w:p>
        </w:tc>
        <w:tc>
          <w:tcPr>
            <w:tcW w:w="992" w:type="dxa"/>
            <w:gridSpan w:val="2"/>
            <w:vAlign w:val="center"/>
          </w:tcPr>
          <w:p w14:paraId="435B8DA5"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Cukup</w:t>
            </w:r>
          </w:p>
        </w:tc>
        <w:tc>
          <w:tcPr>
            <w:tcW w:w="993" w:type="dxa"/>
            <w:gridSpan w:val="2"/>
            <w:vAlign w:val="center"/>
          </w:tcPr>
          <w:p w14:paraId="2A55C750"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Baik</w:t>
            </w:r>
          </w:p>
        </w:tc>
        <w:tc>
          <w:tcPr>
            <w:tcW w:w="992" w:type="dxa"/>
            <w:gridSpan w:val="2"/>
            <w:vMerge/>
            <w:vAlign w:val="center"/>
          </w:tcPr>
          <w:p w14:paraId="37CC0FC5" w14:textId="77777777" w:rsidR="00756ACB" w:rsidRPr="00835409" w:rsidRDefault="00756ACB" w:rsidP="00756ACB">
            <w:pPr>
              <w:spacing w:after="0" w:line="240" w:lineRule="auto"/>
              <w:jc w:val="center"/>
              <w:rPr>
                <w:rFonts w:ascii="Times New Roman" w:hAnsi="Times New Roman"/>
                <w:b/>
                <w:sz w:val="20"/>
                <w:szCs w:val="20"/>
              </w:rPr>
            </w:pPr>
          </w:p>
        </w:tc>
        <w:tc>
          <w:tcPr>
            <w:tcW w:w="709" w:type="dxa"/>
            <w:vMerge/>
          </w:tcPr>
          <w:p w14:paraId="2A85CBE3" w14:textId="77777777" w:rsidR="00756ACB" w:rsidRPr="00835409" w:rsidRDefault="00756ACB" w:rsidP="00756ACB">
            <w:pPr>
              <w:spacing w:after="0" w:line="240" w:lineRule="auto"/>
              <w:jc w:val="center"/>
              <w:rPr>
                <w:rFonts w:ascii="Times New Roman" w:hAnsi="Times New Roman"/>
                <w:b/>
                <w:sz w:val="20"/>
                <w:szCs w:val="20"/>
              </w:rPr>
            </w:pPr>
          </w:p>
        </w:tc>
      </w:tr>
      <w:tr w:rsidR="00756ACB" w:rsidRPr="00835409" w14:paraId="478C0FF5" w14:textId="77777777" w:rsidTr="00756ACB">
        <w:trPr>
          <w:trHeight w:val="146"/>
        </w:trPr>
        <w:tc>
          <w:tcPr>
            <w:tcW w:w="709" w:type="dxa"/>
            <w:vMerge/>
          </w:tcPr>
          <w:p w14:paraId="0EE78C0C" w14:textId="77777777" w:rsidR="00756ACB" w:rsidRPr="00835409" w:rsidRDefault="00756ACB" w:rsidP="00756ACB">
            <w:pPr>
              <w:spacing w:after="0" w:line="240" w:lineRule="auto"/>
              <w:jc w:val="both"/>
              <w:rPr>
                <w:rFonts w:ascii="Times New Roman" w:hAnsi="Times New Roman"/>
                <w:b/>
                <w:sz w:val="20"/>
                <w:szCs w:val="20"/>
              </w:rPr>
            </w:pPr>
          </w:p>
        </w:tc>
        <w:tc>
          <w:tcPr>
            <w:tcW w:w="425" w:type="dxa"/>
            <w:vAlign w:val="center"/>
          </w:tcPr>
          <w:p w14:paraId="63F455FD"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2F93BC81"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426" w:type="dxa"/>
            <w:vAlign w:val="center"/>
          </w:tcPr>
          <w:p w14:paraId="51B3626D"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tcPr>
          <w:p w14:paraId="69D3C6F6"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b/>
                <w:sz w:val="20"/>
                <w:szCs w:val="20"/>
              </w:rPr>
              <w:t>%</w:t>
            </w:r>
          </w:p>
        </w:tc>
        <w:tc>
          <w:tcPr>
            <w:tcW w:w="425" w:type="dxa"/>
            <w:vAlign w:val="center"/>
          </w:tcPr>
          <w:p w14:paraId="7C84C3A0"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F</w:t>
            </w:r>
          </w:p>
        </w:tc>
        <w:tc>
          <w:tcPr>
            <w:tcW w:w="567" w:type="dxa"/>
            <w:vAlign w:val="center"/>
          </w:tcPr>
          <w:p w14:paraId="0C51BF6C" w14:textId="77777777" w:rsidR="00756ACB" w:rsidRPr="00835409" w:rsidRDefault="00756ACB" w:rsidP="00756ACB">
            <w:pPr>
              <w:spacing w:after="0" w:line="240" w:lineRule="auto"/>
              <w:jc w:val="center"/>
              <w:rPr>
                <w:rFonts w:ascii="Times New Roman" w:hAnsi="Times New Roman"/>
                <w:b/>
                <w:sz w:val="20"/>
                <w:szCs w:val="20"/>
              </w:rPr>
            </w:pPr>
            <w:r w:rsidRPr="00835409">
              <w:rPr>
                <w:rFonts w:ascii="Times New Roman" w:hAnsi="Times New Roman" w:cs="Times New Roman"/>
                <w:b/>
                <w:sz w:val="20"/>
                <w:szCs w:val="20"/>
              </w:rPr>
              <w:t>%</w:t>
            </w:r>
          </w:p>
        </w:tc>
        <w:tc>
          <w:tcPr>
            <w:tcW w:w="709" w:type="dxa"/>
            <w:vMerge/>
            <w:vAlign w:val="center"/>
          </w:tcPr>
          <w:p w14:paraId="37295419"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1701C551" w14:textId="77777777" w:rsidTr="00756ACB">
        <w:trPr>
          <w:trHeight w:val="270"/>
        </w:trPr>
        <w:tc>
          <w:tcPr>
            <w:tcW w:w="709" w:type="dxa"/>
          </w:tcPr>
          <w:p w14:paraId="634D11C7"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Cukup</w:t>
            </w:r>
          </w:p>
        </w:tc>
        <w:tc>
          <w:tcPr>
            <w:tcW w:w="425" w:type="dxa"/>
          </w:tcPr>
          <w:p w14:paraId="1EAFEF17"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17</w:t>
            </w:r>
          </w:p>
        </w:tc>
        <w:tc>
          <w:tcPr>
            <w:tcW w:w="567" w:type="dxa"/>
          </w:tcPr>
          <w:p w14:paraId="5E73F921"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48,6</w:t>
            </w:r>
          </w:p>
        </w:tc>
        <w:tc>
          <w:tcPr>
            <w:tcW w:w="426" w:type="dxa"/>
          </w:tcPr>
          <w:p w14:paraId="22295489"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18</w:t>
            </w:r>
          </w:p>
        </w:tc>
        <w:tc>
          <w:tcPr>
            <w:tcW w:w="567" w:type="dxa"/>
          </w:tcPr>
          <w:p w14:paraId="269CD4AD"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51,4</w:t>
            </w:r>
          </w:p>
        </w:tc>
        <w:tc>
          <w:tcPr>
            <w:tcW w:w="425" w:type="dxa"/>
          </w:tcPr>
          <w:p w14:paraId="6997C092"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21</w:t>
            </w:r>
          </w:p>
        </w:tc>
        <w:tc>
          <w:tcPr>
            <w:tcW w:w="567" w:type="dxa"/>
          </w:tcPr>
          <w:p w14:paraId="7DC38511"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vMerge w:val="restart"/>
          </w:tcPr>
          <w:p w14:paraId="50D4C9D2" w14:textId="77777777" w:rsidR="00756ACB" w:rsidRPr="00E249C2" w:rsidRDefault="00756ACB" w:rsidP="00756ACB">
            <w:pPr>
              <w:spacing w:after="0" w:line="240" w:lineRule="auto"/>
              <w:jc w:val="both"/>
              <w:rPr>
                <w:rFonts w:ascii="Times New Roman" w:hAnsi="Times New Roman" w:cs="Times New Roman"/>
              </w:rPr>
            </w:pPr>
          </w:p>
          <w:p w14:paraId="0E4F65D1" w14:textId="0DA05E52" w:rsidR="00756ACB" w:rsidRPr="00E249C2" w:rsidRDefault="00756ACB" w:rsidP="00756ACB">
            <w:pPr>
              <w:spacing w:after="0" w:line="240" w:lineRule="auto"/>
              <w:jc w:val="both"/>
              <w:rPr>
                <w:rFonts w:ascii="Times New Roman" w:hAnsi="Times New Roman" w:cs="Times New Roman"/>
              </w:rPr>
            </w:pPr>
            <w:r>
              <w:rPr>
                <w:rFonts w:ascii="Times New Roman" w:hAnsi="Times New Roman" w:cs="Times New Roman"/>
              </w:rPr>
              <w:t xml:space="preserve">  </w:t>
            </w:r>
            <w:r w:rsidR="008E3B57">
              <w:rPr>
                <w:rFonts w:ascii="Times New Roman" w:hAnsi="Times New Roman" w:cs="Times New Roman"/>
              </w:rPr>
              <w:t>0,018</w:t>
            </w:r>
          </w:p>
        </w:tc>
      </w:tr>
      <w:tr w:rsidR="00756ACB" w:rsidRPr="00835409" w14:paraId="2930C27C" w14:textId="77777777" w:rsidTr="00756ACB">
        <w:trPr>
          <w:trHeight w:val="270"/>
        </w:trPr>
        <w:tc>
          <w:tcPr>
            <w:tcW w:w="709" w:type="dxa"/>
          </w:tcPr>
          <w:p w14:paraId="39FB655B"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Baik</w:t>
            </w:r>
          </w:p>
        </w:tc>
        <w:tc>
          <w:tcPr>
            <w:tcW w:w="425" w:type="dxa"/>
          </w:tcPr>
          <w:p w14:paraId="7C6C1EFC"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7</w:t>
            </w:r>
          </w:p>
        </w:tc>
        <w:tc>
          <w:tcPr>
            <w:tcW w:w="567" w:type="dxa"/>
          </w:tcPr>
          <w:p w14:paraId="5AED9BF6"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21,2</w:t>
            </w:r>
          </w:p>
        </w:tc>
        <w:tc>
          <w:tcPr>
            <w:tcW w:w="426" w:type="dxa"/>
          </w:tcPr>
          <w:p w14:paraId="6885144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26</w:t>
            </w:r>
          </w:p>
        </w:tc>
        <w:tc>
          <w:tcPr>
            <w:tcW w:w="567" w:type="dxa"/>
          </w:tcPr>
          <w:p w14:paraId="5468589D"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78,8</w:t>
            </w:r>
          </w:p>
        </w:tc>
        <w:tc>
          <w:tcPr>
            <w:tcW w:w="425" w:type="dxa"/>
          </w:tcPr>
          <w:p w14:paraId="421C50E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47</w:t>
            </w:r>
          </w:p>
        </w:tc>
        <w:tc>
          <w:tcPr>
            <w:tcW w:w="567" w:type="dxa"/>
          </w:tcPr>
          <w:p w14:paraId="5359A8C1" w14:textId="77777777" w:rsidR="00756ACB" w:rsidRPr="00835409" w:rsidRDefault="00756ACB" w:rsidP="00756ACB">
            <w:pPr>
              <w:spacing w:after="0" w:line="240" w:lineRule="auto"/>
              <w:jc w:val="center"/>
              <w:rPr>
                <w:rFonts w:ascii="Times New Roman" w:hAnsi="Times New Roman"/>
                <w:sz w:val="20"/>
                <w:szCs w:val="20"/>
              </w:rPr>
            </w:pPr>
            <w:r w:rsidRPr="00E249C2">
              <w:rPr>
                <w:rFonts w:ascii="Times New Roman" w:hAnsi="Times New Roman" w:cs="Times New Roman"/>
              </w:rPr>
              <w:t>100,0</w:t>
            </w:r>
          </w:p>
        </w:tc>
        <w:tc>
          <w:tcPr>
            <w:tcW w:w="709" w:type="dxa"/>
            <w:vMerge/>
          </w:tcPr>
          <w:p w14:paraId="31ABDC57" w14:textId="77777777" w:rsidR="00756ACB" w:rsidRPr="00835409" w:rsidRDefault="00756ACB" w:rsidP="00756ACB">
            <w:pPr>
              <w:spacing w:after="0" w:line="240" w:lineRule="auto"/>
              <w:jc w:val="center"/>
              <w:rPr>
                <w:rFonts w:ascii="Times New Roman" w:hAnsi="Times New Roman"/>
                <w:sz w:val="20"/>
                <w:szCs w:val="20"/>
              </w:rPr>
            </w:pPr>
          </w:p>
        </w:tc>
      </w:tr>
      <w:tr w:rsidR="00756ACB" w:rsidRPr="00835409" w14:paraId="6BFC2117" w14:textId="77777777" w:rsidTr="00756ACB">
        <w:trPr>
          <w:trHeight w:val="270"/>
        </w:trPr>
        <w:tc>
          <w:tcPr>
            <w:tcW w:w="709" w:type="dxa"/>
          </w:tcPr>
          <w:p w14:paraId="4EA1D075" w14:textId="77777777" w:rsidR="00756ACB" w:rsidRPr="00835409" w:rsidRDefault="00756ACB" w:rsidP="00756ACB">
            <w:pPr>
              <w:spacing w:after="0" w:line="240" w:lineRule="auto"/>
              <w:jc w:val="both"/>
              <w:rPr>
                <w:rFonts w:ascii="Times New Roman" w:hAnsi="Times New Roman" w:cs="Times New Roman"/>
                <w:sz w:val="20"/>
                <w:szCs w:val="20"/>
              </w:rPr>
            </w:pPr>
            <w:r w:rsidRPr="00835409">
              <w:rPr>
                <w:rFonts w:ascii="Times New Roman" w:hAnsi="Times New Roman" w:cs="Times New Roman"/>
                <w:sz w:val="20"/>
                <w:szCs w:val="20"/>
              </w:rPr>
              <w:t xml:space="preserve">Jumlah </w:t>
            </w:r>
          </w:p>
        </w:tc>
        <w:tc>
          <w:tcPr>
            <w:tcW w:w="425" w:type="dxa"/>
          </w:tcPr>
          <w:p w14:paraId="30C7084C"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24</w:t>
            </w:r>
          </w:p>
        </w:tc>
        <w:tc>
          <w:tcPr>
            <w:tcW w:w="567" w:type="dxa"/>
          </w:tcPr>
          <w:p w14:paraId="5E9625B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35,3</w:t>
            </w:r>
          </w:p>
        </w:tc>
        <w:tc>
          <w:tcPr>
            <w:tcW w:w="426" w:type="dxa"/>
          </w:tcPr>
          <w:p w14:paraId="4132FDEF"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44</w:t>
            </w:r>
          </w:p>
        </w:tc>
        <w:tc>
          <w:tcPr>
            <w:tcW w:w="567" w:type="dxa"/>
          </w:tcPr>
          <w:p w14:paraId="5C4482BA"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64,7</w:t>
            </w:r>
          </w:p>
        </w:tc>
        <w:tc>
          <w:tcPr>
            <w:tcW w:w="425" w:type="dxa"/>
          </w:tcPr>
          <w:p w14:paraId="4B580FA8"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68</w:t>
            </w:r>
          </w:p>
        </w:tc>
        <w:tc>
          <w:tcPr>
            <w:tcW w:w="567" w:type="dxa"/>
          </w:tcPr>
          <w:p w14:paraId="0C5D8410" w14:textId="77777777" w:rsidR="00756ACB" w:rsidRPr="00E249C2" w:rsidRDefault="00756ACB" w:rsidP="00756ACB">
            <w:pPr>
              <w:spacing w:after="0" w:line="240" w:lineRule="auto"/>
              <w:jc w:val="both"/>
              <w:rPr>
                <w:rFonts w:ascii="Times New Roman" w:hAnsi="Times New Roman" w:cs="Times New Roman"/>
              </w:rPr>
            </w:pPr>
            <w:r w:rsidRPr="00E249C2">
              <w:rPr>
                <w:rFonts w:ascii="Times New Roman" w:hAnsi="Times New Roman" w:cs="Times New Roman"/>
              </w:rPr>
              <w:t>100,0</w:t>
            </w:r>
          </w:p>
        </w:tc>
        <w:tc>
          <w:tcPr>
            <w:tcW w:w="709" w:type="dxa"/>
          </w:tcPr>
          <w:p w14:paraId="7AA02018" w14:textId="77777777" w:rsidR="00756ACB" w:rsidRPr="00E249C2" w:rsidRDefault="00756ACB" w:rsidP="00756ACB">
            <w:pPr>
              <w:spacing w:after="0" w:line="240" w:lineRule="auto"/>
              <w:jc w:val="both"/>
              <w:rPr>
                <w:rFonts w:ascii="Times New Roman" w:hAnsi="Times New Roman" w:cs="Times New Roman"/>
              </w:rPr>
            </w:pPr>
          </w:p>
        </w:tc>
      </w:tr>
    </w:tbl>
    <w:p w14:paraId="18AF2ED3" w14:textId="77777777" w:rsidR="009A320D" w:rsidRDefault="008E3B57" w:rsidP="009A320D">
      <w:pPr>
        <w:spacing w:after="0" w:line="240" w:lineRule="auto"/>
        <w:ind w:firstLine="360"/>
        <w:jc w:val="both"/>
        <w:rPr>
          <w:rFonts w:ascii="Times New Roman" w:hAnsi="Times New Roman" w:cs="Times New Roman"/>
          <w:sz w:val="24"/>
          <w:szCs w:val="24"/>
        </w:rPr>
      </w:pPr>
      <w:r w:rsidRPr="001831B5">
        <w:rPr>
          <w:rFonts w:ascii="Times New Roman" w:hAnsi="Times New Roman" w:cs="Times New Roman"/>
          <w:sz w:val="24"/>
          <w:szCs w:val="24"/>
        </w:rPr>
        <w:t xml:space="preserve">Hasil analisis uji </w:t>
      </w:r>
      <w:r w:rsidRPr="001831B5">
        <w:rPr>
          <w:rFonts w:ascii="Times New Roman" w:hAnsi="Times New Roman" w:cs="Times New Roman"/>
          <w:i/>
          <w:sz w:val="24"/>
          <w:szCs w:val="24"/>
        </w:rPr>
        <w:t>chi square</w:t>
      </w:r>
      <w:r w:rsidRPr="001831B5">
        <w:rPr>
          <w:rFonts w:ascii="Times New Roman" w:hAnsi="Times New Roman" w:cs="Times New Roman"/>
          <w:sz w:val="24"/>
          <w:szCs w:val="24"/>
        </w:rPr>
        <w:t xml:space="preserve"> diperoleh nilai </w:t>
      </w:r>
      <w:r w:rsidRPr="001831B5">
        <w:rPr>
          <w:rFonts w:ascii="Times New Roman" w:hAnsi="Times New Roman" w:cs="Times New Roman"/>
          <w:i/>
          <w:sz w:val="24"/>
          <w:szCs w:val="24"/>
        </w:rPr>
        <w:t>ρ-value</w:t>
      </w:r>
      <w:r>
        <w:rPr>
          <w:rFonts w:ascii="Times New Roman" w:hAnsi="Times New Roman" w:cs="Times New Roman"/>
          <w:sz w:val="24"/>
          <w:szCs w:val="24"/>
        </w:rPr>
        <w:t xml:space="preserve"> = 0,018</w:t>
      </w:r>
      <w:r w:rsidRPr="001831B5">
        <w:rPr>
          <w:rFonts w:ascii="Times New Roman" w:hAnsi="Times New Roman" w:cs="Times New Roman"/>
          <w:sz w:val="24"/>
          <w:szCs w:val="24"/>
        </w:rPr>
        <w:t xml:space="preserve"> &lt; α (0,05) yang menunjukkan </w:t>
      </w:r>
      <w:r>
        <w:rPr>
          <w:rFonts w:ascii="Times New Roman" w:hAnsi="Times New Roman" w:cs="Times New Roman"/>
          <w:sz w:val="24"/>
          <w:szCs w:val="24"/>
        </w:rPr>
        <w:t xml:space="preserve">ada pengaruh dukungan teman sebaya terhadap perilaku hygiene menstruasi. </w:t>
      </w:r>
    </w:p>
    <w:p w14:paraId="2C518B9E" w14:textId="77777777" w:rsidR="005541D4" w:rsidRDefault="009A320D" w:rsidP="005541D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Data hasil penelitian menunjukkan </w:t>
      </w:r>
      <w:r w:rsidRPr="009A320D">
        <w:rPr>
          <w:rFonts w:ascii="Times New Roman" w:hAnsi="Times New Roman" w:cs="Times New Roman"/>
          <w:sz w:val="24"/>
          <w:szCs w:val="24"/>
        </w:rPr>
        <w:t>bahwa responden yang memiliki dukungan teman sebaya cukup 48,6% memiliki perilaku hygiene yang cukup dan 51,4% memiliki perilaku hygiene menstruasi baik, sedangkan responden yang memiliki dukungan teman sebaya baik 21,2% memiliki perilaku hygiene menstruasi yang cukup dan 64,7% memiliki perilaku hygiene menstruasi yang baik.</w:t>
      </w:r>
    </w:p>
    <w:p w14:paraId="1DECC16F" w14:textId="29C93091" w:rsidR="005541D4" w:rsidRDefault="005541D4" w:rsidP="005541D4">
      <w:pPr>
        <w:spacing w:after="0" w:line="240" w:lineRule="auto"/>
        <w:ind w:firstLine="360"/>
        <w:jc w:val="both"/>
        <w:rPr>
          <w:rFonts w:ascii="Times New Roman" w:hAnsi="Times New Roman" w:cs="Times New Roman"/>
          <w:color w:val="212121"/>
          <w:sz w:val="24"/>
          <w:szCs w:val="24"/>
        </w:rPr>
      </w:pPr>
      <w:r w:rsidRPr="005541D4">
        <w:rPr>
          <w:rFonts w:ascii="Times New Roman" w:hAnsi="Times New Roman" w:cs="Times New Roman"/>
          <w:color w:val="212121"/>
          <w:sz w:val="24"/>
          <w:szCs w:val="24"/>
        </w:rPr>
        <w:t>Hasil penelitian ini selanjutnya didukung oleh penemuan dari Kanotra,</w:t>
      </w:r>
      <w:r>
        <w:rPr>
          <w:rFonts w:ascii="Times New Roman" w:hAnsi="Times New Roman" w:cs="Times New Roman"/>
          <w:color w:val="212121"/>
          <w:sz w:val="24"/>
          <w:szCs w:val="24"/>
        </w:rPr>
        <w:t xml:space="preserve"> </w:t>
      </w:r>
      <w:r w:rsidRPr="005541D4">
        <w:rPr>
          <w:rFonts w:ascii="Times New Roman" w:hAnsi="Times New Roman" w:cs="Times New Roman"/>
          <w:i/>
          <w:color w:val="212121"/>
          <w:sz w:val="24"/>
          <w:szCs w:val="24"/>
        </w:rPr>
        <w:t xml:space="preserve">et al., </w:t>
      </w:r>
      <w:r w:rsidRPr="005541D4">
        <w:rPr>
          <w:rFonts w:ascii="Times New Roman" w:hAnsi="Times New Roman" w:cs="Times New Roman"/>
          <w:color w:val="212121"/>
          <w:sz w:val="24"/>
          <w:szCs w:val="24"/>
        </w:rPr>
        <w:t>(2013) dengan nilai p value 0,000 yang menyatakan bahwa Ibu dan teman-teman adalah sumber utam</w:t>
      </w:r>
      <w:r>
        <w:rPr>
          <w:rFonts w:ascii="Times New Roman" w:hAnsi="Times New Roman" w:cs="Times New Roman"/>
          <w:color w:val="212121"/>
          <w:sz w:val="24"/>
          <w:szCs w:val="24"/>
        </w:rPr>
        <w:t xml:space="preserve">a informasi tentang menstruasi, </w:t>
      </w:r>
      <w:r w:rsidRPr="005541D4">
        <w:rPr>
          <w:rFonts w:ascii="Times New Roman" w:hAnsi="Times New Roman" w:cs="Times New Roman"/>
          <w:color w:val="212121"/>
          <w:sz w:val="24"/>
          <w:szCs w:val="24"/>
        </w:rPr>
        <w:t>sehingga berpengaruh terhadap perilaku hygiene menstruasi</w:t>
      </w:r>
      <w:r>
        <w:rPr>
          <w:rFonts w:ascii="Times New Roman" w:hAnsi="Times New Roman" w:cs="Times New Roman"/>
          <w:color w:val="212121"/>
          <w:sz w:val="24"/>
          <w:szCs w:val="24"/>
        </w:rPr>
        <w:t>.</w:t>
      </w:r>
    </w:p>
    <w:p w14:paraId="025791C3" w14:textId="77777777" w:rsidR="000C2566" w:rsidRPr="000C2566" w:rsidRDefault="000C2566" w:rsidP="005541D4">
      <w:pPr>
        <w:spacing w:after="0" w:line="240" w:lineRule="auto"/>
        <w:ind w:firstLine="360"/>
        <w:jc w:val="both"/>
        <w:rPr>
          <w:rFonts w:ascii="Times New Roman" w:hAnsi="Times New Roman" w:cs="Times New Roman"/>
          <w:sz w:val="24"/>
          <w:szCs w:val="24"/>
        </w:rPr>
      </w:pPr>
      <w:r w:rsidRPr="000C2566">
        <w:rPr>
          <w:rFonts w:ascii="Times New Roman" w:hAnsi="Times New Roman" w:cs="Times New Roman"/>
          <w:sz w:val="24"/>
          <w:szCs w:val="24"/>
        </w:rPr>
        <w:t>Lingkungan teman sebaya menjadi penting bagi remaja karena merupakan tempat pertama untuk menjalani aktivitas bersama dan bekerja sam</w:t>
      </w:r>
      <w:r>
        <w:rPr>
          <w:rFonts w:ascii="Times New Roman" w:hAnsi="Times New Roman" w:cs="Times New Roman"/>
          <w:sz w:val="24"/>
          <w:szCs w:val="24"/>
        </w:rPr>
        <w:t xml:space="preserve">a dengan </w:t>
      </w:r>
      <w:r w:rsidRPr="000C2566">
        <w:rPr>
          <w:rFonts w:ascii="Times New Roman" w:hAnsi="Times New Roman" w:cs="Times New Roman"/>
          <w:sz w:val="24"/>
          <w:szCs w:val="24"/>
        </w:rPr>
        <w:t>berpedoman pada nilai-nilai yang dibuat oleh kelompok sebaya (Novitasari, 2014). Selain itu, ditambahkan pula oleh Kharisma &amp; Latifah, (2015), bahwa lingkungan teman sebaya merupakan lingkungan yang dapat memberikan kenyamanan bagi siswa.</w:t>
      </w:r>
    </w:p>
    <w:p w14:paraId="5333E247" w14:textId="747FA48D" w:rsidR="00756ACB" w:rsidRDefault="005541D4" w:rsidP="005541D4">
      <w:pPr>
        <w:spacing w:after="0" w:line="240" w:lineRule="auto"/>
        <w:ind w:firstLine="360"/>
        <w:jc w:val="both"/>
        <w:rPr>
          <w:rFonts w:ascii="Times New Roman" w:hAnsi="Times New Roman" w:cs="Times New Roman"/>
          <w:color w:val="212121"/>
          <w:sz w:val="24"/>
          <w:szCs w:val="24"/>
        </w:rPr>
      </w:pPr>
      <w:r w:rsidRPr="000C2566">
        <w:rPr>
          <w:rFonts w:ascii="Times New Roman" w:hAnsi="Times New Roman" w:cs="Times New Roman"/>
          <w:color w:val="212121"/>
          <w:sz w:val="24"/>
          <w:szCs w:val="24"/>
        </w:rPr>
        <w:t>Siswa yang mendapatkan dukungan</w:t>
      </w:r>
      <w:r w:rsidRPr="000C2566">
        <w:rPr>
          <w:rFonts w:ascii="Times New Roman" w:hAnsi="Times New Roman" w:cs="Times New Roman"/>
          <w:color w:val="212121"/>
          <w:sz w:val="28"/>
          <w:szCs w:val="24"/>
        </w:rPr>
        <w:t xml:space="preserve"> </w:t>
      </w:r>
      <w:r w:rsidRPr="005541D4">
        <w:rPr>
          <w:rFonts w:ascii="Times New Roman" w:hAnsi="Times New Roman" w:cs="Times New Roman"/>
          <w:color w:val="212121"/>
          <w:sz w:val="24"/>
          <w:szCs w:val="24"/>
        </w:rPr>
        <w:t>sosial yang tinggi dari teman sebaya akan merasa bahwa dirinya dicintai, diperhatikan sehingga meningkatkan rasa harga diri mereka (Saguni &amp; Amin, 2014)</w:t>
      </w:r>
      <w:r>
        <w:rPr>
          <w:rFonts w:ascii="Times New Roman" w:hAnsi="Times New Roman" w:cs="Times New Roman"/>
          <w:color w:val="212121"/>
          <w:sz w:val="24"/>
          <w:szCs w:val="24"/>
        </w:rPr>
        <w:t xml:space="preserve">. </w:t>
      </w:r>
      <w:r w:rsidRPr="005541D4">
        <w:rPr>
          <w:rFonts w:ascii="Times New Roman" w:hAnsi="Times New Roman" w:cs="Times New Roman"/>
          <w:color w:val="212121"/>
          <w:sz w:val="24"/>
          <w:szCs w:val="24"/>
        </w:rPr>
        <w:t xml:space="preserve">Karenanya dukungan sosial khususnya teman sebaya sangat penting </w:t>
      </w:r>
      <w:r w:rsidRPr="005541D4">
        <w:rPr>
          <w:rFonts w:ascii="Times New Roman" w:hAnsi="Times New Roman" w:cs="Times New Roman"/>
          <w:color w:val="212121"/>
          <w:sz w:val="24"/>
          <w:szCs w:val="24"/>
        </w:rPr>
        <w:lastRenderedPageBreak/>
        <w:t xml:space="preserve">dalam berbagai aspek kehidupan individu, karena individu adalah makhluk sosial yang selalu berhubungan satu sama lain </w:t>
      </w:r>
      <w:r w:rsidRPr="005541D4">
        <w:rPr>
          <w:rFonts w:ascii="Times New Roman" w:hAnsi="Times New Roman" w:cs="Times New Roman"/>
          <w:color w:val="212121"/>
          <w:sz w:val="24"/>
          <w:szCs w:val="24"/>
        </w:rPr>
        <w:fldChar w:fldCharType="begin" w:fldLock="1"/>
      </w:r>
      <w:r w:rsidRPr="005541D4">
        <w:rPr>
          <w:rFonts w:ascii="Times New Roman" w:hAnsi="Times New Roman" w:cs="Times New Roman"/>
          <w:color w:val="212121"/>
          <w:sz w:val="24"/>
          <w:szCs w:val="24"/>
        </w:rPr>
        <w:instrText>ADDIN CSL_CITATION { "citationItems" : [ { "id" : "ITEM-1", "itemData" : { "author" : [ { "dropping-particle" : "", "family" : "Pasaribu", "given" : "Selamat", "non-dropping-particle" : "", "parse-names" : false, "suffix" : "" } ], "container-title" : "Analitika", "id" : "ITEM-1", "issue" : "1", "issued" : { "date-parts" : [ [ "2016" ] ] }, "page" : "64-78", "title" : "Hubungan Konsep Diri Dan Dukungan Sosial Teman Sebaya Dengan Interaksi Sosial Mahasiswa", "type" : "article-journal", "volume" : "8" }, "uris" : [ "http://www.mendeley.com/documents/?uuid=6079095e-946c-4d62-b6ad-f768ecd64d7d" ] } ], "mendeley" : { "formattedCitation" : "(Pasaribu, 2016)", "plainTextFormattedCitation" : "(Pasaribu, 2016)" }, "properties" : { "noteIndex" : 0 }, "schema" : "https://github.com/citation-style-language/schema/raw/master/csl-citation.json" }</w:instrText>
      </w:r>
      <w:r w:rsidRPr="005541D4">
        <w:rPr>
          <w:rFonts w:ascii="Times New Roman" w:hAnsi="Times New Roman" w:cs="Times New Roman"/>
          <w:color w:val="212121"/>
          <w:sz w:val="24"/>
          <w:szCs w:val="24"/>
        </w:rPr>
        <w:fldChar w:fldCharType="separate"/>
      </w:r>
      <w:r w:rsidRPr="005541D4">
        <w:rPr>
          <w:rFonts w:ascii="Times New Roman" w:hAnsi="Times New Roman" w:cs="Times New Roman"/>
          <w:noProof/>
          <w:color w:val="212121"/>
          <w:sz w:val="24"/>
          <w:szCs w:val="24"/>
        </w:rPr>
        <w:t>(Pasaribu, 2016)</w:t>
      </w:r>
      <w:r w:rsidRPr="005541D4">
        <w:rPr>
          <w:rFonts w:ascii="Times New Roman" w:hAnsi="Times New Roman" w:cs="Times New Roman"/>
          <w:color w:val="212121"/>
          <w:sz w:val="24"/>
          <w:szCs w:val="24"/>
        </w:rPr>
        <w:fldChar w:fldCharType="end"/>
      </w:r>
      <w:r w:rsidRPr="005541D4">
        <w:rPr>
          <w:rFonts w:ascii="Times New Roman" w:hAnsi="Times New Roman" w:cs="Times New Roman"/>
          <w:color w:val="212121"/>
          <w:sz w:val="24"/>
          <w:szCs w:val="24"/>
        </w:rPr>
        <w:t>.</w:t>
      </w:r>
    </w:p>
    <w:p w14:paraId="6A2D1EBB" w14:textId="77777777" w:rsidR="000C2566" w:rsidRPr="00756ACB" w:rsidRDefault="000C2566" w:rsidP="005541D4">
      <w:pPr>
        <w:spacing w:after="0" w:line="240" w:lineRule="auto"/>
        <w:ind w:firstLine="360"/>
        <w:jc w:val="both"/>
        <w:rPr>
          <w:rFonts w:ascii="Times New Roman" w:hAnsi="Times New Roman" w:cs="Times New Roman"/>
          <w:sz w:val="24"/>
          <w:szCs w:val="24"/>
        </w:rPr>
      </w:pPr>
    </w:p>
    <w:p w14:paraId="087CAA38" w14:textId="77777777" w:rsidR="00090665" w:rsidRPr="00090665" w:rsidRDefault="00090665" w:rsidP="00050046">
      <w:pPr>
        <w:pStyle w:val="ListParagraph"/>
        <w:numPr>
          <w:ilvl w:val="0"/>
          <w:numId w:val="13"/>
        </w:numPr>
        <w:spacing w:after="0" w:line="240" w:lineRule="auto"/>
        <w:ind w:left="284" w:hanging="284"/>
        <w:jc w:val="both"/>
        <w:rPr>
          <w:rFonts w:ascii="Times New Roman" w:hAnsi="Times New Roman" w:cs="Times New Roman"/>
          <w:b/>
          <w:sz w:val="24"/>
          <w:szCs w:val="24"/>
        </w:rPr>
      </w:pPr>
      <w:r w:rsidRPr="00090665">
        <w:rPr>
          <w:rFonts w:ascii="Times New Roman" w:hAnsi="Times New Roman" w:cs="Times New Roman"/>
          <w:b/>
          <w:sz w:val="24"/>
          <w:szCs w:val="24"/>
        </w:rPr>
        <w:t>Analisis Multivariat</w:t>
      </w:r>
    </w:p>
    <w:p w14:paraId="319AD374" w14:textId="2468C898" w:rsidR="00090665" w:rsidRPr="00050046" w:rsidRDefault="00050046" w:rsidP="00050046">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Tabel 2.1</w:t>
      </w:r>
      <w:r w:rsidR="00EB1E33" w:rsidRPr="00050046">
        <w:rPr>
          <w:rFonts w:ascii="Times New Roman" w:hAnsi="Times New Roman" w:cs="Times New Roman"/>
          <w:sz w:val="24"/>
          <w:szCs w:val="24"/>
        </w:rPr>
        <w:t>Analisis Multivariat Pada Pengaruh Pengetahuan, Sikap, Dukungan Kleuarga dan Dukungan Teman Sebaya</w:t>
      </w:r>
      <w:r w:rsidR="00FF4BC2" w:rsidRPr="00050046">
        <w:rPr>
          <w:rFonts w:ascii="Times New Roman" w:hAnsi="Times New Roman" w:cs="Times New Roman"/>
          <w:sz w:val="24"/>
          <w:szCs w:val="24"/>
        </w:rPr>
        <w:t xml:space="preserve"> pada remaja putri</w:t>
      </w:r>
      <w:r w:rsidR="00EB1E33" w:rsidRPr="00050046">
        <w:rPr>
          <w:rFonts w:ascii="Times New Roman" w:hAnsi="Times New Roman" w:cs="Times New Roman"/>
          <w:sz w:val="24"/>
          <w:szCs w:val="24"/>
        </w:rPr>
        <w:t>.</w:t>
      </w:r>
    </w:p>
    <w:tbl>
      <w:tblPr>
        <w:tblW w:w="4111" w:type="dxa"/>
        <w:tblInd w:w="93" w:type="dxa"/>
        <w:tblLayout w:type="fixed"/>
        <w:tblCellMar>
          <w:left w:w="93" w:type="dxa"/>
          <w:right w:w="93" w:type="dxa"/>
        </w:tblCellMar>
        <w:tblLook w:val="0000" w:firstRow="0" w:lastRow="0" w:firstColumn="0" w:lastColumn="0" w:noHBand="0" w:noVBand="0"/>
      </w:tblPr>
      <w:tblGrid>
        <w:gridCol w:w="1134"/>
        <w:gridCol w:w="709"/>
        <w:gridCol w:w="709"/>
        <w:gridCol w:w="709"/>
        <w:gridCol w:w="850"/>
      </w:tblGrid>
      <w:tr w:rsidR="00050046" w:rsidRPr="000D1AE1" w14:paraId="4CAA2EC1" w14:textId="77777777" w:rsidTr="00050046">
        <w:trPr>
          <w:trHeight w:val="259"/>
        </w:trPr>
        <w:tc>
          <w:tcPr>
            <w:tcW w:w="1134" w:type="dxa"/>
            <w:vMerge w:val="restart"/>
            <w:tcBorders>
              <w:top w:val="single" w:sz="12" w:space="0" w:color="000000"/>
            </w:tcBorders>
            <w:shd w:val="clear" w:color="000000" w:fill="FFFFFF"/>
            <w:vAlign w:val="center"/>
          </w:tcPr>
          <w:p w14:paraId="266340FF"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color w:val="000000"/>
                <w:sz w:val="20"/>
                <w:szCs w:val="20"/>
              </w:rPr>
            </w:pPr>
            <w:r w:rsidRPr="000D1AE1">
              <w:rPr>
                <w:rFonts w:ascii="Times New Roman" w:hAnsi="Times New Roman" w:cs="Times New Roman"/>
                <w:b/>
                <w:color w:val="000000"/>
                <w:sz w:val="20"/>
                <w:szCs w:val="20"/>
              </w:rPr>
              <w:t>Variabel</w:t>
            </w:r>
          </w:p>
        </w:tc>
        <w:tc>
          <w:tcPr>
            <w:tcW w:w="709" w:type="dxa"/>
            <w:vMerge w:val="restart"/>
            <w:tcBorders>
              <w:top w:val="single" w:sz="12" w:space="0" w:color="000000"/>
            </w:tcBorders>
            <w:shd w:val="clear" w:color="000000" w:fill="FFFFFF"/>
            <w:vAlign w:val="center"/>
          </w:tcPr>
          <w:p w14:paraId="48C12B9C"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color w:val="000000"/>
                <w:sz w:val="20"/>
                <w:szCs w:val="20"/>
              </w:rPr>
            </w:pPr>
            <w:r w:rsidRPr="000D1AE1">
              <w:rPr>
                <w:rFonts w:ascii="Times New Roman" w:hAnsi="Times New Roman" w:cs="Times New Roman"/>
                <w:b/>
                <w:color w:val="000000"/>
                <w:sz w:val="20"/>
                <w:szCs w:val="20"/>
              </w:rPr>
              <w:t>Sig.</w:t>
            </w:r>
          </w:p>
        </w:tc>
        <w:tc>
          <w:tcPr>
            <w:tcW w:w="709" w:type="dxa"/>
            <w:vMerge w:val="restart"/>
            <w:tcBorders>
              <w:top w:val="single" w:sz="12" w:space="0" w:color="000000"/>
            </w:tcBorders>
            <w:shd w:val="clear" w:color="000000" w:fill="FFFFFF"/>
            <w:vAlign w:val="center"/>
          </w:tcPr>
          <w:p w14:paraId="35B2E99F" w14:textId="77777777" w:rsidR="00050046" w:rsidRDefault="00050046" w:rsidP="00050046">
            <w:pPr>
              <w:autoSpaceDE w:val="0"/>
              <w:autoSpaceDN w:val="0"/>
              <w:adjustRightInd w:val="0"/>
              <w:spacing w:after="0" w:line="240" w:lineRule="auto"/>
              <w:jc w:val="center"/>
              <w:rPr>
                <w:rFonts w:ascii="Times New Roman" w:hAnsi="Times New Roman" w:cs="Times New Roman"/>
                <w:b/>
                <w:color w:val="000000"/>
                <w:sz w:val="20"/>
                <w:szCs w:val="20"/>
                <w:lang w:val="en-US"/>
              </w:rPr>
            </w:pPr>
            <w:r w:rsidRPr="000D1AE1">
              <w:rPr>
                <w:rFonts w:ascii="Times New Roman" w:hAnsi="Times New Roman" w:cs="Times New Roman"/>
                <w:b/>
                <w:color w:val="000000"/>
                <w:sz w:val="20"/>
                <w:szCs w:val="20"/>
              </w:rPr>
              <w:t>Exp</w:t>
            </w:r>
          </w:p>
          <w:p w14:paraId="2BB94C75" w14:textId="77777777" w:rsidR="00050046" w:rsidRPr="000D1AE1" w:rsidRDefault="00050046" w:rsidP="00050046">
            <w:pPr>
              <w:autoSpaceDE w:val="0"/>
              <w:autoSpaceDN w:val="0"/>
              <w:adjustRightInd w:val="0"/>
              <w:spacing w:after="0" w:line="240" w:lineRule="auto"/>
              <w:jc w:val="center"/>
              <w:rPr>
                <w:rFonts w:ascii="Times New Roman" w:hAnsi="Times New Roman" w:cs="Times New Roman"/>
                <w:b/>
                <w:color w:val="000000"/>
                <w:sz w:val="20"/>
                <w:szCs w:val="20"/>
              </w:rPr>
            </w:pPr>
            <w:r w:rsidRPr="000D1AE1">
              <w:rPr>
                <w:rFonts w:ascii="Times New Roman" w:hAnsi="Times New Roman" w:cs="Times New Roman"/>
                <w:b/>
                <w:color w:val="000000"/>
                <w:sz w:val="20"/>
                <w:szCs w:val="20"/>
              </w:rPr>
              <w:t>(B)</w:t>
            </w:r>
          </w:p>
        </w:tc>
        <w:tc>
          <w:tcPr>
            <w:tcW w:w="1559" w:type="dxa"/>
            <w:gridSpan w:val="2"/>
            <w:tcBorders>
              <w:top w:val="single" w:sz="12" w:space="0" w:color="000000"/>
              <w:bottom w:val="single" w:sz="2" w:space="0" w:color="000000"/>
            </w:tcBorders>
            <w:shd w:val="clear" w:color="000000" w:fill="FFFFFF"/>
            <w:vAlign w:val="bottom"/>
          </w:tcPr>
          <w:p w14:paraId="7EB6FA38" w14:textId="77777777" w:rsidR="00050046" w:rsidRPr="000D1AE1" w:rsidRDefault="00050046" w:rsidP="00050046">
            <w:pPr>
              <w:autoSpaceDE w:val="0"/>
              <w:autoSpaceDN w:val="0"/>
              <w:adjustRightInd w:val="0"/>
              <w:spacing w:after="0" w:line="240" w:lineRule="auto"/>
              <w:jc w:val="center"/>
              <w:rPr>
                <w:rFonts w:ascii="Times New Roman" w:hAnsi="Times New Roman" w:cs="Times New Roman"/>
                <w:b/>
                <w:color w:val="000000"/>
                <w:sz w:val="20"/>
                <w:szCs w:val="20"/>
              </w:rPr>
            </w:pPr>
            <w:r w:rsidRPr="000D1AE1">
              <w:rPr>
                <w:rFonts w:ascii="Times New Roman" w:hAnsi="Times New Roman" w:cs="Times New Roman"/>
                <w:b/>
                <w:color w:val="000000"/>
                <w:sz w:val="20"/>
                <w:szCs w:val="20"/>
              </w:rPr>
              <w:t>95.0% C.I.</w:t>
            </w:r>
            <w:r w:rsidRPr="000D1AE1">
              <w:rPr>
                <w:rFonts w:ascii="Times New Roman" w:hAnsi="Times New Roman" w:cs="Times New Roman"/>
                <w:b/>
                <w:i/>
                <w:color w:val="000000"/>
                <w:sz w:val="20"/>
                <w:szCs w:val="20"/>
              </w:rPr>
              <w:t>for</w:t>
            </w:r>
            <w:r w:rsidRPr="000D1AE1">
              <w:rPr>
                <w:rFonts w:ascii="Times New Roman" w:hAnsi="Times New Roman" w:cs="Times New Roman"/>
                <w:b/>
                <w:color w:val="000000"/>
                <w:sz w:val="20"/>
                <w:szCs w:val="20"/>
              </w:rPr>
              <w:t xml:space="preserve"> EXP(B)</w:t>
            </w:r>
          </w:p>
        </w:tc>
      </w:tr>
      <w:tr w:rsidR="00050046" w:rsidRPr="000D1AE1" w14:paraId="23784EC3" w14:textId="77777777" w:rsidTr="00050046">
        <w:trPr>
          <w:trHeight w:val="259"/>
        </w:trPr>
        <w:tc>
          <w:tcPr>
            <w:tcW w:w="1134" w:type="dxa"/>
            <w:vMerge/>
            <w:tcBorders>
              <w:bottom w:val="single" w:sz="12" w:space="0" w:color="000000"/>
            </w:tcBorders>
            <w:shd w:val="clear" w:color="000000" w:fill="FFFFFF"/>
            <w:vAlign w:val="bottom"/>
          </w:tcPr>
          <w:p w14:paraId="37D0780F"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p>
        </w:tc>
        <w:tc>
          <w:tcPr>
            <w:tcW w:w="709" w:type="dxa"/>
            <w:vMerge/>
            <w:tcBorders>
              <w:bottom w:val="single" w:sz="12" w:space="0" w:color="000000"/>
            </w:tcBorders>
            <w:shd w:val="clear" w:color="000000" w:fill="FFFFFF"/>
            <w:vAlign w:val="bottom"/>
          </w:tcPr>
          <w:p w14:paraId="539A9809"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color w:val="000000"/>
                <w:sz w:val="20"/>
                <w:szCs w:val="20"/>
              </w:rPr>
            </w:pPr>
          </w:p>
        </w:tc>
        <w:tc>
          <w:tcPr>
            <w:tcW w:w="709" w:type="dxa"/>
            <w:vMerge/>
            <w:tcBorders>
              <w:bottom w:val="single" w:sz="12" w:space="0" w:color="000000"/>
            </w:tcBorders>
            <w:shd w:val="clear" w:color="000000" w:fill="FFFFFF"/>
            <w:vAlign w:val="bottom"/>
          </w:tcPr>
          <w:p w14:paraId="6CC78123"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color w:val="000000"/>
                <w:sz w:val="20"/>
                <w:szCs w:val="20"/>
              </w:rPr>
            </w:pPr>
          </w:p>
        </w:tc>
        <w:tc>
          <w:tcPr>
            <w:tcW w:w="709" w:type="dxa"/>
            <w:tcBorders>
              <w:top w:val="single" w:sz="2" w:space="0" w:color="000000"/>
              <w:bottom w:val="single" w:sz="12" w:space="0" w:color="000000"/>
            </w:tcBorders>
            <w:shd w:val="clear" w:color="000000" w:fill="FFFFFF"/>
            <w:vAlign w:val="bottom"/>
          </w:tcPr>
          <w:p w14:paraId="3CB1FCD3"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i/>
                <w:color w:val="000000"/>
                <w:sz w:val="20"/>
                <w:szCs w:val="20"/>
              </w:rPr>
            </w:pPr>
            <w:r w:rsidRPr="000D1AE1">
              <w:rPr>
                <w:rFonts w:ascii="Times New Roman" w:hAnsi="Times New Roman" w:cs="Times New Roman"/>
                <w:b/>
                <w:i/>
                <w:color w:val="000000"/>
                <w:sz w:val="20"/>
                <w:szCs w:val="20"/>
              </w:rPr>
              <w:t>Lower</w:t>
            </w:r>
          </w:p>
        </w:tc>
        <w:tc>
          <w:tcPr>
            <w:tcW w:w="850" w:type="dxa"/>
            <w:tcBorders>
              <w:top w:val="single" w:sz="2" w:space="0" w:color="000000"/>
              <w:bottom w:val="single" w:sz="12" w:space="0" w:color="000000"/>
            </w:tcBorders>
            <w:shd w:val="clear" w:color="000000" w:fill="FFFFFF"/>
            <w:vAlign w:val="bottom"/>
          </w:tcPr>
          <w:p w14:paraId="133CEDB7" w14:textId="77777777" w:rsidR="00050046" w:rsidRPr="000D1AE1" w:rsidRDefault="00050046" w:rsidP="00050046">
            <w:pPr>
              <w:autoSpaceDE w:val="0"/>
              <w:autoSpaceDN w:val="0"/>
              <w:adjustRightInd w:val="0"/>
              <w:spacing w:after="0" w:line="240" w:lineRule="auto"/>
              <w:jc w:val="both"/>
              <w:rPr>
                <w:rFonts w:ascii="Times New Roman" w:hAnsi="Times New Roman" w:cs="Times New Roman"/>
                <w:b/>
                <w:i/>
                <w:color w:val="000000"/>
                <w:sz w:val="20"/>
                <w:szCs w:val="20"/>
              </w:rPr>
            </w:pPr>
            <w:r w:rsidRPr="000D1AE1">
              <w:rPr>
                <w:rFonts w:ascii="Times New Roman" w:hAnsi="Times New Roman" w:cs="Times New Roman"/>
                <w:b/>
                <w:i/>
                <w:color w:val="000000"/>
                <w:sz w:val="20"/>
                <w:szCs w:val="20"/>
              </w:rPr>
              <w:t>Upper</w:t>
            </w:r>
          </w:p>
        </w:tc>
      </w:tr>
      <w:tr w:rsidR="00050046" w:rsidRPr="000D1AE1" w14:paraId="0CB7151F" w14:textId="77777777" w:rsidTr="00050046">
        <w:trPr>
          <w:trHeight w:val="259"/>
        </w:trPr>
        <w:tc>
          <w:tcPr>
            <w:tcW w:w="1134" w:type="dxa"/>
            <w:tcBorders>
              <w:top w:val="single" w:sz="12" w:space="0" w:color="000000"/>
              <w:bottom w:val="nil"/>
            </w:tcBorders>
            <w:shd w:val="clear" w:color="000000" w:fill="FFFFFF"/>
          </w:tcPr>
          <w:p w14:paraId="59725B0A" w14:textId="6F48FC01"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Pengetahuan</w:t>
            </w:r>
          </w:p>
        </w:tc>
        <w:tc>
          <w:tcPr>
            <w:tcW w:w="709" w:type="dxa"/>
            <w:tcBorders>
              <w:top w:val="single" w:sz="12" w:space="0" w:color="000000"/>
              <w:bottom w:val="nil"/>
            </w:tcBorders>
            <w:shd w:val="clear" w:color="000000" w:fill="FFFFFF"/>
            <w:vAlign w:val="center"/>
          </w:tcPr>
          <w:p w14:paraId="131B846C" w14:textId="2916598A"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,011</w:t>
            </w:r>
          </w:p>
        </w:tc>
        <w:tc>
          <w:tcPr>
            <w:tcW w:w="709" w:type="dxa"/>
            <w:tcBorders>
              <w:top w:val="single" w:sz="12" w:space="0" w:color="000000"/>
              <w:bottom w:val="nil"/>
            </w:tcBorders>
            <w:shd w:val="clear" w:color="000000" w:fill="FFFFFF"/>
            <w:vAlign w:val="center"/>
          </w:tcPr>
          <w:p w14:paraId="21B3EB64" w14:textId="510CF25C"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8,645</w:t>
            </w:r>
          </w:p>
        </w:tc>
        <w:tc>
          <w:tcPr>
            <w:tcW w:w="709" w:type="dxa"/>
            <w:tcBorders>
              <w:top w:val="single" w:sz="12" w:space="0" w:color="000000"/>
              <w:bottom w:val="nil"/>
            </w:tcBorders>
            <w:shd w:val="clear" w:color="000000" w:fill="FFFFFF"/>
            <w:vAlign w:val="center"/>
          </w:tcPr>
          <w:p w14:paraId="0E5A3219" w14:textId="27AA7670"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1,653</w:t>
            </w:r>
          </w:p>
        </w:tc>
        <w:tc>
          <w:tcPr>
            <w:tcW w:w="850" w:type="dxa"/>
            <w:tcBorders>
              <w:top w:val="single" w:sz="12" w:space="0" w:color="000000"/>
              <w:bottom w:val="nil"/>
            </w:tcBorders>
            <w:shd w:val="clear" w:color="000000" w:fill="FFFFFF"/>
            <w:vAlign w:val="center"/>
          </w:tcPr>
          <w:p w14:paraId="3540A999" w14:textId="5E22C38C"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45,228</w:t>
            </w:r>
          </w:p>
        </w:tc>
      </w:tr>
      <w:tr w:rsidR="00050046" w:rsidRPr="000D1AE1" w14:paraId="5BB4AEC1" w14:textId="77777777" w:rsidTr="00050046">
        <w:trPr>
          <w:trHeight w:val="259"/>
        </w:trPr>
        <w:tc>
          <w:tcPr>
            <w:tcW w:w="1134" w:type="dxa"/>
            <w:tcBorders>
              <w:top w:val="nil"/>
              <w:bottom w:val="nil"/>
            </w:tcBorders>
            <w:shd w:val="clear" w:color="000000" w:fill="FFFFFF"/>
          </w:tcPr>
          <w:p w14:paraId="66B20520" w14:textId="0F3F6044"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Sikap</w:t>
            </w:r>
          </w:p>
        </w:tc>
        <w:tc>
          <w:tcPr>
            <w:tcW w:w="709" w:type="dxa"/>
            <w:tcBorders>
              <w:top w:val="nil"/>
              <w:bottom w:val="nil"/>
            </w:tcBorders>
            <w:shd w:val="clear" w:color="000000" w:fill="FFFFFF"/>
            <w:vAlign w:val="center"/>
          </w:tcPr>
          <w:p w14:paraId="567B85AC" w14:textId="5975C5AB"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,045</w:t>
            </w:r>
          </w:p>
        </w:tc>
        <w:tc>
          <w:tcPr>
            <w:tcW w:w="709" w:type="dxa"/>
            <w:tcBorders>
              <w:top w:val="nil"/>
              <w:bottom w:val="nil"/>
            </w:tcBorders>
            <w:shd w:val="clear" w:color="000000" w:fill="FFFFFF"/>
            <w:vAlign w:val="center"/>
          </w:tcPr>
          <w:p w14:paraId="5BC40AA6" w14:textId="14D3FA16"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6,718</w:t>
            </w:r>
          </w:p>
        </w:tc>
        <w:tc>
          <w:tcPr>
            <w:tcW w:w="709" w:type="dxa"/>
            <w:tcBorders>
              <w:top w:val="nil"/>
              <w:bottom w:val="nil"/>
            </w:tcBorders>
            <w:shd w:val="clear" w:color="000000" w:fill="FFFFFF"/>
            <w:vAlign w:val="center"/>
          </w:tcPr>
          <w:p w14:paraId="0AD9631E" w14:textId="33059505"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1,042</w:t>
            </w:r>
          </w:p>
        </w:tc>
        <w:tc>
          <w:tcPr>
            <w:tcW w:w="850" w:type="dxa"/>
            <w:tcBorders>
              <w:top w:val="nil"/>
              <w:bottom w:val="nil"/>
            </w:tcBorders>
            <w:shd w:val="clear" w:color="000000" w:fill="FFFFFF"/>
            <w:vAlign w:val="center"/>
          </w:tcPr>
          <w:p w14:paraId="50BC1D16" w14:textId="4D7A4D57"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43,318</w:t>
            </w:r>
          </w:p>
        </w:tc>
      </w:tr>
      <w:tr w:rsidR="00050046" w:rsidRPr="000D1AE1" w14:paraId="04196AE5" w14:textId="77777777" w:rsidTr="00050046">
        <w:trPr>
          <w:trHeight w:val="259"/>
        </w:trPr>
        <w:tc>
          <w:tcPr>
            <w:tcW w:w="1134" w:type="dxa"/>
            <w:tcBorders>
              <w:top w:val="nil"/>
            </w:tcBorders>
            <w:shd w:val="clear" w:color="000000" w:fill="FFFFFF"/>
          </w:tcPr>
          <w:p w14:paraId="3DA1132E" w14:textId="5F364627"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Dukungan_Keluarga</w:t>
            </w:r>
          </w:p>
        </w:tc>
        <w:tc>
          <w:tcPr>
            <w:tcW w:w="709" w:type="dxa"/>
            <w:tcBorders>
              <w:top w:val="nil"/>
            </w:tcBorders>
            <w:shd w:val="clear" w:color="000000" w:fill="FFFFFF"/>
            <w:vAlign w:val="center"/>
          </w:tcPr>
          <w:p w14:paraId="6769A938" w14:textId="162D165A"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,021</w:t>
            </w:r>
          </w:p>
        </w:tc>
        <w:tc>
          <w:tcPr>
            <w:tcW w:w="709" w:type="dxa"/>
            <w:tcBorders>
              <w:top w:val="nil"/>
            </w:tcBorders>
            <w:shd w:val="clear" w:color="000000" w:fill="FFFFFF"/>
            <w:vAlign w:val="center"/>
          </w:tcPr>
          <w:p w14:paraId="5B8DBD8E" w14:textId="394AE530"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6,919</w:t>
            </w:r>
          </w:p>
        </w:tc>
        <w:tc>
          <w:tcPr>
            <w:tcW w:w="709" w:type="dxa"/>
            <w:tcBorders>
              <w:top w:val="nil"/>
            </w:tcBorders>
            <w:shd w:val="clear" w:color="000000" w:fill="FFFFFF"/>
            <w:vAlign w:val="center"/>
          </w:tcPr>
          <w:p w14:paraId="67ADE639" w14:textId="0D47BCD0"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1,346</w:t>
            </w:r>
          </w:p>
        </w:tc>
        <w:tc>
          <w:tcPr>
            <w:tcW w:w="850" w:type="dxa"/>
            <w:tcBorders>
              <w:top w:val="nil"/>
            </w:tcBorders>
            <w:shd w:val="clear" w:color="000000" w:fill="FFFFFF"/>
            <w:vAlign w:val="center"/>
          </w:tcPr>
          <w:p w14:paraId="1565F94B" w14:textId="24E9284A" w:rsidR="00050046" w:rsidRPr="000D1AE1" w:rsidRDefault="00050046" w:rsidP="00050046">
            <w:pPr>
              <w:autoSpaceDE w:val="0"/>
              <w:autoSpaceDN w:val="0"/>
              <w:adjustRightInd w:val="0"/>
              <w:spacing w:after="0" w:line="240" w:lineRule="auto"/>
              <w:jc w:val="both"/>
              <w:rPr>
                <w:rFonts w:ascii="Times New Roman" w:hAnsi="Times New Roman" w:cs="Times New Roman"/>
                <w:color w:val="000000"/>
                <w:sz w:val="20"/>
                <w:szCs w:val="20"/>
              </w:rPr>
            </w:pPr>
            <w:r w:rsidRPr="00E249C2">
              <w:rPr>
                <w:rFonts w:ascii="Times New Roman" w:hAnsi="Times New Roman" w:cs="Times New Roman"/>
                <w:color w:val="000000"/>
              </w:rPr>
              <w:t>35,572</w:t>
            </w:r>
          </w:p>
        </w:tc>
      </w:tr>
    </w:tbl>
    <w:p w14:paraId="1B86740E" w14:textId="77777777" w:rsidR="00090665" w:rsidRPr="008E3B57" w:rsidRDefault="00090665" w:rsidP="00090665">
      <w:pPr>
        <w:spacing w:after="0" w:line="240" w:lineRule="auto"/>
        <w:ind w:left="360"/>
        <w:jc w:val="both"/>
        <w:rPr>
          <w:rFonts w:ascii="Times New Roman" w:hAnsi="Times New Roman" w:cs="Times New Roman"/>
          <w:b/>
          <w:sz w:val="28"/>
          <w:szCs w:val="24"/>
        </w:rPr>
      </w:pPr>
    </w:p>
    <w:p w14:paraId="56EC134D" w14:textId="77777777" w:rsidR="00034256" w:rsidRDefault="002B0AC7" w:rsidP="008E3B57">
      <w:pPr>
        <w:spacing w:after="0" w:line="240" w:lineRule="auto"/>
        <w:ind w:firstLine="360"/>
        <w:jc w:val="both"/>
        <w:rPr>
          <w:rFonts w:ascii="Times New Roman" w:hAnsi="Times New Roman" w:cs="Times New Roman"/>
          <w:sz w:val="24"/>
        </w:rPr>
      </w:pPr>
      <w:r>
        <w:rPr>
          <w:rFonts w:ascii="Times New Roman" w:hAnsi="Times New Roman" w:cs="Times New Roman"/>
          <w:sz w:val="24"/>
        </w:rPr>
        <w:t xml:space="preserve">Berdasarkan tabel 2.1 dapat diketahui bahwa </w:t>
      </w:r>
      <w:r w:rsidR="005541D4" w:rsidRPr="005541D4">
        <w:rPr>
          <w:rFonts w:ascii="Times New Roman" w:hAnsi="Times New Roman" w:cs="Times New Roman"/>
          <w:sz w:val="24"/>
        </w:rPr>
        <w:t>pengetahuan merupakan variabel yang paling berpengaruh terhadap perilaku hygiene menstruasi remaja putri dengan nilai OR sebesar 8, 645 dan IK 95% sebesar 1,653 - 45,228</w:t>
      </w:r>
      <w:r>
        <w:rPr>
          <w:rFonts w:ascii="Times New Roman" w:hAnsi="Times New Roman" w:cs="Times New Roman"/>
          <w:sz w:val="24"/>
        </w:rPr>
        <w:t xml:space="preserve"> yang berarti bahwa responden </w:t>
      </w:r>
      <w:r w:rsidRPr="002B0AC7">
        <w:rPr>
          <w:rFonts w:ascii="Times New Roman" w:hAnsi="Times New Roman" w:cs="Times New Roman"/>
          <w:sz w:val="24"/>
        </w:rPr>
        <w:t>dengan pengetahuan kurang mempunyai kemungkinan 8,654 kali untuk kurang dalam hal berperilaku hygiene semasa menstruasi dibandingkan dengan responden yang memiliki pengetauan yang baik</w:t>
      </w:r>
      <w:r w:rsidR="005541D4" w:rsidRPr="005541D4">
        <w:rPr>
          <w:rFonts w:ascii="Times New Roman" w:hAnsi="Times New Roman" w:cs="Times New Roman"/>
          <w:sz w:val="24"/>
        </w:rPr>
        <w:t xml:space="preserve">. </w:t>
      </w:r>
      <w:r w:rsidR="00034256" w:rsidRPr="00034256">
        <w:rPr>
          <w:rFonts w:ascii="Times New Roman" w:hAnsi="Times New Roman" w:cs="Times New Roman"/>
          <w:sz w:val="24"/>
        </w:rPr>
        <w:t>Hasil ini didukung oleh temu</w:t>
      </w:r>
      <w:r w:rsidR="00034256">
        <w:rPr>
          <w:rFonts w:ascii="Times New Roman" w:hAnsi="Times New Roman" w:cs="Times New Roman"/>
          <w:sz w:val="24"/>
        </w:rPr>
        <w:t>an dari Balqis</w:t>
      </w:r>
      <w:r w:rsidR="00034256" w:rsidRPr="00034256">
        <w:rPr>
          <w:rFonts w:ascii="Times New Roman" w:hAnsi="Times New Roman" w:cs="Times New Roman"/>
          <w:i/>
          <w:sz w:val="24"/>
        </w:rPr>
        <w:t xml:space="preserve"> et al.,</w:t>
      </w:r>
      <w:r w:rsidR="00034256" w:rsidRPr="00034256">
        <w:rPr>
          <w:rFonts w:ascii="Times New Roman" w:hAnsi="Times New Roman" w:cs="Times New Roman"/>
          <w:sz w:val="24"/>
        </w:rPr>
        <w:t xml:space="preserve"> (2016), yang melaporkan bahwa pengetahuan merupakan prediktor yang signifikan da</w:t>
      </w:r>
      <w:r w:rsidR="00034256">
        <w:rPr>
          <w:rFonts w:ascii="Times New Roman" w:hAnsi="Times New Roman" w:cs="Times New Roman"/>
          <w:sz w:val="24"/>
        </w:rPr>
        <w:t>lam perilaku hygiene menstruasi.</w:t>
      </w:r>
    </w:p>
    <w:p w14:paraId="101EEB78" w14:textId="46FC8EEA" w:rsidR="00090665" w:rsidRDefault="00034256" w:rsidP="008E3B57">
      <w:pPr>
        <w:spacing w:after="0" w:line="240" w:lineRule="auto"/>
        <w:ind w:firstLine="360"/>
        <w:jc w:val="both"/>
        <w:rPr>
          <w:rFonts w:ascii="Times New Roman" w:hAnsi="Times New Roman" w:cs="Times New Roman"/>
          <w:sz w:val="24"/>
        </w:rPr>
      </w:pPr>
      <w:r w:rsidRPr="00034256">
        <w:rPr>
          <w:rFonts w:ascii="Times New Roman" w:hAnsi="Times New Roman" w:cs="Times New Roman"/>
          <w:color w:val="000000"/>
          <w:sz w:val="24"/>
          <w:szCs w:val="24"/>
        </w:rPr>
        <w:t>Rendahnya pengetahuan tentang kesehatan reproduki akan memungkinkan perempuan tidak berperilaku higienis pada saat menstruasi (Prajapati &amp; Patel, 2015).</w:t>
      </w:r>
      <w:r>
        <w:rPr>
          <w:rFonts w:ascii="Times New Roman" w:hAnsi="Times New Roman" w:cs="Times New Roman"/>
          <w:color w:val="000000"/>
        </w:rPr>
        <w:t xml:space="preserve"> </w:t>
      </w:r>
      <w:r w:rsidR="0067670E" w:rsidRPr="0067670E">
        <w:rPr>
          <w:rFonts w:ascii="Times New Roman" w:hAnsi="Times New Roman" w:cs="Times New Roman"/>
          <w:color w:val="000000"/>
          <w:sz w:val="24"/>
          <w:lang w:val="en-US"/>
        </w:rPr>
        <w:t xml:space="preserve">Teori Green dalam Notoadtmodjo (2012) mengatakan bahwa pengetahuan </w:t>
      </w:r>
      <w:proofErr w:type="gramStart"/>
      <w:r w:rsidR="0067670E" w:rsidRPr="0067670E">
        <w:rPr>
          <w:rFonts w:ascii="Times New Roman" w:hAnsi="Times New Roman" w:cs="Times New Roman"/>
          <w:color w:val="000000"/>
          <w:sz w:val="24"/>
          <w:lang w:val="en-US"/>
        </w:rPr>
        <w:t>akan</w:t>
      </w:r>
      <w:proofErr w:type="gramEnd"/>
      <w:r w:rsidR="0067670E" w:rsidRPr="0067670E">
        <w:rPr>
          <w:rFonts w:ascii="Times New Roman" w:hAnsi="Times New Roman" w:cs="Times New Roman"/>
          <w:color w:val="000000"/>
          <w:sz w:val="24"/>
          <w:lang w:val="en-US"/>
        </w:rPr>
        <w:t xml:space="preserve"> mempengaruhi sikap yang kemudian menentukan baik buruknya perilaku seseorang untuk meningkatkan kesehatannya</w:t>
      </w:r>
      <w:r w:rsidR="0067670E" w:rsidRPr="0067670E">
        <w:rPr>
          <w:rFonts w:ascii="Times New Roman" w:hAnsi="Times New Roman" w:cs="Times New Roman"/>
          <w:color w:val="000000"/>
          <w:lang w:val="en-US"/>
        </w:rPr>
        <w:t>.</w:t>
      </w:r>
      <w:r w:rsidR="0067670E">
        <w:rPr>
          <w:rFonts w:ascii="Times New Roman" w:hAnsi="Times New Roman" w:cs="Times New Roman"/>
          <w:color w:val="000000"/>
          <w:lang w:val="en-US"/>
        </w:rPr>
        <w:t xml:space="preserve"> </w:t>
      </w:r>
      <w:r w:rsidR="008E3B57" w:rsidRPr="008E3B57">
        <w:rPr>
          <w:rFonts w:ascii="Times New Roman" w:hAnsi="Times New Roman" w:cs="Times New Roman"/>
          <w:sz w:val="24"/>
        </w:rPr>
        <w:t xml:space="preserve">Gustina (2015), yang membuktikan bahwa ada pengaruh antara sumber informasi dengan tingkat pengetahuan seseorang. Karena itu dari pengalaman dan penelitian, ternyata </w:t>
      </w:r>
      <w:r w:rsidR="008E3B57" w:rsidRPr="008E3B57">
        <w:rPr>
          <w:rFonts w:ascii="Times New Roman" w:hAnsi="Times New Roman" w:cs="Times New Roman"/>
          <w:sz w:val="24"/>
        </w:rPr>
        <w:lastRenderedPageBreak/>
        <w:t xml:space="preserve">perilaku yang didasari oleh pengetahuan akan lebih langgeng daripada perilaku yang tidak didasari oleh pengetahuan (Gopalan </w:t>
      </w:r>
      <w:r w:rsidR="008E3B57" w:rsidRPr="008E3B57">
        <w:rPr>
          <w:rFonts w:ascii="Times New Roman" w:hAnsi="Times New Roman" w:cs="Times New Roman"/>
          <w:i/>
          <w:sz w:val="24"/>
        </w:rPr>
        <w:t>et al.,</w:t>
      </w:r>
      <w:r w:rsidR="008E3B57" w:rsidRPr="008E3B57">
        <w:rPr>
          <w:rFonts w:ascii="Times New Roman" w:hAnsi="Times New Roman" w:cs="Times New Roman"/>
          <w:sz w:val="24"/>
        </w:rPr>
        <w:t xml:space="preserve"> 2012). </w:t>
      </w:r>
    </w:p>
    <w:p w14:paraId="40D545B4" w14:textId="1E47CD25" w:rsidR="00F65786" w:rsidRDefault="00F65786" w:rsidP="008E3B57">
      <w:pPr>
        <w:spacing w:after="0" w:line="240" w:lineRule="auto"/>
        <w:ind w:firstLine="360"/>
        <w:jc w:val="both"/>
        <w:rPr>
          <w:rFonts w:ascii="Times New Roman" w:hAnsi="Times New Roman" w:cs="Times New Roman"/>
          <w:sz w:val="24"/>
        </w:rPr>
      </w:pPr>
      <w:r w:rsidRPr="00F65786">
        <w:rPr>
          <w:rFonts w:ascii="Times New Roman" w:hAnsi="Times New Roman" w:cs="Times New Roman"/>
          <w:sz w:val="24"/>
        </w:rPr>
        <w:t>Pengetahuan tentang hygiene menstruasi yang baik mendorong responden untuk berperilaku baik dan benar saat menstruasi karena responden mengetahui pentingnya menjaga hygiene saat menstruasi.</w:t>
      </w:r>
      <w:r>
        <w:rPr>
          <w:rFonts w:ascii="Times New Roman" w:hAnsi="Times New Roman" w:cs="Times New Roman"/>
          <w:sz w:val="24"/>
        </w:rPr>
        <w:t xml:space="preserve"> </w:t>
      </w:r>
      <w:r w:rsidRPr="00F65786">
        <w:rPr>
          <w:rFonts w:ascii="Times New Roman" w:hAnsi="Times New Roman" w:cs="Times New Roman"/>
          <w:sz w:val="24"/>
        </w:rPr>
        <w:t>Ditambahkan pula oleh Maidartati, Hayati, &amp; Nurhida, (2016) yang menyatakan bahwa pengetahuan baik mendorong perilaku yang baik dan benar, sedangkan pengetahuan yang kurang atau salah akan mengakibatkan perilaku yang tidak benar.</w:t>
      </w:r>
      <w:r>
        <w:rPr>
          <w:rFonts w:ascii="Times New Roman" w:hAnsi="Times New Roman" w:cs="Times New Roman"/>
          <w:sz w:val="24"/>
        </w:rPr>
        <w:t xml:space="preserve"> </w:t>
      </w:r>
      <w:r w:rsidRPr="00F65786">
        <w:rPr>
          <w:rFonts w:ascii="Times New Roman" w:hAnsi="Times New Roman" w:cs="Times New Roman"/>
          <w:sz w:val="24"/>
        </w:rPr>
        <w:t>Kurangnya pengetahuan tentang menjaga hygiene saat menstruasi pada sebagian remaja putri mengindikasikan bahwa selayaknya para remaja putri memperoleh informasi tentang menstruasi. Pendekatan yang bisa dilakukan diantaranya melalui keluarga, kelompok sebaya, institusi sekolah, serta kelompok kegiatan remaja yang peduli terhadap masa puber (Permatasari &amp; Nikmah, 2011).</w:t>
      </w:r>
    </w:p>
    <w:p w14:paraId="36204484" w14:textId="6CBD395F" w:rsidR="0067670E" w:rsidRDefault="0067670E" w:rsidP="008E3B57">
      <w:pPr>
        <w:spacing w:after="0" w:line="240" w:lineRule="auto"/>
        <w:ind w:firstLine="360"/>
        <w:jc w:val="both"/>
        <w:rPr>
          <w:rFonts w:ascii="Times New Roman" w:hAnsi="Times New Roman" w:cs="Times New Roman"/>
          <w:sz w:val="24"/>
        </w:rPr>
      </w:pPr>
      <w:r w:rsidRPr="0067670E">
        <w:rPr>
          <w:rFonts w:ascii="Times New Roman" w:hAnsi="Times New Roman" w:cs="Times New Roman"/>
          <w:sz w:val="24"/>
        </w:rPr>
        <w:t>Variabel lain dalam penelitian ini juga dapat diidentifikasi memiliki pengaruh terhadap perilaku hygiene menstruasi setelah pengetahuan, yaitu variabel dukungan keluarga dengan nilai OR sebesar 6,919 dan IK 95% sebesar 1,346 - 35,572, dan yang terakhir variabel sikap dengan nilai  OR sebsar 6,718 dan IK 95% sebesar 1,042 – 43,318.</w:t>
      </w:r>
      <w:r>
        <w:rPr>
          <w:rFonts w:ascii="Times New Roman" w:hAnsi="Times New Roman" w:cs="Times New Roman"/>
          <w:sz w:val="24"/>
        </w:rPr>
        <w:t xml:space="preserve"> </w:t>
      </w:r>
      <w:r w:rsidRPr="0067670E">
        <w:rPr>
          <w:rFonts w:ascii="Times New Roman" w:hAnsi="Times New Roman" w:cs="Times New Roman"/>
          <w:sz w:val="24"/>
        </w:rPr>
        <w:t>Kondisi tersebut menunjukkan bahwa masing-masing variabel memiliki pengaruh terhadap bagaimana seorang remaja putri berperilaku baik dalam menjaga kebersihan selama menjalani menstruasi</w:t>
      </w:r>
      <w:r w:rsidR="00F65786">
        <w:rPr>
          <w:rFonts w:ascii="Times New Roman" w:hAnsi="Times New Roman" w:cs="Times New Roman"/>
          <w:sz w:val="24"/>
        </w:rPr>
        <w:t>.</w:t>
      </w:r>
    </w:p>
    <w:p w14:paraId="36BF877B" w14:textId="7FD954ED" w:rsidR="00F65786" w:rsidRPr="00034256" w:rsidRDefault="00F65786" w:rsidP="008E3B57">
      <w:pPr>
        <w:spacing w:after="0" w:line="240" w:lineRule="auto"/>
        <w:ind w:firstLine="360"/>
        <w:jc w:val="both"/>
        <w:rPr>
          <w:rFonts w:ascii="Times New Roman" w:hAnsi="Times New Roman" w:cs="Times New Roman"/>
          <w:sz w:val="24"/>
        </w:rPr>
      </w:pPr>
      <w:r w:rsidRPr="00F65786">
        <w:rPr>
          <w:rFonts w:ascii="Times New Roman" w:hAnsi="Times New Roman" w:cs="Times New Roman"/>
          <w:sz w:val="24"/>
        </w:rPr>
        <w:t>Keluarga misalnya, menjadi pendukung utama bagi seorang remaja putri yang tengah mengalami menstruasi, karena menurut Triyanto, Setiyani, &amp; Wulansari (2014), karena keluarga memegang peranan penting dalam pembentukan pribadi remaja dan menentukan masa depan</w:t>
      </w:r>
      <w:r>
        <w:rPr>
          <w:rFonts w:ascii="Times New Roman" w:hAnsi="Times New Roman" w:cs="Times New Roman"/>
          <w:sz w:val="24"/>
        </w:rPr>
        <w:t xml:space="preserve">. </w:t>
      </w:r>
      <w:r w:rsidRPr="00F65786">
        <w:rPr>
          <w:rFonts w:ascii="Times New Roman" w:hAnsi="Times New Roman" w:cs="Times New Roman"/>
          <w:sz w:val="24"/>
        </w:rPr>
        <w:t xml:space="preserve">Peran orang tua memiliki dampak besar terhadap </w:t>
      </w:r>
      <w:r w:rsidRPr="00F65786">
        <w:rPr>
          <w:rFonts w:ascii="Times New Roman" w:hAnsi="Times New Roman" w:cs="Times New Roman"/>
          <w:sz w:val="24"/>
        </w:rPr>
        <w:lastRenderedPageBreak/>
        <w:t>perkembangan perilaku kesehatan anak (Berliana &amp; Pradana, 2016).</w:t>
      </w:r>
    </w:p>
    <w:p w14:paraId="53A76F2B" w14:textId="77777777" w:rsidR="007921FE" w:rsidRPr="006E3BAB" w:rsidRDefault="007921FE" w:rsidP="0014645C">
      <w:pPr>
        <w:autoSpaceDE w:val="0"/>
        <w:autoSpaceDN w:val="0"/>
        <w:adjustRightInd w:val="0"/>
        <w:spacing w:after="0" w:line="240" w:lineRule="auto"/>
        <w:jc w:val="both"/>
        <w:rPr>
          <w:rFonts w:ascii="Times New Roman" w:hAnsi="Times New Roman" w:cs="Times New Roman"/>
          <w:bCs/>
          <w:sz w:val="24"/>
          <w:szCs w:val="24"/>
          <w:lang w:val="en-US"/>
        </w:rPr>
      </w:pPr>
    </w:p>
    <w:p w14:paraId="5960A4C1" w14:textId="77777777" w:rsidR="00FB4354" w:rsidRPr="006E3BAB" w:rsidRDefault="00B01244" w:rsidP="00701670">
      <w:pPr>
        <w:spacing w:after="0" w:line="240" w:lineRule="auto"/>
        <w:jc w:val="both"/>
        <w:rPr>
          <w:rFonts w:ascii="Times New Roman" w:hAnsi="Times New Roman" w:cs="Times New Roman"/>
          <w:b/>
          <w:sz w:val="24"/>
          <w:szCs w:val="24"/>
        </w:rPr>
      </w:pPr>
      <w:r w:rsidRPr="006E3BAB">
        <w:rPr>
          <w:rFonts w:ascii="Times New Roman" w:hAnsi="Times New Roman" w:cs="Times New Roman"/>
          <w:b/>
          <w:sz w:val="24"/>
          <w:szCs w:val="24"/>
        </w:rPr>
        <w:t>SIMPULAN DAN SARAN</w:t>
      </w:r>
    </w:p>
    <w:p w14:paraId="437A0DA6" w14:textId="75A4634E" w:rsidR="0067670E" w:rsidRPr="0067670E" w:rsidRDefault="0014645C" w:rsidP="0067670E">
      <w:pPr>
        <w:pStyle w:val="ListParagraph"/>
        <w:spacing w:line="240" w:lineRule="auto"/>
        <w:ind w:left="0" w:firstLine="426"/>
        <w:jc w:val="both"/>
        <w:rPr>
          <w:rFonts w:ascii="Times New Roman" w:hAnsi="Times New Roman" w:cs="Times New Roman"/>
          <w:bCs/>
          <w:color w:val="000000"/>
          <w:sz w:val="24"/>
          <w:szCs w:val="24"/>
        </w:rPr>
      </w:pPr>
      <w:r w:rsidRPr="006E3BAB">
        <w:rPr>
          <w:rFonts w:ascii="Times New Roman" w:hAnsi="Times New Roman" w:cs="Times New Roman"/>
          <w:sz w:val="24"/>
          <w:szCs w:val="24"/>
        </w:rPr>
        <w:t xml:space="preserve">Kesimpulan yang dapat ditarik dalam penelitian ini adalah </w:t>
      </w:r>
      <w:r w:rsidR="0067670E" w:rsidRPr="0067670E">
        <w:rPr>
          <w:rFonts w:ascii="Times New Roman" w:hAnsi="Times New Roman" w:cs="Times New Roman"/>
          <w:bCs/>
          <w:color w:val="000000"/>
          <w:sz w:val="24"/>
          <w:szCs w:val="24"/>
        </w:rPr>
        <w:t>Ada pengaruh pengetahuan dengan perilaku hygiene menstruasi remaja putri (p = 0,000 &lt; 0,05).</w:t>
      </w:r>
      <w:r w:rsidR="0067670E">
        <w:rPr>
          <w:rFonts w:ascii="Times New Roman" w:hAnsi="Times New Roman" w:cs="Times New Roman"/>
          <w:bCs/>
          <w:color w:val="000000"/>
          <w:sz w:val="24"/>
          <w:szCs w:val="24"/>
        </w:rPr>
        <w:t xml:space="preserve"> </w:t>
      </w:r>
      <w:r w:rsidR="0067670E" w:rsidRPr="0067670E">
        <w:rPr>
          <w:rFonts w:ascii="Times New Roman" w:hAnsi="Times New Roman" w:cs="Times New Roman"/>
          <w:bCs/>
          <w:color w:val="000000"/>
          <w:sz w:val="24"/>
          <w:szCs w:val="24"/>
        </w:rPr>
        <w:t xml:space="preserve">Ada pengaruh antara sikap dengan perilaku hygiene menstruasi </w:t>
      </w:r>
      <w:r w:rsidR="0067670E">
        <w:rPr>
          <w:rFonts w:ascii="Times New Roman" w:hAnsi="Times New Roman" w:cs="Times New Roman"/>
          <w:bCs/>
          <w:color w:val="000000"/>
          <w:sz w:val="24"/>
          <w:szCs w:val="24"/>
        </w:rPr>
        <w:t xml:space="preserve">remaja putri (p = 0,000 &lt; 0,05). </w:t>
      </w:r>
      <w:r w:rsidR="0067670E" w:rsidRPr="0067670E">
        <w:rPr>
          <w:rFonts w:ascii="Times New Roman" w:hAnsi="Times New Roman" w:cs="Times New Roman"/>
          <w:bCs/>
          <w:color w:val="000000"/>
          <w:sz w:val="24"/>
          <w:szCs w:val="24"/>
        </w:rPr>
        <w:t>Ada pengaruh antara dukungan keluarga dengan perilaku hygiene menstruasi remaja putri (p = 0,000 &lt; 0,05).</w:t>
      </w:r>
      <w:r w:rsidR="0067670E">
        <w:rPr>
          <w:rFonts w:ascii="Times New Roman" w:hAnsi="Times New Roman" w:cs="Times New Roman"/>
          <w:bCs/>
          <w:color w:val="000000"/>
          <w:sz w:val="24"/>
          <w:szCs w:val="24"/>
        </w:rPr>
        <w:t xml:space="preserve"> </w:t>
      </w:r>
      <w:r w:rsidR="0067670E" w:rsidRPr="0067670E">
        <w:rPr>
          <w:rFonts w:ascii="Times New Roman" w:hAnsi="Times New Roman" w:cs="Times New Roman"/>
          <w:bCs/>
          <w:color w:val="000000"/>
          <w:sz w:val="24"/>
          <w:szCs w:val="24"/>
        </w:rPr>
        <w:t>Ada pengaruh antara dukungan teman sebaya dengan perilaku hygiene menstruasi remaja putri</w:t>
      </w:r>
      <w:r w:rsidR="0067670E" w:rsidRPr="0067670E">
        <w:rPr>
          <w:rFonts w:ascii="Times New Roman" w:hAnsi="Times New Roman" w:cs="Times New Roman"/>
          <w:bCs/>
          <w:color w:val="000000"/>
          <w:sz w:val="24"/>
          <w:szCs w:val="24"/>
        </w:rPr>
        <w:tab/>
        <w:t xml:space="preserve"> (p = 0,018 &lt; 0,05).</w:t>
      </w:r>
      <w:r w:rsidR="0067670E" w:rsidRPr="0067670E">
        <w:rPr>
          <w:rFonts w:ascii="Times New Roman" w:hAnsi="Times New Roman" w:cs="Times New Roman"/>
          <w:bCs/>
          <w:color w:val="000000"/>
          <w:sz w:val="24"/>
          <w:szCs w:val="24"/>
        </w:rPr>
        <w:tab/>
      </w:r>
    </w:p>
    <w:p w14:paraId="19B78D1A" w14:textId="77777777" w:rsidR="0067670E" w:rsidRDefault="0014645C" w:rsidP="0067670E">
      <w:pPr>
        <w:pStyle w:val="ListParagraph"/>
        <w:spacing w:line="240" w:lineRule="auto"/>
        <w:ind w:left="0" w:firstLine="567"/>
        <w:jc w:val="both"/>
        <w:rPr>
          <w:rFonts w:ascii="Times New Roman" w:eastAsia="Times New Roman" w:hAnsi="Times New Roman" w:cs="Times New Roman"/>
          <w:color w:val="000000" w:themeColor="text1"/>
          <w:sz w:val="24"/>
          <w:szCs w:val="24"/>
          <w:lang w:eastAsia="id-ID"/>
        </w:rPr>
      </w:pPr>
      <w:r w:rsidRPr="006E3BAB">
        <w:rPr>
          <w:rFonts w:ascii="Times New Roman" w:hAnsi="Times New Roman" w:cs="Times New Roman"/>
          <w:sz w:val="24"/>
          <w:szCs w:val="24"/>
        </w:rPr>
        <w:t xml:space="preserve">Berdasarkan hasil penelitian yang diperoleh terdapat beberapa saran yang dapat diberikan. </w:t>
      </w:r>
      <w:r w:rsidRPr="006E3BAB">
        <w:rPr>
          <w:rFonts w:ascii="Times New Roman" w:eastAsia="Times New Roman" w:hAnsi="Times New Roman" w:cs="Times New Roman"/>
          <w:color w:val="000000" w:themeColor="text1"/>
          <w:sz w:val="24"/>
          <w:szCs w:val="24"/>
          <w:lang w:eastAsia="id-ID"/>
        </w:rPr>
        <w:t xml:space="preserve">Saran bagi </w:t>
      </w:r>
      <w:r w:rsidR="0067670E" w:rsidRPr="0067670E">
        <w:rPr>
          <w:rFonts w:ascii="Times New Roman" w:eastAsia="Times New Roman" w:hAnsi="Times New Roman" w:cs="Times New Roman"/>
          <w:color w:val="000000" w:themeColor="text1"/>
          <w:sz w:val="24"/>
          <w:szCs w:val="24"/>
          <w:lang w:eastAsia="id-ID"/>
        </w:rPr>
        <w:t>Sekolah sebaiknya menggunakan hasil penelitian sebagai masukan untuk membuat perencanaan pengembangan PKPR (Pelayanan Kesehatan Peduli Remaja) yang dapat meningkatkan pengetahuan kesehatan reproduksi remaja khususnya siswi SMP tentang perilaku personal hygiene genetalia dalam pencegahan berbagai macam penyakit akibat infeksi kesehatan reproduksi.</w:t>
      </w:r>
      <w:r w:rsidR="0067670E">
        <w:rPr>
          <w:rFonts w:ascii="Times New Roman" w:eastAsia="Times New Roman" w:hAnsi="Times New Roman" w:cs="Times New Roman"/>
          <w:color w:val="000000" w:themeColor="text1"/>
          <w:sz w:val="24"/>
          <w:szCs w:val="24"/>
          <w:lang w:eastAsia="id-ID"/>
        </w:rPr>
        <w:t xml:space="preserve"> Saran bagi siswa </w:t>
      </w:r>
      <w:r w:rsidR="0067670E" w:rsidRPr="0067670E">
        <w:rPr>
          <w:rFonts w:ascii="Times New Roman" w:eastAsia="Times New Roman" w:hAnsi="Times New Roman" w:cs="Times New Roman"/>
          <w:color w:val="000000" w:themeColor="text1"/>
          <w:sz w:val="24"/>
          <w:szCs w:val="24"/>
          <w:lang w:eastAsia="id-ID"/>
        </w:rPr>
        <w:t>Diharapkan hasil penelitian ini dapat memberi manfaat bagi siswa agar dapat menerapkan hygiene menstruasi yang baik, sehingga terwujud kesehatan reproduksi yang sehat dengan cara meningkatkan pengetahuan dan sikap tentang menstruasi.</w:t>
      </w:r>
    </w:p>
    <w:p w14:paraId="506DE058" w14:textId="77777777" w:rsidR="0067670E" w:rsidRDefault="0067670E" w:rsidP="0067670E">
      <w:pPr>
        <w:pStyle w:val="ListParagraph"/>
        <w:spacing w:line="240" w:lineRule="auto"/>
        <w:ind w:left="0" w:firstLine="567"/>
        <w:jc w:val="both"/>
        <w:rPr>
          <w:rFonts w:ascii="Times New Roman" w:eastAsia="Times New Roman" w:hAnsi="Times New Roman" w:cs="Times New Roman"/>
          <w:color w:val="000000" w:themeColor="text1"/>
          <w:sz w:val="24"/>
          <w:szCs w:val="24"/>
          <w:lang w:eastAsia="id-ID"/>
        </w:rPr>
      </w:pPr>
    </w:p>
    <w:p w14:paraId="3E80B1E7" w14:textId="31ACE22F" w:rsidR="00B01244" w:rsidRPr="006E3BAB" w:rsidRDefault="0067670E" w:rsidP="0067670E">
      <w:pPr>
        <w:pStyle w:val="ListParagraph"/>
        <w:spacing w:line="240" w:lineRule="auto"/>
        <w:ind w:left="0"/>
        <w:jc w:val="both"/>
        <w:rPr>
          <w:rFonts w:ascii="Times New Roman" w:hAnsi="Times New Roman" w:cs="Times New Roman"/>
          <w:b/>
          <w:sz w:val="24"/>
          <w:szCs w:val="24"/>
        </w:rPr>
      </w:pPr>
      <w:r>
        <w:rPr>
          <w:rFonts w:ascii="Times New Roman" w:eastAsia="Times New Roman" w:hAnsi="Times New Roman" w:cs="Times New Roman"/>
          <w:color w:val="000000" w:themeColor="text1"/>
          <w:sz w:val="24"/>
          <w:szCs w:val="24"/>
          <w:lang w:eastAsia="id-ID"/>
        </w:rPr>
        <w:t xml:space="preserve"> </w:t>
      </w:r>
      <w:r w:rsidR="00B01244" w:rsidRPr="006E3BAB">
        <w:rPr>
          <w:rFonts w:ascii="Times New Roman" w:hAnsi="Times New Roman" w:cs="Times New Roman"/>
          <w:b/>
          <w:sz w:val="24"/>
          <w:szCs w:val="24"/>
        </w:rPr>
        <w:t>DAFTAR PUSTAKA</w:t>
      </w:r>
    </w:p>
    <w:p w14:paraId="56B6AD34" w14:textId="391F98C8" w:rsidR="00327650" w:rsidRDefault="00327650" w:rsidP="00327650">
      <w:pPr>
        <w:pStyle w:val="ListParagraph"/>
        <w:spacing w:line="240" w:lineRule="auto"/>
        <w:ind w:left="426" w:hanging="426"/>
        <w:jc w:val="both"/>
        <w:rPr>
          <w:rFonts w:ascii="Times New Roman" w:hAnsi="Times New Roman" w:cs="Times New Roman"/>
        </w:rPr>
      </w:pPr>
      <w:r w:rsidRPr="00327650">
        <w:rPr>
          <w:rFonts w:ascii="Times New Roman" w:hAnsi="Times New Roman" w:cs="Times New Roman"/>
        </w:rPr>
        <w:t>Aerita, Asmorowati, N., Pawenang,  Eram Tunggul, &amp; Mardiana. 2014. "Hubungan Higiene Pedagang Dan Sanitasi Dengan Kontaminasi Salmonella Pada Daging Ayam Potong". Unnes Journal Of Public Health, 3(4), 9–16.</w:t>
      </w:r>
    </w:p>
    <w:p w14:paraId="3DFC3093" w14:textId="77777777" w:rsidR="00327650" w:rsidRPr="00327650" w:rsidRDefault="00327650" w:rsidP="00327650">
      <w:pPr>
        <w:pStyle w:val="ListParagraph"/>
        <w:spacing w:line="240" w:lineRule="auto"/>
        <w:ind w:left="426" w:hanging="426"/>
        <w:jc w:val="both"/>
        <w:rPr>
          <w:rFonts w:ascii="Times New Roman" w:hAnsi="Times New Roman" w:cs="Times New Roman"/>
        </w:rPr>
      </w:pPr>
      <w:r w:rsidRPr="00327650">
        <w:rPr>
          <w:rFonts w:ascii="Times New Roman" w:hAnsi="Times New Roman" w:cs="Times New Roman"/>
        </w:rPr>
        <w:t>Aniebue, U. U., Anibue, P. N., &amp; Nwankwo, T. O. 2009. "The impact of pre-menarcheal training on menstrual practices and hygiene of Nigerian school girls Uzochukwu". Pan African Medical Journal, 8688, 1–9.</w:t>
      </w:r>
    </w:p>
    <w:p w14:paraId="7C91999C" w14:textId="77777777" w:rsidR="00327650" w:rsidRPr="00327650" w:rsidRDefault="00327650" w:rsidP="00327650">
      <w:pPr>
        <w:pStyle w:val="ListParagraph"/>
        <w:spacing w:line="240" w:lineRule="auto"/>
        <w:ind w:left="426" w:hanging="426"/>
        <w:jc w:val="both"/>
        <w:rPr>
          <w:rFonts w:ascii="Times New Roman" w:hAnsi="Times New Roman" w:cs="Times New Roman"/>
        </w:rPr>
      </w:pPr>
      <w:r w:rsidRPr="00327650">
        <w:rPr>
          <w:rFonts w:ascii="Times New Roman" w:hAnsi="Times New Roman" w:cs="Times New Roman"/>
        </w:rPr>
        <w:lastRenderedPageBreak/>
        <w:t>Arora, Mittal, Pathania, Singh, Mehta, &amp; Bunger. 2013. "Impact of health education on knowledge and practices about menstruation among adolescent school girls of rural part of district Ambala, Haryana". Indian Journal Od Community Heath, 25(4), 492–497.</w:t>
      </w:r>
    </w:p>
    <w:p w14:paraId="6A234AF0" w14:textId="77777777" w:rsidR="00C132F1" w:rsidRDefault="00C132F1" w:rsidP="00327650">
      <w:pPr>
        <w:pStyle w:val="ListParagraph"/>
        <w:spacing w:line="240" w:lineRule="auto"/>
        <w:ind w:left="426" w:hanging="426"/>
        <w:jc w:val="both"/>
        <w:rPr>
          <w:rFonts w:ascii="Times New Roman" w:hAnsi="Times New Roman" w:cs="Times New Roman"/>
        </w:rPr>
      </w:pPr>
      <w:r w:rsidRPr="00C132F1">
        <w:rPr>
          <w:rFonts w:ascii="Times New Roman" w:hAnsi="Times New Roman" w:cs="Times New Roman"/>
        </w:rPr>
        <w:t xml:space="preserve">Ayu,  Suci M, &amp; Kurniawati, T. (2017). “Hubungan Tingkat Pengetahuan Remaja Putri Tentang Aborsi Dengan Sikap Remaja Terhadap Aborsi Di Man 2 Kediri Jawa Timur”. </w:t>
      </w:r>
      <w:r w:rsidRPr="00C132F1">
        <w:rPr>
          <w:rFonts w:ascii="Times New Roman" w:hAnsi="Times New Roman" w:cs="Times New Roman"/>
          <w:i/>
        </w:rPr>
        <w:t>Unnes Journal Of Public Health</w:t>
      </w:r>
      <w:r w:rsidRPr="00C132F1">
        <w:rPr>
          <w:rFonts w:ascii="Times New Roman" w:hAnsi="Times New Roman" w:cs="Times New Roman"/>
        </w:rPr>
        <w:t>, 6(2), 2–5.</w:t>
      </w:r>
    </w:p>
    <w:p w14:paraId="78BEFBA4" w14:textId="66FEC083" w:rsidR="00327650" w:rsidRDefault="00327650" w:rsidP="00327650">
      <w:pPr>
        <w:pStyle w:val="ListParagraph"/>
        <w:spacing w:line="240" w:lineRule="auto"/>
        <w:ind w:left="426" w:hanging="426"/>
        <w:jc w:val="both"/>
        <w:rPr>
          <w:rFonts w:ascii="Times New Roman" w:hAnsi="Times New Roman" w:cs="Times New Roman"/>
        </w:rPr>
      </w:pPr>
      <w:r w:rsidRPr="00327650">
        <w:rPr>
          <w:rFonts w:ascii="Times New Roman" w:hAnsi="Times New Roman" w:cs="Times New Roman"/>
        </w:rPr>
        <w:t>Balqis, M., Arya,  insi farisa d, &amp; Ritonga, M. N. A. 2016. “Knowledge , Attitude and Practice of Menstrual Hygiene among High Schools Students in Jatinangor”. AMJ, 3(2), 230–238.</w:t>
      </w:r>
    </w:p>
    <w:p w14:paraId="2DDA34C1" w14:textId="77777777" w:rsidR="00F65786" w:rsidRPr="007F387B" w:rsidRDefault="00F65786" w:rsidP="00F65786">
      <w:pPr>
        <w:widowControl w:val="0"/>
        <w:autoSpaceDE w:val="0"/>
        <w:autoSpaceDN w:val="0"/>
        <w:adjustRightInd w:val="0"/>
        <w:ind w:left="482" w:hanging="480"/>
        <w:jc w:val="both"/>
        <w:rPr>
          <w:rFonts w:ascii="Times New Roman" w:hAnsi="Times New Roman" w:cs="Times New Roman"/>
          <w:noProof/>
        </w:rPr>
      </w:pPr>
      <w:r w:rsidRPr="007F387B">
        <w:rPr>
          <w:rFonts w:ascii="Times New Roman" w:hAnsi="Times New Roman" w:cs="Times New Roman"/>
          <w:noProof/>
        </w:rPr>
        <w:t xml:space="preserve">Berliana, N., &amp; Pradana, E. (2016). “Hubungan peran orangtua, pengaruh teman sebaya dengan perilaku hidup bersih dan sehat”. </w:t>
      </w:r>
      <w:r w:rsidRPr="007F387B">
        <w:rPr>
          <w:rFonts w:ascii="Times New Roman" w:hAnsi="Times New Roman" w:cs="Times New Roman"/>
          <w:i/>
          <w:iCs/>
          <w:noProof/>
        </w:rPr>
        <w:t>Journal Endurance</w:t>
      </w:r>
      <w:r w:rsidRPr="007F387B">
        <w:rPr>
          <w:rFonts w:ascii="Times New Roman" w:hAnsi="Times New Roman" w:cs="Times New Roman"/>
          <w:noProof/>
        </w:rPr>
        <w:t xml:space="preserve">, </w:t>
      </w:r>
      <w:r w:rsidRPr="007F387B">
        <w:rPr>
          <w:rFonts w:ascii="Times New Roman" w:hAnsi="Times New Roman" w:cs="Times New Roman"/>
          <w:i/>
          <w:iCs/>
          <w:noProof/>
        </w:rPr>
        <w:t>1</w:t>
      </w:r>
      <w:r w:rsidRPr="007F387B">
        <w:rPr>
          <w:rFonts w:ascii="Times New Roman" w:hAnsi="Times New Roman" w:cs="Times New Roman"/>
          <w:noProof/>
        </w:rPr>
        <w:t>(June), 75–80.</w:t>
      </w:r>
    </w:p>
    <w:p w14:paraId="43FA0ABC" w14:textId="7DE2AE05" w:rsidR="00327650" w:rsidRDefault="00327650" w:rsidP="0008215F">
      <w:pPr>
        <w:pStyle w:val="ListParagraph"/>
        <w:spacing w:line="240" w:lineRule="auto"/>
        <w:ind w:left="426" w:hanging="426"/>
        <w:jc w:val="both"/>
        <w:rPr>
          <w:rFonts w:ascii="Times New Roman" w:hAnsi="Times New Roman" w:cs="Times New Roman"/>
          <w:noProof/>
        </w:rPr>
      </w:pPr>
      <w:bookmarkStart w:id="0" w:name="_GoBack"/>
      <w:bookmarkEnd w:id="0"/>
      <w:r w:rsidRPr="002F3A94">
        <w:rPr>
          <w:rFonts w:ascii="Times New Roman" w:hAnsi="Times New Roman" w:cs="Times New Roman"/>
          <w:noProof/>
        </w:rPr>
        <w:t>El-gilany, A., Badawi, K., &amp; El-fedawy, S. 2005. "Menstrual Hygiene among Adolescent Schoolgirls in Mansoura,</w:t>
      </w:r>
      <w:r w:rsidR="0008215F">
        <w:rPr>
          <w:rFonts w:ascii="Times New Roman" w:hAnsi="Times New Roman" w:cs="Times New Roman"/>
          <w:noProof/>
        </w:rPr>
        <w:t xml:space="preserve"> </w:t>
      </w:r>
      <w:r w:rsidRPr="002F3A94">
        <w:rPr>
          <w:rFonts w:ascii="Times New Roman" w:hAnsi="Times New Roman" w:cs="Times New Roman"/>
          <w:noProof/>
        </w:rPr>
        <w:t xml:space="preserve">Egypt". </w:t>
      </w:r>
      <w:r w:rsidRPr="002F3A94">
        <w:rPr>
          <w:rFonts w:ascii="Times New Roman" w:hAnsi="Times New Roman" w:cs="Times New Roman"/>
          <w:i/>
          <w:iCs/>
          <w:noProof/>
        </w:rPr>
        <w:t>Reproductive Health Matters</w:t>
      </w:r>
      <w:r w:rsidRPr="002F3A94">
        <w:rPr>
          <w:rFonts w:ascii="Times New Roman" w:hAnsi="Times New Roman" w:cs="Times New Roman"/>
          <w:noProof/>
        </w:rPr>
        <w:t xml:space="preserve">, </w:t>
      </w:r>
      <w:r w:rsidRPr="002F3A94">
        <w:rPr>
          <w:rFonts w:ascii="Times New Roman" w:hAnsi="Times New Roman" w:cs="Times New Roman"/>
          <w:i/>
          <w:iCs/>
          <w:noProof/>
        </w:rPr>
        <w:t>13</w:t>
      </w:r>
      <w:r w:rsidRPr="002F3A94">
        <w:rPr>
          <w:rFonts w:ascii="Times New Roman" w:hAnsi="Times New Roman" w:cs="Times New Roman"/>
          <w:noProof/>
        </w:rPr>
        <w:t>(26), 147–152.</w:t>
      </w:r>
    </w:p>
    <w:p w14:paraId="2160A3CF" w14:textId="77777777" w:rsidR="0008215F"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rPr>
        <w:fldChar w:fldCharType="begin" w:fldLock="1"/>
      </w:r>
      <w:r w:rsidRPr="007F387B">
        <w:rPr>
          <w:rFonts w:ascii="Times New Roman" w:hAnsi="Times New Roman" w:cs="Times New Roman"/>
        </w:rPr>
        <w:instrText xml:space="preserve">ADDIN Mendeley Bibliography CSL_BIBLIOGRAPHY </w:instrText>
      </w:r>
      <w:r w:rsidRPr="007F387B">
        <w:rPr>
          <w:rFonts w:ascii="Times New Roman" w:hAnsi="Times New Roman" w:cs="Times New Roman"/>
        </w:rPr>
        <w:fldChar w:fldCharType="separate"/>
      </w:r>
      <w:r w:rsidRPr="0008215F">
        <w:rPr>
          <w:rFonts w:ascii="Times New Roman" w:hAnsi="Times New Roman" w:cs="Times New Roman"/>
          <w:noProof/>
        </w:rPr>
        <w:t>Elisa, Parwati,  desak made, &amp; Sriningsih, I. 2012. Pengalaman Ibu Yang Terdeteksi Hiv Tentang Dukungan Keluarga Selama Persalinan. Jurnal Kesehatan Masyarakat, 8(1), 35–41.</w:t>
      </w:r>
    </w:p>
    <w:p w14:paraId="69460728" w14:textId="77777777" w:rsidR="00AF4DC4" w:rsidRPr="007F387B" w:rsidRDefault="00AF4DC4" w:rsidP="00AF4DC4">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Fitrianti, T. 2012. “</w:t>
      </w:r>
      <w:r w:rsidRPr="0015780D">
        <w:rPr>
          <w:rFonts w:ascii="Times New Roman" w:hAnsi="Times New Roman" w:cs="Times New Roman"/>
          <w:iCs/>
          <w:noProof/>
        </w:rPr>
        <w:t>Gambaran Perilaku Kebersihan Organ Genetalia Eksterna Siswi Kelas X Sekolah Menengas Atas Negeri 1 Kawangkoan”</w:t>
      </w:r>
      <w:r w:rsidRPr="0015780D">
        <w:rPr>
          <w:rFonts w:ascii="Times New Roman" w:hAnsi="Times New Roman" w:cs="Times New Roman"/>
          <w:noProof/>
        </w:rPr>
        <w:t>.</w:t>
      </w:r>
      <w:r w:rsidRPr="007F387B">
        <w:rPr>
          <w:rFonts w:ascii="Times New Roman" w:hAnsi="Times New Roman" w:cs="Times New Roman"/>
          <w:noProof/>
        </w:rPr>
        <w:t xml:space="preserve"> Universitas Samratulangi.</w:t>
      </w:r>
    </w:p>
    <w:p w14:paraId="044DF5FA" w14:textId="77777777" w:rsidR="00735B43" w:rsidRPr="007F387B" w:rsidRDefault="00735B43" w:rsidP="00735B43">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Geetha, &amp; Lakshmi. 2016. "Menstrual Hygiene Among School Going Adolescent Girls in Urban Area : A Case Study". </w:t>
      </w:r>
      <w:r w:rsidRPr="007F387B">
        <w:rPr>
          <w:rFonts w:ascii="Times New Roman" w:hAnsi="Times New Roman" w:cs="Times New Roman"/>
          <w:i/>
          <w:iCs/>
          <w:noProof/>
        </w:rPr>
        <w:t>Indian Journal of Applied Research</w:t>
      </w:r>
      <w:r w:rsidRPr="007F387B">
        <w:rPr>
          <w:rFonts w:ascii="Times New Roman" w:hAnsi="Times New Roman" w:cs="Times New Roman"/>
          <w:noProof/>
        </w:rPr>
        <w:t xml:space="preserve">, </w:t>
      </w:r>
      <w:r w:rsidRPr="007F387B">
        <w:rPr>
          <w:rFonts w:ascii="Times New Roman" w:hAnsi="Times New Roman" w:cs="Times New Roman"/>
          <w:i/>
          <w:iCs/>
          <w:noProof/>
        </w:rPr>
        <w:t>345</w:t>
      </w:r>
      <w:r w:rsidRPr="007F387B">
        <w:rPr>
          <w:rFonts w:ascii="Times New Roman" w:hAnsi="Times New Roman" w:cs="Times New Roman"/>
          <w:noProof/>
        </w:rPr>
        <w:t>(12), 113–114.</w:t>
      </w:r>
    </w:p>
    <w:p w14:paraId="0802A3A5" w14:textId="5A664E7D" w:rsidR="0008215F" w:rsidRDefault="0008215F" w:rsidP="0008215F">
      <w:pPr>
        <w:widowControl w:val="0"/>
        <w:autoSpaceDE w:val="0"/>
        <w:autoSpaceDN w:val="0"/>
        <w:adjustRightInd w:val="0"/>
        <w:ind w:left="480" w:hanging="480"/>
        <w:jc w:val="both"/>
        <w:rPr>
          <w:rFonts w:ascii="Times New Roman" w:hAnsi="Times New Roman" w:cs="Times New Roman"/>
          <w:noProof/>
        </w:rPr>
      </w:pPr>
      <w:r w:rsidRPr="0008215F">
        <w:rPr>
          <w:rFonts w:ascii="Times New Roman" w:hAnsi="Times New Roman" w:cs="Times New Roman"/>
          <w:noProof/>
        </w:rPr>
        <w:t>Gopalan SS, Mohanty S, Das A. 2012. “Assessing community health workers’ performance motivation: a mixed-</w:t>
      </w:r>
      <w:r w:rsidRPr="0008215F">
        <w:rPr>
          <w:rFonts w:ascii="Times New Roman" w:hAnsi="Times New Roman" w:cs="Times New Roman"/>
          <w:noProof/>
        </w:rPr>
        <w:lastRenderedPageBreak/>
        <w:t>methods approach on India’s Accredited Social Health Activists (ASHA) programme”. BMJ Open, 2(1557)</w:t>
      </w:r>
      <w:r>
        <w:rPr>
          <w:rFonts w:ascii="Times New Roman" w:hAnsi="Times New Roman" w:cs="Times New Roman"/>
          <w:noProof/>
        </w:rPr>
        <w:t>.</w:t>
      </w:r>
    </w:p>
    <w:p w14:paraId="2BD21CA1" w14:textId="77777777" w:rsidR="0008215F" w:rsidRDefault="0008215F" w:rsidP="0008215F">
      <w:pPr>
        <w:widowControl w:val="0"/>
        <w:autoSpaceDE w:val="0"/>
        <w:autoSpaceDN w:val="0"/>
        <w:adjustRightInd w:val="0"/>
        <w:ind w:left="480" w:hanging="480"/>
        <w:jc w:val="both"/>
        <w:rPr>
          <w:rFonts w:ascii="Times New Roman" w:hAnsi="Times New Roman" w:cs="Times New Roman"/>
          <w:noProof/>
        </w:rPr>
      </w:pPr>
      <w:r w:rsidRPr="0008215F">
        <w:rPr>
          <w:rFonts w:ascii="Times New Roman" w:hAnsi="Times New Roman" w:cs="Times New Roman"/>
          <w:noProof/>
        </w:rPr>
        <w:t>Gustina, E., &amp; Djannah,  Sitti Nur. 2015. “Sumber Informasi Dan Pengetahuan Tentang Menstrual Hygiene Pada Remaja Putri”. Jurnal Kesehatan Masyarakat, 10(2), 147–152.</w:t>
      </w:r>
    </w:p>
    <w:p w14:paraId="5A0E1C8F" w14:textId="77777777" w:rsidR="00C132F1" w:rsidRPr="007F387B" w:rsidRDefault="00C132F1" w:rsidP="00C132F1">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rPr>
        <w:fldChar w:fldCharType="begin" w:fldLock="1"/>
      </w:r>
      <w:r w:rsidRPr="007F387B">
        <w:rPr>
          <w:rFonts w:ascii="Times New Roman" w:hAnsi="Times New Roman" w:cs="Times New Roman"/>
        </w:rPr>
        <w:instrText xml:space="preserve">ADDIN Mendeley Bibliography CSL_BIBLIOGRAPHY </w:instrText>
      </w:r>
      <w:r w:rsidRPr="007F387B">
        <w:rPr>
          <w:rFonts w:ascii="Times New Roman" w:hAnsi="Times New Roman" w:cs="Times New Roman"/>
        </w:rPr>
        <w:fldChar w:fldCharType="separate"/>
      </w:r>
      <w:r w:rsidRPr="007F387B">
        <w:rPr>
          <w:rFonts w:ascii="Times New Roman" w:hAnsi="Times New Roman" w:cs="Times New Roman"/>
          <w:noProof/>
        </w:rPr>
        <w:t xml:space="preserve">Hanissa, J., Nasution, A., &amp; Arsyati, A. M. 2017. "Gambaran Perilaku Personal Hygiene Menstruasi Remaja Putri Yang Mengikuti Pelatihan Dan Pembinaan Pkpr Di Smp Pgri 13 Wilayah Kerja Puskesmas Sindang Barang Kota Bogor Tahun 2017". </w:t>
      </w:r>
      <w:r w:rsidRPr="007F387B">
        <w:rPr>
          <w:rFonts w:ascii="Times New Roman" w:hAnsi="Times New Roman" w:cs="Times New Roman"/>
          <w:i/>
          <w:iCs/>
          <w:noProof/>
        </w:rPr>
        <w:t>Hearty Jurnal Kesehatan Msyarakat</w:t>
      </w:r>
      <w:r w:rsidRPr="007F387B">
        <w:rPr>
          <w:rFonts w:ascii="Times New Roman" w:hAnsi="Times New Roman" w:cs="Times New Roman"/>
          <w:noProof/>
        </w:rPr>
        <w:t xml:space="preserve">, </w:t>
      </w:r>
      <w:r w:rsidRPr="007F387B">
        <w:rPr>
          <w:rFonts w:ascii="Times New Roman" w:hAnsi="Times New Roman" w:cs="Times New Roman"/>
          <w:i/>
          <w:iCs/>
          <w:noProof/>
        </w:rPr>
        <w:t>5</w:t>
      </w:r>
      <w:r w:rsidRPr="007F387B">
        <w:rPr>
          <w:rFonts w:ascii="Times New Roman" w:hAnsi="Times New Roman" w:cs="Times New Roman"/>
          <w:noProof/>
        </w:rPr>
        <w:t>(2), 1–9.</w:t>
      </w:r>
    </w:p>
    <w:p w14:paraId="5E42B8F5" w14:textId="6A6A7AFB" w:rsidR="0008215F" w:rsidRPr="0008215F" w:rsidRDefault="00C132F1" w:rsidP="00C132F1">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rPr>
        <w:fldChar w:fldCharType="end"/>
      </w:r>
      <w:r w:rsidR="0008215F" w:rsidRPr="0008215F">
        <w:rPr>
          <w:rFonts w:ascii="Times New Roman" w:hAnsi="Times New Roman" w:cs="Times New Roman"/>
          <w:noProof/>
        </w:rPr>
        <w:t>Istiarti, T., &amp; Dangiran, H. L. 2016. “Faktor-Faktor Yang Berhubungan Dengan Praktik Sanitasi Melalui Perilaku Hidup Bersih dan Sehat Pada Siswa Sekolah Dasar di Kecamatan Banyumanik”. Jurnal Kesehatan Lingkungan Indonesia, 15(2), 50–55.</w:t>
      </w:r>
    </w:p>
    <w:p w14:paraId="0465612C" w14:textId="77777777" w:rsidR="00C132F1" w:rsidRPr="007F387B" w:rsidRDefault="00C132F1" w:rsidP="00C132F1">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Izzati, W., &amp; Agustiani, R. 2014. “Hubungan Pengetahuan Dengan Pelaksanaan Personal Hygiene Genitalia Saat Menstruasi Pada Remaja Putri Kelas IX Smp Negeri” 2–5.</w:t>
      </w:r>
    </w:p>
    <w:p w14:paraId="39B81189"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Jogdand, K., &amp; Yerpude, P. 2011. “A community based study on menstrual hygiene among adolescent girls”. </w:t>
      </w:r>
      <w:r w:rsidRPr="007F387B">
        <w:rPr>
          <w:rFonts w:ascii="Times New Roman" w:hAnsi="Times New Roman" w:cs="Times New Roman"/>
          <w:i/>
          <w:iCs/>
          <w:noProof/>
        </w:rPr>
        <w:t>Journal of Maternal and Child Health</w:t>
      </w:r>
      <w:r w:rsidRPr="007F387B">
        <w:rPr>
          <w:rFonts w:ascii="Times New Roman" w:hAnsi="Times New Roman" w:cs="Times New Roman"/>
          <w:noProof/>
        </w:rPr>
        <w:t xml:space="preserve">, </w:t>
      </w:r>
      <w:r w:rsidRPr="007F387B">
        <w:rPr>
          <w:rFonts w:ascii="Times New Roman" w:hAnsi="Times New Roman" w:cs="Times New Roman"/>
          <w:i/>
          <w:iCs/>
          <w:noProof/>
        </w:rPr>
        <w:t>12</w:t>
      </w:r>
      <w:r w:rsidRPr="007F387B">
        <w:rPr>
          <w:rFonts w:ascii="Times New Roman" w:hAnsi="Times New Roman" w:cs="Times New Roman"/>
          <w:noProof/>
        </w:rPr>
        <w:t>(3).</w:t>
      </w:r>
    </w:p>
    <w:p w14:paraId="673B231A" w14:textId="77777777" w:rsidR="0008215F" w:rsidRPr="002F3A94" w:rsidRDefault="0008215F" w:rsidP="0008215F">
      <w:pPr>
        <w:widowControl w:val="0"/>
        <w:autoSpaceDE w:val="0"/>
        <w:autoSpaceDN w:val="0"/>
        <w:adjustRightInd w:val="0"/>
        <w:ind w:left="480" w:hanging="480"/>
        <w:rPr>
          <w:rFonts w:ascii="Times New Roman" w:hAnsi="Times New Roman" w:cs="Times New Roman"/>
          <w:noProof/>
        </w:rPr>
      </w:pPr>
      <w:r w:rsidRPr="002F3A94">
        <w:rPr>
          <w:rFonts w:ascii="Times New Roman" w:hAnsi="Times New Roman" w:cs="Times New Roman"/>
        </w:rPr>
        <w:fldChar w:fldCharType="begin" w:fldLock="1"/>
      </w:r>
      <w:r w:rsidRPr="002F3A94">
        <w:rPr>
          <w:rFonts w:ascii="Times New Roman" w:hAnsi="Times New Roman" w:cs="Times New Roman"/>
        </w:rPr>
        <w:instrText xml:space="preserve">ADDIN Mendeley Bibliography CSL_BIBLIOGRAPHY </w:instrText>
      </w:r>
      <w:r w:rsidRPr="002F3A94">
        <w:rPr>
          <w:rFonts w:ascii="Times New Roman" w:hAnsi="Times New Roman" w:cs="Times New Roman"/>
        </w:rPr>
        <w:fldChar w:fldCharType="separate"/>
      </w:r>
      <w:r w:rsidRPr="002F3A94">
        <w:rPr>
          <w:rFonts w:ascii="Times New Roman" w:hAnsi="Times New Roman" w:cs="Times New Roman"/>
          <w:noProof/>
        </w:rPr>
        <w:t xml:space="preserve">Kanotra, S. K., Bangal, V. B., &amp; Bhavthankar, D. P. 2013. "Menstrual Pattern And Problems Among Rural Adolescent Girls". </w:t>
      </w:r>
      <w:r w:rsidRPr="002F3A94">
        <w:rPr>
          <w:rFonts w:ascii="Times New Roman" w:hAnsi="Times New Roman" w:cs="Times New Roman"/>
          <w:i/>
          <w:iCs/>
          <w:noProof/>
        </w:rPr>
        <w:t>International Journal of Biomedical and Advance Research</w:t>
      </w:r>
      <w:r w:rsidRPr="002F3A94">
        <w:rPr>
          <w:rFonts w:ascii="Times New Roman" w:hAnsi="Times New Roman" w:cs="Times New Roman"/>
          <w:noProof/>
        </w:rPr>
        <w:t xml:space="preserve">, </w:t>
      </w:r>
      <w:r w:rsidRPr="002F3A94">
        <w:rPr>
          <w:rFonts w:ascii="Times New Roman" w:hAnsi="Times New Roman" w:cs="Times New Roman"/>
          <w:i/>
          <w:iCs/>
          <w:noProof/>
        </w:rPr>
        <w:t>3809</w:t>
      </w:r>
      <w:r w:rsidRPr="002F3A94">
        <w:rPr>
          <w:rFonts w:ascii="Times New Roman" w:hAnsi="Times New Roman" w:cs="Times New Roman"/>
          <w:noProof/>
        </w:rPr>
        <w:t>(2013), 551–554.</w:t>
      </w:r>
    </w:p>
    <w:p w14:paraId="0CC5A881" w14:textId="4691A86D" w:rsidR="000C2566" w:rsidRPr="007F387B" w:rsidRDefault="0008215F" w:rsidP="00F65786">
      <w:pPr>
        <w:ind w:left="426" w:hanging="426"/>
        <w:rPr>
          <w:rFonts w:ascii="Times New Roman" w:hAnsi="Times New Roman" w:cs="Times New Roman"/>
        </w:rPr>
      </w:pPr>
      <w:r w:rsidRPr="002F3A94">
        <w:rPr>
          <w:rFonts w:ascii="Times New Roman" w:hAnsi="Times New Roman" w:cs="Times New Roman"/>
        </w:rPr>
        <w:fldChar w:fldCharType="end"/>
      </w:r>
      <w:r w:rsidR="000C2566" w:rsidRPr="007F387B">
        <w:rPr>
          <w:rFonts w:ascii="Times New Roman" w:hAnsi="Times New Roman" w:cs="Times New Roman"/>
          <w:noProof/>
        </w:rPr>
        <w:t xml:space="preserve">Kharisma, N., &amp; Latifah, L. 2015. “Pengaruh Motivasi, Prestasi Belajar, Status Sosial Ekonomi Orang Tua Dan Lingkungan Teman Sebaya Terhadap Minat </w:t>
      </w:r>
      <w:r w:rsidR="000C2566" w:rsidRPr="007F387B">
        <w:rPr>
          <w:rFonts w:ascii="Times New Roman" w:hAnsi="Times New Roman" w:cs="Times New Roman"/>
          <w:noProof/>
        </w:rPr>
        <w:lastRenderedPageBreak/>
        <w:t xml:space="preserve">Melanjutkan Pendidikan Ke Perguruan Tinggi Pada Siswa Kelas Xii Kompetensi Keahlian Akuntansi Di Smk Negeri Se-Kota Semarang Tahun Ajaran 2014”. </w:t>
      </w:r>
      <w:r w:rsidR="000C2566" w:rsidRPr="007F387B">
        <w:rPr>
          <w:rFonts w:ascii="Times New Roman" w:hAnsi="Times New Roman" w:cs="Times New Roman"/>
          <w:i/>
          <w:iCs/>
          <w:noProof/>
        </w:rPr>
        <w:t>Economic Education Analysis Journal</w:t>
      </w:r>
      <w:r w:rsidR="000C2566" w:rsidRPr="007F387B">
        <w:rPr>
          <w:rFonts w:ascii="Times New Roman" w:hAnsi="Times New Roman" w:cs="Times New Roman"/>
          <w:noProof/>
        </w:rPr>
        <w:t xml:space="preserve">, </w:t>
      </w:r>
      <w:r w:rsidR="000C2566" w:rsidRPr="007F387B">
        <w:rPr>
          <w:rFonts w:ascii="Times New Roman" w:hAnsi="Times New Roman" w:cs="Times New Roman"/>
          <w:i/>
          <w:iCs/>
          <w:noProof/>
        </w:rPr>
        <w:t>4</w:t>
      </w:r>
      <w:r w:rsidR="000C2566" w:rsidRPr="007F387B">
        <w:rPr>
          <w:rFonts w:ascii="Times New Roman" w:hAnsi="Times New Roman" w:cs="Times New Roman"/>
          <w:noProof/>
        </w:rPr>
        <w:t>(3), 833–846.</w:t>
      </w:r>
    </w:p>
    <w:p w14:paraId="04D44E73" w14:textId="77777777" w:rsidR="00735B43" w:rsidRPr="007F387B" w:rsidRDefault="00735B43" w:rsidP="00735B43">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Lestariningsih, S. 2015. “Faktor-Faktor Yang Berhubungan Dengan Praktik Higiene Menstruasi”. </w:t>
      </w:r>
      <w:r w:rsidRPr="007F387B">
        <w:rPr>
          <w:rFonts w:ascii="Times New Roman" w:hAnsi="Times New Roman" w:cs="Times New Roman"/>
          <w:i/>
          <w:iCs/>
          <w:noProof/>
        </w:rPr>
        <w:t>Jurnal Kesehatan Metro Sai Wawai</w:t>
      </w:r>
      <w:r w:rsidRPr="007F387B">
        <w:rPr>
          <w:rFonts w:ascii="Times New Roman" w:hAnsi="Times New Roman" w:cs="Times New Roman"/>
          <w:noProof/>
        </w:rPr>
        <w:t xml:space="preserve">, </w:t>
      </w:r>
      <w:r w:rsidRPr="007F387B">
        <w:rPr>
          <w:rFonts w:ascii="Times New Roman" w:hAnsi="Times New Roman" w:cs="Times New Roman"/>
          <w:i/>
          <w:iCs/>
          <w:noProof/>
        </w:rPr>
        <w:t>VIII</w:t>
      </w:r>
      <w:r w:rsidRPr="007F387B">
        <w:rPr>
          <w:rFonts w:ascii="Times New Roman" w:hAnsi="Times New Roman" w:cs="Times New Roman"/>
          <w:noProof/>
        </w:rPr>
        <w:t>(2), 14–22.</w:t>
      </w:r>
    </w:p>
    <w:p w14:paraId="06DF6345" w14:textId="42F002F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Mafazah, L. 2013. “Ketersediaan Sarana Sanitasi Dasar, Personal Hygiene Ibu Dan Kejadian Diare”. </w:t>
      </w:r>
      <w:r w:rsidRPr="007F387B">
        <w:rPr>
          <w:rFonts w:ascii="Times New Roman" w:hAnsi="Times New Roman" w:cs="Times New Roman"/>
          <w:i/>
          <w:iCs/>
          <w:noProof/>
        </w:rPr>
        <w:t>Jurnal Kesehatan Masyarakat</w:t>
      </w:r>
      <w:r w:rsidRPr="007F387B">
        <w:rPr>
          <w:rFonts w:ascii="Times New Roman" w:hAnsi="Times New Roman" w:cs="Times New Roman"/>
          <w:noProof/>
        </w:rPr>
        <w:t xml:space="preserve">, </w:t>
      </w:r>
      <w:r w:rsidRPr="007F387B">
        <w:rPr>
          <w:rFonts w:ascii="Times New Roman" w:hAnsi="Times New Roman" w:cs="Times New Roman"/>
          <w:i/>
          <w:iCs/>
          <w:noProof/>
        </w:rPr>
        <w:t>8</w:t>
      </w:r>
      <w:r w:rsidRPr="007F387B">
        <w:rPr>
          <w:rFonts w:ascii="Times New Roman" w:hAnsi="Times New Roman" w:cs="Times New Roman"/>
          <w:noProof/>
        </w:rPr>
        <w:t>(2), 176–182.</w:t>
      </w:r>
    </w:p>
    <w:p w14:paraId="5CF7478C" w14:textId="77777777" w:rsidR="00F65786" w:rsidRPr="007F387B" w:rsidRDefault="00F65786" w:rsidP="00F65786">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Maidartati, Hayati, S., &amp; Nurhida,  legi agus. 2016. “Hubungan Pengetahuan Dengan Perilaku Vulva Hygiene Pada Saat Menstruasi Remaja Putri”. </w:t>
      </w:r>
      <w:r w:rsidRPr="007F387B">
        <w:rPr>
          <w:rFonts w:ascii="Times New Roman" w:hAnsi="Times New Roman" w:cs="Times New Roman"/>
          <w:i/>
          <w:iCs/>
          <w:noProof/>
        </w:rPr>
        <w:t>Jurnal Ilmu Keperawatan</w:t>
      </w:r>
      <w:r w:rsidRPr="007F387B">
        <w:rPr>
          <w:rFonts w:ascii="Times New Roman" w:hAnsi="Times New Roman" w:cs="Times New Roman"/>
          <w:noProof/>
        </w:rPr>
        <w:t xml:space="preserve">, </w:t>
      </w:r>
      <w:r w:rsidRPr="007F387B">
        <w:rPr>
          <w:rFonts w:ascii="Times New Roman" w:hAnsi="Times New Roman" w:cs="Times New Roman"/>
          <w:i/>
          <w:iCs/>
          <w:noProof/>
        </w:rPr>
        <w:t>IV</w:t>
      </w:r>
      <w:r w:rsidRPr="007F387B">
        <w:rPr>
          <w:rFonts w:ascii="Times New Roman" w:hAnsi="Times New Roman" w:cs="Times New Roman"/>
          <w:noProof/>
        </w:rPr>
        <w:t>(1), 50–57.</w:t>
      </w:r>
    </w:p>
    <w:p w14:paraId="22583DEF"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Maharani, R., &amp; Deliana, S. M. 2012. “Hubungan pengetahuan tentang pendidikan anak usia dini dengan minat ibu menyekolahkan anak di lembaga pendidikan”. </w:t>
      </w:r>
      <w:r w:rsidRPr="007F387B">
        <w:rPr>
          <w:rFonts w:ascii="Times New Roman" w:hAnsi="Times New Roman" w:cs="Times New Roman"/>
          <w:i/>
          <w:iCs/>
          <w:noProof/>
        </w:rPr>
        <w:t>Jurnal Psikologi Ilmiah</w:t>
      </w:r>
      <w:r w:rsidRPr="007F387B">
        <w:rPr>
          <w:rFonts w:ascii="Times New Roman" w:hAnsi="Times New Roman" w:cs="Times New Roman"/>
          <w:noProof/>
        </w:rPr>
        <w:t xml:space="preserve">, </w:t>
      </w:r>
      <w:r w:rsidRPr="007F387B">
        <w:rPr>
          <w:rFonts w:ascii="Times New Roman" w:hAnsi="Times New Roman" w:cs="Times New Roman"/>
          <w:i/>
          <w:iCs/>
          <w:noProof/>
        </w:rPr>
        <w:t>4</w:t>
      </w:r>
      <w:r w:rsidRPr="007F387B">
        <w:rPr>
          <w:rFonts w:ascii="Times New Roman" w:hAnsi="Times New Roman" w:cs="Times New Roman"/>
          <w:noProof/>
        </w:rPr>
        <w:t>(3), 1–5.</w:t>
      </w:r>
    </w:p>
    <w:p w14:paraId="4DC06DE9" w14:textId="77777777" w:rsidR="0008215F" w:rsidRPr="00D35AAA" w:rsidRDefault="0008215F" w:rsidP="0008215F">
      <w:pPr>
        <w:widowControl w:val="0"/>
        <w:autoSpaceDE w:val="0"/>
        <w:autoSpaceDN w:val="0"/>
        <w:adjustRightInd w:val="0"/>
        <w:ind w:left="480" w:hanging="480"/>
        <w:jc w:val="both"/>
        <w:rPr>
          <w:rFonts w:ascii="Times New Roman" w:hAnsi="Times New Roman" w:cs="Times New Roman"/>
          <w:noProof/>
        </w:rPr>
      </w:pPr>
      <w:r>
        <w:rPr>
          <w:rFonts w:ascii="Times New Roman" w:hAnsi="Times New Roman" w:cs="Times New Roman"/>
          <w:noProof/>
        </w:rPr>
        <w:t>Maryam, S. 2014</w:t>
      </w:r>
      <w:r w:rsidRPr="00D35AAA">
        <w:rPr>
          <w:rFonts w:ascii="Times New Roman" w:hAnsi="Times New Roman" w:cs="Times New Roman"/>
          <w:noProof/>
        </w:rPr>
        <w:t xml:space="preserve">. </w:t>
      </w:r>
      <w:r w:rsidRPr="00D35AAA">
        <w:rPr>
          <w:rFonts w:ascii="Times New Roman" w:hAnsi="Times New Roman" w:cs="Times New Roman"/>
          <w:i/>
          <w:iCs/>
          <w:noProof/>
        </w:rPr>
        <w:t>Promosi Kesehatan dalam Pelayanan Kebidanan</w:t>
      </w:r>
      <w:r w:rsidRPr="00D35AAA">
        <w:rPr>
          <w:rFonts w:ascii="Times New Roman" w:hAnsi="Times New Roman" w:cs="Times New Roman"/>
          <w:noProof/>
        </w:rPr>
        <w:t>. (W. Praptiani &amp; E. Tiar, Eds.). jakarta: EGC.</w:t>
      </w:r>
    </w:p>
    <w:p w14:paraId="70FE631C" w14:textId="77777777" w:rsidR="000C2566" w:rsidRPr="007F387B" w:rsidRDefault="000C2566" w:rsidP="000C2566">
      <w:pPr>
        <w:widowControl w:val="0"/>
        <w:autoSpaceDE w:val="0"/>
        <w:autoSpaceDN w:val="0"/>
        <w:adjustRightInd w:val="0"/>
        <w:ind w:left="426" w:hanging="480"/>
        <w:jc w:val="both"/>
        <w:rPr>
          <w:rFonts w:ascii="Times New Roman" w:hAnsi="Times New Roman" w:cs="Times New Roman"/>
          <w:noProof/>
        </w:rPr>
      </w:pPr>
      <w:r w:rsidRPr="007F387B">
        <w:rPr>
          <w:rFonts w:ascii="Times New Roman" w:hAnsi="Times New Roman" w:cs="Times New Roman"/>
          <w:noProof/>
        </w:rPr>
        <w:t xml:space="preserve">Novitasari,  dyah ayu, Soeharto, &amp; Wiyanti, S. 2014. “Kontribusi Dukungan Sosial Teman Sebaya terhadap Adekuasi Penyesuaian Diri di Sekolah pada siswa SMP”. </w:t>
      </w:r>
      <w:r w:rsidRPr="007F387B">
        <w:rPr>
          <w:rFonts w:ascii="Times New Roman" w:hAnsi="Times New Roman" w:cs="Times New Roman"/>
          <w:i/>
          <w:iCs/>
          <w:noProof/>
        </w:rPr>
        <w:t>Jurnal Program Studi Bimbingan Dan Konseling</w:t>
      </w:r>
      <w:r w:rsidRPr="007F387B">
        <w:rPr>
          <w:rFonts w:ascii="Times New Roman" w:hAnsi="Times New Roman" w:cs="Times New Roman"/>
          <w:noProof/>
        </w:rPr>
        <w:t xml:space="preserve">, </w:t>
      </w:r>
      <w:r w:rsidRPr="007F387B">
        <w:rPr>
          <w:rFonts w:ascii="Times New Roman" w:hAnsi="Times New Roman" w:cs="Times New Roman"/>
          <w:i/>
          <w:iCs/>
          <w:noProof/>
        </w:rPr>
        <w:t>2</w:t>
      </w:r>
      <w:r w:rsidRPr="007F387B">
        <w:rPr>
          <w:rFonts w:ascii="Times New Roman" w:hAnsi="Times New Roman" w:cs="Times New Roman"/>
          <w:noProof/>
        </w:rPr>
        <w:t>((2) December), 59–63.</w:t>
      </w:r>
    </w:p>
    <w:p w14:paraId="35811301" w14:textId="77777777" w:rsidR="0008215F" w:rsidRDefault="0008215F" w:rsidP="0008215F">
      <w:pPr>
        <w:widowControl w:val="0"/>
        <w:autoSpaceDE w:val="0"/>
        <w:autoSpaceDN w:val="0"/>
        <w:adjustRightInd w:val="0"/>
        <w:ind w:left="480" w:hanging="480"/>
        <w:jc w:val="both"/>
        <w:rPr>
          <w:rFonts w:ascii="Times New Roman" w:hAnsi="Times New Roman" w:cs="Times New Roman"/>
        </w:rPr>
      </w:pPr>
      <w:r w:rsidRPr="007F387B">
        <w:rPr>
          <w:rFonts w:ascii="Times New Roman" w:hAnsi="Times New Roman" w:cs="Times New Roman"/>
        </w:rPr>
        <w:t xml:space="preserve">Notoatmodjo, S. 2012. Promosi Kesehatan dan Perilaku Kesehatan. Jakarta: Rineka Cipta. </w:t>
      </w:r>
    </w:p>
    <w:p w14:paraId="58B9EEC4" w14:textId="77777777" w:rsidR="0008215F" w:rsidRPr="007F387B" w:rsidRDefault="0008215F" w:rsidP="0008215F">
      <w:pPr>
        <w:widowControl w:val="0"/>
        <w:autoSpaceDE w:val="0"/>
        <w:autoSpaceDN w:val="0"/>
        <w:adjustRightInd w:val="0"/>
        <w:ind w:left="426" w:hanging="480"/>
        <w:jc w:val="both"/>
        <w:rPr>
          <w:rFonts w:ascii="Times New Roman" w:hAnsi="Times New Roman" w:cs="Times New Roman"/>
          <w:noProof/>
        </w:rPr>
      </w:pPr>
      <w:r w:rsidRPr="007F387B">
        <w:rPr>
          <w:rFonts w:ascii="Times New Roman" w:hAnsi="Times New Roman" w:cs="Times New Roman"/>
          <w:noProof/>
        </w:rPr>
        <w:t xml:space="preserve">Pasaribu, S. 2016. “Hubungan Konsep Diri Dan Dukungan Sosial Teman Sebaya Dengan Interaksi Sosial Mahasiswa”. </w:t>
      </w:r>
      <w:r w:rsidRPr="007F387B">
        <w:rPr>
          <w:rFonts w:ascii="Times New Roman" w:hAnsi="Times New Roman" w:cs="Times New Roman"/>
          <w:i/>
          <w:iCs/>
          <w:noProof/>
        </w:rPr>
        <w:t>Analitika</w:t>
      </w:r>
      <w:r w:rsidRPr="007F387B">
        <w:rPr>
          <w:rFonts w:ascii="Times New Roman" w:hAnsi="Times New Roman" w:cs="Times New Roman"/>
          <w:noProof/>
        </w:rPr>
        <w:t xml:space="preserve">, </w:t>
      </w:r>
      <w:r w:rsidRPr="007F387B">
        <w:rPr>
          <w:rFonts w:ascii="Times New Roman" w:hAnsi="Times New Roman" w:cs="Times New Roman"/>
          <w:i/>
          <w:iCs/>
          <w:noProof/>
        </w:rPr>
        <w:t>8</w:t>
      </w:r>
      <w:r w:rsidRPr="007F387B">
        <w:rPr>
          <w:rFonts w:ascii="Times New Roman" w:hAnsi="Times New Roman" w:cs="Times New Roman"/>
          <w:noProof/>
        </w:rPr>
        <w:t>(1), 64–78.</w:t>
      </w:r>
    </w:p>
    <w:p w14:paraId="07A2FB91" w14:textId="77777777" w:rsidR="00F65786" w:rsidRPr="007F387B" w:rsidRDefault="00F65786" w:rsidP="00F65786">
      <w:pPr>
        <w:widowControl w:val="0"/>
        <w:autoSpaceDE w:val="0"/>
        <w:autoSpaceDN w:val="0"/>
        <w:adjustRightInd w:val="0"/>
        <w:ind w:left="426" w:hanging="480"/>
        <w:jc w:val="both"/>
        <w:rPr>
          <w:rFonts w:ascii="Times New Roman" w:hAnsi="Times New Roman" w:cs="Times New Roman"/>
          <w:noProof/>
        </w:rPr>
      </w:pPr>
      <w:r w:rsidRPr="007F387B">
        <w:rPr>
          <w:rFonts w:ascii="Times New Roman" w:hAnsi="Times New Roman" w:cs="Times New Roman"/>
          <w:noProof/>
        </w:rPr>
        <w:lastRenderedPageBreak/>
        <w:t>Permatasari, &amp; Nikmah, N. 2011. “Hubungan Pengetahuan Remaja Putri Kelas X Tentang Menstruasi Dengan Pe</w:t>
      </w:r>
      <w:r>
        <w:rPr>
          <w:rFonts w:ascii="Times New Roman" w:hAnsi="Times New Roman" w:cs="Times New Roman"/>
          <w:noProof/>
        </w:rPr>
        <w:t>rilaku Personal Hygiene Saat Me</w:t>
      </w:r>
      <w:r w:rsidRPr="007F387B">
        <w:rPr>
          <w:rFonts w:ascii="Times New Roman" w:hAnsi="Times New Roman" w:cs="Times New Roman"/>
          <w:noProof/>
        </w:rPr>
        <w:t>ntruasi Di Smkn 02 Bangkalan”. STIKES Insan Unggul Surabaya</w:t>
      </w:r>
    </w:p>
    <w:p w14:paraId="4AEEE326" w14:textId="77777777" w:rsidR="0008215F" w:rsidRPr="007F387B" w:rsidRDefault="0008215F" w:rsidP="0008215F">
      <w:pPr>
        <w:widowControl w:val="0"/>
        <w:autoSpaceDE w:val="0"/>
        <w:autoSpaceDN w:val="0"/>
        <w:adjustRightInd w:val="0"/>
        <w:ind w:left="480" w:hanging="480"/>
        <w:rPr>
          <w:rFonts w:ascii="Times New Roman" w:hAnsi="Times New Roman" w:cs="Times New Roman"/>
          <w:noProof/>
        </w:rPr>
      </w:pPr>
      <w:r w:rsidRPr="007F387B">
        <w:rPr>
          <w:rFonts w:ascii="Times New Roman" w:hAnsi="Times New Roman" w:cs="Times New Roman"/>
        </w:rPr>
        <w:fldChar w:fldCharType="begin" w:fldLock="1"/>
      </w:r>
      <w:r w:rsidRPr="007F387B">
        <w:rPr>
          <w:rFonts w:ascii="Times New Roman" w:hAnsi="Times New Roman" w:cs="Times New Roman"/>
        </w:rPr>
        <w:instrText xml:space="preserve">ADDIN Mendeley Bibliography CSL_BIBLIOGRAPHY </w:instrText>
      </w:r>
      <w:r w:rsidRPr="007F387B">
        <w:rPr>
          <w:rFonts w:ascii="Times New Roman" w:hAnsi="Times New Roman" w:cs="Times New Roman"/>
        </w:rPr>
        <w:fldChar w:fldCharType="separate"/>
      </w:r>
      <w:r w:rsidRPr="007F387B">
        <w:rPr>
          <w:rFonts w:ascii="Times New Roman" w:hAnsi="Times New Roman" w:cs="Times New Roman"/>
          <w:noProof/>
        </w:rPr>
        <w:t xml:space="preserve">Potter, P. a, &amp; Perry, A. G. 2008. </w:t>
      </w:r>
      <w:r w:rsidRPr="007F387B">
        <w:rPr>
          <w:rFonts w:ascii="Times New Roman" w:hAnsi="Times New Roman" w:cs="Times New Roman"/>
          <w:i/>
          <w:iCs/>
          <w:noProof/>
        </w:rPr>
        <w:t>Fundamental Keperawatan: Konsep, Proses dan Praktik</w:t>
      </w:r>
      <w:r w:rsidRPr="007F387B">
        <w:rPr>
          <w:rFonts w:ascii="Times New Roman" w:hAnsi="Times New Roman" w:cs="Times New Roman"/>
          <w:noProof/>
        </w:rPr>
        <w:t xml:space="preserve"> (4th ed.). Jakarta: EGC.</w:t>
      </w:r>
    </w:p>
    <w:p w14:paraId="45F2BC65" w14:textId="0C324577" w:rsidR="0008215F" w:rsidRPr="007F387B" w:rsidRDefault="0008215F" w:rsidP="0008215F">
      <w:pPr>
        <w:widowControl w:val="0"/>
        <w:autoSpaceDE w:val="0"/>
        <w:autoSpaceDN w:val="0"/>
        <w:adjustRightInd w:val="0"/>
        <w:ind w:left="426" w:hanging="480"/>
        <w:jc w:val="both"/>
        <w:rPr>
          <w:rFonts w:ascii="Times New Roman" w:hAnsi="Times New Roman" w:cs="Times New Roman"/>
        </w:rPr>
      </w:pPr>
      <w:r w:rsidRPr="007F387B">
        <w:rPr>
          <w:rFonts w:ascii="Times New Roman" w:hAnsi="Times New Roman" w:cs="Times New Roman"/>
        </w:rPr>
        <w:fldChar w:fldCharType="end"/>
      </w:r>
      <w:r w:rsidRPr="0008215F">
        <w:rPr>
          <w:rFonts w:ascii="Times New Roman" w:hAnsi="Times New Roman" w:cs="Times New Roman"/>
        </w:rPr>
        <w:t xml:space="preserve"> </w:t>
      </w:r>
      <w:r w:rsidRPr="007F387B">
        <w:rPr>
          <w:rFonts w:ascii="Times New Roman" w:hAnsi="Times New Roman" w:cs="Times New Roman"/>
        </w:rPr>
        <w:t xml:space="preserve">Prajapati, J., &amp; Patel, R. 2015. “Menstrual hygiene among adolescent girls : A cross sectional study in urban community of Gandhinagar”. </w:t>
      </w:r>
      <w:r w:rsidRPr="007F387B">
        <w:rPr>
          <w:rFonts w:ascii="Times New Roman" w:hAnsi="Times New Roman" w:cs="Times New Roman"/>
          <w:i/>
        </w:rPr>
        <w:t>The Journal of Medical Research</w:t>
      </w:r>
      <w:r w:rsidRPr="007F387B">
        <w:rPr>
          <w:rFonts w:ascii="Times New Roman" w:hAnsi="Times New Roman" w:cs="Times New Roman"/>
        </w:rPr>
        <w:t>, 1(4), 122–125.</w:t>
      </w:r>
    </w:p>
    <w:p w14:paraId="52E28FF8" w14:textId="50E0ECED" w:rsidR="0008215F" w:rsidRDefault="0008215F" w:rsidP="0008215F">
      <w:pPr>
        <w:widowControl w:val="0"/>
        <w:autoSpaceDE w:val="0"/>
        <w:autoSpaceDN w:val="0"/>
        <w:adjustRightInd w:val="0"/>
        <w:ind w:left="480" w:hanging="480"/>
        <w:jc w:val="both"/>
        <w:rPr>
          <w:rFonts w:ascii="Times New Roman" w:hAnsi="Times New Roman" w:cs="Times New Roman"/>
        </w:rPr>
      </w:pPr>
      <w:r w:rsidRPr="002F3A94">
        <w:rPr>
          <w:rFonts w:ascii="Times New Roman" w:hAnsi="Times New Roman" w:cs="Times New Roman"/>
        </w:rPr>
        <w:t>Puspitaningrum, D., Suryoputro, A., &amp; Widagdo, L. 2012. “Praktik Perawatan Organ Genitalia Eksternal Pada Anak Usia 10-11 Tahun Yang Mengalami Menarche Dini Di Sekolah Dasar Kota Semarang”. Promosi Kesehatan Indonesia, 7(2), 126–135.</w:t>
      </w:r>
    </w:p>
    <w:p w14:paraId="0D907586"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Ratna, D.P. 2010. </w:t>
      </w:r>
      <w:r w:rsidRPr="007F387B">
        <w:rPr>
          <w:rFonts w:ascii="Times New Roman" w:hAnsi="Times New Roman" w:cs="Times New Roman"/>
          <w:i/>
          <w:noProof/>
        </w:rPr>
        <w:t>Pentingnya Menjaga Organ Kewanitaan</w:t>
      </w:r>
      <w:r w:rsidRPr="007F387B">
        <w:rPr>
          <w:rFonts w:ascii="Times New Roman" w:hAnsi="Times New Roman" w:cs="Times New Roman"/>
          <w:noProof/>
        </w:rPr>
        <w:t>. Jakarta: Indeks</w:t>
      </w:r>
    </w:p>
    <w:p w14:paraId="7EBADA55"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rPr>
        <w:fldChar w:fldCharType="begin" w:fldLock="1"/>
      </w:r>
      <w:r w:rsidRPr="007F387B">
        <w:rPr>
          <w:rFonts w:ascii="Times New Roman" w:hAnsi="Times New Roman" w:cs="Times New Roman"/>
        </w:rPr>
        <w:instrText xml:space="preserve">ADDIN Mendeley Bibliography CSL_BIBLIOGRAPHY </w:instrText>
      </w:r>
      <w:r w:rsidRPr="007F387B">
        <w:rPr>
          <w:rFonts w:ascii="Times New Roman" w:hAnsi="Times New Roman" w:cs="Times New Roman"/>
        </w:rPr>
        <w:fldChar w:fldCharType="separate"/>
      </w:r>
      <w:r w:rsidRPr="007F387B">
        <w:rPr>
          <w:rFonts w:ascii="Times New Roman" w:hAnsi="Times New Roman" w:cs="Times New Roman"/>
          <w:noProof/>
        </w:rPr>
        <w:t xml:space="preserve">Saguni, F., &amp; Amin,  Sagir M. 2014. "Hubungan Penyesuaian Diri, Dukungan Sosial Teman Sebaya Dan Self Regulation Terhadap Motivasi Belajar Siswa Kelas Akselerasi Smp Negeri 1 Palu". </w:t>
      </w:r>
      <w:r w:rsidRPr="007F387B">
        <w:rPr>
          <w:rFonts w:ascii="Times New Roman" w:hAnsi="Times New Roman" w:cs="Times New Roman"/>
          <w:i/>
          <w:iCs/>
          <w:noProof/>
        </w:rPr>
        <w:t>Istiqra, Jurnal Penelitian Ilmiah</w:t>
      </w:r>
      <w:r w:rsidRPr="007F387B">
        <w:rPr>
          <w:rFonts w:ascii="Times New Roman" w:hAnsi="Times New Roman" w:cs="Times New Roman"/>
          <w:noProof/>
        </w:rPr>
        <w:t xml:space="preserve">, </w:t>
      </w:r>
      <w:r w:rsidRPr="007F387B">
        <w:rPr>
          <w:rFonts w:ascii="Times New Roman" w:hAnsi="Times New Roman" w:cs="Times New Roman"/>
          <w:i/>
          <w:iCs/>
          <w:noProof/>
        </w:rPr>
        <w:t>2</w:t>
      </w:r>
      <w:r w:rsidRPr="007F387B">
        <w:rPr>
          <w:rFonts w:ascii="Times New Roman" w:hAnsi="Times New Roman" w:cs="Times New Roman"/>
          <w:noProof/>
        </w:rPr>
        <w:t>(1), 198–223.</w:t>
      </w:r>
    </w:p>
    <w:p w14:paraId="2AE9AF5D" w14:textId="61F93E21" w:rsidR="0008215F" w:rsidRPr="007F387B" w:rsidRDefault="0008215F" w:rsidP="0008215F">
      <w:pPr>
        <w:widowControl w:val="0"/>
        <w:autoSpaceDE w:val="0"/>
        <w:autoSpaceDN w:val="0"/>
        <w:adjustRightInd w:val="0"/>
        <w:ind w:left="482" w:hanging="480"/>
        <w:jc w:val="both"/>
        <w:rPr>
          <w:rFonts w:ascii="Times New Roman" w:hAnsi="Times New Roman" w:cs="Times New Roman"/>
          <w:noProof/>
        </w:rPr>
      </w:pPr>
      <w:r w:rsidRPr="007F387B">
        <w:rPr>
          <w:rFonts w:ascii="Times New Roman" w:hAnsi="Times New Roman" w:cs="Times New Roman"/>
        </w:rPr>
        <w:fldChar w:fldCharType="end"/>
      </w:r>
      <w:r w:rsidRPr="0008215F">
        <w:rPr>
          <w:rFonts w:ascii="Times New Roman" w:hAnsi="Times New Roman" w:cs="Times New Roman"/>
          <w:noProof/>
        </w:rPr>
        <w:t xml:space="preserve"> </w:t>
      </w:r>
      <w:r w:rsidRPr="007F387B">
        <w:rPr>
          <w:rFonts w:ascii="Times New Roman" w:hAnsi="Times New Roman" w:cs="Times New Roman"/>
          <w:noProof/>
        </w:rPr>
        <w:t>Shanbhag, D., Shilpa, R., Souza, D. N., Josephine, P., Singh, J., &amp; Br, G. 2012. “Perceptions Regarding Menstruation And Practices During Menstrual Cycles Among High School Going Adolescent Girls In Resource Limited Settings Around Bangalo</w:t>
      </w:r>
      <w:r>
        <w:rPr>
          <w:rFonts w:ascii="Times New Roman" w:hAnsi="Times New Roman" w:cs="Times New Roman"/>
          <w:noProof/>
        </w:rPr>
        <w:t>re City</w:t>
      </w:r>
      <w:r w:rsidRPr="007F387B">
        <w:rPr>
          <w:rFonts w:ascii="Times New Roman" w:hAnsi="Times New Roman" w:cs="Times New Roman"/>
          <w:noProof/>
        </w:rPr>
        <w:t>, Karnataka</w:t>
      </w:r>
      <w:r>
        <w:rPr>
          <w:rFonts w:ascii="Times New Roman" w:hAnsi="Times New Roman" w:cs="Times New Roman"/>
          <w:noProof/>
        </w:rPr>
        <w:t>.</w:t>
      </w:r>
      <w:r w:rsidRPr="007F387B">
        <w:rPr>
          <w:rFonts w:ascii="Times New Roman" w:hAnsi="Times New Roman" w:cs="Times New Roman"/>
          <w:noProof/>
        </w:rPr>
        <w:t xml:space="preserve">” </w:t>
      </w:r>
      <w:r w:rsidRPr="007F387B">
        <w:rPr>
          <w:rFonts w:ascii="Times New Roman" w:hAnsi="Times New Roman" w:cs="Times New Roman"/>
          <w:i/>
          <w:iCs/>
          <w:noProof/>
        </w:rPr>
        <w:t>International Journal Od Collaborative Research On Interna Medicine &amp; Public Health</w:t>
      </w:r>
      <w:r w:rsidRPr="007F387B">
        <w:rPr>
          <w:rFonts w:ascii="Times New Roman" w:hAnsi="Times New Roman" w:cs="Times New Roman"/>
          <w:noProof/>
        </w:rPr>
        <w:t xml:space="preserve">, </w:t>
      </w:r>
      <w:r w:rsidRPr="007F387B">
        <w:rPr>
          <w:rFonts w:ascii="Times New Roman" w:hAnsi="Times New Roman" w:cs="Times New Roman"/>
          <w:i/>
          <w:iCs/>
          <w:noProof/>
        </w:rPr>
        <w:t>4</w:t>
      </w:r>
      <w:r w:rsidRPr="007F387B">
        <w:rPr>
          <w:rFonts w:ascii="Times New Roman" w:hAnsi="Times New Roman" w:cs="Times New Roman"/>
          <w:noProof/>
        </w:rPr>
        <w:t>(7), 1353–1362.</w:t>
      </w:r>
    </w:p>
    <w:p w14:paraId="1AB0D963" w14:textId="07C95363" w:rsidR="0008215F" w:rsidRPr="007F387B" w:rsidRDefault="0008215F" w:rsidP="0008215F">
      <w:pPr>
        <w:widowControl w:val="0"/>
        <w:autoSpaceDE w:val="0"/>
        <w:autoSpaceDN w:val="0"/>
        <w:adjustRightInd w:val="0"/>
        <w:ind w:left="480" w:hanging="480"/>
        <w:jc w:val="both"/>
        <w:rPr>
          <w:rFonts w:ascii="Times New Roman" w:hAnsi="Times New Roman" w:cs="Times New Roman"/>
        </w:rPr>
      </w:pPr>
      <w:r w:rsidRPr="002F3A94">
        <w:rPr>
          <w:rFonts w:ascii="Times New Roman" w:hAnsi="Times New Roman" w:cs="Times New Roman"/>
        </w:rPr>
        <w:t xml:space="preserve">Sharma, P., Malhotra, C., Taneja, D., &amp; Saha, R. 2008. “Problems related to </w:t>
      </w:r>
      <w:r w:rsidRPr="002F3A94">
        <w:rPr>
          <w:rFonts w:ascii="Times New Roman" w:hAnsi="Times New Roman" w:cs="Times New Roman"/>
        </w:rPr>
        <w:lastRenderedPageBreak/>
        <w:t xml:space="preserve">menstruation amongst adolescent girls”. </w:t>
      </w:r>
      <w:r w:rsidRPr="002F3A94">
        <w:rPr>
          <w:rFonts w:ascii="Times New Roman" w:hAnsi="Times New Roman" w:cs="Times New Roman"/>
          <w:i/>
        </w:rPr>
        <w:t>Indian J Pediatr</w:t>
      </w:r>
      <w:r w:rsidRPr="002F3A94">
        <w:rPr>
          <w:rFonts w:ascii="Times New Roman" w:hAnsi="Times New Roman" w:cs="Times New Roman"/>
        </w:rPr>
        <w:t>, 75, 129–129.</w:t>
      </w:r>
    </w:p>
    <w:p w14:paraId="6020839F" w14:textId="1F2ED494" w:rsidR="0008215F" w:rsidRDefault="0008215F" w:rsidP="0008215F">
      <w:pPr>
        <w:widowControl w:val="0"/>
        <w:autoSpaceDE w:val="0"/>
        <w:autoSpaceDN w:val="0"/>
        <w:adjustRightInd w:val="0"/>
        <w:ind w:left="480" w:hanging="480"/>
        <w:jc w:val="both"/>
        <w:rPr>
          <w:rFonts w:ascii="Times New Roman" w:hAnsi="Times New Roman" w:cs="Times New Roman"/>
          <w:noProof/>
        </w:rPr>
      </w:pPr>
      <w:r w:rsidRPr="002F3A94">
        <w:rPr>
          <w:rFonts w:ascii="Times New Roman" w:hAnsi="Times New Roman" w:cs="Times New Roman"/>
          <w:noProof/>
        </w:rPr>
        <w:t xml:space="preserve">Sreedhar, M. 2014. “Practices of Menstrual hygiene among urban adolescent girls of Hyderabad”. </w:t>
      </w:r>
      <w:r w:rsidRPr="002F3A94">
        <w:rPr>
          <w:rFonts w:ascii="Times New Roman" w:hAnsi="Times New Roman" w:cs="Times New Roman"/>
          <w:i/>
          <w:noProof/>
        </w:rPr>
        <w:t>Indian Journal of Basic and Applied Medical Research</w:t>
      </w:r>
      <w:r w:rsidRPr="002F3A94">
        <w:rPr>
          <w:rFonts w:ascii="Times New Roman" w:hAnsi="Times New Roman" w:cs="Times New Roman"/>
          <w:noProof/>
        </w:rPr>
        <w:t>, 4(1), 478–486.</w:t>
      </w:r>
    </w:p>
    <w:p w14:paraId="7FD440AA" w14:textId="77777777" w:rsidR="00AF4DC4" w:rsidRDefault="00AF4DC4" w:rsidP="00AF4DC4">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Suryati, B. 2012. “Perilaku kebersihan remaja saat menstruasi”. </w:t>
      </w:r>
      <w:r w:rsidRPr="007F387B">
        <w:rPr>
          <w:rFonts w:ascii="Times New Roman" w:hAnsi="Times New Roman" w:cs="Times New Roman"/>
          <w:i/>
          <w:iCs/>
          <w:noProof/>
        </w:rPr>
        <w:t>Jurnal Health Quality</w:t>
      </w:r>
      <w:r w:rsidRPr="007F387B">
        <w:rPr>
          <w:rFonts w:ascii="Times New Roman" w:hAnsi="Times New Roman" w:cs="Times New Roman"/>
          <w:noProof/>
        </w:rPr>
        <w:t xml:space="preserve">, </w:t>
      </w:r>
      <w:r w:rsidRPr="007F387B">
        <w:rPr>
          <w:rFonts w:ascii="Times New Roman" w:hAnsi="Times New Roman" w:cs="Times New Roman"/>
          <w:i/>
          <w:iCs/>
          <w:noProof/>
        </w:rPr>
        <w:t>3</w:t>
      </w:r>
      <w:r w:rsidRPr="007F387B">
        <w:rPr>
          <w:rFonts w:ascii="Times New Roman" w:hAnsi="Times New Roman" w:cs="Times New Roman"/>
          <w:noProof/>
        </w:rPr>
        <w:t>(1), 54–65.</w:t>
      </w:r>
    </w:p>
    <w:p w14:paraId="79F8EAEC" w14:textId="77777777" w:rsidR="00AF4DC4" w:rsidRPr="007F387B" w:rsidRDefault="00AF4DC4" w:rsidP="00AF4DC4">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Suryanto, &amp; Mulyono,  Purwandari H. 2014. “Dukungan Keluarga Dan Sosial Dalam Pertumbuhan Dan Perkembangan Personal Sosial, Bahasa Dan Motorik Pada Balita Di Kabupaten Banyumas”. </w:t>
      </w:r>
      <w:r w:rsidRPr="007F387B">
        <w:rPr>
          <w:rFonts w:ascii="Times New Roman" w:hAnsi="Times New Roman" w:cs="Times New Roman"/>
          <w:i/>
          <w:iCs/>
          <w:noProof/>
        </w:rPr>
        <w:t>Jurnal Kesehatan Masyarakat</w:t>
      </w:r>
      <w:r w:rsidRPr="007F387B">
        <w:rPr>
          <w:rFonts w:ascii="Times New Roman" w:hAnsi="Times New Roman" w:cs="Times New Roman"/>
          <w:noProof/>
        </w:rPr>
        <w:t xml:space="preserve">, </w:t>
      </w:r>
      <w:r w:rsidRPr="007F387B">
        <w:rPr>
          <w:rFonts w:ascii="Times New Roman" w:hAnsi="Times New Roman" w:cs="Times New Roman"/>
          <w:i/>
          <w:iCs/>
          <w:noProof/>
        </w:rPr>
        <w:t>10</w:t>
      </w:r>
      <w:r w:rsidRPr="007F387B">
        <w:rPr>
          <w:rFonts w:ascii="Times New Roman" w:hAnsi="Times New Roman" w:cs="Times New Roman"/>
          <w:noProof/>
        </w:rPr>
        <w:t>(1), 103–109.</w:t>
      </w:r>
    </w:p>
    <w:p w14:paraId="2F9E9139" w14:textId="77777777" w:rsidR="00F65786" w:rsidRPr="007F387B" w:rsidRDefault="00F65786" w:rsidP="00F65786">
      <w:pPr>
        <w:widowControl w:val="0"/>
        <w:autoSpaceDE w:val="0"/>
        <w:autoSpaceDN w:val="0"/>
        <w:adjustRightInd w:val="0"/>
        <w:ind w:left="480" w:hanging="480"/>
        <w:jc w:val="both"/>
        <w:rPr>
          <w:rFonts w:ascii="Times New Roman" w:hAnsi="Times New Roman" w:cs="Times New Roman"/>
        </w:rPr>
      </w:pPr>
      <w:r w:rsidRPr="007F387B">
        <w:rPr>
          <w:rFonts w:ascii="Times New Roman" w:hAnsi="Times New Roman" w:cs="Times New Roman"/>
        </w:rPr>
        <w:t xml:space="preserve">Triyanto, E., Setiyani, R., &amp; Wulansari, R. 2014. “Pengaruh Dukungan Keluarga dalam Meningkatkan Perilaku Adaptif Remaja Pubertas”. </w:t>
      </w:r>
      <w:r w:rsidRPr="007F387B">
        <w:rPr>
          <w:rFonts w:ascii="Times New Roman" w:hAnsi="Times New Roman" w:cs="Times New Roman"/>
          <w:i/>
        </w:rPr>
        <w:t>Jurnal Keperawatan Padjadjaran</w:t>
      </w:r>
      <w:r w:rsidRPr="007F387B">
        <w:rPr>
          <w:rFonts w:ascii="Times New Roman" w:hAnsi="Times New Roman" w:cs="Times New Roman"/>
        </w:rPr>
        <w:t>, 2(1).</w:t>
      </w:r>
    </w:p>
    <w:p w14:paraId="392334BE"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Umayana,  Haniek Try, &amp; Cahyati,  Widya Hary. 2015. “Dukungan Keluarga Dan Tokoh Masyarakat Terhadap Keaktifan Penduduk Ke Posbindu Penyakit Tidak Menular”. </w:t>
      </w:r>
      <w:r w:rsidRPr="007F387B">
        <w:rPr>
          <w:rFonts w:ascii="Times New Roman" w:hAnsi="Times New Roman" w:cs="Times New Roman"/>
          <w:i/>
          <w:iCs/>
          <w:noProof/>
        </w:rPr>
        <w:t>Jurnal Kesehatan Masyarakat</w:t>
      </w:r>
      <w:r w:rsidRPr="007F387B">
        <w:rPr>
          <w:rFonts w:ascii="Times New Roman" w:hAnsi="Times New Roman" w:cs="Times New Roman"/>
          <w:noProof/>
        </w:rPr>
        <w:t xml:space="preserve">, </w:t>
      </w:r>
      <w:r w:rsidRPr="007F387B">
        <w:rPr>
          <w:rFonts w:ascii="Times New Roman" w:hAnsi="Times New Roman" w:cs="Times New Roman"/>
          <w:i/>
          <w:iCs/>
          <w:noProof/>
        </w:rPr>
        <w:t>11</w:t>
      </w:r>
      <w:r w:rsidRPr="007F387B">
        <w:rPr>
          <w:rFonts w:ascii="Times New Roman" w:hAnsi="Times New Roman" w:cs="Times New Roman"/>
          <w:noProof/>
        </w:rPr>
        <w:t>(1), 96–101.</w:t>
      </w:r>
    </w:p>
    <w:p w14:paraId="17DA4DD1" w14:textId="77777777" w:rsidR="00735B43" w:rsidRDefault="00735B43" w:rsidP="00735B43">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Wiknjosastro, H. 2008. </w:t>
      </w:r>
      <w:r w:rsidRPr="007F387B">
        <w:rPr>
          <w:rFonts w:ascii="Times New Roman" w:hAnsi="Times New Roman" w:cs="Times New Roman"/>
          <w:i/>
          <w:iCs/>
          <w:noProof/>
        </w:rPr>
        <w:t>Ilmu Kandungan</w:t>
      </w:r>
      <w:r w:rsidRPr="007F387B">
        <w:rPr>
          <w:rFonts w:ascii="Times New Roman" w:hAnsi="Times New Roman" w:cs="Times New Roman"/>
          <w:noProof/>
        </w:rPr>
        <w:t>. Jakarta: Y Ayasan Bina Pustaka Sarwono Prawirohardjo.</w:t>
      </w:r>
    </w:p>
    <w:p w14:paraId="33DDCAB7" w14:textId="77777777" w:rsidR="006B0362" w:rsidRPr="007F387B" w:rsidRDefault="006B0362" w:rsidP="006B0362">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 xml:space="preserve">Yasmin, S., Manna, N., &amp; Mallik, S. 2013. “Menstrual Hygiene Among Adolescent School Students: An In- Depth Cross-Sectional Study In An Urban Community Of”. </w:t>
      </w:r>
      <w:r w:rsidRPr="007F387B">
        <w:rPr>
          <w:rFonts w:ascii="Times New Roman" w:hAnsi="Times New Roman" w:cs="Times New Roman"/>
          <w:i/>
          <w:iCs/>
          <w:noProof/>
        </w:rPr>
        <w:t>Journal Od Dental And Medical Sciences</w:t>
      </w:r>
      <w:r w:rsidRPr="007F387B">
        <w:rPr>
          <w:rFonts w:ascii="Times New Roman" w:hAnsi="Times New Roman" w:cs="Times New Roman"/>
          <w:noProof/>
        </w:rPr>
        <w:t xml:space="preserve">, </w:t>
      </w:r>
      <w:r w:rsidRPr="007F387B">
        <w:rPr>
          <w:rFonts w:ascii="Times New Roman" w:hAnsi="Times New Roman" w:cs="Times New Roman"/>
          <w:i/>
          <w:iCs/>
          <w:noProof/>
        </w:rPr>
        <w:t>5</w:t>
      </w:r>
      <w:r w:rsidRPr="007F387B">
        <w:rPr>
          <w:rFonts w:ascii="Times New Roman" w:hAnsi="Times New Roman" w:cs="Times New Roman"/>
          <w:noProof/>
        </w:rPr>
        <w:t>(6), 22–26.</w:t>
      </w:r>
    </w:p>
    <w:p w14:paraId="41FCE71A" w14:textId="77777777"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r w:rsidRPr="007F387B">
        <w:rPr>
          <w:rFonts w:ascii="Times New Roman" w:hAnsi="Times New Roman" w:cs="Times New Roman"/>
          <w:noProof/>
        </w:rPr>
        <w:t>Yusiana, M. A., Silvianita, M., &amp; Saputri, T. 2015. “Perilaku Personal Hygiene Remaja Puteri pada Saat Menstruasi</w:t>
      </w:r>
      <w:r>
        <w:rPr>
          <w:rFonts w:ascii="Times New Roman" w:hAnsi="Times New Roman" w:cs="Times New Roman"/>
          <w:noProof/>
        </w:rPr>
        <w:t>”.</w:t>
      </w:r>
      <w:r w:rsidRPr="007F387B">
        <w:rPr>
          <w:rFonts w:ascii="Times New Roman" w:hAnsi="Times New Roman" w:cs="Times New Roman"/>
          <w:noProof/>
        </w:rPr>
        <w:t xml:space="preserve">. </w:t>
      </w:r>
      <w:r w:rsidRPr="007F387B">
        <w:rPr>
          <w:rFonts w:ascii="Times New Roman" w:hAnsi="Times New Roman" w:cs="Times New Roman"/>
          <w:i/>
          <w:iCs/>
          <w:noProof/>
        </w:rPr>
        <w:t>STIKES</w:t>
      </w:r>
      <w:r w:rsidRPr="007F387B">
        <w:rPr>
          <w:rFonts w:ascii="Times New Roman" w:hAnsi="Times New Roman" w:cs="Times New Roman"/>
          <w:noProof/>
        </w:rPr>
        <w:t xml:space="preserve">, </w:t>
      </w:r>
      <w:r w:rsidRPr="007F387B">
        <w:rPr>
          <w:rFonts w:ascii="Times New Roman" w:hAnsi="Times New Roman" w:cs="Times New Roman"/>
          <w:i/>
          <w:iCs/>
          <w:noProof/>
        </w:rPr>
        <w:t>9</w:t>
      </w:r>
      <w:r w:rsidRPr="007F387B">
        <w:rPr>
          <w:rFonts w:ascii="Times New Roman" w:hAnsi="Times New Roman" w:cs="Times New Roman"/>
          <w:noProof/>
        </w:rPr>
        <w:t>(1), 14–19.</w:t>
      </w:r>
    </w:p>
    <w:p w14:paraId="7975C094" w14:textId="77777777" w:rsidR="00735B43" w:rsidRPr="007F387B" w:rsidRDefault="00735B43" w:rsidP="00735B43">
      <w:pPr>
        <w:widowControl w:val="0"/>
        <w:autoSpaceDE w:val="0"/>
        <w:autoSpaceDN w:val="0"/>
        <w:adjustRightInd w:val="0"/>
        <w:ind w:left="480" w:hanging="480"/>
        <w:jc w:val="both"/>
        <w:rPr>
          <w:rFonts w:ascii="Times New Roman" w:hAnsi="Times New Roman" w:cs="Times New Roman"/>
          <w:i/>
          <w:noProof/>
        </w:rPr>
      </w:pPr>
      <w:r w:rsidRPr="007F387B">
        <w:rPr>
          <w:rFonts w:ascii="Times New Roman" w:hAnsi="Times New Roman" w:cs="Times New Roman"/>
          <w:noProof/>
        </w:rPr>
        <w:lastRenderedPageBreak/>
        <w:t xml:space="preserve">Zalni,  Rummy Islami, Harahap, H., &amp; Desfita, S. 2017. “Usia Menarche Berhubungan Dengan Status Gizi, Konsumsi Makanan Dan Aktivitas Fisik”. </w:t>
      </w:r>
      <w:r w:rsidRPr="007F387B">
        <w:rPr>
          <w:rFonts w:ascii="Times New Roman" w:hAnsi="Times New Roman" w:cs="Times New Roman"/>
          <w:i/>
          <w:noProof/>
        </w:rPr>
        <w:t>Jurnal Kesehatan Reproduksi, 8(2), 153–161.</w:t>
      </w:r>
    </w:p>
    <w:p w14:paraId="226FE14E" w14:textId="77777777" w:rsidR="0008215F" w:rsidRPr="0008215F" w:rsidRDefault="0008215F" w:rsidP="0008215F">
      <w:pPr>
        <w:widowControl w:val="0"/>
        <w:autoSpaceDE w:val="0"/>
        <w:autoSpaceDN w:val="0"/>
        <w:adjustRightInd w:val="0"/>
        <w:ind w:left="480" w:hanging="480"/>
        <w:jc w:val="both"/>
        <w:rPr>
          <w:rFonts w:ascii="Times New Roman" w:hAnsi="Times New Roman" w:cs="Times New Roman"/>
          <w:noProof/>
        </w:rPr>
      </w:pPr>
    </w:p>
    <w:p w14:paraId="1378FE84" w14:textId="77777777" w:rsidR="0008215F" w:rsidRPr="0008215F" w:rsidRDefault="0008215F" w:rsidP="0008215F">
      <w:pPr>
        <w:widowControl w:val="0"/>
        <w:autoSpaceDE w:val="0"/>
        <w:autoSpaceDN w:val="0"/>
        <w:adjustRightInd w:val="0"/>
        <w:ind w:left="480" w:hanging="480"/>
        <w:jc w:val="both"/>
        <w:rPr>
          <w:rFonts w:ascii="Times New Roman" w:hAnsi="Times New Roman" w:cs="Times New Roman"/>
          <w:noProof/>
        </w:rPr>
      </w:pPr>
    </w:p>
    <w:p w14:paraId="21B1D309" w14:textId="25ED72FA" w:rsidR="0008215F" w:rsidRPr="007F387B" w:rsidRDefault="0008215F" w:rsidP="0008215F">
      <w:pPr>
        <w:widowControl w:val="0"/>
        <w:autoSpaceDE w:val="0"/>
        <w:autoSpaceDN w:val="0"/>
        <w:adjustRightInd w:val="0"/>
        <w:ind w:left="480" w:hanging="480"/>
        <w:jc w:val="both"/>
        <w:rPr>
          <w:rFonts w:ascii="Times New Roman" w:hAnsi="Times New Roman" w:cs="Times New Roman"/>
          <w:noProof/>
        </w:rPr>
      </w:pPr>
    </w:p>
    <w:p w14:paraId="7C3AF604" w14:textId="5E347F13" w:rsidR="0008215F" w:rsidRDefault="0008215F" w:rsidP="0008215F">
      <w:pPr>
        <w:pStyle w:val="ListParagraph"/>
        <w:spacing w:line="240" w:lineRule="auto"/>
        <w:ind w:left="426" w:hanging="426"/>
        <w:jc w:val="both"/>
        <w:rPr>
          <w:rFonts w:ascii="Times New Roman" w:hAnsi="Times New Roman" w:cs="Times New Roman"/>
        </w:rPr>
      </w:pPr>
      <w:r w:rsidRPr="007F387B">
        <w:rPr>
          <w:rFonts w:ascii="Times New Roman" w:hAnsi="Times New Roman" w:cs="Times New Roman"/>
        </w:rPr>
        <w:fldChar w:fldCharType="end"/>
      </w:r>
    </w:p>
    <w:p w14:paraId="0EE04CF9" w14:textId="6DC01031" w:rsidR="00327650" w:rsidRPr="00327650" w:rsidRDefault="00327650" w:rsidP="00327650">
      <w:pPr>
        <w:pStyle w:val="ListParagraph"/>
        <w:spacing w:line="240" w:lineRule="auto"/>
        <w:ind w:left="426" w:hanging="426"/>
        <w:jc w:val="both"/>
        <w:rPr>
          <w:rFonts w:ascii="Times New Roman" w:hAnsi="Times New Roman" w:cs="Times New Roman"/>
        </w:rPr>
      </w:pPr>
    </w:p>
    <w:p w14:paraId="0C34F1EC" w14:textId="77777777" w:rsidR="00327650" w:rsidRPr="00327650" w:rsidRDefault="00327650" w:rsidP="00327650">
      <w:pPr>
        <w:pStyle w:val="ListParagraph"/>
        <w:spacing w:line="240" w:lineRule="auto"/>
        <w:ind w:left="426" w:hanging="426"/>
        <w:jc w:val="both"/>
        <w:rPr>
          <w:rFonts w:ascii="Times New Roman" w:hAnsi="Times New Roman" w:cs="Times New Roman"/>
        </w:rPr>
      </w:pPr>
    </w:p>
    <w:p w14:paraId="486A17F0" w14:textId="14E22F9E" w:rsidR="00374850" w:rsidRPr="006E3BAB" w:rsidRDefault="00374850" w:rsidP="0008215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9251E8B" w14:textId="77777777" w:rsidR="00701670" w:rsidRPr="006E3BAB" w:rsidRDefault="00701670" w:rsidP="00701670">
      <w:pPr>
        <w:widowControl w:val="0"/>
        <w:autoSpaceDE w:val="0"/>
        <w:autoSpaceDN w:val="0"/>
        <w:adjustRightInd w:val="0"/>
        <w:spacing w:line="240" w:lineRule="auto"/>
        <w:ind w:left="426" w:hanging="425"/>
        <w:jc w:val="both"/>
        <w:rPr>
          <w:rFonts w:ascii="Times New Roman" w:hAnsi="Times New Roman" w:cs="Times New Roman"/>
          <w:sz w:val="24"/>
          <w:szCs w:val="24"/>
          <w:lang w:val="en-US"/>
        </w:rPr>
        <w:sectPr w:rsidR="00701670" w:rsidRPr="006E3BAB" w:rsidSect="00701670">
          <w:type w:val="continuous"/>
          <w:pgSz w:w="11906" w:h="16838"/>
          <w:pgMar w:top="1440" w:right="1440" w:bottom="1440" w:left="1588" w:header="709" w:footer="567" w:gutter="0"/>
          <w:cols w:num="2" w:space="708"/>
          <w:docGrid w:linePitch="360"/>
        </w:sectPr>
      </w:pPr>
    </w:p>
    <w:p w14:paraId="1011717F" w14:textId="77777777" w:rsidR="00336058" w:rsidRPr="006E3BAB" w:rsidRDefault="00336058" w:rsidP="00701670">
      <w:pPr>
        <w:widowControl w:val="0"/>
        <w:autoSpaceDE w:val="0"/>
        <w:autoSpaceDN w:val="0"/>
        <w:adjustRightInd w:val="0"/>
        <w:spacing w:line="240" w:lineRule="auto"/>
        <w:ind w:left="426" w:hanging="425"/>
        <w:jc w:val="both"/>
        <w:rPr>
          <w:rFonts w:ascii="Times New Roman" w:hAnsi="Times New Roman" w:cs="Times New Roman"/>
          <w:noProof/>
          <w:sz w:val="24"/>
          <w:szCs w:val="24"/>
        </w:rPr>
      </w:pPr>
    </w:p>
    <w:p w14:paraId="7A692B3C" w14:textId="7A472B64" w:rsidR="004A6265" w:rsidRPr="004A6265" w:rsidRDefault="004A6265" w:rsidP="00701670">
      <w:pPr>
        <w:spacing w:before="100" w:beforeAutospacing="1" w:line="240" w:lineRule="auto"/>
        <w:ind w:left="426" w:hanging="567"/>
        <w:jc w:val="both"/>
        <w:rPr>
          <w:rFonts w:ascii="Times New Roman" w:hAnsi="Times New Roman"/>
          <w:b/>
          <w:sz w:val="24"/>
          <w:szCs w:val="24"/>
        </w:rPr>
      </w:pPr>
    </w:p>
    <w:sectPr w:rsidR="004A6265" w:rsidRPr="004A6265" w:rsidSect="00701670">
      <w:type w:val="continuous"/>
      <w:pgSz w:w="11906" w:h="16838"/>
      <w:pgMar w:top="1440" w:right="1440" w:bottom="1440" w:left="1588" w:header="709" w:footer="567"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729771" w15:done="0"/>
  <w15:commentEx w15:paraId="7028ADA1" w15:done="0"/>
  <w15:commentEx w15:paraId="6399E2B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E4CCD" w14:textId="77777777" w:rsidR="000C2566" w:rsidRDefault="000C2566">
      <w:pPr>
        <w:spacing w:after="0" w:line="240" w:lineRule="auto"/>
      </w:pPr>
      <w:r>
        <w:separator/>
      </w:r>
    </w:p>
  </w:endnote>
  <w:endnote w:type="continuationSeparator" w:id="0">
    <w:p w14:paraId="28679A93" w14:textId="77777777" w:rsidR="000C2566" w:rsidRDefault="000C2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sto MT">
    <w:panose1 w:val="0204060305050503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stoMT,Bold">
    <w:altName w:val="Cambria"/>
    <w:panose1 w:val="00000000000000000000"/>
    <w:charset w:val="00"/>
    <w:family w:val="auto"/>
    <w:notTrueType/>
    <w:pitch w:val="default"/>
    <w:sig w:usb0="00000003" w:usb1="00000000" w:usb2="00000000" w:usb3="00000000" w:csb0="00000001" w:csb1="00000000"/>
  </w:font>
  <w:font w:name="CalistoMT">
    <w:altName w:val="Calisto MT"/>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3C891" w14:textId="77777777" w:rsidR="000C2566" w:rsidRDefault="000C2566" w:rsidP="000F3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22406A" w14:textId="77777777" w:rsidR="000C2566" w:rsidRDefault="000C25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D06D5" w14:textId="77777777" w:rsidR="000C2566" w:rsidRDefault="000C2566" w:rsidP="000F38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786">
      <w:rPr>
        <w:rStyle w:val="PageNumber"/>
        <w:noProof/>
      </w:rPr>
      <w:t>7</w:t>
    </w:r>
    <w:r>
      <w:rPr>
        <w:rStyle w:val="PageNumber"/>
      </w:rPr>
      <w:fldChar w:fldCharType="end"/>
    </w:r>
  </w:p>
  <w:p w14:paraId="106BD4BA" w14:textId="77777777" w:rsidR="000C2566" w:rsidRPr="0014565D" w:rsidRDefault="000C2566">
    <w:pPr>
      <w:pStyle w:val="Footer"/>
      <w:jc w:val="center"/>
      <w:rPr>
        <w:rFonts w:ascii="Times New Roman" w:hAnsi="Times New Roman" w:cs="Times New Roman"/>
        <w:sz w:val="24"/>
        <w:szCs w:val="24"/>
      </w:rPr>
    </w:pPr>
  </w:p>
  <w:p w14:paraId="13CC91A7" w14:textId="77777777" w:rsidR="000C2566" w:rsidRPr="0014565D" w:rsidRDefault="000C2566" w:rsidP="00DE67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0AC82" w14:textId="77777777" w:rsidR="000C2566" w:rsidRDefault="000C2566">
      <w:pPr>
        <w:spacing w:after="0" w:line="240" w:lineRule="auto"/>
      </w:pPr>
      <w:r>
        <w:separator/>
      </w:r>
    </w:p>
  </w:footnote>
  <w:footnote w:type="continuationSeparator" w:id="0">
    <w:p w14:paraId="0B28FE2D" w14:textId="77777777" w:rsidR="000C2566" w:rsidRDefault="000C256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C544" w14:textId="77777777" w:rsidR="000C2566" w:rsidRPr="00BE07CB" w:rsidRDefault="000C2566" w:rsidP="00DE67F4">
    <w:pPr>
      <w:pStyle w:val="Header"/>
      <w:jc w:val="center"/>
      <w:rPr>
        <w:rFonts w:ascii="Times New Roman" w:hAnsi="Times New Roman" w:cs="Times New Roman"/>
        <w:sz w:val="24"/>
        <w:szCs w:val="24"/>
      </w:rPr>
    </w:pPr>
    <w:r>
      <w:rPr>
        <w:rFonts w:ascii="Times New Roman" w:hAnsi="Times New Roman" w:cs="Times New Roman"/>
        <w:sz w:val="24"/>
        <w:szCs w:val="24"/>
        <w:lang w:val="en-US"/>
      </w:rPr>
      <w:t>MeikaAyuCahyaNingrumdkk</w:t>
    </w:r>
    <w:r w:rsidRPr="0050362B">
      <w:rPr>
        <w:rFonts w:ascii="Times New Roman" w:hAnsi="Times New Roman" w:cs="Times New Roman"/>
        <w:sz w:val="24"/>
        <w:szCs w:val="24"/>
        <w:lang w:val="en-US"/>
      </w:rPr>
      <w:t xml:space="preserve"> / </w:t>
    </w:r>
    <w:r>
      <w:rPr>
        <w:rFonts w:ascii="Times New Roman" w:hAnsi="Times New Roman" w:cs="Times New Roman"/>
        <w:sz w:val="24"/>
        <w:szCs w:val="24"/>
        <w:lang w:val="en-US"/>
      </w:rPr>
      <w:t>Public Health Persepctive Journal</w:t>
    </w:r>
    <w:r>
      <w:rPr>
        <w:rFonts w:ascii="Times New Roman" w:hAnsi="Times New Roman" w:cs="Times New Roman"/>
        <w:sz w:val="24"/>
        <w:szCs w:val="24"/>
      </w:rPr>
      <w:t xml:space="preserve"> () 2018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0.6pt;height:11.35pt;visibility:visible" o:bullet="t">
        <v:imagedata r:id="rId1" o:title=""/>
      </v:shape>
    </w:pict>
  </w:numPicBullet>
  <w:abstractNum w:abstractNumId="0">
    <w:nsid w:val="028973D2"/>
    <w:multiLevelType w:val="hybridMultilevel"/>
    <w:tmpl w:val="EA820C88"/>
    <w:lvl w:ilvl="0" w:tplc="F9A0135E">
      <w:start w:val="1"/>
      <w:numFmt w:val="decimal"/>
      <w:lvlText w:val="%1."/>
      <w:lvlJc w:val="left"/>
      <w:pPr>
        <w:ind w:left="720" w:hanging="360"/>
      </w:pPr>
      <w:rPr>
        <w:rFonts w:eastAsia="Calibri"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054C66"/>
    <w:multiLevelType w:val="hybridMultilevel"/>
    <w:tmpl w:val="130AD6A8"/>
    <w:lvl w:ilvl="0" w:tplc="A38829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29172A"/>
    <w:multiLevelType w:val="hybridMultilevel"/>
    <w:tmpl w:val="BB7AB6D4"/>
    <w:lvl w:ilvl="0" w:tplc="990AB6C2">
      <w:start w:val="1"/>
      <w:numFmt w:val="bullet"/>
      <w:lvlText w:val=""/>
      <w:lvlPicBulletId w:val="0"/>
      <w:lvlJc w:val="left"/>
      <w:pPr>
        <w:tabs>
          <w:tab w:val="num" w:pos="720"/>
        </w:tabs>
        <w:ind w:left="720" w:hanging="360"/>
      </w:pPr>
      <w:rPr>
        <w:rFonts w:ascii="Symbol" w:hAnsi="Symbol" w:hint="default"/>
      </w:rPr>
    </w:lvl>
    <w:lvl w:ilvl="1" w:tplc="B22CE752" w:tentative="1">
      <w:start w:val="1"/>
      <w:numFmt w:val="bullet"/>
      <w:lvlText w:val=""/>
      <w:lvlJc w:val="left"/>
      <w:pPr>
        <w:tabs>
          <w:tab w:val="num" w:pos="1440"/>
        </w:tabs>
        <w:ind w:left="1440" w:hanging="360"/>
      </w:pPr>
      <w:rPr>
        <w:rFonts w:ascii="Symbol" w:hAnsi="Symbol" w:hint="default"/>
      </w:rPr>
    </w:lvl>
    <w:lvl w:ilvl="2" w:tplc="D4BE0A38" w:tentative="1">
      <w:start w:val="1"/>
      <w:numFmt w:val="bullet"/>
      <w:lvlText w:val=""/>
      <w:lvlJc w:val="left"/>
      <w:pPr>
        <w:tabs>
          <w:tab w:val="num" w:pos="2160"/>
        </w:tabs>
        <w:ind w:left="2160" w:hanging="360"/>
      </w:pPr>
      <w:rPr>
        <w:rFonts w:ascii="Symbol" w:hAnsi="Symbol" w:hint="default"/>
      </w:rPr>
    </w:lvl>
    <w:lvl w:ilvl="3" w:tplc="80FA73EA" w:tentative="1">
      <w:start w:val="1"/>
      <w:numFmt w:val="bullet"/>
      <w:lvlText w:val=""/>
      <w:lvlJc w:val="left"/>
      <w:pPr>
        <w:tabs>
          <w:tab w:val="num" w:pos="2880"/>
        </w:tabs>
        <w:ind w:left="2880" w:hanging="360"/>
      </w:pPr>
      <w:rPr>
        <w:rFonts w:ascii="Symbol" w:hAnsi="Symbol" w:hint="default"/>
      </w:rPr>
    </w:lvl>
    <w:lvl w:ilvl="4" w:tplc="3164351C" w:tentative="1">
      <w:start w:val="1"/>
      <w:numFmt w:val="bullet"/>
      <w:lvlText w:val=""/>
      <w:lvlJc w:val="left"/>
      <w:pPr>
        <w:tabs>
          <w:tab w:val="num" w:pos="3600"/>
        </w:tabs>
        <w:ind w:left="3600" w:hanging="360"/>
      </w:pPr>
      <w:rPr>
        <w:rFonts w:ascii="Symbol" w:hAnsi="Symbol" w:hint="default"/>
      </w:rPr>
    </w:lvl>
    <w:lvl w:ilvl="5" w:tplc="CAACC222" w:tentative="1">
      <w:start w:val="1"/>
      <w:numFmt w:val="bullet"/>
      <w:lvlText w:val=""/>
      <w:lvlJc w:val="left"/>
      <w:pPr>
        <w:tabs>
          <w:tab w:val="num" w:pos="4320"/>
        </w:tabs>
        <w:ind w:left="4320" w:hanging="360"/>
      </w:pPr>
      <w:rPr>
        <w:rFonts w:ascii="Symbol" w:hAnsi="Symbol" w:hint="default"/>
      </w:rPr>
    </w:lvl>
    <w:lvl w:ilvl="6" w:tplc="1E422A4C" w:tentative="1">
      <w:start w:val="1"/>
      <w:numFmt w:val="bullet"/>
      <w:lvlText w:val=""/>
      <w:lvlJc w:val="left"/>
      <w:pPr>
        <w:tabs>
          <w:tab w:val="num" w:pos="5040"/>
        </w:tabs>
        <w:ind w:left="5040" w:hanging="360"/>
      </w:pPr>
      <w:rPr>
        <w:rFonts w:ascii="Symbol" w:hAnsi="Symbol" w:hint="default"/>
      </w:rPr>
    </w:lvl>
    <w:lvl w:ilvl="7" w:tplc="E9A28374" w:tentative="1">
      <w:start w:val="1"/>
      <w:numFmt w:val="bullet"/>
      <w:lvlText w:val=""/>
      <w:lvlJc w:val="left"/>
      <w:pPr>
        <w:tabs>
          <w:tab w:val="num" w:pos="5760"/>
        </w:tabs>
        <w:ind w:left="5760" w:hanging="360"/>
      </w:pPr>
      <w:rPr>
        <w:rFonts w:ascii="Symbol" w:hAnsi="Symbol" w:hint="default"/>
      </w:rPr>
    </w:lvl>
    <w:lvl w:ilvl="8" w:tplc="5B08D48E" w:tentative="1">
      <w:start w:val="1"/>
      <w:numFmt w:val="bullet"/>
      <w:lvlText w:val=""/>
      <w:lvlJc w:val="left"/>
      <w:pPr>
        <w:tabs>
          <w:tab w:val="num" w:pos="6480"/>
        </w:tabs>
        <w:ind w:left="6480" w:hanging="360"/>
      </w:pPr>
      <w:rPr>
        <w:rFonts w:ascii="Symbol" w:hAnsi="Symbol" w:hint="default"/>
      </w:rPr>
    </w:lvl>
  </w:abstractNum>
  <w:abstractNum w:abstractNumId="3">
    <w:nsid w:val="28BA1631"/>
    <w:multiLevelType w:val="hybridMultilevel"/>
    <w:tmpl w:val="A392BF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4825F7"/>
    <w:multiLevelType w:val="hybridMultilevel"/>
    <w:tmpl w:val="18AE3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3716AB"/>
    <w:multiLevelType w:val="hybridMultilevel"/>
    <w:tmpl w:val="8F28713C"/>
    <w:lvl w:ilvl="0" w:tplc="04210015">
      <w:start w:val="1"/>
      <w:numFmt w:val="upperLetter"/>
      <w:lvlText w:val="%1."/>
      <w:lvlJc w:val="left"/>
      <w:pPr>
        <w:ind w:left="3905" w:hanging="360"/>
      </w:pPr>
      <w:rPr>
        <w:rFonts w:hint="default"/>
      </w:rPr>
    </w:lvl>
    <w:lvl w:ilvl="1" w:tplc="04210019" w:tentative="1">
      <w:start w:val="1"/>
      <w:numFmt w:val="lowerLetter"/>
      <w:lvlText w:val="%2."/>
      <w:lvlJc w:val="left"/>
      <w:pPr>
        <w:ind w:left="4625" w:hanging="360"/>
      </w:pPr>
    </w:lvl>
    <w:lvl w:ilvl="2" w:tplc="0421001B" w:tentative="1">
      <w:start w:val="1"/>
      <w:numFmt w:val="lowerRoman"/>
      <w:lvlText w:val="%3."/>
      <w:lvlJc w:val="right"/>
      <w:pPr>
        <w:ind w:left="5345" w:hanging="180"/>
      </w:pPr>
    </w:lvl>
    <w:lvl w:ilvl="3" w:tplc="0421000F" w:tentative="1">
      <w:start w:val="1"/>
      <w:numFmt w:val="decimal"/>
      <w:lvlText w:val="%4."/>
      <w:lvlJc w:val="left"/>
      <w:pPr>
        <w:ind w:left="6065" w:hanging="360"/>
      </w:pPr>
    </w:lvl>
    <w:lvl w:ilvl="4" w:tplc="04210019" w:tentative="1">
      <w:start w:val="1"/>
      <w:numFmt w:val="lowerLetter"/>
      <w:lvlText w:val="%5."/>
      <w:lvlJc w:val="left"/>
      <w:pPr>
        <w:ind w:left="6785" w:hanging="360"/>
      </w:pPr>
    </w:lvl>
    <w:lvl w:ilvl="5" w:tplc="0421001B" w:tentative="1">
      <w:start w:val="1"/>
      <w:numFmt w:val="lowerRoman"/>
      <w:lvlText w:val="%6."/>
      <w:lvlJc w:val="right"/>
      <w:pPr>
        <w:ind w:left="7505" w:hanging="180"/>
      </w:pPr>
    </w:lvl>
    <w:lvl w:ilvl="6" w:tplc="0421000F" w:tentative="1">
      <w:start w:val="1"/>
      <w:numFmt w:val="decimal"/>
      <w:lvlText w:val="%7."/>
      <w:lvlJc w:val="left"/>
      <w:pPr>
        <w:ind w:left="8225" w:hanging="360"/>
      </w:pPr>
    </w:lvl>
    <w:lvl w:ilvl="7" w:tplc="04210019" w:tentative="1">
      <w:start w:val="1"/>
      <w:numFmt w:val="lowerLetter"/>
      <w:lvlText w:val="%8."/>
      <w:lvlJc w:val="left"/>
      <w:pPr>
        <w:ind w:left="8945" w:hanging="360"/>
      </w:pPr>
    </w:lvl>
    <w:lvl w:ilvl="8" w:tplc="0421001B" w:tentative="1">
      <w:start w:val="1"/>
      <w:numFmt w:val="lowerRoman"/>
      <w:lvlText w:val="%9."/>
      <w:lvlJc w:val="right"/>
      <w:pPr>
        <w:ind w:left="9665" w:hanging="180"/>
      </w:pPr>
    </w:lvl>
  </w:abstractNum>
  <w:abstractNum w:abstractNumId="6">
    <w:nsid w:val="33BA24D5"/>
    <w:multiLevelType w:val="hybridMultilevel"/>
    <w:tmpl w:val="2304D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B6F9F"/>
    <w:multiLevelType w:val="hybridMultilevel"/>
    <w:tmpl w:val="50F8BD82"/>
    <w:lvl w:ilvl="0" w:tplc="C9345FAC">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D8B3BCB"/>
    <w:multiLevelType w:val="hybridMultilevel"/>
    <w:tmpl w:val="490EE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463C1A"/>
    <w:multiLevelType w:val="hybridMultilevel"/>
    <w:tmpl w:val="A3404448"/>
    <w:lvl w:ilvl="0" w:tplc="F8CEBC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84C4B"/>
    <w:multiLevelType w:val="hybridMultilevel"/>
    <w:tmpl w:val="18A86B60"/>
    <w:lvl w:ilvl="0" w:tplc="D58293A8">
      <w:start w:val="1"/>
      <w:numFmt w:val="lowerLetter"/>
      <w:lvlText w:val="%1."/>
      <w:lvlJc w:val="left"/>
      <w:pPr>
        <w:ind w:left="720" w:hanging="360"/>
      </w:pPr>
      <w:rPr>
        <w:rFonts w:eastAsia="Calibri"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F2D3459"/>
    <w:multiLevelType w:val="hybridMultilevel"/>
    <w:tmpl w:val="BC70C3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EC222D"/>
    <w:multiLevelType w:val="multilevel"/>
    <w:tmpl w:val="CFE401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9E47C6"/>
    <w:multiLevelType w:val="hybridMultilevel"/>
    <w:tmpl w:val="46A4656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E35201"/>
    <w:multiLevelType w:val="hybridMultilevel"/>
    <w:tmpl w:val="641AC3E6"/>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num w:numId="1">
    <w:abstractNumId w:val="2"/>
  </w:num>
  <w:num w:numId="2">
    <w:abstractNumId w:val="12"/>
  </w:num>
  <w:num w:numId="3">
    <w:abstractNumId w:val="1"/>
  </w:num>
  <w:num w:numId="4">
    <w:abstractNumId w:val="11"/>
  </w:num>
  <w:num w:numId="5">
    <w:abstractNumId w:val="0"/>
  </w:num>
  <w:num w:numId="6">
    <w:abstractNumId w:val="7"/>
  </w:num>
  <w:num w:numId="7">
    <w:abstractNumId w:val="10"/>
  </w:num>
  <w:num w:numId="8">
    <w:abstractNumId w:val="3"/>
  </w:num>
  <w:num w:numId="9">
    <w:abstractNumId w:val="5"/>
  </w:num>
  <w:num w:numId="10">
    <w:abstractNumId w:val="14"/>
  </w:num>
  <w:num w:numId="11">
    <w:abstractNumId w:val="9"/>
  </w:num>
  <w:num w:numId="12">
    <w:abstractNumId w:val="4"/>
  </w:num>
  <w:num w:numId="13">
    <w:abstractNumId w:val="8"/>
  </w:num>
  <w:num w:numId="14">
    <w:abstractNumId w:val="6"/>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1899"/>
    <w:rsid w:val="0000003A"/>
    <w:rsid w:val="0002062C"/>
    <w:rsid w:val="00022C1B"/>
    <w:rsid w:val="0003261F"/>
    <w:rsid w:val="000335E1"/>
    <w:rsid w:val="00034256"/>
    <w:rsid w:val="0004132A"/>
    <w:rsid w:val="000465B1"/>
    <w:rsid w:val="00050046"/>
    <w:rsid w:val="000572FD"/>
    <w:rsid w:val="00067750"/>
    <w:rsid w:val="00073174"/>
    <w:rsid w:val="00075A0E"/>
    <w:rsid w:val="00076BFF"/>
    <w:rsid w:val="0008215F"/>
    <w:rsid w:val="00090665"/>
    <w:rsid w:val="00097149"/>
    <w:rsid w:val="000A0F52"/>
    <w:rsid w:val="000A2DC2"/>
    <w:rsid w:val="000A438E"/>
    <w:rsid w:val="000A5019"/>
    <w:rsid w:val="000C0867"/>
    <w:rsid w:val="000C12D0"/>
    <w:rsid w:val="000C2566"/>
    <w:rsid w:val="000C3427"/>
    <w:rsid w:val="000D1AE1"/>
    <w:rsid w:val="000D5FC3"/>
    <w:rsid w:val="000E4A6F"/>
    <w:rsid w:val="000E5A3E"/>
    <w:rsid w:val="000F2724"/>
    <w:rsid w:val="000F2D7A"/>
    <w:rsid w:val="000F3856"/>
    <w:rsid w:val="001019B9"/>
    <w:rsid w:val="0010737C"/>
    <w:rsid w:val="00110A20"/>
    <w:rsid w:val="00143482"/>
    <w:rsid w:val="0014645C"/>
    <w:rsid w:val="001610C0"/>
    <w:rsid w:val="001A6416"/>
    <w:rsid w:val="001C07C9"/>
    <w:rsid w:val="001C3A53"/>
    <w:rsid w:val="001D73B4"/>
    <w:rsid w:val="001E51B7"/>
    <w:rsid w:val="00205F85"/>
    <w:rsid w:val="00206BBD"/>
    <w:rsid w:val="00214EEE"/>
    <w:rsid w:val="00222C9E"/>
    <w:rsid w:val="0024584C"/>
    <w:rsid w:val="00266A25"/>
    <w:rsid w:val="00281D53"/>
    <w:rsid w:val="00291477"/>
    <w:rsid w:val="00294282"/>
    <w:rsid w:val="00297E1E"/>
    <w:rsid w:val="002A2A25"/>
    <w:rsid w:val="002B0AC7"/>
    <w:rsid w:val="002C5305"/>
    <w:rsid w:val="002D57EA"/>
    <w:rsid w:val="002D7873"/>
    <w:rsid w:val="002E2109"/>
    <w:rsid w:val="00302E32"/>
    <w:rsid w:val="00312C3F"/>
    <w:rsid w:val="0031567A"/>
    <w:rsid w:val="00327650"/>
    <w:rsid w:val="00336058"/>
    <w:rsid w:val="00352CAF"/>
    <w:rsid w:val="00353A66"/>
    <w:rsid w:val="00355D82"/>
    <w:rsid w:val="0036239D"/>
    <w:rsid w:val="0037195A"/>
    <w:rsid w:val="003739E0"/>
    <w:rsid w:val="00374850"/>
    <w:rsid w:val="00384673"/>
    <w:rsid w:val="003966F8"/>
    <w:rsid w:val="003A4C7B"/>
    <w:rsid w:val="003A4F51"/>
    <w:rsid w:val="003B2CDA"/>
    <w:rsid w:val="003B4CAB"/>
    <w:rsid w:val="003D0794"/>
    <w:rsid w:val="003D2E0E"/>
    <w:rsid w:val="003D36D1"/>
    <w:rsid w:val="003D4C08"/>
    <w:rsid w:val="003D73A3"/>
    <w:rsid w:val="003E2D51"/>
    <w:rsid w:val="003E721A"/>
    <w:rsid w:val="0041027E"/>
    <w:rsid w:val="00411521"/>
    <w:rsid w:val="00411EED"/>
    <w:rsid w:val="00412357"/>
    <w:rsid w:val="004138E1"/>
    <w:rsid w:val="004139EC"/>
    <w:rsid w:val="004221E2"/>
    <w:rsid w:val="00427BBF"/>
    <w:rsid w:val="00436E6A"/>
    <w:rsid w:val="00454467"/>
    <w:rsid w:val="00462798"/>
    <w:rsid w:val="00475336"/>
    <w:rsid w:val="00493305"/>
    <w:rsid w:val="00496378"/>
    <w:rsid w:val="004A6265"/>
    <w:rsid w:val="004D054A"/>
    <w:rsid w:val="004D249E"/>
    <w:rsid w:val="004D5715"/>
    <w:rsid w:val="004D6021"/>
    <w:rsid w:val="004E1101"/>
    <w:rsid w:val="004E1531"/>
    <w:rsid w:val="004E2CD1"/>
    <w:rsid w:val="004F5B64"/>
    <w:rsid w:val="004F5CDA"/>
    <w:rsid w:val="00500965"/>
    <w:rsid w:val="00520499"/>
    <w:rsid w:val="0052601C"/>
    <w:rsid w:val="005530EE"/>
    <w:rsid w:val="005541D4"/>
    <w:rsid w:val="005721F3"/>
    <w:rsid w:val="0058076E"/>
    <w:rsid w:val="0058654F"/>
    <w:rsid w:val="0059482E"/>
    <w:rsid w:val="005963FE"/>
    <w:rsid w:val="00596E0A"/>
    <w:rsid w:val="00597522"/>
    <w:rsid w:val="005A0BCD"/>
    <w:rsid w:val="005A26E6"/>
    <w:rsid w:val="005B38AE"/>
    <w:rsid w:val="005C7419"/>
    <w:rsid w:val="005D6E85"/>
    <w:rsid w:val="005E3ECA"/>
    <w:rsid w:val="005E4898"/>
    <w:rsid w:val="005E7C71"/>
    <w:rsid w:val="005F1160"/>
    <w:rsid w:val="006002DE"/>
    <w:rsid w:val="0060321B"/>
    <w:rsid w:val="006217C1"/>
    <w:rsid w:val="00630718"/>
    <w:rsid w:val="00643CAC"/>
    <w:rsid w:val="00647897"/>
    <w:rsid w:val="006534EF"/>
    <w:rsid w:val="00664FC1"/>
    <w:rsid w:val="00665384"/>
    <w:rsid w:val="0067085B"/>
    <w:rsid w:val="0067670E"/>
    <w:rsid w:val="00691B92"/>
    <w:rsid w:val="006921DB"/>
    <w:rsid w:val="006B0362"/>
    <w:rsid w:val="006B4920"/>
    <w:rsid w:val="006C01F2"/>
    <w:rsid w:val="006C2C0A"/>
    <w:rsid w:val="006E3BAB"/>
    <w:rsid w:val="006E44A2"/>
    <w:rsid w:val="006E544F"/>
    <w:rsid w:val="006E55C5"/>
    <w:rsid w:val="006E5CF7"/>
    <w:rsid w:val="006E64ED"/>
    <w:rsid w:val="006F510C"/>
    <w:rsid w:val="007015BB"/>
    <w:rsid w:val="00701670"/>
    <w:rsid w:val="00701F3A"/>
    <w:rsid w:val="00702371"/>
    <w:rsid w:val="00711325"/>
    <w:rsid w:val="00735B43"/>
    <w:rsid w:val="00740FF1"/>
    <w:rsid w:val="007420C8"/>
    <w:rsid w:val="00756ACB"/>
    <w:rsid w:val="007575CB"/>
    <w:rsid w:val="00757AF9"/>
    <w:rsid w:val="00765B5E"/>
    <w:rsid w:val="00775B24"/>
    <w:rsid w:val="007770EC"/>
    <w:rsid w:val="0078269E"/>
    <w:rsid w:val="00784464"/>
    <w:rsid w:val="007921FE"/>
    <w:rsid w:val="007977DD"/>
    <w:rsid w:val="007A5A25"/>
    <w:rsid w:val="007A74D0"/>
    <w:rsid w:val="007C1191"/>
    <w:rsid w:val="007D6C58"/>
    <w:rsid w:val="007E1439"/>
    <w:rsid w:val="007E49E3"/>
    <w:rsid w:val="007E6CB6"/>
    <w:rsid w:val="007F3B52"/>
    <w:rsid w:val="007F6415"/>
    <w:rsid w:val="007F7BF8"/>
    <w:rsid w:val="008011B1"/>
    <w:rsid w:val="00813F1F"/>
    <w:rsid w:val="00835409"/>
    <w:rsid w:val="00862929"/>
    <w:rsid w:val="00867386"/>
    <w:rsid w:val="00874FD0"/>
    <w:rsid w:val="008803EF"/>
    <w:rsid w:val="00893BF9"/>
    <w:rsid w:val="008A1318"/>
    <w:rsid w:val="008A2286"/>
    <w:rsid w:val="008A5183"/>
    <w:rsid w:val="008B47BB"/>
    <w:rsid w:val="008C5C28"/>
    <w:rsid w:val="008D0AEE"/>
    <w:rsid w:val="008D1189"/>
    <w:rsid w:val="008D13F8"/>
    <w:rsid w:val="008D6D78"/>
    <w:rsid w:val="008E3B57"/>
    <w:rsid w:val="008E4299"/>
    <w:rsid w:val="008F7BE8"/>
    <w:rsid w:val="00917E27"/>
    <w:rsid w:val="00931966"/>
    <w:rsid w:val="00936273"/>
    <w:rsid w:val="00946786"/>
    <w:rsid w:val="0096265B"/>
    <w:rsid w:val="009726FB"/>
    <w:rsid w:val="00985969"/>
    <w:rsid w:val="009A1433"/>
    <w:rsid w:val="009A2A15"/>
    <w:rsid w:val="009A2FC9"/>
    <w:rsid w:val="009A320D"/>
    <w:rsid w:val="009A5DE8"/>
    <w:rsid w:val="009C7AA7"/>
    <w:rsid w:val="009C7F0B"/>
    <w:rsid w:val="009C7F0C"/>
    <w:rsid w:val="009D3F1B"/>
    <w:rsid w:val="009E242B"/>
    <w:rsid w:val="009E3A72"/>
    <w:rsid w:val="00A25A66"/>
    <w:rsid w:val="00A305D8"/>
    <w:rsid w:val="00A47F05"/>
    <w:rsid w:val="00A553B9"/>
    <w:rsid w:val="00A7534C"/>
    <w:rsid w:val="00A77095"/>
    <w:rsid w:val="00A96569"/>
    <w:rsid w:val="00AA4EB3"/>
    <w:rsid w:val="00AB151E"/>
    <w:rsid w:val="00AD4F62"/>
    <w:rsid w:val="00AF1257"/>
    <w:rsid w:val="00AF2B26"/>
    <w:rsid w:val="00AF4DC4"/>
    <w:rsid w:val="00AF570D"/>
    <w:rsid w:val="00AF61BB"/>
    <w:rsid w:val="00B01244"/>
    <w:rsid w:val="00B031D0"/>
    <w:rsid w:val="00B15D9F"/>
    <w:rsid w:val="00B2487A"/>
    <w:rsid w:val="00B45260"/>
    <w:rsid w:val="00B47E1F"/>
    <w:rsid w:val="00B501B8"/>
    <w:rsid w:val="00B519CC"/>
    <w:rsid w:val="00B51F55"/>
    <w:rsid w:val="00B61D41"/>
    <w:rsid w:val="00B66DA1"/>
    <w:rsid w:val="00B73579"/>
    <w:rsid w:val="00B81899"/>
    <w:rsid w:val="00B82F79"/>
    <w:rsid w:val="00B91F6F"/>
    <w:rsid w:val="00B965A1"/>
    <w:rsid w:val="00BA5D0E"/>
    <w:rsid w:val="00BB1292"/>
    <w:rsid w:val="00BB24A8"/>
    <w:rsid w:val="00BB4DC2"/>
    <w:rsid w:val="00BC5900"/>
    <w:rsid w:val="00BC6BB9"/>
    <w:rsid w:val="00BE07CB"/>
    <w:rsid w:val="00BE1542"/>
    <w:rsid w:val="00BE3CA2"/>
    <w:rsid w:val="00C038D6"/>
    <w:rsid w:val="00C132F1"/>
    <w:rsid w:val="00C1529C"/>
    <w:rsid w:val="00C50943"/>
    <w:rsid w:val="00C562AA"/>
    <w:rsid w:val="00C61A6F"/>
    <w:rsid w:val="00C7606B"/>
    <w:rsid w:val="00C77806"/>
    <w:rsid w:val="00C80EC6"/>
    <w:rsid w:val="00C931EB"/>
    <w:rsid w:val="00C977EA"/>
    <w:rsid w:val="00CA2C40"/>
    <w:rsid w:val="00CB47FA"/>
    <w:rsid w:val="00CC0293"/>
    <w:rsid w:val="00CD605F"/>
    <w:rsid w:val="00CD634D"/>
    <w:rsid w:val="00CE7C61"/>
    <w:rsid w:val="00CF29A7"/>
    <w:rsid w:val="00CF47C5"/>
    <w:rsid w:val="00CF56E1"/>
    <w:rsid w:val="00D06155"/>
    <w:rsid w:val="00D23BCA"/>
    <w:rsid w:val="00D36199"/>
    <w:rsid w:val="00D64C80"/>
    <w:rsid w:val="00D668E0"/>
    <w:rsid w:val="00D719D1"/>
    <w:rsid w:val="00D85026"/>
    <w:rsid w:val="00DB042E"/>
    <w:rsid w:val="00DB1E02"/>
    <w:rsid w:val="00DC5983"/>
    <w:rsid w:val="00DD6A73"/>
    <w:rsid w:val="00DE189E"/>
    <w:rsid w:val="00DE67F4"/>
    <w:rsid w:val="00DF086A"/>
    <w:rsid w:val="00DF2EFA"/>
    <w:rsid w:val="00E10AA0"/>
    <w:rsid w:val="00E13AF9"/>
    <w:rsid w:val="00E23315"/>
    <w:rsid w:val="00E23D5B"/>
    <w:rsid w:val="00E364CF"/>
    <w:rsid w:val="00E4325B"/>
    <w:rsid w:val="00E476D5"/>
    <w:rsid w:val="00E54C3A"/>
    <w:rsid w:val="00E56EBC"/>
    <w:rsid w:val="00E57035"/>
    <w:rsid w:val="00E57D8B"/>
    <w:rsid w:val="00E67A5C"/>
    <w:rsid w:val="00E704B1"/>
    <w:rsid w:val="00E75F24"/>
    <w:rsid w:val="00E81C37"/>
    <w:rsid w:val="00E91275"/>
    <w:rsid w:val="00EB1E33"/>
    <w:rsid w:val="00EB2954"/>
    <w:rsid w:val="00EB5956"/>
    <w:rsid w:val="00EC013C"/>
    <w:rsid w:val="00EC189F"/>
    <w:rsid w:val="00ED2BC3"/>
    <w:rsid w:val="00EF0F8F"/>
    <w:rsid w:val="00F0164F"/>
    <w:rsid w:val="00F15AD2"/>
    <w:rsid w:val="00F21D87"/>
    <w:rsid w:val="00F22E80"/>
    <w:rsid w:val="00F23CF1"/>
    <w:rsid w:val="00F413F3"/>
    <w:rsid w:val="00F51EAA"/>
    <w:rsid w:val="00F5700C"/>
    <w:rsid w:val="00F62403"/>
    <w:rsid w:val="00F64C8C"/>
    <w:rsid w:val="00F65009"/>
    <w:rsid w:val="00F65786"/>
    <w:rsid w:val="00F664A2"/>
    <w:rsid w:val="00F84B7C"/>
    <w:rsid w:val="00F900E7"/>
    <w:rsid w:val="00F9036D"/>
    <w:rsid w:val="00F94E02"/>
    <w:rsid w:val="00FA4136"/>
    <w:rsid w:val="00FA6F99"/>
    <w:rsid w:val="00FA77EE"/>
    <w:rsid w:val="00FB4354"/>
    <w:rsid w:val="00FC29B5"/>
    <w:rsid w:val="00FD71AD"/>
    <w:rsid w:val="00FD7FE7"/>
    <w:rsid w:val="00FE360D"/>
    <w:rsid w:val="00FF00B3"/>
    <w:rsid w:val="00FF02D8"/>
    <w:rsid w:val="00FF2AFE"/>
    <w:rsid w:val="00FF4B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4564E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8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B81899"/>
  </w:style>
  <w:style w:type="paragraph" w:styleId="ListParagraph">
    <w:name w:val="List Paragraph"/>
    <w:aliases w:val="Body of text,Heading 1 Char1"/>
    <w:basedOn w:val="Normal"/>
    <w:link w:val="ListParagraphChar"/>
    <w:uiPriority w:val="34"/>
    <w:qFormat/>
    <w:rsid w:val="00B81899"/>
    <w:pPr>
      <w:ind w:left="720"/>
      <w:contextualSpacing/>
    </w:pPr>
  </w:style>
  <w:style w:type="character" w:customStyle="1" w:styleId="ListParagraphChar">
    <w:name w:val="List Paragraph Char"/>
    <w:aliases w:val="Body of text Char,Heading 1 Char1 Char"/>
    <w:basedOn w:val="DefaultParagraphFont"/>
    <w:link w:val="ListParagraph"/>
    <w:uiPriority w:val="34"/>
    <w:locked/>
    <w:rsid w:val="00B81899"/>
  </w:style>
  <w:style w:type="paragraph" w:styleId="Header">
    <w:name w:val="header"/>
    <w:basedOn w:val="Normal"/>
    <w:link w:val="HeaderChar"/>
    <w:uiPriority w:val="99"/>
    <w:unhideWhenUsed/>
    <w:rsid w:val="00B81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899"/>
  </w:style>
  <w:style w:type="paragraph" w:styleId="Footer">
    <w:name w:val="footer"/>
    <w:basedOn w:val="Normal"/>
    <w:link w:val="FooterChar"/>
    <w:uiPriority w:val="99"/>
    <w:unhideWhenUsed/>
    <w:rsid w:val="00B81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899"/>
  </w:style>
  <w:style w:type="table" w:styleId="TableGrid">
    <w:name w:val="Table Grid"/>
    <w:basedOn w:val="TableNormal"/>
    <w:uiPriority w:val="59"/>
    <w:rsid w:val="00B81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B81899"/>
    <w:rPr>
      <w:color w:val="0000FF" w:themeColor="hyperlink"/>
      <w:u w:val="single"/>
    </w:rPr>
  </w:style>
  <w:style w:type="character" w:customStyle="1" w:styleId="apple-converted-space">
    <w:name w:val="apple-converted-space"/>
    <w:basedOn w:val="DefaultParagraphFont"/>
    <w:rsid w:val="00B81899"/>
  </w:style>
  <w:style w:type="character" w:styleId="Emphasis">
    <w:name w:val="Emphasis"/>
    <w:basedOn w:val="DefaultParagraphFont"/>
    <w:uiPriority w:val="20"/>
    <w:qFormat/>
    <w:rsid w:val="00B81899"/>
    <w:rPr>
      <w:i/>
      <w:iCs/>
    </w:rPr>
  </w:style>
  <w:style w:type="paragraph" w:styleId="BalloonText">
    <w:name w:val="Balloon Text"/>
    <w:basedOn w:val="Normal"/>
    <w:link w:val="BalloonTextChar"/>
    <w:uiPriority w:val="99"/>
    <w:semiHidden/>
    <w:unhideWhenUsed/>
    <w:rsid w:val="00B81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899"/>
    <w:rPr>
      <w:rFonts w:ascii="Tahoma" w:hAnsi="Tahoma" w:cs="Tahoma"/>
      <w:sz w:val="16"/>
      <w:szCs w:val="16"/>
    </w:rPr>
  </w:style>
  <w:style w:type="paragraph" w:customStyle="1" w:styleId="BasicParagraph">
    <w:name w:val="[Basic Paragraph]"/>
    <w:basedOn w:val="Normal"/>
    <w:uiPriority w:val="99"/>
    <w:rsid w:val="00664FC1"/>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Default">
    <w:name w:val="Default"/>
    <w:rsid w:val="00CC02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ize-m">
    <w:name w:val="size-m"/>
    <w:basedOn w:val="DefaultParagraphFont"/>
    <w:rsid w:val="009A5DE8"/>
  </w:style>
  <w:style w:type="character" w:customStyle="1" w:styleId="size-xl">
    <w:name w:val="size-xl"/>
    <w:basedOn w:val="DefaultParagraphFont"/>
    <w:rsid w:val="009A5DE8"/>
  </w:style>
  <w:style w:type="table" w:customStyle="1" w:styleId="LightShading1">
    <w:name w:val="Light Shading1"/>
    <w:basedOn w:val="TableNormal"/>
    <w:uiPriority w:val="60"/>
    <w:rsid w:val="00355D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630718"/>
    <w:rPr>
      <w:sz w:val="16"/>
      <w:szCs w:val="16"/>
    </w:rPr>
  </w:style>
  <w:style w:type="paragraph" w:styleId="CommentText">
    <w:name w:val="annotation text"/>
    <w:basedOn w:val="Normal"/>
    <w:link w:val="CommentTextChar"/>
    <w:uiPriority w:val="99"/>
    <w:semiHidden/>
    <w:unhideWhenUsed/>
    <w:rsid w:val="00630718"/>
    <w:pPr>
      <w:spacing w:line="240" w:lineRule="auto"/>
    </w:pPr>
    <w:rPr>
      <w:sz w:val="20"/>
      <w:szCs w:val="20"/>
    </w:rPr>
  </w:style>
  <w:style w:type="character" w:customStyle="1" w:styleId="CommentTextChar">
    <w:name w:val="Comment Text Char"/>
    <w:basedOn w:val="DefaultParagraphFont"/>
    <w:link w:val="CommentText"/>
    <w:uiPriority w:val="99"/>
    <w:semiHidden/>
    <w:rsid w:val="00630718"/>
    <w:rPr>
      <w:sz w:val="20"/>
      <w:szCs w:val="20"/>
    </w:rPr>
  </w:style>
  <w:style w:type="paragraph" w:styleId="CommentSubject">
    <w:name w:val="annotation subject"/>
    <w:basedOn w:val="CommentText"/>
    <w:next w:val="CommentText"/>
    <w:link w:val="CommentSubjectChar"/>
    <w:uiPriority w:val="99"/>
    <w:semiHidden/>
    <w:unhideWhenUsed/>
    <w:rsid w:val="00630718"/>
    <w:rPr>
      <w:b/>
      <w:bCs/>
    </w:rPr>
  </w:style>
  <w:style w:type="character" w:customStyle="1" w:styleId="CommentSubjectChar">
    <w:name w:val="Comment Subject Char"/>
    <w:basedOn w:val="CommentTextChar"/>
    <w:link w:val="CommentSubject"/>
    <w:uiPriority w:val="99"/>
    <w:semiHidden/>
    <w:rsid w:val="00630718"/>
    <w:rPr>
      <w:b/>
      <w:bCs/>
      <w:sz w:val="20"/>
      <w:szCs w:val="20"/>
    </w:rPr>
  </w:style>
  <w:style w:type="table" w:customStyle="1" w:styleId="LightShading2">
    <w:name w:val="Light Shading2"/>
    <w:basedOn w:val="TableNormal"/>
    <w:uiPriority w:val="60"/>
    <w:rsid w:val="006C2C0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1A6416"/>
  </w:style>
  <w:style w:type="character" w:customStyle="1" w:styleId="alt-edited">
    <w:name w:val="alt-edited"/>
    <w:basedOn w:val="DefaultParagraphFont"/>
    <w:rsid w:val="001A6416"/>
  </w:style>
  <w:style w:type="character" w:customStyle="1" w:styleId="fullpost">
    <w:name w:val="fullpost"/>
    <w:basedOn w:val="DefaultParagraphFont"/>
    <w:rsid w:val="00647897"/>
  </w:style>
  <w:style w:type="paragraph" w:styleId="HTMLPreformatted">
    <w:name w:val="HTML Preformatted"/>
    <w:basedOn w:val="Normal"/>
    <w:link w:val="HTMLPreformattedChar"/>
    <w:uiPriority w:val="99"/>
    <w:unhideWhenUsed/>
    <w:rsid w:val="000F38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rsid w:val="000F3856"/>
    <w:rPr>
      <w:rFonts w:ascii="Courier" w:hAnsi="Courier" w:cs="Courier"/>
      <w:sz w:val="20"/>
      <w:szCs w:val="20"/>
      <w:lang w:val="en-US"/>
    </w:rPr>
  </w:style>
  <w:style w:type="paragraph" w:styleId="FootnoteText">
    <w:name w:val="footnote text"/>
    <w:basedOn w:val="Normal"/>
    <w:link w:val="FootnoteTextChar"/>
    <w:uiPriority w:val="99"/>
    <w:unhideWhenUsed/>
    <w:rsid w:val="000F3856"/>
    <w:pPr>
      <w:spacing w:after="0" w:line="240" w:lineRule="auto"/>
    </w:pPr>
    <w:rPr>
      <w:sz w:val="24"/>
      <w:szCs w:val="24"/>
    </w:rPr>
  </w:style>
  <w:style w:type="character" w:customStyle="1" w:styleId="FootnoteTextChar">
    <w:name w:val="Footnote Text Char"/>
    <w:basedOn w:val="DefaultParagraphFont"/>
    <w:link w:val="FootnoteText"/>
    <w:uiPriority w:val="99"/>
    <w:rsid w:val="000F3856"/>
    <w:rPr>
      <w:sz w:val="24"/>
      <w:szCs w:val="24"/>
    </w:rPr>
  </w:style>
  <w:style w:type="character" w:styleId="FootnoteReference">
    <w:name w:val="footnote reference"/>
    <w:basedOn w:val="DefaultParagraphFont"/>
    <w:uiPriority w:val="99"/>
    <w:unhideWhenUsed/>
    <w:rsid w:val="000F3856"/>
    <w:rPr>
      <w:vertAlign w:val="superscript"/>
    </w:rPr>
  </w:style>
  <w:style w:type="character" w:styleId="PageNumber">
    <w:name w:val="page number"/>
    <w:basedOn w:val="DefaultParagraphFont"/>
    <w:uiPriority w:val="99"/>
    <w:semiHidden/>
    <w:unhideWhenUsed/>
    <w:rsid w:val="000F385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168575">
      <w:bodyDiv w:val="1"/>
      <w:marLeft w:val="0"/>
      <w:marRight w:val="0"/>
      <w:marTop w:val="0"/>
      <w:marBottom w:val="0"/>
      <w:divBdr>
        <w:top w:val="none" w:sz="0" w:space="0" w:color="auto"/>
        <w:left w:val="none" w:sz="0" w:space="0" w:color="auto"/>
        <w:bottom w:val="none" w:sz="0" w:space="0" w:color="auto"/>
        <w:right w:val="none" w:sz="0" w:space="0" w:color="auto"/>
      </w:divBdr>
    </w:div>
    <w:div w:id="679813971">
      <w:bodyDiv w:val="1"/>
      <w:marLeft w:val="0"/>
      <w:marRight w:val="0"/>
      <w:marTop w:val="0"/>
      <w:marBottom w:val="0"/>
      <w:divBdr>
        <w:top w:val="none" w:sz="0" w:space="0" w:color="auto"/>
        <w:left w:val="none" w:sz="0" w:space="0" w:color="auto"/>
        <w:bottom w:val="none" w:sz="0" w:space="0" w:color="auto"/>
        <w:right w:val="none" w:sz="0" w:space="0" w:color="auto"/>
      </w:divBdr>
    </w:div>
    <w:div w:id="919675509">
      <w:bodyDiv w:val="1"/>
      <w:marLeft w:val="0"/>
      <w:marRight w:val="0"/>
      <w:marTop w:val="0"/>
      <w:marBottom w:val="0"/>
      <w:divBdr>
        <w:top w:val="none" w:sz="0" w:space="0" w:color="auto"/>
        <w:left w:val="none" w:sz="0" w:space="0" w:color="auto"/>
        <w:bottom w:val="none" w:sz="0" w:space="0" w:color="auto"/>
        <w:right w:val="none" w:sz="0" w:space="0" w:color="auto"/>
      </w:divBdr>
    </w:div>
    <w:div w:id="963779239">
      <w:bodyDiv w:val="1"/>
      <w:marLeft w:val="0"/>
      <w:marRight w:val="0"/>
      <w:marTop w:val="0"/>
      <w:marBottom w:val="0"/>
      <w:divBdr>
        <w:top w:val="none" w:sz="0" w:space="0" w:color="auto"/>
        <w:left w:val="none" w:sz="0" w:space="0" w:color="auto"/>
        <w:bottom w:val="none" w:sz="0" w:space="0" w:color="auto"/>
        <w:right w:val="none" w:sz="0" w:space="0" w:color="auto"/>
      </w:divBdr>
    </w:div>
    <w:div w:id="1062142209">
      <w:bodyDiv w:val="1"/>
      <w:marLeft w:val="0"/>
      <w:marRight w:val="0"/>
      <w:marTop w:val="0"/>
      <w:marBottom w:val="0"/>
      <w:divBdr>
        <w:top w:val="none" w:sz="0" w:space="0" w:color="auto"/>
        <w:left w:val="none" w:sz="0" w:space="0" w:color="auto"/>
        <w:bottom w:val="none" w:sz="0" w:space="0" w:color="auto"/>
        <w:right w:val="none" w:sz="0" w:space="0" w:color="auto"/>
      </w:divBdr>
    </w:div>
    <w:div w:id="1168209019">
      <w:bodyDiv w:val="1"/>
      <w:marLeft w:val="0"/>
      <w:marRight w:val="0"/>
      <w:marTop w:val="0"/>
      <w:marBottom w:val="0"/>
      <w:divBdr>
        <w:top w:val="none" w:sz="0" w:space="0" w:color="auto"/>
        <w:left w:val="none" w:sz="0" w:space="0" w:color="auto"/>
        <w:bottom w:val="none" w:sz="0" w:space="0" w:color="auto"/>
        <w:right w:val="none" w:sz="0" w:space="0" w:color="auto"/>
      </w:divBdr>
    </w:div>
    <w:div w:id="1179005835">
      <w:bodyDiv w:val="1"/>
      <w:marLeft w:val="0"/>
      <w:marRight w:val="0"/>
      <w:marTop w:val="0"/>
      <w:marBottom w:val="0"/>
      <w:divBdr>
        <w:top w:val="none" w:sz="0" w:space="0" w:color="auto"/>
        <w:left w:val="none" w:sz="0" w:space="0" w:color="auto"/>
        <w:bottom w:val="none" w:sz="0" w:space="0" w:color="auto"/>
        <w:right w:val="none" w:sz="0" w:space="0" w:color="auto"/>
      </w:divBdr>
      <w:divsChild>
        <w:div w:id="16466050">
          <w:marLeft w:val="0"/>
          <w:marRight w:val="0"/>
          <w:marTop w:val="0"/>
          <w:marBottom w:val="0"/>
          <w:divBdr>
            <w:top w:val="none" w:sz="0" w:space="0" w:color="auto"/>
            <w:left w:val="none" w:sz="0" w:space="0" w:color="auto"/>
            <w:bottom w:val="none" w:sz="0" w:space="0" w:color="auto"/>
            <w:right w:val="none" w:sz="0" w:space="0" w:color="auto"/>
          </w:divBdr>
        </w:div>
      </w:divsChild>
    </w:div>
    <w:div w:id="1356343131">
      <w:bodyDiv w:val="1"/>
      <w:marLeft w:val="0"/>
      <w:marRight w:val="0"/>
      <w:marTop w:val="0"/>
      <w:marBottom w:val="0"/>
      <w:divBdr>
        <w:top w:val="none" w:sz="0" w:space="0" w:color="auto"/>
        <w:left w:val="none" w:sz="0" w:space="0" w:color="auto"/>
        <w:bottom w:val="none" w:sz="0" w:space="0" w:color="auto"/>
        <w:right w:val="none" w:sz="0" w:space="0" w:color="auto"/>
      </w:divBdr>
    </w:div>
    <w:div w:id="1690139529">
      <w:bodyDiv w:val="1"/>
      <w:marLeft w:val="0"/>
      <w:marRight w:val="0"/>
      <w:marTop w:val="0"/>
      <w:marBottom w:val="0"/>
      <w:divBdr>
        <w:top w:val="none" w:sz="0" w:space="0" w:color="auto"/>
        <w:left w:val="none" w:sz="0" w:space="0" w:color="auto"/>
        <w:bottom w:val="none" w:sz="0" w:space="0" w:color="auto"/>
        <w:right w:val="none" w:sz="0" w:space="0" w:color="auto"/>
      </w:divBdr>
    </w:div>
    <w:div w:id="1741827711">
      <w:bodyDiv w:val="1"/>
      <w:marLeft w:val="0"/>
      <w:marRight w:val="0"/>
      <w:marTop w:val="0"/>
      <w:marBottom w:val="0"/>
      <w:divBdr>
        <w:top w:val="none" w:sz="0" w:space="0" w:color="auto"/>
        <w:left w:val="none" w:sz="0" w:space="0" w:color="auto"/>
        <w:bottom w:val="none" w:sz="0" w:space="0" w:color="auto"/>
        <w:right w:val="none" w:sz="0" w:space="0" w:color="auto"/>
      </w:divBdr>
    </w:div>
    <w:div w:id="1768117784">
      <w:bodyDiv w:val="1"/>
      <w:marLeft w:val="0"/>
      <w:marRight w:val="0"/>
      <w:marTop w:val="0"/>
      <w:marBottom w:val="0"/>
      <w:divBdr>
        <w:top w:val="none" w:sz="0" w:space="0" w:color="auto"/>
        <w:left w:val="none" w:sz="0" w:space="0" w:color="auto"/>
        <w:bottom w:val="none" w:sz="0" w:space="0" w:color="auto"/>
        <w:right w:val="none" w:sz="0" w:space="0" w:color="auto"/>
      </w:divBdr>
    </w:div>
    <w:div w:id="1959726022">
      <w:bodyDiv w:val="1"/>
      <w:marLeft w:val="0"/>
      <w:marRight w:val="0"/>
      <w:marTop w:val="0"/>
      <w:marBottom w:val="0"/>
      <w:divBdr>
        <w:top w:val="none" w:sz="0" w:space="0" w:color="auto"/>
        <w:left w:val="none" w:sz="0" w:space="0" w:color="auto"/>
        <w:bottom w:val="none" w:sz="0" w:space="0" w:color="auto"/>
        <w:right w:val="none" w:sz="0" w:space="0" w:color="auto"/>
      </w:divBdr>
    </w:div>
    <w:div w:id="20551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0"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2.png"/><Relationship Id="rId10" Type="http://schemas.openxmlformats.org/officeDocument/2006/relationships/hyperlink" Target="http://journal.unnes.ac.id/sju/index.php/phpj"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8B262-55B6-4C45-A5C5-B59B1F84C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5380</Words>
  <Characters>30667</Characters>
  <Application>Microsoft Macintosh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35976</CharactersWithSpaces>
  <SharedDoc>false</SharedDoc>
  <HLinks>
    <vt:vector size="6" baseType="variant">
      <vt:variant>
        <vt:i4>393236</vt:i4>
      </vt:variant>
      <vt:variant>
        <vt:i4>0</vt:i4>
      </vt:variant>
      <vt:variant>
        <vt:i4>0</vt:i4>
      </vt:variant>
      <vt:variant>
        <vt:i4>5</vt:i4>
      </vt:variant>
      <vt:variant>
        <vt:lpwstr>http://journal.unnes.ac.id/sju/index.php/phpj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 air</cp:lastModifiedBy>
  <cp:revision>28</cp:revision>
  <cp:lastPrinted>2017-05-23T05:05:00Z</cp:lastPrinted>
  <dcterms:created xsi:type="dcterms:W3CDTF">2018-03-07T16:35:00Z</dcterms:created>
  <dcterms:modified xsi:type="dcterms:W3CDTF">2018-07-15T16:56:00Z</dcterms:modified>
</cp:coreProperties>
</file>