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74" w:rsidRPr="00612474" w:rsidRDefault="00612474" w:rsidP="00612474">
      <w:pPr>
        <w:tabs>
          <w:tab w:val="left" w:pos="142"/>
        </w:tabs>
        <w:spacing w:after="0" w:line="240" w:lineRule="auto"/>
        <w:jc w:val="center"/>
        <w:rPr>
          <w:rFonts w:asciiTheme="majorBidi" w:hAnsiTheme="majorBidi" w:cs="Times New Roman"/>
          <w:b/>
          <w:bCs/>
          <w:sz w:val="28"/>
          <w:szCs w:val="28"/>
        </w:rPr>
      </w:pPr>
      <w:r w:rsidRPr="00612474">
        <w:rPr>
          <w:rFonts w:asciiTheme="majorBidi" w:hAnsiTheme="majorBidi" w:cs="Times New Roman"/>
          <w:b/>
          <w:bCs/>
          <w:sz w:val="28"/>
          <w:szCs w:val="28"/>
        </w:rPr>
        <w:t>PENGARUH PEMAJUAN WAKTU PENGAPIAN</w:t>
      </w:r>
    </w:p>
    <w:p w:rsidR="00612474" w:rsidRPr="00612474" w:rsidRDefault="00612474" w:rsidP="00612474">
      <w:pPr>
        <w:tabs>
          <w:tab w:val="left" w:pos="142"/>
        </w:tabs>
        <w:spacing w:after="0" w:line="240" w:lineRule="auto"/>
        <w:jc w:val="center"/>
        <w:rPr>
          <w:rFonts w:asciiTheme="majorBidi" w:hAnsiTheme="majorBidi" w:cs="Times New Roman"/>
          <w:b/>
          <w:bCs/>
          <w:sz w:val="28"/>
          <w:szCs w:val="28"/>
        </w:rPr>
      </w:pPr>
      <w:r w:rsidRPr="00612474">
        <w:rPr>
          <w:rFonts w:asciiTheme="majorBidi" w:hAnsiTheme="majorBidi" w:cs="Times New Roman"/>
          <w:b/>
          <w:bCs/>
          <w:sz w:val="28"/>
          <w:szCs w:val="28"/>
        </w:rPr>
        <w:t>DAN PENINGKATAN RASIO KOMPRESI</w:t>
      </w:r>
    </w:p>
    <w:p w:rsidR="00612474" w:rsidRDefault="00612474" w:rsidP="00612474">
      <w:pPr>
        <w:tabs>
          <w:tab w:val="left" w:pos="142"/>
        </w:tabs>
        <w:spacing w:after="0" w:line="240" w:lineRule="auto"/>
        <w:jc w:val="center"/>
        <w:rPr>
          <w:rFonts w:asciiTheme="majorBidi" w:hAnsiTheme="majorBidi" w:cs="Times New Roman"/>
          <w:b/>
          <w:bCs/>
          <w:sz w:val="28"/>
          <w:szCs w:val="28"/>
        </w:rPr>
      </w:pPr>
      <w:r w:rsidRPr="00612474">
        <w:rPr>
          <w:rFonts w:asciiTheme="majorBidi" w:hAnsiTheme="majorBidi" w:cs="Times New Roman"/>
          <w:b/>
          <w:bCs/>
          <w:sz w:val="28"/>
          <w:szCs w:val="28"/>
        </w:rPr>
        <w:t xml:space="preserve"> TERHADAP DAYA DAN TORSI SEPEDA </w:t>
      </w:r>
      <w:proofErr w:type="gramStart"/>
      <w:r w:rsidRPr="00612474">
        <w:rPr>
          <w:rFonts w:asciiTheme="majorBidi" w:hAnsiTheme="majorBidi" w:cs="Times New Roman"/>
          <w:b/>
          <w:bCs/>
          <w:sz w:val="28"/>
          <w:szCs w:val="28"/>
        </w:rPr>
        <w:t>MOTOR  SUPRA</w:t>
      </w:r>
      <w:proofErr w:type="gramEnd"/>
      <w:r w:rsidRPr="00612474">
        <w:rPr>
          <w:rFonts w:asciiTheme="majorBidi" w:hAnsiTheme="majorBidi" w:cs="Times New Roman"/>
          <w:b/>
          <w:bCs/>
          <w:sz w:val="28"/>
          <w:szCs w:val="28"/>
        </w:rPr>
        <w:t xml:space="preserve"> FIT DENGAN BAHAN BAKAR LPG </w:t>
      </w:r>
    </w:p>
    <w:p w:rsidR="00EF5246" w:rsidRDefault="00EF5246" w:rsidP="00612474">
      <w:pPr>
        <w:tabs>
          <w:tab w:val="left" w:pos="142"/>
        </w:tabs>
        <w:spacing w:after="0" w:line="240" w:lineRule="auto"/>
        <w:jc w:val="center"/>
        <w:rPr>
          <w:rFonts w:asciiTheme="majorBidi" w:hAnsiTheme="majorBidi" w:cs="Times New Roman"/>
          <w:b/>
          <w:bCs/>
          <w:sz w:val="28"/>
          <w:szCs w:val="28"/>
        </w:rPr>
      </w:pPr>
    </w:p>
    <w:p w:rsidR="00EF5246" w:rsidRPr="00922BBF" w:rsidRDefault="005D548A" w:rsidP="00922BBF">
      <w:pPr>
        <w:tabs>
          <w:tab w:val="left" w:pos="142"/>
        </w:tabs>
        <w:spacing w:after="0" w:line="240" w:lineRule="auto"/>
        <w:jc w:val="center"/>
        <w:rPr>
          <w:rFonts w:asciiTheme="majorBidi" w:hAnsiTheme="majorBidi" w:cs="Times New Roman"/>
          <w:sz w:val="28"/>
          <w:szCs w:val="28"/>
          <w:lang w:val="id-ID"/>
        </w:rPr>
      </w:pPr>
      <w:r>
        <w:rPr>
          <w:rFonts w:asciiTheme="majorBidi" w:hAnsiTheme="majorBidi" w:cs="Times New Roman"/>
          <w:sz w:val="28"/>
          <w:szCs w:val="28"/>
        </w:rPr>
        <w:t>(INFLUENCE OF</w:t>
      </w:r>
      <w:r w:rsidR="00922BBF">
        <w:rPr>
          <w:rFonts w:asciiTheme="majorBidi" w:hAnsiTheme="majorBidi" w:cs="Times New Roman"/>
          <w:sz w:val="28"/>
          <w:szCs w:val="28"/>
          <w:lang w:val="id-ID"/>
        </w:rPr>
        <w:t xml:space="preserve"> </w:t>
      </w:r>
      <w:r w:rsidR="00922BBF">
        <w:rPr>
          <w:rFonts w:asciiTheme="majorBidi" w:hAnsiTheme="majorBidi" w:cs="Times New Roman"/>
          <w:sz w:val="28"/>
          <w:szCs w:val="28"/>
        </w:rPr>
        <w:t>ADVANC</w:t>
      </w:r>
      <w:r w:rsidR="00922BBF">
        <w:rPr>
          <w:rFonts w:asciiTheme="majorBidi" w:hAnsiTheme="majorBidi" w:cs="Times New Roman"/>
          <w:sz w:val="28"/>
          <w:szCs w:val="28"/>
          <w:lang w:val="id-ID"/>
        </w:rPr>
        <w:t>ING</w:t>
      </w:r>
      <w:r>
        <w:rPr>
          <w:rFonts w:asciiTheme="majorBidi" w:hAnsiTheme="majorBidi" w:cs="Times New Roman"/>
          <w:sz w:val="28"/>
          <w:szCs w:val="28"/>
        </w:rPr>
        <w:t xml:space="preserve"> IGNITION TIME </w:t>
      </w:r>
    </w:p>
    <w:p w:rsidR="00EF5246" w:rsidRPr="00922BBF" w:rsidRDefault="00EF5246" w:rsidP="00385E4A">
      <w:pPr>
        <w:tabs>
          <w:tab w:val="left" w:pos="142"/>
        </w:tabs>
        <w:spacing w:after="0" w:line="240" w:lineRule="auto"/>
        <w:jc w:val="center"/>
        <w:rPr>
          <w:rFonts w:asciiTheme="majorBidi" w:hAnsiTheme="majorBidi" w:cs="Times New Roman"/>
          <w:sz w:val="28"/>
          <w:szCs w:val="28"/>
          <w:lang w:val="id-ID"/>
        </w:rPr>
      </w:pPr>
      <w:r>
        <w:rPr>
          <w:rFonts w:asciiTheme="majorBidi" w:hAnsiTheme="majorBidi" w:cs="Times New Roman"/>
          <w:sz w:val="28"/>
          <w:szCs w:val="28"/>
        </w:rPr>
        <w:t xml:space="preserve">AND </w:t>
      </w:r>
      <w:r w:rsidR="00385E4A">
        <w:rPr>
          <w:rFonts w:asciiTheme="majorBidi" w:hAnsiTheme="majorBidi" w:cs="Times New Roman"/>
          <w:sz w:val="28"/>
          <w:szCs w:val="28"/>
          <w:lang w:val="id-ID"/>
        </w:rPr>
        <w:t>INCREAS</w:t>
      </w:r>
      <w:r w:rsidR="00922BBF">
        <w:rPr>
          <w:rFonts w:asciiTheme="majorBidi" w:hAnsiTheme="majorBidi" w:cs="Times New Roman"/>
          <w:sz w:val="28"/>
          <w:szCs w:val="28"/>
          <w:lang w:val="id-ID"/>
        </w:rPr>
        <w:t xml:space="preserve">ING </w:t>
      </w:r>
      <w:r>
        <w:rPr>
          <w:rFonts w:asciiTheme="majorBidi" w:hAnsiTheme="majorBidi" w:cs="Times New Roman"/>
          <w:sz w:val="28"/>
          <w:szCs w:val="28"/>
        </w:rPr>
        <w:t>COMPRESSION RATIO</w:t>
      </w:r>
      <w:r w:rsidR="00922BBF">
        <w:rPr>
          <w:rFonts w:asciiTheme="majorBidi" w:hAnsiTheme="majorBidi" w:cs="Times New Roman"/>
          <w:sz w:val="28"/>
          <w:szCs w:val="28"/>
          <w:lang w:val="id-ID"/>
        </w:rPr>
        <w:t xml:space="preserve"> </w:t>
      </w:r>
    </w:p>
    <w:p w:rsidR="00EF5246" w:rsidRDefault="00B43028" w:rsidP="00922BBF">
      <w:pPr>
        <w:tabs>
          <w:tab w:val="left" w:pos="142"/>
        </w:tabs>
        <w:spacing w:after="0" w:line="240" w:lineRule="auto"/>
        <w:jc w:val="center"/>
        <w:rPr>
          <w:rFonts w:asciiTheme="majorBidi" w:hAnsiTheme="majorBidi" w:cs="Times New Roman"/>
          <w:sz w:val="28"/>
          <w:szCs w:val="28"/>
        </w:rPr>
      </w:pPr>
      <w:r>
        <w:rPr>
          <w:rFonts w:asciiTheme="majorBidi" w:hAnsiTheme="majorBidi" w:cs="Times New Roman"/>
          <w:sz w:val="28"/>
          <w:szCs w:val="28"/>
        </w:rPr>
        <w:t>ON THE</w:t>
      </w:r>
      <w:r w:rsidR="00EF5246">
        <w:rPr>
          <w:rFonts w:asciiTheme="majorBidi" w:hAnsiTheme="majorBidi" w:cs="Times New Roman"/>
          <w:sz w:val="28"/>
          <w:szCs w:val="28"/>
        </w:rPr>
        <w:t xml:space="preserve"> POWER AND TORQUE </w:t>
      </w:r>
      <w:r w:rsidR="00922BBF">
        <w:rPr>
          <w:rFonts w:asciiTheme="majorBidi" w:hAnsiTheme="majorBidi" w:cs="Times New Roman"/>
          <w:sz w:val="28"/>
          <w:szCs w:val="28"/>
          <w:lang w:val="id-ID"/>
        </w:rPr>
        <w:t xml:space="preserve">OF </w:t>
      </w:r>
      <w:r w:rsidR="00922BBF">
        <w:rPr>
          <w:rFonts w:asciiTheme="majorBidi" w:hAnsiTheme="majorBidi" w:cs="Times New Roman"/>
          <w:sz w:val="28"/>
          <w:szCs w:val="28"/>
        </w:rPr>
        <w:t xml:space="preserve">SUPRA FIT </w:t>
      </w:r>
      <w:r w:rsidR="00EF5246">
        <w:rPr>
          <w:rFonts w:asciiTheme="majorBidi" w:hAnsiTheme="majorBidi" w:cs="Times New Roman"/>
          <w:sz w:val="28"/>
          <w:szCs w:val="28"/>
        </w:rPr>
        <w:t xml:space="preserve">MOTORCYCLE </w:t>
      </w:r>
    </w:p>
    <w:p w:rsidR="00EF5246" w:rsidRPr="00EF5246" w:rsidRDefault="00922BBF" w:rsidP="00922BBF">
      <w:pPr>
        <w:tabs>
          <w:tab w:val="left" w:pos="142"/>
        </w:tabs>
        <w:spacing w:after="0" w:line="240" w:lineRule="auto"/>
        <w:jc w:val="center"/>
        <w:rPr>
          <w:rFonts w:asciiTheme="majorBidi" w:hAnsiTheme="majorBidi" w:cs="Times New Roman"/>
          <w:sz w:val="28"/>
          <w:szCs w:val="28"/>
        </w:rPr>
      </w:pPr>
      <w:r>
        <w:rPr>
          <w:rFonts w:asciiTheme="majorBidi" w:hAnsiTheme="majorBidi" w:cs="Times New Roman"/>
          <w:sz w:val="28"/>
          <w:szCs w:val="28"/>
          <w:lang w:val="id-ID"/>
        </w:rPr>
        <w:t>BY</w:t>
      </w:r>
      <w:r>
        <w:rPr>
          <w:rFonts w:asciiTheme="majorBidi" w:hAnsiTheme="majorBidi" w:cs="Times New Roman"/>
          <w:sz w:val="28"/>
          <w:szCs w:val="28"/>
        </w:rPr>
        <w:t xml:space="preserve"> </w:t>
      </w:r>
      <w:r w:rsidR="00EF5246">
        <w:rPr>
          <w:rFonts w:asciiTheme="majorBidi" w:hAnsiTheme="majorBidi" w:cs="Times New Roman"/>
          <w:sz w:val="28"/>
          <w:szCs w:val="28"/>
        </w:rPr>
        <w:t>LPG</w:t>
      </w:r>
      <w:r>
        <w:rPr>
          <w:rFonts w:asciiTheme="majorBidi" w:hAnsiTheme="majorBidi" w:cs="Times New Roman"/>
          <w:sz w:val="28"/>
          <w:szCs w:val="28"/>
          <w:lang w:val="id-ID"/>
        </w:rPr>
        <w:t>-FUELED</w:t>
      </w:r>
      <w:r w:rsidR="00EF5246">
        <w:rPr>
          <w:rFonts w:asciiTheme="majorBidi" w:hAnsiTheme="majorBidi" w:cs="Times New Roman"/>
          <w:sz w:val="28"/>
          <w:szCs w:val="28"/>
        </w:rPr>
        <w:t>)</w:t>
      </w:r>
    </w:p>
    <w:p w:rsidR="00612474" w:rsidRDefault="00612474" w:rsidP="008D3D60">
      <w:pPr>
        <w:tabs>
          <w:tab w:val="left" w:pos="4868"/>
        </w:tabs>
        <w:spacing w:after="0" w:line="240" w:lineRule="auto"/>
        <w:jc w:val="center"/>
        <w:rPr>
          <w:rFonts w:asciiTheme="majorBidi" w:hAnsiTheme="majorBidi" w:cstheme="majorBidi"/>
          <w:sz w:val="24"/>
          <w:szCs w:val="24"/>
        </w:rPr>
      </w:pPr>
    </w:p>
    <w:p w:rsidR="009521C3" w:rsidRDefault="00612474" w:rsidP="00612474">
      <w:pPr>
        <w:spacing w:after="0" w:line="240" w:lineRule="auto"/>
        <w:jc w:val="center"/>
        <w:rPr>
          <w:rFonts w:asciiTheme="majorBidi" w:hAnsiTheme="majorBidi" w:cstheme="majorBidi"/>
          <w:b/>
          <w:bCs/>
          <w:sz w:val="24"/>
          <w:szCs w:val="24"/>
        </w:rPr>
      </w:pPr>
      <w:r w:rsidRPr="00612474">
        <w:rPr>
          <w:rFonts w:asciiTheme="majorBidi" w:hAnsiTheme="majorBidi" w:cstheme="majorBidi"/>
          <w:b/>
          <w:bCs/>
          <w:sz w:val="24"/>
          <w:szCs w:val="24"/>
        </w:rPr>
        <w:t>Mahfudz Anwar</w:t>
      </w:r>
      <w:r w:rsidR="009521C3">
        <w:rPr>
          <w:rFonts w:asciiTheme="majorBidi" w:hAnsiTheme="majorBidi" w:cstheme="majorBidi"/>
          <w:b/>
          <w:bCs/>
          <w:sz w:val="24"/>
          <w:szCs w:val="24"/>
          <w:vertAlign w:val="superscript"/>
        </w:rPr>
        <w:t xml:space="preserve"> </w:t>
      </w:r>
    </w:p>
    <w:p w:rsidR="009521C3" w:rsidRPr="009521C3" w:rsidRDefault="009521C3" w:rsidP="0061247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9521C3">
          <w:rPr>
            <w:rStyle w:val="Hyperlink"/>
            <w:rFonts w:asciiTheme="majorBidi" w:hAnsiTheme="majorBidi" w:cstheme="majorBidi"/>
            <w:color w:val="auto"/>
            <w:sz w:val="24"/>
            <w:szCs w:val="24"/>
            <w:u w:val="none"/>
          </w:rPr>
          <w:t>mahfudzanwartello@gmail.com</w:t>
        </w:r>
      </w:hyperlink>
      <w:r>
        <w:rPr>
          <w:rFonts w:asciiTheme="majorBidi" w:hAnsiTheme="majorBidi" w:cstheme="majorBidi"/>
          <w:sz w:val="24"/>
          <w:szCs w:val="24"/>
        </w:rPr>
        <w:t xml:space="preserve">, Prodi </w:t>
      </w:r>
      <w:r w:rsidRPr="00612474">
        <w:rPr>
          <w:rFonts w:asciiTheme="majorBidi" w:hAnsiTheme="majorBidi" w:cstheme="majorBidi"/>
        </w:rPr>
        <w:t>Pendidikan Teknik Otomotif</w:t>
      </w:r>
    </w:p>
    <w:p w:rsidR="009521C3" w:rsidRDefault="00612474" w:rsidP="00612474">
      <w:pPr>
        <w:spacing w:after="0" w:line="240" w:lineRule="auto"/>
        <w:jc w:val="center"/>
        <w:rPr>
          <w:rFonts w:asciiTheme="majorBidi" w:hAnsiTheme="majorBidi" w:cstheme="majorBidi"/>
          <w:b/>
          <w:bCs/>
          <w:sz w:val="24"/>
          <w:szCs w:val="24"/>
        </w:rPr>
      </w:pPr>
      <w:r w:rsidRPr="00612474">
        <w:rPr>
          <w:rFonts w:asciiTheme="majorBidi" w:hAnsiTheme="majorBidi" w:cstheme="majorBidi"/>
          <w:b/>
          <w:bCs/>
          <w:sz w:val="24"/>
          <w:szCs w:val="24"/>
        </w:rPr>
        <w:t xml:space="preserve">Winarno </w:t>
      </w:r>
      <w:proofErr w:type="gramStart"/>
      <w:r w:rsidRPr="00612474">
        <w:rPr>
          <w:rFonts w:asciiTheme="majorBidi" w:hAnsiTheme="majorBidi" w:cstheme="majorBidi"/>
          <w:b/>
          <w:bCs/>
          <w:sz w:val="24"/>
          <w:szCs w:val="24"/>
        </w:rPr>
        <w:t>Dwi</w:t>
      </w:r>
      <w:proofErr w:type="gramEnd"/>
      <w:r w:rsidRPr="00612474">
        <w:rPr>
          <w:rFonts w:asciiTheme="majorBidi" w:hAnsiTheme="majorBidi" w:cstheme="majorBidi"/>
          <w:b/>
          <w:bCs/>
          <w:sz w:val="24"/>
          <w:szCs w:val="24"/>
        </w:rPr>
        <w:t xml:space="preserve"> Rahardjo</w:t>
      </w:r>
    </w:p>
    <w:p w:rsidR="00612474" w:rsidRDefault="009521C3" w:rsidP="009521C3">
      <w:pPr>
        <w:spacing w:after="0" w:line="240" w:lineRule="auto"/>
        <w:jc w:val="center"/>
        <w:rPr>
          <w:rFonts w:asciiTheme="majorBidi" w:hAnsiTheme="majorBidi" w:cstheme="majorBidi"/>
        </w:rPr>
      </w:pPr>
      <w:r>
        <w:rPr>
          <w:rFonts w:asciiTheme="majorBidi" w:hAnsiTheme="majorBidi" w:cstheme="majorBidi"/>
        </w:rPr>
        <w:t xml:space="preserve"> Prodi Pendidikan Teknik Otomotif</w:t>
      </w:r>
      <w:r w:rsidR="00612474" w:rsidRPr="00612474">
        <w:rPr>
          <w:rFonts w:asciiTheme="majorBidi" w:hAnsiTheme="majorBidi" w:cstheme="majorBidi"/>
        </w:rPr>
        <w:t xml:space="preserve"> </w:t>
      </w:r>
    </w:p>
    <w:p w:rsidR="009521C3" w:rsidRPr="009521C3" w:rsidRDefault="009521C3" w:rsidP="009521C3">
      <w:pPr>
        <w:spacing w:after="0" w:line="240" w:lineRule="auto"/>
        <w:jc w:val="center"/>
        <w:rPr>
          <w:rFonts w:asciiTheme="majorBidi" w:hAnsiTheme="majorBidi" w:cstheme="majorBidi"/>
          <w:b/>
          <w:bCs/>
          <w:vertAlign w:val="superscript"/>
        </w:rPr>
      </w:pPr>
      <w:r>
        <w:rPr>
          <w:rFonts w:asciiTheme="majorBidi" w:hAnsiTheme="majorBidi" w:cstheme="majorBidi"/>
          <w:b/>
          <w:bCs/>
        </w:rPr>
        <w:t>Wahyudi</w:t>
      </w:r>
    </w:p>
    <w:p w:rsidR="00612474" w:rsidRPr="00612474" w:rsidRDefault="009521C3" w:rsidP="000D5E58">
      <w:pPr>
        <w:spacing w:after="0" w:line="240" w:lineRule="auto"/>
        <w:jc w:val="center"/>
        <w:rPr>
          <w:rFonts w:asciiTheme="majorBidi" w:hAnsiTheme="majorBidi" w:cstheme="majorBidi"/>
        </w:rPr>
      </w:pPr>
      <w:r>
        <w:rPr>
          <w:rFonts w:asciiTheme="majorBidi" w:hAnsiTheme="majorBidi" w:cstheme="majorBidi"/>
        </w:rPr>
        <w:t xml:space="preserve"> Prodi Pendidikan Teknik Otomotif</w:t>
      </w:r>
    </w:p>
    <w:p w:rsidR="00612474" w:rsidRPr="00612474" w:rsidRDefault="00612474" w:rsidP="000D5E58">
      <w:pPr>
        <w:spacing w:after="0" w:line="240" w:lineRule="auto"/>
        <w:jc w:val="center"/>
        <w:rPr>
          <w:rFonts w:asciiTheme="majorBidi" w:hAnsiTheme="majorBidi" w:cstheme="majorBidi"/>
          <w:sz w:val="24"/>
          <w:szCs w:val="24"/>
        </w:rPr>
      </w:pPr>
    </w:p>
    <w:p w:rsidR="00612474" w:rsidRPr="00B668DB" w:rsidRDefault="005D548A" w:rsidP="00EF3175">
      <w:pPr>
        <w:spacing w:after="0" w:line="240" w:lineRule="auto"/>
        <w:jc w:val="center"/>
        <w:rPr>
          <w:rFonts w:asciiTheme="majorBidi" w:hAnsiTheme="majorBidi" w:cstheme="majorBidi"/>
          <w:b/>
          <w:bCs/>
          <w:sz w:val="24"/>
          <w:szCs w:val="24"/>
        </w:rPr>
      </w:pPr>
      <w:r w:rsidRPr="00B668DB">
        <w:rPr>
          <w:rFonts w:asciiTheme="majorBidi" w:hAnsiTheme="majorBidi" w:cstheme="majorBidi"/>
          <w:b/>
          <w:bCs/>
          <w:sz w:val="24"/>
          <w:szCs w:val="24"/>
        </w:rPr>
        <w:t>ABSTRAK</w:t>
      </w:r>
    </w:p>
    <w:p w:rsidR="00B668DB" w:rsidRPr="00531E78" w:rsidRDefault="00B668DB" w:rsidP="000D5E58">
      <w:pPr>
        <w:spacing w:after="0" w:line="240" w:lineRule="auto"/>
        <w:ind w:firstLine="720"/>
        <w:jc w:val="both"/>
        <w:rPr>
          <w:rFonts w:asciiTheme="majorBidi" w:hAnsiTheme="majorBidi" w:cstheme="majorBidi"/>
        </w:rPr>
      </w:pPr>
      <w:r>
        <w:rPr>
          <w:rFonts w:asciiTheme="majorBidi" w:hAnsiTheme="majorBidi" w:cstheme="majorBidi"/>
        </w:rPr>
        <w:t>Tujuan</w:t>
      </w:r>
      <w:r w:rsidR="005D548A" w:rsidRPr="0025576E">
        <w:rPr>
          <w:rFonts w:asciiTheme="majorBidi" w:hAnsiTheme="majorBidi" w:cstheme="majorBidi"/>
        </w:rPr>
        <w:t xml:space="preserve"> penelitian ini ada</w:t>
      </w:r>
      <w:r w:rsidR="00272DA4" w:rsidRPr="0025576E">
        <w:rPr>
          <w:rFonts w:asciiTheme="majorBidi" w:hAnsiTheme="majorBidi" w:cstheme="majorBidi"/>
        </w:rPr>
        <w:t>lah untuk</w:t>
      </w:r>
      <w:r w:rsidR="005D548A" w:rsidRPr="0025576E">
        <w:rPr>
          <w:rFonts w:asciiTheme="majorBidi" w:hAnsiTheme="majorBidi" w:cstheme="majorBidi"/>
        </w:rPr>
        <w:t xml:space="preserve"> mengetahui </w:t>
      </w:r>
      <w:r w:rsidR="00272DA4" w:rsidRPr="0025576E">
        <w:rPr>
          <w:rFonts w:asciiTheme="majorBidi" w:hAnsiTheme="majorBidi" w:cstheme="majorBidi"/>
        </w:rPr>
        <w:t xml:space="preserve">perbedaan daya dan torsi sepeda motor Supra Fit berbahan bakar LPG antara waktu pengapian standar dengan waktu pengapian yang dimajukan, rasio kompresi standar dengan rasio kompresi yang ditingkatkan, serta kondisi standar dengan kondisi waktu pengapian yang dimajukan dan rasio kompresi yang ditingkatkan. </w:t>
      </w:r>
      <w:r w:rsidR="0087013E" w:rsidRPr="00531E78">
        <w:rPr>
          <w:rFonts w:asciiTheme="majorBidi" w:hAnsiTheme="majorBidi" w:cstheme="majorBidi"/>
        </w:rPr>
        <w:t>Metode penelitian yang digunakan adalah metode eksper</w:t>
      </w:r>
      <w:r w:rsidR="0087013E" w:rsidRPr="00531E78">
        <w:rPr>
          <w:rFonts w:asciiTheme="majorBidi" w:hAnsiTheme="majorBidi" w:cstheme="majorBidi"/>
          <w:lang w:val="id-ID"/>
        </w:rPr>
        <w:t xml:space="preserve">imen, yaitu dengan menguji daya dan torsi sepeda motor berbahan bakar LPG pada </w:t>
      </w:r>
      <w:r w:rsidR="0087013E" w:rsidRPr="00531E78">
        <w:rPr>
          <w:rFonts w:asciiTheme="majorBidi" w:hAnsiTheme="majorBidi" w:cstheme="majorBidi"/>
          <w:i/>
          <w:iCs/>
          <w:lang w:val="id-ID"/>
        </w:rPr>
        <w:t>dynotester</w:t>
      </w:r>
      <w:r w:rsidR="0087013E" w:rsidRPr="00531E78">
        <w:rPr>
          <w:rFonts w:asciiTheme="majorBidi" w:hAnsiTheme="majorBidi" w:cstheme="majorBidi"/>
          <w:lang w:val="id-ID"/>
        </w:rPr>
        <w:t>.</w:t>
      </w:r>
      <w:r w:rsidR="009F2ABB" w:rsidRPr="00531E78">
        <w:rPr>
          <w:rFonts w:asciiTheme="majorBidi" w:hAnsiTheme="majorBidi" w:cstheme="majorBidi"/>
        </w:rPr>
        <w:t xml:space="preserve"> </w:t>
      </w:r>
      <w:r w:rsidR="009F2ABB">
        <w:rPr>
          <w:rFonts w:asciiTheme="majorBidi" w:hAnsiTheme="majorBidi" w:cstheme="majorBidi"/>
        </w:rPr>
        <w:t xml:space="preserve">Waktu pengapian standar adalah </w:t>
      </w:r>
      <w:r w:rsidR="009F2ABB" w:rsidRPr="0025576E">
        <w:rPr>
          <w:rFonts w:asciiTheme="majorBidi" w:hAnsiTheme="majorBidi" w:cstheme="majorBidi"/>
          <w:lang w:val="id-ID"/>
        </w:rPr>
        <w:t>15° BTDC</w:t>
      </w:r>
      <w:r w:rsidR="009F2ABB">
        <w:rPr>
          <w:rFonts w:asciiTheme="majorBidi" w:hAnsiTheme="majorBidi" w:cstheme="majorBidi"/>
        </w:rPr>
        <w:t xml:space="preserve">, sedangkan waktu pengapian yang dimajukan adalah </w:t>
      </w:r>
      <w:r w:rsidR="009F2ABB" w:rsidRPr="0025576E">
        <w:rPr>
          <w:rFonts w:asciiTheme="majorBidi" w:hAnsiTheme="majorBidi" w:cstheme="majorBidi"/>
          <w:lang w:val="id-ID"/>
        </w:rPr>
        <w:t>18° dan 21° BTDC</w:t>
      </w:r>
      <w:r w:rsidR="009F2ABB">
        <w:rPr>
          <w:rFonts w:asciiTheme="majorBidi" w:hAnsiTheme="majorBidi" w:cstheme="majorBidi"/>
        </w:rPr>
        <w:t xml:space="preserve">. Rasio kompresi standar adalah </w:t>
      </w:r>
      <w:r w:rsidR="009F2ABB">
        <w:rPr>
          <w:rFonts w:asciiTheme="majorBidi" w:hAnsiTheme="majorBidi" w:cstheme="majorBidi"/>
          <w:lang w:val="id-ID"/>
        </w:rPr>
        <w:t xml:space="preserve">8,8: </w:t>
      </w:r>
      <w:r w:rsidR="009F2ABB" w:rsidRPr="0025576E">
        <w:rPr>
          <w:rFonts w:asciiTheme="majorBidi" w:hAnsiTheme="majorBidi" w:cstheme="majorBidi"/>
          <w:lang w:val="id-ID"/>
        </w:rPr>
        <w:t>1</w:t>
      </w:r>
      <w:r w:rsidR="009F2ABB">
        <w:rPr>
          <w:rFonts w:asciiTheme="majorBidi" w:hAnsiTheme="majorBidi" w:cstheme="majorBidi"/>
        </w:rPr>
        <w:t xml:space="preserve">, sedangkan rasio kompresi yang ditingkatkan adalah </w:t>
      </w:r>
      <w:r w:rsidR="009F2ABB">
        <w:rPr>
          <w:rFonts w:asciiTheme="majorBidi" w:hAnsiTheme="majorBidi" w:cstheme="majorBidi"/>
          <w:lang w:val="id-ID"/>
        </w:rPr>
        <w:t>9,3: 1 dan 9,8:</w:t>
      </w:r>
      <w:r w:rsidR="00640425">
        <w:rPr>
          <w:rFonts w:asciiTheme="majorBidi" w:hAnsiTheme="majorBidi" w:cstheme="majorBidi"/>
        </w:rPr>
        <w:t xml:space="preserve"> </w:t>
      </w:r>
      <w:r w:rsidR="009F2ABB" w:rsidRPr="0025576E">
        <w:rPr>
          <w:rFonts w:asciiTheme="majorBidi" w:hAnsiTheme="majorBidi" w:cstheme="majorBidi"/>
          <w:lang w:val="id-ID"/>
        </w:rPr>
        <w:t>1</w:t>
      </w:r>
      <w:r w:rsidR="009F2ABB">
        <w:rPr>
          <w:rFonts w:asciiTheme="majorBidi" w:hAnsiTheme="majorBidi" w:cstheme="majorBidi"/>
        </w:rPr>
        <w:t>.</w:t>
      </w:r>
      <w:r w:rsidR="0087013E" w:rsidRPr="0025576E">
        <w:rPr>
          <w:rFonts w:asciiTheme="majorBidi" w:hAnsiTheme="majorBidi" w:cstheme="majorBidi"/>
          <w:lang w:val="id-ID"/>
        </w:rPr>
        <w:t xml:space="preserve">Hasil </w:t>
      </w:r>
      <w:r>
        <w:rPr>
          <w:rFonts w:asciiTheme="majorBidi" w:hAnsiTheme="majorBidi" w:cstheme="majorBidi"/>
          <w:lang w:val="id-ID"/>
        </w:rPr>
        <w:t xml:space="preserve">penelitian </w:t>
      </w:r>
      <w:r w:rsidR="0087013E" w:rsidRPr="0025576E">
        <w:rPr>
          <w:rFonts w:asciiTheme="majorBidi" w:hAnsiTheme="majorBidi" w:cstheme="majorBidi"/>
          <w:lang w:val="id-ID"/>
        </w:rPr>
        <w:t xml:space="preserve">menunjukkan adanya peningkatan daya dan torsi </w:t>
      </w:r>
      <w:r w:rsidR="00710A06" w:rsidRPr="0025576E">
        <w:rPr>
          <w:rFonts w:asciiTheme="majorBidi" w:hAnsiTheme="majorBidi" w:cstheme="majorBidi"/>
          <w:lang w:val="id-ID"/>
        </w:rPr>
        <w:t>ketika waktu pengapian standar  dimajukan menjadi 18° dan 21° BTDC</w:t>
      </w:r>
      <w:r w:rsidR="0025576E">
        <w:rPr>
          <w:rFonts w:asciiTheme="majorBidi" w:hAnsiTheme="majorBidi" w:cstheme="majorBidi"/>
          <w:lang w:val="id-ID"/>
        </w:rPr>
        <w:t>, dan</w:t>
      </w:r>
      <w:r w:rsidR="00710A06" w:rsidRPr="0025576E">
        <w:rPr>
          <w:rFonts w:asciiTheme="majorBidi" w:hAnsiTheme="majorBidi" w:cstheme="majorBidi"/>
          <w:lang w:val="id-ID"/>
        </w:rPr>
        <w:t xml:space="preserve"> keti</w:t>
      </w:r>
      <w:r w:rsidR="00531E78">
        <w:rPr>
          <w:rFonts w:asciiTheme="majorBidi" w:hAnsiTheme="majorBidi" w:cstheme="majorBidi"/>
          <w:lang w:val="id-ID"/>
        </w:rPr>
        <w:t>ka rasio kompresi standar</w:t>
      </w:r>
      <w:r w:rsidR="00710A06" w:rsidRPr="0025576E">
        <w:rPr>
          <w:rFonts w:asciiTheme="majorBidi" w:hAnsiTheme="majorBidi" w:cstheme="majorBidi"/>
          <w:lang w:val="id-ID"/>
        </w:rPr>
        <w:t xml:space="preserve"> ditingk</w:t>
      </w:r>
      <w:r>
        <w:rPr>
          <w:rFonts w:asciiTheme="majorBidi" w:hAnsiTheme="majorBidi" w:cstheme="majorBidi"/>
          <w:lang w:val="id-ID"/>
        </w:rPr>
        <w:t>atkan menjadi 9,3: 1 dan 9,8:</w:t>
      </w:r>
      <w:r w:rsidR="00531E78">
        <w:rPr>
          <w:rFonts w:asciiTheme="majorBidi" w:hAnsiTheme="majorBidi" w:cstheme="majorBidi"/>
        </w:rPr>
        <w:t xml:space="preserve"> </w:t>
      </w:r>
      <w:r w:rsidR="0025576E" w:rsidRPr="0025576E">
        <w:rPr>
          <w:rFonts w:asciiTheme="majorBidi" w:hAnsiTheme="majorBidi" w:cstheme="majorBidi"/>
          <w:lang w:val="id-ID"/>
        </w:rPr>
        <w:t xml:space="preserve">1. </w:t>
      </w:r>
      <w:r w:rsidR="00BB7561">
        <w:rPr>
          <w:rFonts w:asciiTheme="majorBidi" w:hAnsiTheme="majorBidi" w:cstheme="majorBidi"/>
        </w:rPr>
        <w:t xml:space="preserve"> </w:t>
      </w:r>
      <w:r>
        <w:rPr>
          <w:rFonts w:asciiTheme="majorBidi" w:hAnsiTheme="majorBidi" w:cstheme="majorBidi"/>
          <w:lang w:val="id-ID"/>
        </w:rPr>
        <w:t xml:space="preserve">Daya dan torsi juga mengalami peningkatan ketika </w:t>
      </w:r>
      <w:r w:rsidRPr="0025576E">
        <w:rPr>
          <w:rFonts w:asciiTheme="majorBidi" w:hAnsiTheme="majorBidi" w:cstheme="majorBidi"/>
          <w:lang w:val="id-ID"/>
        </w:rPr>
        <w:t xml:space="preserve">rasio kompresi 9,3: 1 dengan </w:t>
      </w:r>
      <w:r w:rsidR="000D5E58">
        <w:rPr>
          <w:rFonts w:asciiTheme="majorBidi" w:hAnsiTheme="majorBidi" w:cstheme="majorBidi"/>
        </w:rPr>
        <w:t>waktu pengapian</w:t>
      </w:r>
      <w:r>
        <w:rPr>
          <w:rFonts w:asciiTheme="majorBidi" w:hAnsiTheme="majorBidi" w:cstheme="majorBidi"/>
          <w:lang w:val="id-ID"/>
        </w:rPr>
        <w:t xml:space="preserve"> </w:t>
      </w:r>
      <w:r w:rsidR="000D5E58" w:rsidRPr="0025576E">
        <w:rPr>
          <w:rFonts w:asciiTheme="majorBidi" w:hAnsiTheme="majorBidi" w:cstheme="majorBidi"/>
          <w:lang w:val="id-ID"/>
        </w:rPr>
        <w:t>18° dan 21° BTDC</w:t>
      </w:r>
      <w:r w:rsidR="000D5E58">
        <w:rPr>
          <w:rFonts w:asciiTheme="majorBidi" w:hAnsiTheme="majorBidi" w:cstheme="majorBidi"/>
          <w:lang w:val="id-ID"/>
        </w:rPr>
        <w:t xml:space="preserve"> </w:t>
      </w:r>
      <w:r>
        <w:rPr>
          <w:rFonts w:asciiTheme="majorBidi" w:hAnsiTheme="majorBidi" w:cstheme="majorBidi"/>
          <w:lang w:val="id-ID"/>
        </w:rPr>
        <w:t>dibandingkan dengan kondisi standar</w:t>
      </w:r>
      <w:r w:rsidRPr="0025576E">
        <w:rPr>
          <w:rFonts w:asciiTheme="majorBidi" w:hAnsiTheme="majorBidi" w:cstheme="majorBidi"/>
          <w:lang w:val="id-ID"/>
        </w:rPr>
        <w:t>,</w:t>
      </w:r>
      <w:r>
        <w:rPr>
          <w:rFonts w:asciiTheme="majorBidi" w:hAnsiTheme="majorBidi" w:cstheme="majorBidi"/>
          <w:lang w:val="id-ID"/>
        </w:rPr>
        <w:t xml:space="preserve"> namun mengalami penurunan ketika </w:t>
      </w:r>
      <w:r w:rsidRPr="0025576E">
        <w:rPr>
          <w:rFonts w:asciiTheme="majorBidi" w:hAnsiTheme="majorBidi" w:cstheme="majorBidi"/>
          <w:lang w:val="id-ID"/>
        </w:rPr>
        <w:t>rasio kompresi 9,8</w:t>
      </w:r>
      <w:r>
        <w:rPr>
          <w:rFonts w:asciiTheme="majorBidi" w:hAnsiTheme="majorBidi" w:cstheme="majorBidi"/>
          <w:lang w:val="id-ID"/>
        </w:rPr>
        <w:t>:</w:t>
      </w:r>
      <w:r w:rsidR="000D5E58">
        <w:rPr>
          <w:rFonts w:asciiTheme="majorBidi" w:hAnsiTheme="majorBidi" w:cstheme="majorBidi"/>
          <w:lang w:val="id-ID"/>
        </w:rPr>
        <w:t>1 dengan</w:t>
      </w:r>
      <w:r w:rsidR="000D5E58">
        <w:rPr>
          <w:rFonts w:asciiTheme="majorBidi" w:hAnsiTheme="majorBidi" w:cstheme="majorBidi"/>
        </w:rPr>
        <w:t xml:space="preserve"> </w:t>
      </w:r>
      <w:r w:rsidRPr="0025576E">
        <w:rPr>
          <w:rFonts w:asciiTheme="majorBidi" w:hAnsiTheme="majorBidi" w:cstheme="majorBidi"/>
          <w:lang w:val="id-ID"/>
        </w:rPr>
        <w:t>waktu pengapia</w:t>
      </w:r>
      <w:r w:rsidR="000D5E58">
        <w:rPr>
          <w:rFonts w:asciiTheme="majorBidi" w:hAnsiTheme="majorBidi" w:cstheme="majorBidi"/>
        </w:rPr>
        <w:t xml:space="preserve">n </w:t>
      </w:r>
      <w:r w:rsidR="000D5E58" w:rsidRPr="0025576E">
        <w:rPr>
          <w:rFonts w:asciiTheme="majorBidi" w:hAnsiTheme="majorBidi" w:cstheme="majorBidi"/>
          <w:lang w:val="id-ID"/>
        </w:rPr>
        <w:t>18° dan 21° BTDC</w:t>
      </w:r>
      <w:r w:rsidR="00531E78">
        <w:rPr>
          <w:rFonts w:asciiTheme="majorBidi" w:hAnsiTheme="majorBidi" w:cstheme="majorBidi"/>
        </w:rPr>
        <w:t>.</w:t>
      </w:r>
    </w:p>
    <w:p w:rsidR="0025576E" w:rsidRPr="0025576E" w:rsidRDefault="0025576E" w:rsidP="000D5E58">
      <w:pPr>
        <w:spacing w:after="0" w:line="240" w:lineRule="auto"/>
        <w:ind w:firstLine="720"/>
        <w:jc w:val="both"/>
        <w:rPr>
          <w:rFonts w:asciiTheme="majorBidi" w:hAnsiTheme="majorBidi" w:cstheme="majorBidi"/>
          <w:lang w:val="id-ID"/>
        </w:rPr>
      </w:pPr>
    </w:p>
    <w:p w:rsidR="0087013E" w:rsidRPr="00385E4A" w:rsidRDefault="0025576E" w:rsidP="000D5E58">
      <w:pPr>
        <w:spacing w:after="0" w:line="240" w:lineRule="auto"/>
        <w:jc w:val="both"/>
        <w:rPr>
          <w:rFonts w:asciiTheme="majorBidi" w:hAnsiTheme="majorBidi" w:cstheme="majorBidi"/>
          <w:lang w:val="id-ID"/>
        </w:rPr>
      </w:pPr>
      <w:r w:rsidRPr="00385E4A">
        <w:rPr>
          <w:rFonts w:asciiTheme="majorBidi" w:hAnsiTheme="majorBidi" w:cstheme="majorBidi"/>
          <w:lang w:val="id-ID"/>
        </w:rPr>
        <w:t>Kata kunci: waktu pengapian, rasio kompresi, daya dan torsi, dan LPG</w:t>
      </w:r>
    </w:p>
    <w:p w:rsidR="00B668DB" w:rsidRDefault="00B668DB" w:rsidP="000D5E58">
      <w:pPr>
        <w:spacing w:after="0" w:line="240" w:lineRule="auto"/>
        <w:jc w:val="both"/>
        <w:rPr>
          <w:rFonts w:asciiTheme="majorBidi" w:hAnsiTheme="majorBidi" w:cstheme="majorBidi"/>
          <w:sz w:val="24"/>
          <w:szCs w:val="24"/>
          <w:lang w:val="id-ID"/>
        </w:rPr>
      </w:pPr>
    </w:p>
    <w:p w:rsidR="00B668DB" w:rsidRDefault="008344A5" w:rsidP="00EF3175">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Abstract</w:t>
      </w:r>
    </w:p>
    <w:p w:rsidR="00385E4A" w:rsidRPr="000D5E58" w:rsidRDefault="00EF3175" w:rsidP="000D5E58">
      <w:pPr>
        <w:pStyle w:val="HTMLPreformatted"/>
        <w:shd w:val="clear" w:color="auto" w:fill="FFFFFF"/>
        <w:tabs>
          <w:tab w:val="clear" w:pos="916"/>
          <w:tab w:val="left" w:pos="709"/>
        </w:tabs>
        <w:jc w:val="both"/>
        <w:rPr>
          <w:rFonts w:asciiTheme="majorBidi" w:hAnsiTheme="majorBidi" w:cstheme="majorBidi"/>
          <w:sz w:val="22"/>
          <w:szCs w:val="22"/>
        </w:rPr>
      </w:pPr>
      <w:r>
        <w:rPr>
          <w:rFonts w:asciiTheme="majorBidi" w:hAnsiTheme="majorBidi" w:cstheme="majorBidi"/>
          <w:sz w:val="22"/>
          <w:szCs w:val="22"/>
          <w:lang w:val="id-ID"/>
        </w:rPr>
        <w:tab/>
      </w:r>
      <w:r w:rsidR="008344A5" w:rsidRPr="00385E4A">
        <w:rPr>
          <w:rFonts w:asciiTheme="majorBidi" w:hAnsiTheme="majorBidi" w:cstheme="majorBidi"/>
          <w:sz w:val="22"/>
          <w:szCs w:val="22"/>
          <w:lang w:val="id-ID"/>
        </w:rPr>
        <w:t xml:space="preserve">The aim of this research was to investigate the difference of power and torque on the Supra Fit motorcycle </w:t>
      </w:r>
      <w:r w:rsidR="00922BBF" w:rsidRPr="00385E4A">
        <w:rPr>
          <w:rFonts w:asciiTheme="majorBidi" w:hAnsiTheme="majorBidi" w:cstheme="majorBidi"/>
          <w:sz w:val="22"/>
          <w:szCs w:val="22"/>
          <w:lang w:val="id-ID"/>
        </w:rPr>
        <w:t>by</w:t>
      </w:r>
      <w:r w:rsidR="008344A5" w:rsidRPr="00385E4A">
        <w:rPr>
          <w:rFonts w:asciiTheme="majorBidi" w:hAnsiTheme="majorBidi" w:cstheme="majorBidi"/>
          <w:sz w:val="22"/>
          <w:szCs w:val="22"/>
          <w:lang w:val="id-ID"/>
        </w:rPr>
        <w:t xml:space="preserve"> LPG</w:t>
      </w:r>
      <w:r w:rsidR="00922BBF" w:rsidRPr="00385E4A">
        <w:rPr>
          <w:rFonts w:asciiTheme="majorBidi" w:hAnsiTheme="majorBidi" w:cstheme="majorBidi"/>
          <w:sz w:val="22"/>
          <w:szCs w:val="22"/>
          <w:lang w:val="id-ID"/>
        </w:rPr>
        <w:t>-fueled</w:t>
      </w:r>
      <w:r w:rsidR="008344A5" w:rsidRPr="00385E4A">
        <w:rPr>
          <w:rFonts w:asciiTheme="majorBidi" w:hAnsiTheme="majorBidi" w:cstheme="majorBidi"/>
          <w:sz w:val="22"/>
          <w:szCs w:val="22"/>
          <w:lang w:val="id-ID"/>
        </w:rPr>
        <w:t xml:space="preserve"> about standard ignition timing with advanced ignition timing, standard compression ratio with </w:t>
      </w:r>
      <w:r w:rsidR="00385E4A" w:rsidRPr="00385E4A">
        <w:rPr>
          <w:rFonts w:asciiTheme="majorBidi" w:hAnsiTheme="majorBidi" w:cstheme="majorBidi"/>
          <w:sz w:val="22"/>
          <w:szCs w:val="22"/>
          <w:lang w:val="id-ID"/>
        </w:rPr>
        <w:t>increase</w:t>
      </w:r>
      <w:r w:rsidR="008344A5" w:rsidRPr="00385E4A">
        <w:rPr>
          <w:rFonts w:asciiTheme="majorBidi" w:hAnsiTheme="majorBidi" w:cstheme="majorBidi"/>
          <w:sz w:val="22"/>
          <w:szCs w:val="22"/>
          <w:lang w:val="id-ID"/>
        </w:rPr>
        <w:t>d compression ratio, and about standard condition</w:t>
      </w:r>
      <w:r w:rsidR="00385E4A" w:rsidRPr="00385E4A">
        <w:rPr>
          <w:rFonts w:asciiTheme="majorBidi" w:hAnsiTheme="majorBidi" w:cstheme="majorBidi"/>
          <w:sz w:val="22"/>
          <w:szCs w:val="22"/>
          <w:lang w:val="id-ID"/>
        </w:rPr>
        <w:t>s</w:t>
      </w:r>
      <w:r w:rsidR="008344A5" w:rsidRPr="00385E4A">
        <w:rPr>
          <w:rFonts w:asciiTheme="majorBidi" w:hAnsiTheme="majorBidi" w:cstheme="majorBidi"/>
          <w:sz w:val="22"/>
          <w:szCs w:val="22"/>
          <w:lang w:val="id-ID"/>
        </w:rPr>
        <w:t xml:space="preserve"> with advanced ignition timing and </w:t>
      </w:r>
      <w:r w:rsidR="00385E4A" w:rsidRPr="00385E4A">
        <w:rPr>
          <w:rFonts w:asciiTheme="majorBidi" w:hAnsiTheme="majorBidi" w:cstheme="majorBidi"/>
          <w:sz w:val="22"/>
          <w:szCs w:val="22"/>
          <w:lang w:val="id-ID"/>
        </w:rPr>
        <w:t>increased</w:t>
      </w:r>
      <w:r w:rsidR="008344A5" w:rsidRPr="00385E4A">
        <w:rPr>
          <w:rFonts w:asciiTheme="majorBidi" w:hAnsiTheme="majorBidi" w:cstheme="majorBidi"/>
          <w:sz w:val="22"/>
          <w:szCs w:val="22"/>
          <w:lang w:val="id-ID"/>
        </w:rPr>
        <w:t xml:space="preserve"> compression ratio. </w:t>
      </w:r>
      <w:r w:rsidR="00922BBF" w:rsidRPr="00B13B65">
        <w:rPr>
          <w:rFonts w:asciiTheme="majorBidi" w:hAnsiTheme="majorBidi" w:cstheme="majorBidi"/>
          <w:sz w:val="22"/>
          <w:szCs w:val="22"/>
          <w:lang w:val="id-ID"/>
        </w:rPr>
        <w:t xml:space="preserve">The method used is an experimental method, namely </w:t>
      </w:r>
      <w:r w:rsidR="00385E4A" w:rsidRPr="00B13B65">
        <w:rPr>
          <w:rFonts w:asciiTheme="majorBidi" w:hAnsiTheme="majorBidi" w:cstheme="majorBidi"/>
          <w:sz w:val="22"/>
          <w:szCs w:val="22"/>
          <w:lang w:val="id-ID"/>
        </w:rPr>
        <w:t xml:space="preserve">to test power and torque motorcycle by LPG-fueled on the dynotester. </w:t>
      </w:r>
      <w:r w:rsidR="00B13B65" w:rsidRPr="00B13B65">
        <w:rPr>
          <w:rFonts w:asciiTheme="majorBidi" w:hAnsiTheme="majorBidi" w:cstheme="majorBidi"/>
          <w:sz w:val="22"/>
          <w:szCs w:val="22"/>
        </w:rPr>
        <w:t>S</w:t>
      </w:r>
      <w:r w:rsidR="00531E78" w:rsidRPr="00B13B65">
        <w:rPr>
          <w:rFonts w:asciiTheme="majorBidi" w:hAnsiTheme="majorBidi" w:cstheme="majorBidi"/>
          <w:sz w:val="22"/>
          <w:szCs w:val="22"/>
        </w:rPr>
        <w:t>tand</w:t>
      </w:r>
      <w:r w:rsidR="00531E78">
        <w:rPr>
          <w:rFonts w:asciiTheme="majorBidi" w:hAnsiTheme="majorBidi" w:cstheme="majorBidi"/>
          <w:sz w:val="22"/>
          <w:szCs w:val="22"/>
        </w:rPr>
        <w:t xml:space="preserve">ard </w:t>
      </w:r>
      <w:r w:rsidR="00531E78" w:rsidRPr="00531E78">
        <w:rPr>
          <w:rFonts w:asciiTheme="majorBidi" w:hAnsiTheme="majorBidi" w:cstheme="majorBidi"/>
          <w:sz w:val="22"/>
          <w:szCs w:val="22"/>
        </w:rPr>
        <w:t xml:space="preserve">ignition time is </w:t>
      </w:r>
      <w:r w:rsidR="00531E78" w:rsidRPr="00531E78">
        <w:rPr>
          <w:rFonts w:asciiTheme="majorBidi" w:hAnsiTheme="majorBidi" w:cstheme="majorBidi"/>
          <w:sz w:val="22"/>
          <w:szCs w:val="22"/>
          <w:lang w:val="id-ID"/>
        </w:rPr>
        <w:t>15° BTDC</w:t>
      </w:r>
      <w:r w:rsidR="00531E78" w:rsidRPr="00531E78">
        <w:rPr>
          <w:rFonts w:asciiTheme="majorBidi" w:hAnsiTheme="majorBidi" w:cstheme="majorBidi"/>
          <w:sz w:val="22"/>
          <w:szCs w:val="22"/>
        </w:rPr>
        <w:t xml:space="preserve">, and advanced </w:t>
      </w:r>
      <w:r w:rsidR="00531E78">
        <w:rPr>
          <w:rFonts w:asciiTheme="majorBidi" w:hAnsiTheme="majorBidi" w:cstheme="majorBidi"/>
          <w:sz w:val="22"/>
          <w:szCs w:val="22"/>
        </w:rPr>
        <w:t xml:space="preserve">ignition time is </w:t>
      </w:r>
      <w:r w:rsidR="00531E78" w:rsidRPr="000D5E58">
        <w:rPr>
          <w:rFonts w:asciiTheme="majorBidi" w:hAnsiTheme="majorBidi" w:cstheme="majorBidi"/>
          <w:sz w:val="22"/>
          <w:szCs w:val="22"/>
          <w:lang w:val="id-ID"/>
        </w:rPr>
        <w:t xml:space="preserve">18° </w:t>
      </w:r>
      <w:r w:rsidR="00B13B65" w:rsidRPr="000D5E58">
        <w:rPr>
          <w:rFonts w:asciiTheme="majorBidi" w:hAnsiTheme="majorBidi" w:cstheme="majorBidi"/>
          <w:sz w:val="22"/>
          <w:szCs w:val="22"/>
        </w:rPr>
        <w:t>and</w:t>
      </w:r>
      <w:r w:rsidR="00531E78" w:rsidRPr="000D5E58">
        <w:rPr>
          <w:rFonts w:asciiTheme="majorBidi" w:hAnsiTheme="majorBidi" w:cstheme="majorBidi"/>
          <w:sz w:val="22"/>
          <w:szCs w:val="22"/>
          <w:lang w:val="id-ID"/>
        </w:rPr>
        <w:t xml:space="preserve"> 21° BTDC</w:t>
      </w:r>
      <w:r w:rsidR="00531E78" w:rsidRPr="000D5E58">
        <w:rPr>
          <w:rFonts w:asciiTheme="majorBidi" w:hAnsiTheme="majorBidi" w:cstheme="majorBidi"/>
          <w:sz w:val="22"/>
          <w:szCs w:val="22"/>
        </w:rPr>
        <w:t xml:space="preserve">. </w:t>
      </w:r>
      <w:r w:rsidR="00B13B65" w:rsidRPr="000D5E58">
        <w:rPr>
          <w:rFonts w:asciiTheme="majorBidi" w:hAnsiTheme="majorBidi" w:cstheme="majorBidi"/>
          <w:sz w:val="22"/>
          <w:szCs w:val="22"/>
        </w:rPr>
        <w:t>S</w:t>
      </w:r>
      <w:r w:rsidR="00531E78" w:rsidRPr="000D5E58">
        <w:rPr>
          <w:rFonts w:asciiTheme="majorBidi" w:hAnsiTheme="majorBidi" w:cstheme="majorBidi"/>
          <w:sz w:val="22"/>
          <w:szCs w:val="22"/>
          <w:lang w:val="id-ID"/>
        </w:rPr>
        <w:t>tandard compression ratio</w:t>
      </w:r>
      <w:r w:rsidR="00531E78" w:rsidRPr="000D5E58">
        <w:rPr>
          <w:rFonts w:asciiTheme="majorBidi" w:hAnsiTheme="majorBidi" w:cstheme="majorBidi"/>
          <w:sz w:val="22"/>
          <w:szCs w:val="22"/>
        </w:rPr>
        <w:t xml:space="preserve"> is 8,8: 1, and </w:t>
      </w:r>
      <w:r w:rsidR="00B13B65" w:rsidRPr="000D5E58">
        <w:rPr>
          <w:rFonts w:asciiTheme="majorBidi" w:hAnsiTheme="majorBidi" w:cstheme="majorBidi"/>
          <w:sz w:val="22"/>
          <w:szCs w:val="22"/>
        </w:rPr>
        <w:t xml:space="preserve">increased </w:t>
      </w:r>
      <w:r w:rsidR="00B13B65" w:rsidRPr="000D5E58">
        <w:rPr>
          <w:rFonts w:asciiTheme="majorBidi" w:hAnsiTheme="majorBidi" w:cstheme="majorBidi"/>
          <w:sz w:val="22"/>
          <w:szCs w:val="22"/>
          <w:lang w:val="id-ID"/>
        </w:rPr>
        <w:t>compression ratio</w:t>
      </w:r>
      <w:r w:rsidR="000D5E58">
        <w:rPr>
          <w:rFonts w:asciiTheme="majorBidi" w:hAnsiTheme="majorBidi" w:cstheme="majorBidi"/>
          <w:sz w:val="22"/>
          <w:szCs w:val="22"/>
        </w:rPr>
        <w:t xml:space="preserve"> is 9,3: 1 and 9,8:</w:t>
      </w:r>
      <w:r w:rsidR="00B13B65" w:rsidRPr="000D5E58">
        <w:rPr>
          <w:rFonts w:asciiTheme="majorBidi" w:hAnsiTheme="majorBidi" w:cstheme="majorBidi"/>
          <w:sz w:val="22"/>
          <w:szCs w:val="22"/>
        </w:rPr>
        <w:t>1.</w:t>
      </w:r>
      <w:r w:rsidR="00385E4A" w:rsidRPr="000D5E58">
        <w:rPr>
          <w:rFonts w:asciiTheme="majorBidi" w:hAnsiTheme="majorBidi" w:cstheme="majorBidi"/>
          <w:sz w:val="22"/>
          <w:szCs w:val="22"/>
          <w:lang w:val="id-ID"/>
        </w:rPr>
        <w:t>The result of the research show an increasing of power and torque when standard ignition</w:t>
      </w:r>
      <w:r w:rsidR="00385E4A" w:rsidRPr="00385E4A">
        <w:rPr>
          <w:rFonts w:asciiTheme="majorBidi" w:hAnsiTheme="majorBidi" w:cstheme="majorBidi"/>
          <w:sz w:val="22"/>
          <w:szCs w:val="22"/>
          <w:lang w:val="id-ID"/>
        </w:rPr>
        <w:t xml:space="preserve"> timing advanced to 18° and 21° BTDC, and when standard compression ratio increased to 9,3: 1 an 9,8: 1. The power and torque is also increased </w:t>
      </w:r>
      <w:r w:rsidR="00385E4A" w:rsidRPr="00385E4A">
        <w:rPr>
          <w:rFonts w:asciiTheme="majorBidi" w:hAnsiTheme="majorBidi" w:cstheme="majorBidi"/>
          <w:color w:val="212121"/>
          <w:sz w:val="22"/>
          <w:szCs w:val="22"/>
        </w:rPr>
        <w:t>when the compression ratio of 9.3: 1 with the ignition timing of 18</w:t>
      </w:r>
      <w:r w:rsidR="00385E4A">
        <w:rPr>
          <w:rFonts w:asciiTheme="majorBidi" w:hAnsiTheme="majorBidi" w:cstheme="majorBidi"/>
          <w:color w:val="212121"/>
          <w:sz w:val="22"/>
          <w:szCs w:val="22"/>
        </w:rPr>
        <w:t>° and 21</w:t>
      </w:r>
      <w:r w:rsidR="00385E4A" w:rsidRPr="00385E4A">
        <w:rPr>
          <w:rFonts w:asciiTheme="majorBidi" w:hAnsiTheme="majorBidi" w:cstheme="majorBidi"/>
          <w:color w:val="212121"/>
          <w:sz w:val="22"/>
          <w:szCs w:val="22"/>
        </w:rPr>
        <w:t xml:space="preserve">° BTDC compared to standard conditions, but decreased </w:t>
      </w:r>
      <w:r w:rsidR="00385E4A">
        <w:rPr>
          <w:rFonts w:asciiTheme="majorBidi" w:hAnsiTheme="majorBidi" w:cstheme="majorBidi"/>
          <w:color w:val="212121"/>
          <w:sz w:val="22"/>
          <w:szCs w:val="22"/>
        </w:rPr>
        <w:t>when the compression ratio of 9,</w:t>
      </w:r>
      <w:r w:rsidR="00385E4A" w:rsidRPr="00385E4A">
        <w:rPr>
          <w:rFonts w:asciiTheme="majorBidi" w:hAnsiTheme="majorBidi" w:cstheme="majorBidi"/>
          <w:color w:val="212121"/>
          <w:sz w:val="22"/>
          <w:szCs w:val="22"/>
        </w:rPr>
        <w:t>8: 1 with the</w:t>
      </w:r>
      <w:r w:rsidR="00385E4A">
        <w:rPr>
          <w:rFonts w:asciiTheme="majorBidi" w:hAnsiTheme="majorBidi" w:cstheme="majorBidi"/>
          <w:color w:val="212121"/>
          <w:sz w:val="22"/>
          <w:szCs w:val="22"/>
        </w:rPr>
        <w:t xml:space="preserve"> ignition timing of 18° and 21</w:t>
      </w:r>
      <w:r w:rsidR="00640425">
        <w:rPr>
          <w:rFonts w:asciiTheme="majorBidi" w:hAnsiTheme="majorBidi" w:cstheme="majorBidi"/>
          <w:color w:val="212121"/>
          <w:sz w:val="22"/>
          <w:szCs w:val="22"/>
        </w:rPr>
        <w:t>° BTDC</w:t>
      </w:r>
      <w:r w:rsidR="00B13B65">
        <w:rPr>
          <w:rFonts w:asciiTheme="majorBidi" w:hAnsiTheme="majorBidi" w:cstheme="majorBidi"/>
          <w:color w:val="212121"/>
          <w:sz w:val="22"/>
          <w:szCs w:val="22"/>
        </w:rPr>
        <w:t>.</w:t>
      </w:r>
    </w:p>
    <w:p w:rsidR="000D5E58" w:rsidRPr="00385E4A" w:rsidRDefault="000D5E58" w:rsidP="00B13B65">
      <w:pPr>
        <w:pStyle w:val="HTMLPreformatted"/>
        <w:shd w:val="clear" w:color="auto" w:fill="FFFFFF"/>
        <w:jc w:val="both"/>
        <w:rPr>
          <w:rFonts w:asciiTheme="majorBidi" w:hAnsiTheme="majorBidi" w:cstheme="majorBidi"/>
          <w:color w:val="212121"/>
          <w:sz w:val="22"/>
          <w:szCs w:val="22"/>
        </w:rPr>
      </w:pPr>
    </w:p>
    <w:p w:rsidR="00385E4A" w:rsidRDefault="00385E4A" w:rsidP="00385E4A">
      <w:pPr>
        <w:spacing w:after="0"/>
        <w:jc w:val="both"/>
        <w:rPr>
          <w:rFonts w:asciiTheme="majorBidi" w:hAnsiTheme="majorBidi" w:cstheme="majorBidi"/>
          <w:lang w:val="id-ID"/>
        </w:rPr>
      </w:pPr>
      <w:r>
        <w:rPr>
          <w:rFonts w:asciiTheme="majorBidi" w:hAnsiTheme="majorBidi" w:cstheme="majorBidi"/>
          <w:lang w:val="id-ID"/>
        </w:rPr>
        <w:t>Keyword: ignition time, compression ratio, power and torque, and LPG</w:t>
      </w:r>
    </w:p>
    <w:p w:rsidR="00EF3175" w:rsidRPr="00B71649" w:rsidRDefault="00E83FF6" w:rsidP="00EF3175">
      <w:pPr>
        <w:spacing w:after="0" w:line="480" w:lineRule="auto"/>
        <w:jc w:val="both"/>
        <w:rPr>
          <w:rFonts w:asciiTheme="majorBidi" w:hAnsiTheme="majorBidi" w:cstheme="majorBidi"/>
          <w:b/>
          <w:bCs/>
          <w:sz w:val="24"/>
          <w:szCs w:val="24"/>
          <w:lang w:val="id-ID"/>
        </w:rPr>
      </w:pPr>
      <w:r w:rsidRPr="00B71649">
        <w:rPr>
          <w:rFonts w:asciiTheme="majorBidi" w:hAnsiTheme="majorBidi" w:cstheme="majorBidi"/>
          <w:b/>
          <w:bCs/>
          <w:sz w:val="24"/>
          <w:szCs w:val="24"/>
          <w:lang w:val="id-ID"/>
        </w:rPr>
        <w:lastRenderedPageBreak/>
        <w:t>PENDAHULUAN</w:t>
      </w:r>
    </w:p>
    <w:p w:rsidR="00EF3175" w:rsidRDefault="00EF3175" w:rsidP="00E2059D">
      <w:pPr>
        <w:autoSpaceDE w:val="0"/>
        <w:autoSpaceDN w:val="0"/>
        <w:adjustRightInd w:val="0"/>
        <w:spacing w:after="0" w:line="480" w:lineRule="auto"/>
        <w:ind w:firstLine="720"/>
        <w:jc w:val="both"/>
        <w:rPr>
          <w:rFonts w:asciiTheme="majorBidi" w:hAnsiTheme="majorBidi" w:cs="Times New Roman"/>
          <w:sz w:val="24"/>
          <w:szCs w:val="24"/>
          <w:lang w:val="id-ID"/>
        </w:rPr>
      </w:pPr>
      <w:proofErr w:type="gramStart"/>
      <w:r>
        <w:rPr>
          <w:rFonts w:ascii="Times New Roman" w:hAnsi="Times New Roman" w:cs="Times New Roman"/>
          <w:sz w:val="24"/>
          <w:szCs w:val="24"/>
        </w:rPr>
        <w:t xml:space="preserve">Salah satu dampak </w:t>
      </w:r>
      <w:r>
        <w:rPr>
          <w:rFonts w:ascii="Times New Roman" w:hAnsi="Times New Roman" w:cs="Times New Roman"/>
          <w:sz w:val="24"/>
          <w:szCs w:val="24"/>
          <w:lang w:val="id-ID"/>
        </w:rPr>
        <w:t>perkembangan teknologi bagi sektor transportasi</w:t>
      </w:r>
      <w:r>
        <w:rPr>
          <w:rFonts w:ascii="Times New Roman" w:hAnsi="Times New Roman" w:cs="Times New Roman"/>
          <w:sz w:val="24"/>
          <w:szCs w:val="24"/>
        </w:rPr>
        <w:t xml:space="preserve"> adalah</w:t>
      </w:r>
      <w:r>
        <w:rPr>
          <w:rFonts w:ascii="Times New Roman" w:hAnsi="Times New Roman" w:cs="Times New Roman"/>
          <w:sz w:val="24"/>
          <w:szCs w:val="24"/>
          <w:lang w:val="id-ID"/>
        </w:rPr>
        <w:t xml:space="preserve"> </w:t>
      </w:r>
      <w:r>
        <w:rPr>
          <w:rFonts w:ascii="Times New Roman" w:hAnsi="Times New Roman" w:cs="Times New Roman"/>
          <w:sz w:val="24"/>
          <w:szCs w:val="24"/>
        </w:rPr>
        <w:t>peningkatan jumlah kendaraan bermotor</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Hal tersebut dapat dibuktikan dari data Badan Pusat Statistik (BPS), bahwa pada tahun 2014 jumlah kendaraan bermotor di Indonesia menca</w:t>
      </w:r>
      <w:r w:rsidR="00951CF0">
        <w:rPr>
          <w:rFonts w:ascii="Times New Roman" w:hAnsi="Times New Roman" w:cs="Times New Roman"/>
          <w:sz w:val="24"/>
          <w:szCs w:val="24"/>
          <w:lang w:val="id-ID"/>
        </w:rPr>
        <w:t xml:space="preserve">pai </w:t>
      </w:r>
      <w:r w:rsidR="00951CF0">
        <w:rPr>
          <w:rFonts w:ascii="Times New Roman" w:hAnsi="Times New Roman" w:cs="Times New Roman"/>
          <w:sz w:val="24"/>
          <w:szCs w:val="24"/>
        </w:rPr>
        <w:t>114.209.226 unit, meningkat 9,6% dari tahun 2013 yang berjumlah 104.118.969 unit kendaraan (BPS, 2016).</w:t>
      </w:r>
      <w:r w:rsidR="00951CF0">
        <w:rPr>
          <w:rFonts w:ascii="Times New Roman" w:hAnsi="Times New Roman" w:cs="Times New Roman"/>
          <w:sz w:val="24"/>
          <w:szCs w:val="24"/>
          <w:lang w:val="id-ID"/>
        </w:rPr>
        <w:t xml:space="preserve"> </w:t>
      </w:r>
      <w:r w:rsidR="006821E6">
        <w:rPr>
          <w:rFonts w:asciiTheme="majorBidi" w:hAnsiTheme="majorBidi" w:cs="Times New Roman"/>
          <w:color w:val="000000"/>
          <w:sz w:val="24"/>
          <w:szCs w:val="24"/>
          <w:lang w:val="id-ID"/>
        </w:rPr>
        <w:t xml:space="preserve">Pertumbuhan jumlah kendaraan seharusnya diimbangi dengan ketersediaan bahan bakar yang mencukupi. Namun, pada kenyataanya produksi bahan bakar minyak (BBM) di Indonesia mengalami penurunan. Bersarkan data dari </w:t>
      </w:r>
      <w:r w:rsidR="006821E6">
        <w:rPr>
          <w:rFonts w:asciiTheme="majorBidi" w:hAnsiTheme="majorBidi" w:cs="Times New Roman"/>
          <w:color w:val="000000"/>
          <w:sz w:val="24"/>
          <w:szCs w:val="24"/>
        </w:rPr>
        <w:t xml:space="preserve">Dewan Energi Nasional dalam </w:t>
      </w:r>
      <w:r w:rsidR="006821E6" w:rsidRPr="0055084D">
        <w:rPr>
          <w:rFonts w:asciiTheme="majorBidi" w:hAnsiTheme="majorBidi" w:cs="Times New Roman"/>
          <w:i/>
          <w:iCs/>
          <w:color w:val="000000"/>
          <w:sz w:val="24"/>
          <w:szCs w:val="24"/>
        </w:rPr>
        <w:t>Outlook</w:t>
      </w:r>
      <w:r w:rsidR="006821E6">
        <w:rPr>
          <w:rFonts w:asciiTheme="majorBidi" w:hAnsiTheme="majorBidi" w:cs="Times New Roman"/>
          <w:color w:val="000000"/>
          <w:sz w:val="24"/>
          <w:szCs w:val="24"/>
        </w:rPr>
        <w:t xml:space="preserve"> Energi Indonesia 2014,</w:t>
      </w:r>
      <w:r w:rsidR="006821E6">
        <w:rPr>
          <w:rFonts w:asciiTheme="majorBidi" w:hAnsiTheme="majorBidi" w:cs="Times New Roman"/>
          <w:color w:val="000000"/>
          <w:sz w:val="24"/>
          <w:szCs w:val="24"/>
          <w:lang w:val="id-ID"/>
        </w:rPr>
        <w:t xml:space="preserve"> </w:t>
      </w:r>
      <w:r w:rsidR="006821E6">
        <w:rPr>
          <w:rFonts w:asciiTheme="majorBidi" w:hAnsiTheme="majorBidi" w:cs="Times New Roman"/>
          <w:color w:val="000000"/>
          <w:sz w:val="24"/>
          <w:szCs w:val="24"/>
        </w:rPr>
        <w:t>bahwa lapangan-lapangan minyak di Indonesia kondisinya  sudah tua, sehingga kapasitas minyak yang dihasilkan belum dapat mencukupi kebutuhan minyak bumi nasional (Dewan Energi Nasional, 2014: 109).</w:t>
      </w:r>
      <w:r w:rsidR="006821E6">
        <w:rPr>
          <w:rFonts w:asciiTheme="majorBidi" w:hAnsiTheme="majorBidi" w:cs="Times New Roman"/>
          <w:sz w:val="24"/>
          <w:szCs w:val="24"/>
        </w:rPr>
        <w:t xml:space="preserve"> </w:t>
      </w:r>
      <w:proofErr w:type="gramStart"/>
      <w:r w:rsidR="006821E6">
        <w:rPr>
          <w:rFonts w:asciiTheme="majorBidi" w:hAnsiTheme="majorBidi" w:cs="Times New Roman"/>
          <w:sz w:val="24"/>
          <w:szCs w:val="24"/>
        </w:rPr>
        <w:t>Oleh sebab itu</w:t>
      </w:r>
      <w:r w:rsidR="006821E6">
        <w:rPr>
          <w:rFonts w:asciiTheme="majorBidi" w:hAnsiTheme="majorBidi" w:cs="Times New Roman"/>
          <w:sz w:val="24"/>
          <w:szCs w:val="24"/>
          <w:lang w:val="id-ID"/>
        </w:rPr>
        <w:t>,</w:t>
      </w:r>
      <w:r w:rsidR="006821E6">
        <w:rPr>
          <w:rFonts w:asciiTheme="majorBidi" w:hAnsiTheme="majorBidi" w:cs="Times New Roman"/>
          <w:sz w:val="24"/>
          <w:szCs w:val="24"/>
        </w:rPr>
        <w:t xml:space="preserve"> perlu adanya bahan bakar alternatif pengganti BBM, terutama pada kendaraan bermotor di Indonesia.</w:t>
      </w:r>
      <w:proofErr w:type="gramEnd"/>
    </w:p>
    <w:p w:rsidR="006821E6" w:rsidRDefault="002A0ADC" w:rsidP="00B71649">
      <w:pPr>
        <w:autoSpaceDE w:val="0"/>
        <w:autoSpaceDN w:val="0"/>
        <w:adjustRightInd w:val="0"/>
        <w:spacing w:after="0" w:line="480" w:lineRule="auto"/>
        <w:ind w:firstLine="720"/>
        <w:jc w:val="both"/>
        <w:rPr>
          <w:rFonts w:asciiTheme="majorBidi" w:hAnsiTheme="majorBidi" w:cs="Times New Roman"/>
          <w:color w:val="000000"/>
          <w:sz w:val="24"/>
          <w:szCs w:val="24"/>
        </w:rPr>
      </w:pPr>
      <w:r w:rsidRPr="002A0ADC">
        <w:rPr>
          <w:rFonts w:asciiTheme="majorBidi" w:hAnsiTheme="majorBidi" w:cs="Times New Roman"/>
          <w:color w:val="000000"/>
          <w:sz w:val="24"/>
          <w:szCs w:val="24"/>
          <w:lang w:val="id-ID"/>
        </w:rPr>
        <w:t xml:space="preserve">Bahan bakar LPG </w:t>
      </w:r>
      <w:r>
        <w:rPr>
          <w:rFonts w:asciiTheme="majorBidi" w:hAnsiTheme="majorBidi" w:cs="Times New Roman"/>
          <w:color w:val="000000"/>
          <w:sz w:val="24"/>
          <w:szCs w:val="24"/>
          <w:lang w:val="id-ID"/>
        </w:rPr>
        <w:t>merupakan salah satu</w:t>
      </w:r>
      <w:r w:rsidRPr="002A0ADC">
        <w:rPr>
          <w:rFonts w:asciiTheme="majorBidi" w:hAnsiTheme="majorBidi" w:cs="Times New Roman"/>
          <w:color w:val="000000"/>
          <w:sz w:val="24"/>
          <w:szCs w:val="24"/>
          <w:lang w:val="id-ID"/>
        </w:rPr>
        <w:t xml:space="preserve"> bahan bakar alternatif untuk kendaraan bermotor</w:t>
      </w:r>
      <w:r>
        <w:rPr>
          <w:rFonts w:asciiTheme="majorBidi" w:hAnsiTheme="majorBidi" w:cs="Times New Roman"/>
          <w:color w:val="000000"/>
          <w:sz w:val="24"/>
          <w:szCs w:val="24"/>
          <w:lang w:val="id-ID"/>
        </w:rPr>
        <w:t xml:space="preserve"> yang cukup baik</w:t>
      </w:r>
      <w:r w:rsidRPr="002A0ADC">
        <w:rPr>
          <w:rFonts w:asciiTheme="majorBidi" w:hAnsiTheme="majorBidi" w:cs="Times New Roman"/>
          <w:color w:val="000000"/>
          <w:sz w:val="24"/>
          <w:szCs w:val="24"/>
          <w:lang w:val="id-ID"/>
        </w:rPr>
        <w:t>, karena ketersediaannya di pasaran masih cukup banyak (Fibria &amp; Maymuchar, 2012: 36)</w:t>
      </w:r>
      <w:r>
        <w:rPr>
          <w:rFonts w:asciiTheme="majorBidi" w:hAnsiTheme="majorBidi" w:cs="Times New Roman"/>
          <w:color w:val="000000"/>
          <w:sz w:val="24"/>
          <w:szCs w:val="24"/>
          <w:lang w:val="id-ID"/>
        </w:rPr>
        <w:t>. Akan tetapi,</w:t>
      </w:r>
      <w:r w:rsidR="00B71649" w:rsidRPr="00B71649">
        <w:rPr>
          <w:rFonts w:asciiTheme="majorBidi" w:hAnsiTheme="majorBidi" w:cs="Times New Roman"/>
          <w:color w:val="000000"/>
          <w:sz w:val="24"/>
          <w:szCs w:val="24"/>
          <w:lang w:val="id-ID"/>
        </w:rPr>
        <w:t xml:space="preserve"> masalah yang</w:t>
      </w:r>
      <w:r>
        <w:rPr>
          <w:rFonts w:asciiTheme="majorBidi" w:hAnsiTheme="majorBidi" w:cs="Times New Roman"/>
          <w:color w:val="000000"/>
          <w:sz w:val="24"/>
          <w:szCs w:val="24"/>
          <w:lang w:val="id-ID"/>
        </w:rPr>
        <w:t xml:space="preserve"> </w:t>
      </w:r>
      <w:r w:rsidR="00B71649" w:rsidRPr="00B71649">
        <w:rPr>
          <w:rFonts w:asciiTheme="majorBidi" w:hAnsiTheme="majorBidi" w:cs="Times New Roman"/>
          <w:color w:val="000000"/>
          <w:sz w:val="24"/>
          <w:szCs w:val="24"/>
          <w:lang w:val="id-ID"/>
        </w:rPr>
        <w:t xml:space="preserve">ketika LPG diterapkan pada kendaraan yang dirancang untuk bahan bakar bensin adalah menurunnya unjuk kerja mesin. </w:t>
      </w:r>
      <w:proofErr w:type="gramStart"/>
      <w:r w:rsidR="00B71649" w:rsidRPr="00B33BC2">
        <w:rPr>
          <w:rFonts w:ascii="Times New Roman" w:hAnsi="Times New Roman" w:cs="Times New Roman"/>
          <w:sz w:val="24"/>
          <w:szCs w:val="24"/>
        </w:rPr>
        <w:t>K</w:t>
      </w:r>
      <w:r w:rsidR="00B71649" w:rsidRPr="00B917D4">
        <w:rPr>
          <w:rFonts w:ascii="Times New Roman" w:hAnsi="Times New Roman" w:cs="Times New Roman"/>
          <w:sz w:val="24"/>
          <w:szCs w:val="24"/>
        </w:rPr>
        <w:t xml:space="preserve">arakteristik penyalaan antara keduanya </w:t>
      </w:r>
      <w:r w:rsidR="00B71649" w:rsidRPr="00B33BC2">
        <w:rPr>
          <w:rFonts w:ascii="Times New Roman" w:hAnsi="Times New Roman" w:cs="Times New Roman"/>
          <w:sz w:val="24"/>
          <w:szCs w:val="24"/>
        </w:rPr>
        <w:t xml:space="preserve">yang </w:t>
      </w:r>
      <w:r w:rsidR="00B71649" w:rsidRPr="00B917D4">
        <w:rPr>
          <w:rFonts w:ascii="Times New Roman" w:hAnsi="Times New Roman" w:cs="Times New Roman"/>
          <w:sz w:val="24"/>
          <w:szCs w:val="24"/>
        </w:rPr>
        <w:t>berbeda</w:t>
      </w:r>
      <w:r w:rsidR="00B71649" w:rsidRPr="00B33BC2">
        <w:rPr>
          <w:rFonts w:ascii="Times New Roman" w:hAnsi="Times New Roman" w:cs="Times New Roman"/>
          <w:sz w:val="24"/>
          <w:szCs w:val="24"/>
        </w:rPr>
        <w:t xml:space="preserve">, </w:t>
      </w:r>
      <w:r w:rsidR="00B71649">
        <w:rPr>
          <w:rFonts w:ascii="Times New Roman" w:hAnsi="Times New Roman" w:cs="Times New Roman"/>
          <w:sz w:val="24"/>
          <w:szCs w:val="24"/>
        </w:rPr>
        <w:t>menyebabkan kondisi unjuk kerja mesin menurun (Yunianto, 2009: 1)</w:t>
      </w:r>
      <w:r w:rsidR="00B71649">
        <w:rPr>
          <w:rFonts w:asciiTheme="majorBidi" w:hAnsiTheme="majorBidi" w:cs="Times New Roman"/>
          <w:color w:val="000000"/>
          <w:sz w:val="24"/>
          <w:szCs w:val="24"/>
        </w:rPr>
        <w:t>.</w:t>
      </w:r>
      <w:proofErr w:type="gramEnd"/>
      <w:r w:rsidR="00B71649">
        <w:rPr>
          <w:rFonts w:asciiTheme="majorBidi" w:hAnsiTheme="majorBidi" w:cs="Times New Roman"/>
          <w:color w:val="000000"/>
          <w:sz w:val="24"/>
          <w:szCs w:val="24"/>
        </w:rPr>
        <w:t xml:space="preserve"> </w:t>
      </w:r>
      <w:proofErr w:type="gramStart"/>
      <w:r w:rsidR="00B71649">
        <w:rPr>
          <w:rFonts w:asciiTheme="majorBidi" w:hAnsiTheme="majorBidi" w:cs="Times New Roman"/>
          <w:color w:val="000000"/>
          <w:sz w:val="24"/>
          <w:szCs w:val="24"/>
        </w:rPr>
        <w:t xml:space="preserve">Oleh sebab itu perlu </w:t>
      </w:r>
      <w:r w:rsidR="00391471">
        <w:rPr>
          <w:rFonts w:asciiTheme="majorBidi" w:hAnsiTheme="majorBidi" w:cs="Times New Roman"/>
          <w:color w:val="000000"/>
          <w:sz w:val="24"/>
          <w:szCs w:val="24"/>
        </w:rPr>
        <w:t>perlu adanya usaha untuk mengoptimalkan unjuk kerja mesin.</w:t>
      </w:r>
      <w:proofErr w:type="gramEnd"/>
    </w:p>
    <w:p w:rsidR="00391471" w:rsidRDefault="00422BE6" w:rsidP="00422BE6">
      <w:pPr>
        <w:pStyle w:val="Default"/>
        <w:spacing w:line="480" w:lineRule="auto"/>
        <w:ind w:firstLine="720"/>
        <w:jc w:val="both"/>
        <w:rPr>
          <w:rFonts w:ascii="Times New Roman" w:hAnsi="Times New Roman" w:cs="Times New Roman"/>
        </w:rPr>
      </w:pPr>
      <w:r>
        <w:rPr>
          <w:rFonts w:ascii="Times New Roman" w:hAnsi="Times New Roman" w:cs="Times New Roman"/>
        </w:rPr>
        <w:t xml:space="preserve">Waktu </w:t>
      </w:r>
      <w:r w:rsidR="00391471">
        <w:rPr>
          <w:rFonts w:ascii="Times New Roman" w:hAnsi="Times New Roman" w:cs="Times New Roman"/>
        </w:rPr>
        <w:t xml:space="preserve">pengapian dapat diartikan sebagai waktu ketika loncatan bunga </w:t>
      </w:r>
      <w:proofErr w:type="gramStart"/>
      <w:r w:rsidR="00391471">
        <w:rPr>
          <w:rFonts w:ascii="Times New Roman" w:hAnsi="Times New Roman" w:cs="Times New Roman"/>
        </w:rPr>
        <w:t>api</w:t>
      </w:r>
      <w:proofErr w:type="gramEnd"/>
      <w:r w:rsidR="00391471">
        <w:rPr>
          <w:rFonts w:ascii="Times New Roman" w:hAnsi="Times New Roman" w:cs="Times New Roman"/>
        </w:rPr>
        <w:t xml:space="preserve"> terjadi di busi yaitu saat awal pembakaran. Waktu pengapian diatur agar dapat menghasilkan torsi maksimum (</w:t>
      </w:r>
      <w:r w:rsidR="00391471">
        <w:rPr>
          <w:rFonts w:ascii="Times New Roman" w:hAnsi="Times New Roman" w:cs="Times New Roman"/>
          <w:i/>
          <w:iCs/>
        </w:rPr>
        <w:t>maximum brake torque</w:t>
      </w:r>
      <w:r w:rsidR="00391471">
        <w:rPr>
          <w:rFonts w:ascii="Times New Roman" w:hAnsi="Times New Roman" w:cs="Times New Roman"/>
        </w:rPr>
        <w:t xml:space="preserve">) berdasarkan perhitungan </w:t>
      </w:r>
      <w:r>
        <w:rPr>
          <w:rFonts w:ascii="Times New Roman" w:hAnsi="Times New Roman" w:cs="Times New Roman"/>
        </w:rPr>
        <w:t>terhadap kondisi operasi mesin</w:t>
      </w:r>
      <w:proofErr w:type="gramStart"/>
      <w:r>
        <w:rPr>
          <w:rFonts w:ascii="Times New Roman" w:hAnsi="Times New Roman" w:cs="Times New Roman"/>
        </w:rPr>
        <w:t>.</w:t>
      </w:r>
      <w:r w:rsidR="00391471">
        <w:rPr>
          <w:rFonts w:ascii="Times New Roman" w:hAnsi="Times New Roman" w:cs="Times New Roman"/>
        </w:rPr>
        <w:t>(</w:t>
      </w:r>
      <w:proofErr w:type="gramEnd"/>
      <w:r w:rsidR="00391471">
        <w:rPr>
          <w:rFonts w:ascii="Times New Roman" w:hAnsi="Times New Roman" w:cs="Times New Roman"/>
        </w:rPr>
        <w:t xml:space="preserve">Yunianto, 2009: 15). </w:t>
      </w:r>
    </w:p>
    <w:p w:rsidR="00391471" w:rsidRDefault="00BB1732" w:rsidP="00391471">
      <w:pPr>
        <w:pStyle w:val="Default"/>
        <w:spacing w:line="480" w:lineRule="auto"/>
        <w:ind w:firstLine="720"/>
        <w:jc w:val="both"/>
        <w:rPr>
          <w:rFonts w:ascii="Times New Roman" w:hAnsi="Times New Roman" w:cs="Times New Roman"/>
        </w:rPr>
      </w:pPr>
      <w:r>
        <w:rPr>
          <w:noProof/>
        </w:rPr>
        <w:lastRenderedPageBreak/>
        <w:drawing>
          <wp:anchor distT="0" distB="0" distL="114300" distR="114300" simplePos="0" relativeHeight="251659264" behindDoc="0" locked="0" layoutInCell="1" allowOverlap="1" wp14:anchorId="54CB7940" wp14:editId="1CF77680">
            <wp:simplePos x="0" y="0"/>
            <wp:positionH relativeFrom="column">
              <wp:posOffset>1282700</wp:posOffset>
            </wp:positionH>
            <wp:positionV relativeFrom="paragraph">
              <wp:posOffset>2540</wp:posOffset>
            </wp:positionV>
            <wp:extent cx="3002915" cy="2414905"/>
            <wp:effectExtent l="0" t="0" r="6985" b="4445"/>
            <wp:wrapSquare wrapText="bothSides"/>
            <wp:docPr id="2" name="Picture 2"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sus\Pictures\j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sus\Pictures\j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2915" cy="2414905"/>
                    </a:xfrm>
                    <a:prstGeom prst="rect">
                      <a:avLst/>
                    </a:prstGeom>
                    <a:noFill/>
                  </pic:spPr>
                </pic:pic>
              </a:graphicData>
            </a:graphic>
            <wp14:sizeRelH relativeFrom="page">
              <wp14:pctWidth>0</wp14:pctWidth>
            </wp14:sizeRelH>
            <wp14:sizeRelV relativeFrom="page">
              <wp14:pctHeight>0</wp14:pctHeight>
            </wp14:sizeRelV>
          </wp:anchor>
        </w:drawing>
      </w:r>
    </w:p>
    <w:p w:rsidR="00391471" w:rsidRDefault="00391471" w:rsidP="00391471">
      <w:pPr>
        <w:pStyle w:val="Default"/>
        <w:spacing w:line="480" w:lineRule="auto"/>
        <w:ind w:firstLine="720"/>
        <w:jc w:val="both"/>
        <w:rPr>
          <w:rFonts w:ascii="Times New Roman" w:hAnsi="Times New Roman" w:cs="Times New Roman"/>
        </w:rPr>
      </w:pPr>
    </w:p>
    <w:p w:rsidR="00391471" w:rsidRDefault="00391471" w:rsidP="00391471">
      <w:pPr>
        <w:pStyle w:val="Default"/>
        <w:spacing w:line="480" w:lineRule="auto"/>
        <w:ind w:firstLine="720"/>
        <w:jc w:val="both"/>
        <w:rPr>
          <w:rFonts w:ascii="Times New Roman" w:hAnsi="Times New Roman" w:cs="Times New Roman"/>
        </w:rPr>
      </w:pPr>
    </w:p>
    <w:p w:rsidR="00391471" w:rsidRDefault="00391471" w:rsidP="00391471">
      <w:pPr>
        <w:pStyle w:val="Default"/>
        <w:spacing w:line="480" w:lineRule="auto"/>
        <w:ind w:firstLine="720"/>
        <w:jc w:val="both"/>
        <w:rPr>
          <w:rFonts w:ascii="Times New Roman" w:hAnsi="Times New Roman" w:cs="Times New Roman"/>
        </w:rPr>
      </w:pPr>
    </w:p>
    <w:p w:rsidR="00391471" w:rsidRDefault="00391471" w:rsidP="00391471">
      <w:pPr>
        <w:pStyle w:val="Default"/>
        <w:spacing w:line="480" w:lineRule="auto"/>
        <w:ind w:firstLine="720"/>
        <w:jc w:val="both"/>
        <w:rPr>
          <w:rFonts w:ascii="Times New Roman" w:hAnsi="Times New Roman" w:cs="Times New Roman"/>
        </w:rPr>
      </w:pPr>
    </w:p>
    <w:p w:rsidR="00391471" w:rsidRDefault="00391471" w:rsidP="00391471">
      <w:pPr>
        <w:pStyle w:val="Default"/>
        <w:spacing w:line="480" w:lineRule="auto"/>
        <w:ind w:firstLine="720"/>
        <w:jc w:val="both"/>
        <w:rPr>
          <w:rFonts w:ascii="Times New Roman" w:hAnsi="Times New Roman" w:cs="Times New Roman"/>
        </w:rPr>
      </w:pPr>
    </w:p>
    <w:p w:rsidR="00391471" w:rsidRDefault="00391471" w:rsidP="00391471">
      <w:pPr>
        <w:pStyle w:val="Default"/>
        <w:spacing w:line="480" w:lineRule="auto"/>
        <w:ind w:firstLine="720"/>
        <w:jc w:val="both"/>
        <w:rPr>
          <w:rFonts w:ascii="Times New Roman" w:hAnsi="Times New Roman" w:cs="Times New Roman"/>
        </w:rPr>
      </w:pPr>
    </w:p>
    <w:p w:rsidR="00391471" w:rsidRDefault="00422BE6" w:rsidP="00391471">
      <w:pPr>
        <w:pStyle w:val="Default"/>
        <w:spacing w:line="480" w:lineRule="auto"/>
        <w:jc w:val="center"/>
        <w:rPr>
          <w:rFonts w:ascii="Times New Roman" w:hAnsi="Times New Roman" w:cs="Times New Roman"/>
        </w:rPr>
      </w:pPr>
      <w:proofErr w:type="gramStart"/>
      <w:r>
        <w:rPr>
          <w:rFonts w:ascii="Times New Roman" w:hAnsi="Times New Roman" w:cs="Times New Roman"/>
        </w:rPr>
        <w:t>Gambar 1</w:t>
      </w:r>
      <w:r w:rsidR="00391471">
        <w:rPr>
          <w:rFonts w:ascii="Times New Roman" w:hAnsi="Times New Roman" w:cs="Times New Roman"/>
        </w:rPr>
        <w:t>.</w:t>
      </w:r>
      <w:proofErr w:type="gramEnd"/>
      <w:r w:rsidR="00391471">
        <w:rPr>
          <w:rFonts w:ascii="Times New Roman" w:hAnsi="Times New Roman" w:cs="Times New Roman"/>
        </w:rPr>
        <w:t xml:space="preserve"> Proses Waktu Pengapian</w:t>
      </w:r>
    </w:p>
    <w:p w:rsidR="00391471" w:rsidRDefault="00391471" w:rsidP="00422BE6">
      <w:pPr>
        <w:pStyle w:val="Default"/>
        <w:spacing w:line="480" w:lineRule="auto"/>
        <w:ind w:firstLine="720"/>
        <w:jc w:val="both"/>
        <w:rPr>
          <w:rFonts w:ascii="Times New Roman" w:hAnsi="Times New Roman" w:cs="Times New Roman"/>
          <w:lang w:val="id-ID"/>
        </w:rPr>
      </w:pPr>
      <w:r>
        <w:rPr>
          <w:rFonts w:ascii="Times New Roman" w:hAnsi="Times New Roman" w:cs="Times New Roman"/>
        </w:rPr>
        <w:t>Waktu pengapian yang di</w:t>
      </w:r>
      <w:r w:rsidR="00A72959">
        <w:rPr>
          <w:rFonts w:ascii="Times New Roman" w:hAnsi="Times New Roman" w:cs="Times New Roman"/>
        </w:rPr>
        <w:t>majukan terlalu jauh (gambar 1.</w:t>
      </w:r>
      <w:r>
        <w:rPr>
          <w:rFonts w:ascii="Times New Roman" w:hAnsi="Times New Roman" w:cs="Times New Roman"/>
        </w:rPr>
        <w:t xml:space="preserve"> pada titik A) </w:t>
      </w:r>
      <w:proofErr w:type="gramStart"/>
      <w:r>
        <w:rPr>
          <w:rFonts w:ascii="Times New Roman" w:hAnsi="Times New Roman" w:cs="Times New Roman"/>
        </w:rPr>
        <w:t>akan</w:t>
      </w:r>
      <w:proofErr w:type="gramEnd"/>
      <w:r>
        <w:rPr>
          <w:rFonts w:ascii="Times New Roman" w:hAnsi="Times New Roman" w:cs="Times New Roman"/>
        </w:rPr>
        <w:t xml:space="preserve"> mengakibatkan tekanan pembakaran maksimum tercapai sebelum 10° sesudah titik mati atas (TMA). Tekanan pembakaran dan suhu di dalam silinder </w:t>
      </w:r>
      <w:proofErr w:type="gramStart"/>
      <w:r>
        <w:rPr>
          <w:rFonts w:ascii="Times New Roman" w:hAnsi="Times New Roman" w:cs="Times New Roman"/>
        </w:rPr>
        <w:t>akan</w:t>
      </w:r>
      <w:proofErr w:type="gramEnd"/>
      <w:r>
        <w:rPr>
          <w:rFonts w:ascii="Times New Roman" w:hAnsi="Times New Roman" w:cs="Times New Roman"/>
        </w:rPr>
        <w:t xml:space="preserve"> menjadi lebih tinggi daripada pembakaran dengan waktu yang tepat. Pembakaran campuran udara dengan bahan bakar yang spontan akan terjadi dan </w:t>
      </w:r>
      <w:proofErr w:type="gramStart"/>
      <w:r>
        <w:rPr>
          <w:rFonts w:ascii="Times New Roman" w:hAnsi="Times New Roman" w:cs="Times New Roman"/>
        </w:rPr>
        <w:t xml:space="preserve">mengakibatkan  </w:t>
      </w:r>
      <w:r>
        <w:rPr>
          <w:rFonts w:ascii="Times New Roman" w:hAnsi="Times New Roman" w:cs="Times New Roman"/>
          <w:i/>
          <w:iCs/>
        </w:rPr>
        <w:t>knocking</w:t>
      </w:r>
      <w:proofErr w:type="gramEnd"/>
      <w:r>
        <w:rPr>
          <w:rFonts w:ascii="Times New Roman" w:hAnsi="Times New Roman" w:cs="Times New Roman"/>
          <w:i/>
          <w:iCs/>
        </w:rPr>
        <w:t xml:space="preserve"> </w:t>
      </w:r>
      <w:r w:rsidR="00422BE6">
        <w:rPr>
          <w:rFonts w:ascii="Times New Roman" w:hAnsi="Times New Roman" w:cs="Times New Roman"/>
        </w:rPr>
        <w:t>(Yunianto, 2009: 2)</w:t>
      </w:r>
      <w:r>
        <w:rPr>
          <w:rFonts w:ascii="Times New Roman" w:hAnsi="Times New Roman" w:cs="Times New Roman"/>
        </w:rPr>
        <w:t xml:space="preserve">. Peristiwa ini </w:t>
      </w:r>
      <w:proofErr w:type="gramStart"/>
      <w:r>
        <w:rPr>
          <w:rFonts w:ascii="Times New Roman" w:hAnsi="Times New Roman" w:cs="Times New Roman"/>
        </w:rPr>
        <w:t>akan</w:t>
      </w:r>
      <w:proofErr w:type="gramEnd"/>
      <w:r>
        <w:rPr>
          <w:rFonts w:ascii="Times New Roman" w:hAnsi="Times New Roman" w:cs="Times New Roman"/>
        </w:rPr>
        <w:t xml:space="preserve"> berpotensi pada menurunnya daya mesin, bahkan dapat menimbulkan kerusakan serius pada komponen mesin</w:t>
      </w:r>
      <w:r>
        <w:rPr>
          <w:rFonts w:ascii="Times New Roman" w:hAnsi="Times New Roman" w:cs="Times New Roman"/>
          <w:lang w:val="id-ID"/>
        </w:rPr>
        <w:t xml:space="preserve"> (</w:t>
      </w:r>
      <w:r>
        <w:rPr>
          <w:rFonts w:ascii="Times New Roman" w:hAnsi="Times New Roman" w:cs="Times New Roman"/>
        </w:rPr>
        <w:t>Muku</w:t>
      </w:r>
      <w:r>
        <w:rPr>
          <w:rFonts w:ascii="Times New Roman" w:hAnsi="Times New Roman" w:cs="Times New Roman"/>
          <w:lang w:val="id-ID"/>
        </w:rPr>
        <w:t xml:space="preserve"> &amp; Sukadana, </w:t>
      </w:r>
      <w:r>
        <w:rPr>
          <w:rFonts w:ascii="Times New Roman" w:hAnsi="Times New Roman" w:cs="Times New Roman"/>
        </w:rPr>
        <w:t>2009: 26)</w:t>
      </w:r>
      <w:r>
        <w:rPr>
          <w:rFonts w:ascii="Times New Roman" w:hAnsi="Times New Roman" w:cs="Times New Roman"/>
          <w:lang w:val="id-ID"/>
        </w:rPr>
        <w:t>.</w:t>
      </w:r>
    </w:p>
    <w:p w:rsidR="00391471" w:rsidRDefault="00391471" w:rsidP="00391471">
      <w:pPr>
        <w:pStyle w:val="Default"/>
        <w:spacing w:line="480" w:lineRule="auto"/>
        <w:ind w:firstLine="720"/>
        <w:jc w:val="both"/>
        <w:rPr>
          <w:rFonts w:ascii="Times New Roman" w:hAnsi="Times New Roman" w:cs="Times New Roman"/>
        </w:rPr>
      </w:pPr>
      <w:r>
        <w:rPr>
          <w:rFonts w:ascii="Times New Roman" w:hAnsi="Times New Roman" w:cs="Times New Roman"/>
          <w:lang w:val="id-ID"/>
        </w:rPr>
        <w:t>Pengapian yang dimu</w:t>
      </w:r>
      <w:r w:rsidR="00A72959">
        <w:rPr>
          <w:rFonts w:ascii="Times New Roman" w:hAnsi="Times New Roman" w:cs="Times New Roman"/>
          <w:lang w:val="id-ID"/>
        </w:rPr>
        <w:t xml:space="preserve">ndurkan terlalu jauh (gambar </w:t>
      </w:r>
      <w:r w:rsidR="00A72959" w:rsidRPr="00A72959">
        <w:rPr>
          <w:rFonts w:ascii="Times New Roman" w:hAnsi="Times New Roman" w:cs="Times New Roman"/>
          <w:lang w:val="id-ID"/>
        </w:rPr>
        <w:t>1.</w:t>
      </w:r>
      <w:r w:rsidR="00C33DD0">
        <w:rPr>
          <w:rFonts w:ascii="Times New Roman" w:hAnsi="Times New Roman" w:cs="Times New Roman"/>
          <w:lang w:val="id-ID"/>
        </w:rPr>
        <w:t xml:space="preserve"> pada titik C)</w:t>
      </w:r>
      <w:r>
        <w:rPr>
          <w:rFonts w:ascii="Times New Roman" w:hAnsi="Times New Roman" w:cs="Times New Roman"/>
          <w:lang w:val="id-ID"/>
        </w:rPr>
        <w:t xml:space="preserve"> akan menimbulkan </w:t>
      </w:r>
      <w:r w:rsidR="00C33DD0">
        <w:rPr>
          <w:rFonts w:ascii="Times New Roman" w:hAnsi="Times New Roman" w:cs="Times New Roman"/>
          <w:lang w:val="id-ID"/>
        </w:rPr>
        <w:t>tekanan pembakaran maksimum</w:t>
      </w:r>
      <w:r>
        <w:rPr>
          <w:rFonts w:ascii="Times New Roman" w:hAnsi="Times New Roman" w:cs="Times New Roman"/>
          <w:lang w:val="id-ID"/>
        </w:rPr>
        <w:t xml:space="preserve"> terjadi setelah 10° setelah TMA (ketika torak telah turun cukup jauh), sehingga tekanan dalam silinder akan menjadi rendah yang akan mengakibatkan </w:t>
      </w:r>
      <w:r>
        <w:rPr>
          <w:rFonts w:ascii="Times New Roman" w:hAnsi="Times New Roman" w:cs="Times New Roman"/>
          <w:i/>
          <w:iCs/>
          <w:lang w:val="id-ID"/>
        </w:rPr>
        <w:t xml:space="preserve">output </w:t>
      </w:r>
      <w:r>
        <w:rPr>
          <w:rFonts w:ascii="Times New Roman" w:hAnsi="Times New Roman" w:cs="Times New Roman"/>
          <w:lang w:val="id-ID"/>
        </w:rPr>
        <w:t xml:space="preserve">mesin menurun, dan bahan bakar akan menjadi lebih boros (Yunianto, 2009: 2). Sedangkan saat pengapian yang tepat </w:t>
      </w:r>
      <w:r w:rsidR="00A72959">
        <w:rPr>
          <w:rFonts w:ascii="Times New Roman" w:hAnsi="Times New Roman" w:cs="Times New Roman"/>
        </w:rPr>
        <w:t>(gambar 1.</w:t>
      </w:r>
      <w:r>
        <w:rPr>
          <w:rFonts w:ascii="Times New Roman" w:hAnsi="Times New Roman" w:cs="Times New Roman"/>
        </w:rPr>
        <w:t xml:space="preserve"> </w:t>
      </w:r>
      <w:proofErr w:type="gramStart"/>
      <w:r>
        <w:rPr>
          <w:rFonts w:ascii="Times New Roman" w:hAnsi="Times New Roman" w:cs="Times New Roman"/>
        </w:rPr>
        <w:t>pada</w:t>
      </w:r>
      <w:proofErr w:type="gramEnd"/>
      <w:r>
        <w:rPr>
          <w:rFonts w:ascii="Times New Roman" w:hAnsi="Times New Roman" w:cs="Times New Roman"/>
        </w:rPr>
        <w:t xml:space="preserve"> titik B) </w:t>
      </w:r>
      <w:r>
        <w:rPr>
          <w:rFonts w:ascii="Times New Roman" w:hAnsi="Times New Roman" w:cs="Times New Roman"/>
          <w:lang w:val="id-ID"/>
        </w:rPr>
        <w:t xml:space="preserve">akan menghasilkan tekanan pembakaran yang optimal. </w:t>
      </w:r>
      <w:r>
        <w:rPr>
          <w:rFonts w:ascii="Times New Roman" w:hAnsi="Times New Roman" w:cs="Times New Roman"/>
        </w:rPr>
        <w:t>P</w:t>
      </w:r>
      <w:r>
        <w:rPr>
          <w:rFonts w:ascii="Times New Roman" w:hAnsi="Times New Roman" w:cs="Times New Roman"/>
          <w:lang w:val="id-ID"/>
        </w:rPr>
        <w:t xml:space="preserve">eriode perambatan </w:t>
      </w:r>
      <w:proofErr w:type="gramStart"/>
      <w:r>
        <w:rPr>
          <w:rFonts w:ascii="Times New Roman" w:hAnsi="Times New Roman" w:cs="Times New Roman"/>
          <w:lang w:val="id-ID"/>
        </w:rPr>
        <w:t>api</w:t>
      </w:r>
      <w:proofErr w:type="gramEnd"/>
      <w:r>
        <w:rPr>
          <w:rFonts w:ascii="Times New Roman" w:hAnsi="Times New Roman" w:cs="Times New Roman"/>
          <w:lang w:val="id-ID"/>
        </w:rPr>
        <w:t xml:space="preserve"> harus diperhitungkan saat menentukan waktu pengapian agar diperoleh </w:t>
      </w:r>
      <w:r>
        <w:rPr>
          <w:rFonts w:ascii="Times New Roman" w:hAnsi="Times New Roman" w:cs="Times New Roman"/>
          <w:i/>
          <w:iCs/>
          <w:lang w:val="id-ID"/>
        </w:rPr>
        <w:t>output</w:t>
      </w:r>
      <w:r>
        <w:rPr>
          <w:rFonts w:ascii="Times New Roman" w:hAnsi="Times New Roman" w:cs="Times New Roman"/>
          <w:lang w:val="id-ID"/>
        </w:rPr>
        <w:t xml:space="preserve"> maksimum pada </w:t>
      </w:r>
      <w:r>
        <w:rPr>
          <w:rFonts w:ascii="Times New Roman" w:hAnsi="Times New Roman" w:cs="Times New Roman"/>
          <w:i/>
          <w:iCs/>
          <w:lang w:val="id-ID"/>
        </w:rPr>
        <w:t xml:space="preserve">engine </w:t>
      </w:r>
      <w:r>
        <w:rPr>
          <w:rFonts w:ascii="Times New Roman" w:hAnsi="Times New Roman" w:cs="Times New Roman"/>
          <w:lang w:val="id-ID"/>
        </w:rPr>
        <w:t>dengan tekanan pembakaran mencapai titik tertinggi yaitu sekitar 10º setelah TMA (Machmud et al., 2013: 60).</w:t>
      </w:r>
    </w:p>
    <w:p w:rsidR="00422BE6" w:rsidRDefault="00422BE6" w:rsidP="00422BE6">
      <w:pPr>
        <w:autoSpaceDE w:val="0"/>
        <w:autoSpaceDN w:val="0"/>
        <w:adjustRightInd w:val="0"/>
        <w:spacing w:after="0" w:line="480" w:lineRule="auto"/>
        <w:ind w:firstLine="720"/>
        <w:jc w:val="both"/>
        <w:rPr>
          <w:rFonts w:asciiTheme="majorBidi" w:hAnsiTheme="majorBidi" w:cs="Times New Roman"/>
          <w:sz w:val="24"/>
          <w:szCs w:val="24"/>
        </w:rPr>
      </w:pPr>
      <w:r>
        <w:rPr>
          <w:rFonts w:asciiTheme="majorBidi" w:hAnsiTheme="majorBidi" w:cs="Times New Roman"/>
          <w:sz w:val="24"/>
          <w:szCs w:val="24"/>
        </w:rPr>
        <w:lastRenderedPageBreak/>
        <w:t xml:space="preserve">Perbandingan kompresi merupakan hasil bagi volume total dengan volume sisa ruang bakar (Muku &amp; Sukadana, 2009: 28). Volume total merupakan isi ruang antara torak pada posisi TMB sampai tutup silinder, atau juga jumlah antara volume langkah dengan volume sisa. </w:t>
      </w:r>
      <w:proofErr w:type="gramStart"/>
      <w:r>
        <w:rPr>
          <w:rFonts w:asciiTheme="majorBidi" w:hAnsiTheme="majorBidi" w:cs="Times New Roman"/>
          <w:sz w:val="24"/>
          <w:szCs w:val="24"/>
        </w:rPr>
        <w:t>Sedangkan volume sisa adalah volume antara torak ketika berada pada TMA sampai tutup silinder, atau juga sering disebut dengan istilah volume kompresi.</w:t>
      </w:r>
      <w:proofErr w:type="gramEnd"/>
      <w:r>
        <w:rPr>
          <w:rFonts w:asciiTheme="majorBidi" w:hAnsiTheme="majorBidi" w:cs="Times New Roman"/>
          <w:sz w:val="24"/>
          <w:szCs w:val="24"/>
        </w:rPr>
        <w:t xml:space="preserve"> Nilai perbandingan kompresi yang makin tinggi </w:t>
      </w:r>
      <w:proofErr w:type="gramStart"/>
      <w:r>
        <w:rPr>
          <w:rFonts w:asciiTheme="majorBidi" w:hAnsiTheme="majorBidi" w:cs="Times New Roman"/>
          <w:sz w:val="24"/>
          <w:szCs w:val="24"/>
        </w:rPr>
        <w:t>akan</w:t>
      </w:r>
      <w:proofErr w:type="gramEnd"/>
      <w:r>
        <w:rPr>
          <w:rFonts w:asciiTheme="majorBidi" w:hAnsiTheme="majorBidi" w:cs="Times New Roman"/>
          <w:sz w:val="24"/>
          <w:szCs w:val="24"/>
        </w:rPr>
        <w:t xml:space="preserve"> mengakibatkan tekanan pembakaran menjadi bertambah dan mesin akan menghasilkan daya berguna yang lebih besar (Raharjo &amp; Karnowo, 2008: 97). </w:t>
      </w:r>
      <w:proofErr w:type="gramStart"/>
      <w:r>
        <w:rPr>
          <w:rFonts w:asciiTheme="majorBidi" w:hAnsiTheme="majorBidi" w:cs="Times New Roman"/>
          <w:sz w:val="24"/>
          <w:szCs w:val="24"/>
        </w:rPr>
        <w:t xml:space="preserve">Namun, kenaikan perbandingan kompresi pada mesin dibatasi oleh peristiwa </w:t>
      </w:r>
      <w:r>
        <w:rPr>
          <w:rFonts w:asciiTheme="majorBidi" w:hAnsiTheme="majorBidi" w:cs="Times New Roman"/>
          <w:i/>
          <w:iCs/>
          <w:sz w:val="24"/>
          <w:szCs w:val="24"/>
        </w:rPr>
        <w:t>knocking</w:t>
      </w:r>
      <w:r>
        <w:rPr>
          <w:rFonts w:asciiTheme="majorBidi" w:hAnsiTheme="majorBidi" w:cs="Times New Roman"/>
          <w:sz w:val="24"/>
          <w:szCs w:val="24"/>
        </w:rPr>
        <w:t>, yaitu suara berisik yang terjadi karena pembakaran spontan dari mesin.</w:t>
      </w:r>
      <w:proofErr w:type="gramEnd"/>
      <w:r>
        <w:rPr>
          <w:rFonts w:asciiTheme="majorBidi" w:hAnsiTheme="majorBidi" w:cs="Times New Roman"/>
          <w:sz w:val="24"/>
          <w:szCs w:val="24"/>
        </w:rPr>
        <w:t xml:space="preserve"> Hal ini </w:t>
      </w:r>
      <w:proofErr w:type="gramStart"/>
      <w:r>
        <w:rPr>
          <w:rFonts w:asciiTheme="majorBidi" w:hAnsiTheme="majorBidi" w:cs="Times New Roman"/>
          <w:sz w:val="24"/>
          <w:szCs w:val="24"/>
        </w:rPr>
        <w:t>akan</w:t>
      </w:r>
      <w:proofErr w:type="gramEnd"/>
      <w:r>
        <w:rPr>
          <w:rFonts w:asciiTheme="majorBidi" w:hAnsiTheme="majorBidi" w:cs="Times New Roman"/>
          <w:sz w:val="24"/>
          <w:szCs w:val="24"/>
        </w:rPr>
        <w:t xml:space="preserve"> mengakibatkan tenaga mesin menjadi rendah, sehingga efisiensi menjadi turun (Raharjo &amp; Karnowo, 2008: 90).</w:t>
      </w:r>
    </w:p>
    <w:p w:rsidR="00422BE6" w:rsidRDefault="00422BE6" w:rsidP="007B23D5">
      <w:pPr>
        <w:autoSpaceDE w:val="0"/>
        <w:autoSpaceDN w:val="0"/>
        <w:adjustRightInd w:val="0"/>
        <w:spacing w:after="0" w:line="480" w:lineRule="auto"/>
        <w:ind w:firstLine="720"/>
        <w:jc w:val="both"/>
        <w:rPr>
          <w:rFonts w:asciiTheme="majorBidi" w:hAnsiTheme="majorBidi" w:cstheme="majorBidi"/>
          <w:sz w:val="24"/>
          <w:szCs w:val="24"/>
          <w:lang w:val="id-ID"/>
        </w:rPr>
      </w:pPr>
      <w:r>
        <w:rPr>
          <w:rFonts w:asciiTheme="majorBidi" w:hAnsiTheme="majorBidi" w:cs="Times New Roman"/>
          <w:sz w:val="24"/>
          <w:szCs w:val="24"/>
        </w:rPr>
        <w:t xml:space="preserve">Tekanan silinder yang makin tinggi </w:t>
      </w:r>
      <w:proofErr w:type="gramStart"/>
      <w:r>
        <w:rPr>
          <w:rFonts w:asciiTheme="majorBidi" w:hAnsiTheme="majorBidi" w:cs="Times New Roman"/>
          <w:sz w:val="24"/>
          <w:szCs w:val="24"/>
        </w:rPr>
        <w:t>akan</w:t>
      </w:r>
      <w:proofErr w:type="gramEnd"/>
      <w:r>
        <w:rPr>
          <w:rFonts w:asciiTheme="majorBidi" w:hAnsiTheme="majorBidi" w:cs="Times New Roman"/>
          <w:sz w:val="24"/>
          <w:szCs w:val="24"/>
        </w:rPr>
        <w:t xml:space="preserve"> mengakibatkan kenaikan pada temperatur silinder (Kristanto, 2015: 166). </w:t>
      </w:r>
      <w:r w:rsidR="007B23D5">
        <w:rPr>
          <w:rFonts w:asciiTheme="majorBidi" w:hAnsiTheme="majorBidi" w:cs="Times New Roman"/>
          <w:sz w:val="24"/>
          <w:szCs w:val="24"/>
        </w:rPr>
        <w:t>M</w:t>
      </w:r>
      <w:r>
        <w:rPr>
          <w:rFonts w:asciiTheme="majorBidi" w:hAnsiTheme="majorBidi" w:cs="Times New Roman"/>
          <w:sz w:val="24"/>
          <w:szCs w:val="24"/>
        </w:rPr>
        <w:t xml:space="preserve">eningkatnya temperatur silinder juga </w:t>
      </w:r>
      <w:proofErr w:type="gramStart"/>
      <w:r>
        <w:rPr>
          <w:rFonts w:asciiTheme="majorBidi" w:hAnsiTheme="majorBidi" w:cs="Times New Roman"/>
          <w:sz w:val="24"/>
          <w:szCs w:val="24"/>
        </w:rPr>
        <w:t>akan</w:t>
      </w:r>
      <w:proofErr w:type="gramEnd"/>
      <w:r>
        <w:rPr>
          <w:rFonts w:asciiTheme="majorBidi" w:hAnsiTheme="majorBidi" w:cs="Times New Roman"/>
          <w:sz w:val="24"/>
          <w:szCs w:val="24"/>
        </w:rPr>
        <w:t xml:space="preserve"> mengurangi periode penundaan pengapian, sehingga waktu pengapian</w:t>
      </w:r>
      <w:r w:rsidR="007B23D5">
        <w:rPr>
          <w:rFonts w:asciiTheme="majorBidi" w:hAnsiTheme="majorBidi" w:cs="Times New Roman"/>
          <w:sz w:val="24"/>
          <w:szCs w:val="24"/>
        </w:rPr>
        <w:t xml:space="preserve"> (tekanan puncak pembakaran)</w:t>
      </w:r>
      <w:r>
        <w:rPr>
          <w:rFonts w:asciiTheme="majorBidi" w:hAnsiTheme="majorBidi" w:cs="Times New Roman"/>
          <w:sz w:val="24"/>
          <w:szCs w:val="24"/>
        </w:rPr>
        <w:t xml:space="preserve"> akan makin mendekati TMA ketika perbandingan kompresi meningkat</w:t>
      </w:r>
      <w:r w:rsidR="007B23D5">
        <w:rPr>
          <w:rFonts w:asciiTheme="majorBidi" w:hAnsiTheme="majorBidi" w:cs="Times New Roman"/>
          <w:sz w:val="24"/>
          <w:szCs w:val="24"/>
        </w:rPr>
        <w:t xml:space="preserve">. Selain itu, meningkatnya temperatur menyebabkan </w:t>
      </w:r>
      <w:r w:rsidR="007B23D5">
        <w:rPr>
          <w:rFonts w:asciiTheme="majorBidi" w:hAnsiTheme="majorBidi" w:cstheme="majorBidi"/>
          <w:sz w:val="24"/>
          <w:szCs w:val="24"/>
        </w:rPr>
        <w:t>massa jenis bahan bakar menjadi makin rendah dan mengakibatkan kemampuan bahan bakar untuk mengikat oksigen pada udara makin meningkat, sehingga pembakaran pada ruang bakar menjadi lebih sempurna (Tenaya et al. 2013: 111).</w:t>
      </w:r>
    </w:p>
    <w:p w:rsidR="007B23D5" w:rsidRPr="007B23D5" w:rsidRDefault="007B23D5" w:rsidP="007B23D5">
      <w:pPr>
        <w:autoSpaceDE w:val="0"/>
        <w:autoSpaceDN w:val="0"/>
        <w:adjustRightInd w:val="0"/>
        <w:spacing w:after="0" w:line="480" w:lineRule="auto"/>
        <w:ind w:firstLine="720"/>
        <w:jc w:val="both"/>
        <w:rPr>
          <w:rFonts w:asciiTheme="majorBidi" w:hAnsiTheme="majorBidi" w:cs="Times New Roman"/>
          <w:sz w:val="24"/>
          <w:szCs w:val="24"/>
          <w:lang w:val="id-ID"/>
        </w:rPr>
      </w:pPr>
      <w:r>
        <w:rPr>
          <w:rFonts w:asciiTheme="majorBidi" w:hAnsiTheme="majorBidi" w:cs="Times New Roman"/>
          <w:sz w:val="24"/>
          <w:szCs w:val="24"/>
        </w:rPr>
        <w:t>LPG merupakan gas yang dihasilkan dari kilang BBM dan kilang gas (LNG), yang sebagian besar terdiri dari gas butana (C</w:t>
      </w:r>
      <w:r>
        <w:rPr>
          <w:rFonts w:asciiTheme="majorBidi" w:hAnsiTheme="majorBidi" w:cs="Times New Roman"/>
          <w:sz w:val="24"/>
          <w:szCs w:val="24"/>
          <w:vertAlign w:val="subscript"/>
        </w:rPr>
        <w:t>4</w:t>
      </w:r>
      <w:r>
        <w:rPr>
          <w:rFonts w:asciiTheme="majorBidi" w:hAnsiTheme="majorBidi" w:cs="Times New Roman"/>
          <w:sz w:val="24"/>
          <w:szCs w:val="24"/>
        </w:rPr>
        <w:t>H</w:t>
      </w:r>
      <w:r>
        <w:rPr>
          <w:rFonts w:asciiTheme="majorBidi" w:hAnsiTheme="majorBidi" w:cs="Times New Roman"/>
          <w:sz w:val="24"/>
          <w:szCs w:val="24"/>
          <w:vertAlign w:val="subscript"/>
        </w:rPr>
        <w:t>10</w:t>
      </w:r>
      <w:r>
        <w:rPr>
          <w:rFonts w:asciiTheme="majorBidi" w:hAnsiTheme="majorBidi" w:cs="Times New Roman"/>
          <w:sz w:val="24"/>
          <w:szCs w:val="24"/>
        </w:rPr>
        <w:t>) dan gas propana (C</w:t>
      </w:r>
      <w:r>
        <w:rPr>
          <w:rFonts w:asciiTheme="majorBidi" w:hAnsiTheme="majorBidi" w:cs="Times New Roman"/>
          <w:sz w:val="24"/>
          <w:szCs w:val="24"/>
          <w:vertAlign w:val="subscript"/>
        </w:rPr>
        <w:t>3</w:t>
      </w:r>
      <w:r>
        <w:rPr>
          <w:rFonts w:asciiTheme="majorBidi" w:hAnsiTheme="majorBidi" w:cs="Times New Roman"/>
          <w:sz w:val="24"/>
          <w:szCs w:val="24"/>
        </w:rPr>
        <w:t>H</w:t>
      </w:r>
      <w:r>
        <w:rPr>
          <w:rFonts w:asciiTheme="majorBidi" w:hAnsiTheme="majorBidi" w:cs="Times New Roman"/>
          <w:sz w:val="24"/>
          <w:szCs w:val="24"/>
          <w:vertAlign w:val="subscript"/>
        </w:rPr>
        <w:t>8</w:t>
      </w:r>
      <w:r>
        <w:rPr>
          <w:rFonts w:asciiTheme="majorBidi" w:hAnsiTheme="majorBidi" w:cs="Times New Roman"/>
          <w:sz w:val="24"/>
          <w:szCs w:val="24"/>
        </w:rPr>
        <w:t>) sekitar 99% dan selebihnya adalah gas pentana (C</w:t>
      </w:r>
      <w:r>
        <w:rPr>
          <w:rFonts w:asciiTheme="majorBidi" w:hAnsiTheme="majorBidi" w:cs="Times New Roman"/>
          <w:sz w:val="24"/>
          <w:szCs w:val="24"/>
          <w:vertAlign w:val="subscript"/>
        </w:rPr>
        <w:t>5</w:t>
      </w:r>
      <w:r>
        <w:rPr>
          <w:rFonts w:asciiTheme="majorBidi" w:hAnsiTheme="majorBidi" w:cs="Times New Roman"/>
          <w:sz w:val="24"/>
          <w:szCs w:val="24"/>
        </w:rPr>
        <w:t>H</w:t>
      </w:r>
      <w:r>
        <w:rPr>
          <w:rFonts w:asciiTheme="majorBidi" w:hAnsiTheme="majorBidi" w:cs="Times New Roman"/>
          <w:sz w:val="24"/>
          <w:szCs w:val="24"/>
          <w:vertAlign w:val="subscript"/>
        </w:rPr>
        <w:t xml:space="preserve">12 </w:t>
      </w:r>
      <w:r>
        <w:rPr>
          <w:rFonts w:asciiTheme="majorBidi" w:hAnsiTheme="majorBidi" w:cs="Times New Roman"/>
          <w:sz w:val="24"/>
          <w:szCs w:val="24"/>
        </w:rPr>
        <w:t xml:space="preserve">). </w:t>
      </w:r>
      <w:proofErr w:type="gramStart"/>
      <w:r>
        <w:rPr>
          <w:rFonts w:asciiTheme="majorBidi" w:hAnsiTheme="majorBidi" w:cs="Times New Roman"/>
          <w:sz w:val="24"/>
          <w:szCs w:val="24"/>
        </w:rPr>
        <w:t>Berat jenis dari LPG sendiri adalah 2.01 dibanding dengan udara</w:t>
      </w:r>
      <w:r>
        <w:rPr>
          <w:rFonts w:asciiTheme="majorBidi" w:hAnsiTheme="majorBidi" w:cs="Times New Roman"/>
          <w:sz w:val="24"/>
          <w:szCs w:val="24"/>
          <w:lang w:val="id-ID"/>
        </w:rPr>
        <w:t xml:space="preserve"> </w:t>
      </w:r>
      <w:r>
        <w:rPr>
          <w:rFonts w:asciiTheme="majorBidi" w:hAnsiTheme="majorBidi" w:cs="Times New Roman"/>
          <w:sz w:val="24"/>
          <w:szCs w:val="24"/>
        </w:rPr>
        <w:t>(Arifin &amp; Sukoco, 2009: 106).</w:t>
      </w:r>
      <w:proofErr w:type="gramEnd"/>
      <w:r>
        <w:rPr>
          <w:rFonts w:asciiTheme="majorBidi" w:hAnsiTheme="majorBidi" w:cs="Times New Roman"/>
          <w:sz w:val="24"/>
          <w:szCs w:val="24"/>
        </w:rPr>
        <w:t xml:space="preserve"> </w:t>
      </w:r>
      <w:r w:rsidR="001B5A57">
        <w:rPr>
          <w:rFonts w:asciiTheme="majorBidi" w:hAnsiTheme="majorBidi" w:cs="Times New Roman"/>
          <w:sz w:val="24"/>
          <w:szCs w:val="24"/>
          <w:lang w:val="id-ID"/>
        </w:rPr>
        <w:t>B</w:t>
      </w:r>
      <w:r w:rsidR="001B5A57" w:rsidRPr="00CC5B5D">
        <w:rPr>
          <w:rFonts w:asciiTheme="majorBidi" w:hAnsiTheme="majorBidi" w:cs="Times New Roman"/>
          <w:sz w:val="24"/>
          <w:szCs w:val="24"/>
          <w:lang w:val="id-ID"/>
        </w:rPr>
        <w:t xml:space="preserve">ahan bakar LPG  </w:t>
      </w:r>
      <w:r w:rsidR="001B5A57">
        <w:rPr>
          <w:rFonts w:asciiTheme="majorBidi" w:hAnsiTheme="majorBidi" w:cs="Times New Roman"/>
          <w:sz w:val="24"/>
          <w:szCs w:val="24"/>
          <w:lang w:val="id-ID"/>
        </w:rPr>
        <w:t xml:space="preserve">mempunyai </w:t>
      </w:r>
      <w:r w:rsidR="001B5A57" w:rsidRPr="001E606C">
        <w:rPr>
          <w:rFonts w:asciiTheme="majorBidi" w:hAnsiTheme="majorBidi" w:cs="Times New Roman"/>
          <w:sz w:val="24"/>
          <w:szCs w:val="24"/>
          <w:lang w:val="id-ID"/>
        </w:rPr>
        <w:lastRenderedPageBreak/>
        <w:t>nilai</w:t>
      </w:r>
      <w:r w:rsidR="001B5A57">
        <w:rPr>
          <w:rFonts w:asciiTheme="majorBidi" w:hAnsiTheme="majorBidi" w:cs="Times New Roman"/>
          <w:sz w:val="24"/>
          <w:szCs w:val="24"/>
          <w:lang w:val="id-ID"/>
        </w:rPr>
        <w:t xml:space="preserve"> oktan sekitar 104, lebih tinggi dari bensin (premium) yang hanya 88 (</w:t>
      </w:r>
      <w:r w:rsidR="001B5A57" w:rsidRPr="00CC5B5D">
        <w:rPr>
          <w:rFonts w:asciiTheme="majorBidi" w:hAnsiTheme="majorBidi" w:cs="Times New Roman"/>
          <w:color w:val="000000"/>
          <w:sz w:val="24"/>
          <w:szCs w:val="24"/>
          <w:lang w:val="id-ID"/>
        </w:rPr>
        <w:t>Fibria &amp; Maymuchar, 2012: 39-40)</w:t>
      </w:r>
      <w:r w:rsidR="001B5A57">
        <w:rPr>
          <w:rFonts w:asciiTheme="majorBidi" w:hAnsiTheme="majorBidi" w:cs="Times New Roman"/>
          <w:color w:val="000000"/>
          <w:sz w:val="24"/>
          <w:szCs w:val="24"/>
          <w:lang w:val="id-ID"/>
        </w:rPr>
        <w:t>.</w:t>
      </w:r>
      <w:r w:rsidR="001B5A57">
        <w:rPr>
          <w:rFonts w:asciiTheme="majorBidi" w:hAnsiTheme="majorBidi" w:cs="Times New Roman"/>
          <w:sz w:val="24"/>
          <w:szCs w:val="24"/>
          <w:lang w:val="id-ID"/>
        </w:rPr>
        <w:t xml:space="preserve"> </w:t>
      </w:r>
      <w:r w:rsidR="001B5A57" w:rsidRPr="00CC5B5D">
        <w:rPr>
          <w:rFonts w:asciiTheme="majorBidi" w:hAnsiTheme="majorBidi" w:cs="Times New Roman"/>
          <w:sz w:val="24"/>
          <w:szCs w:val="24"/>
          <w:lang w:val="id-ID"/>
        </w:rPr>
        <w:t xml:space="preserve"> </w:t>
      </w:r>
      <w:r>
        <w:rPr>
          <w:rFonts w:asciiTheme="majorBidi" w:hAnsiTheme="majorBidi" w:cs="Times New Roman"/>
          <w:sz w:val="24"/>
          <w:szCs w:val="24"/>
          <w:lang w:val="id-ID"/>
        </w:rPr>
        <w:t>Adapun karakteristik LPG adalah sebagai berikut:</w:t>
      </w:r>
    </w:p>
    <w:p w:rsidR="007B23D5" w:rsidRDefault="007B23D5" w:rsidP="008D3D60">
      <w:pPr>
        <w:autoSpaceDE w:val="0"/>
        <w:autoSpaceDN w:val="0"/>
        <w:adjustRightInd w:val="0"/>
        <w:spacing w:after="0" w:line="240" w:lineRule="auto"/>
        <w:jc w:val="center"/>
        <w:rPr>
          <w:rFonts w:asciiTheme="majorBidi" w:hAnsiTheme="majorBidi" w:cstheme="majorBidi"/>
          <w:sz w:val="24"/>
          <w:szCs w:val="24"/>
        </w:rPr>
      </w:pPr>
      <w:proofErr w:type="gramStart"/>
      <w:r>
        <w:rPr>
          <w:rFonts w:asciiTheme="majorBidi" w:hAnsiTheme="majorBidi" w:cs="Times New Roman"/>
          <w:sz w:val="24"/>
          <w:szCs w:val="24"/>
        </w:rPr>
        <w:t xml:space="preserve">Tabel </w:t>
      </w:r>
      <w:r>
        <w:rPr>
          <w:rFonts w:asciiTheme="majorBidi" w:hAnsiTheme="majorBidi" w:cs="Times New Roman"/>
          <w:sz w:val="24"/>
          <w:szCs w:val="24"/>
          <w:lang w:val="id-ID"/>
        </w:rPr>
        <w:t>1.</w:t>
      </w:r>
      <w:proofErr w:type="gramEnd"/>
      <w:r>
        <w:rPr>
          <w:rFonts w:asciiTheme="majorBidi" w:hAnsiTheme="majorBidi" w:cs="Times New Roman"/>
          <w:sz w:val="24"/>
          <w:szCs w:val="24"/>
        </w:rPr>
        <w:t xml:space="preserve"> Karakteristik Fisika dan Kimia LPG (Tesoro, 2012)</w:t>
      </w:r>
    </w:p>
    <w:tbl>
      <w:tblPr>
        <w:tblStyle w:val="TableGrid"/>
        <w:tblpPr w:leftFromText="180" w:rightFromText="180" w:vertAnchor="text" w:horzAnchor="margin" w:tblpXSpec="center"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tblGrid>
      <w:tr w:rsidR="008D3D60" w:rsidTr="00C47A9F">
        <w:trPr>
          <w:trHeight w:val="274"/>
        </w:trPr>
        <w:tc>
          <w:tcPr>
            <w:tcW w:w="6062" w:type="dxa"/>
            <w:tcBorders>
              <w:top w:val="single" w:sz="4" w:space="0" w:color="auto"/>
              <w:left w:val="nil"/>
              <w:bottom w:val="single" w:sz="4" w:space="0" w:color="auto"/>
              <w:right w:val="nil"/>
            </w:tcBorders>
            <w:shd w:val="clear" w:color="auto" w:fill="FFFFFF" w:themeFill="background1"/>
            <w:hideMark/>
          </w:tcPr>
          <w:p w:rsidR="008D3D60" w:rsidRDefault="008D3D60" w:rsidP="00C47A9F">
            <w:pPr>
              <w:jc w:val="center"/>
              <w:rPr>
                <w:rFonts w:asciiTheme="majorBidi" w:hAnsiTheme="majorBidi" w:cs="Times New Roman"/>
                <w:b/>
                <w:bCs/>
                <w:sz w:val="24"/>
                <w:szCs w:val="24"/>
              </w:rPr>
            </w:pPr>
            <w:r>
              <w:rPr>
                <w:rFonts w:asciiTheme="majorBidi" w:hAnsiTheme="majorBidi" w:cs="Times New Roman"/>
                <w:b/>
                <w:bCs/>
                <w:sz w:val="24"/>
                <w:szCs w:val="24"/>
              </w:rPr>
              <w:t>LPG</w:t>
            </w:r>
          </w:p>
        </w:tc>
      </w:tr>
      <w:tr w:rsidR="008D3D60" w:rsidTr="00C47A9F">
        <w:trPr>
          <w:trHeight w:val="283"/>
        </w:trPr>
        <w:tc>
          <w:tcPr>
            <w:tcW w:w="6062" w:type="dxa"/>
            <w:tcBorders>
              <w:top w:val="single" w:sz="4" w:space="0" w:color="auto"/>
              <w:left w:val="nil"/>
              <w:bottom w:val="nil"/>
              <w:right w:val="nil"/>
            </w:tcBorders>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Freezing point</w:t>
            </w:r>
            <w:r>
              <w:rPr>
                <w:rFonts w:asciiTheme="majorBidi" w:hAnsiTheme="majorBidi" w:cs="Times New Roman"/>
                <w:sz w:val="24"/>
                <w:szCs w:val="24"/>
              </w:rPr>
              <w:t xml:space="preserve">                          -187</w:t>
            </w:r>
            <w:r>
              <w:rPr>
                <w:rFonts w:asciiTheme="majorBidi" w:hAnsiTheme="majorBidi" w:cstheme="majorBidi"/>
                <w:sz w:val="24"/>
                <w:szCs w:val="24"/>
              </w:rPr>
              <w:t>° C</w:t>
            </w:r>
          </w:p>
        </w:tc>
      </w:tr>
      <w:tr w:rsidR="008D3D60" w:rsidTr="00C47A9F">
        <w:trPr>
          <w:trHeight w:val="269"/>
        </w:trPr>
        <w:tc>
          <w:tcPr>
            <w:tcW w:w="6062" w:type="dxa"/>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Flash point</w:t>
            </w:r>
            <w:r>
              <w:rPr>
                <w:rFonts w:asciiTheme="majorBidi" w:hAnsiTheme="majorBidi" w:cs="Times New Roman"/>
                <w:sz w:val="24"/>
                <w:szCs w:val="24"/>
              </w:rPr>
              <w:t xml:space="preserve">                               &lt; -60</w:t>
            </w:r>
            <w:r>
              <w:rPr>
                <w:rFonts w:asciiTheme="majorBidi" w:hAnsiTheme="majorBidi" w:cstheme="majorBidi"/>
                <w:sz w:val="24"/>
                <w:szCs w:val="24"/>
              </w:rPr>
              <w:t>° C</w:t>
            </w:r>
          </w:p>
        </w:tc>
      </w:tr>
      <w:tr w:rsidR="008D3D60" w:rsidTr="00C47A9F">
        <w:trPr>
          <w:trHeight w:val="273"/>
        </w:trPr>
        <w:tc>
          <w:tcPr>
            <w:tcW w:w="6062" w:type="dxa"/>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Evaporation rate</w:t>
            </w:r>
            <w:r>
              <w:rPr>
                <w:rFonts w:asciiTheme="majorBidi" w:hAnsiTheme="majorBidi" w:cs="Times New Roman"/>
                <w:sz w:val="24"/>
                <w:szCs w:val="24"/>
              </w:rPr>
              <w:t xml:space="preserve">                       </w:t>
            </w:r>
            <w:r>
              <w:rPr>
                <w:rFonts w:asciiTheme="majorBidi" w:hAnsiTheme="majorBidi" w:cs="Times New Roman"/>
                <w:i/>
                <w:iCs/>
                <w:sz w:val="24"/>
                <w:szCs w:val="24"/>
              </w:rPr>
              <w:t>High</w:t>
            </w:r>
          </w:p>
        </w:tc>
      </w:tr>
      <w:tr w:rsidR="008D3D60" w:rsidTr="00C47A9F">
        <w:trPr>
          <w:trHeight w:val="149"/>
        </w:trPr>
        <w:tc>
          <w:tcPr>
            <w:tcW w:w="6062" w:type="dxa"/>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Flammability</w:t>
            </w:r>
            <w:r>
              <w:rPr>
                <w:rFonts w:asciiTheme="majorBidi" w:hAnsiTheme="majorBidi" w:cs="Times New Roman"/>
                <w:sz w:val="24"/>
                <w:szCs w:val="24"/>
              </w:rPr>
              <w:t xml:space="preserve">                            </w:t>
            </w:r>
            <w:r>
              <w:rPr>
                <w:rFonts w:asciiTheme="majorBidi" w:hAnsiTheme="majorBidi" w:cs="Times New Roman"/>
                <w:i/>
                <w:iCs/>
                <w:sz w:val="24"/>
                <w:szCs w:val="24"/>
              </w:rPr>
              <w:t>Gas</w:t>
            </w:r>
          </w:p>
        </w:tc>
      </w:tr>
      <w:tr w:rsidR="008D3D60" w:rsidTr="00C47A9F">
        <w:trPr>
          <w:trHeight w:val="153"/>
        </w:trPr>
        <w:tc>
          <w:tcPr>
            <w:tcW w:w="6062" w:type="dxa"/>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Vapor pressure</w:t>
            </w:r>
            <w:r>
              <w:rPr>
                <w:rFonts w:asciiTheme="majorBidi" w:hAnsiTheme="majorBidi" w:cs="Times New Roman"/>
                <w:sz w:val="24"/>
                <w:szCs w:val="24"/>
              </w:rPr>
              <w:t xml:space="preserve">                          </w:t>
            </w:r>
            <w:r>
              <w:rPr>
                <w:rFonts w:asciiTheme="majorBidi" w:eastAsiaTheme="minorHAnsi" w:hAnsiTheme="majorBidi" w:cstheme="majorBidi"/>
                <w:sz w:val="24"/>
                <w:szCs w:val="24"/>
              </w:rPr>
              <w:t>2,399.8 hPa at 20° C</w:t>
            </w:r>
          </w:p>
        </w:tc>
      </w:tr>
      <w:tr w:rsidR="008D3D60" w:rsidTr="00C47A9F">
        <w:trPr>
          <w:trHeight w:val="171"/>
        </w:trPr>
        <w:tc>
          <w:tcPr>
            <w:tcW w:w="6062" w:type="dxa"/>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Vapor density</w:t>
            </w:r>
            <w:r>
              <w:rPr>
                <w:rFonts w:asciiTheme="majorBidi" w:hAnsiTheme="majorBidi" w:cs="Times New Roman"/>
                <w:sz w:val="24"/>
                <w:szCs w:val="24"/>
              </w:rPr>
              <w:t xml:space="preserve">                            </w:t>
            </w:r>
            <w:r>
              <w:rPr>
                <w:rFonts w:asciiTheme="majorBidi" w:eastAsiaTheme="minorHAnsi" w:hAnsiTheme="majorBidi" w:cstheme="majorBidi"/>
                <w:sz w:val="24"/>
                <w:szCs w:val="24"/>
              </w:rPr>
              <w:t>2.007 at 21.1 °C</w:t>
            </w:r>
          </w:p>
        </w:tc>
      </w:tr>
      <w:tr w:rsidR="008D3D60" w:rsidTr="00C47A9F">
        <w:trPr>
          <w:trHeight w:val="175"/>
        </w:trPr>
        <w:tc>
          <w:tcPr>
            <w:tcW w:w="6062" w:type="dxa"/>
            <w:tcBorders>
              <w:top w:val="nil"/>
              <w:left w:val="nil"/>
              <w:bottom w:val="single" w:sz="4" w:space="0" w:color="auto"/>
              <w:right w:val="nil"/>
            </w:tcBorders>
            <w:shd w:val="clear" w:color="auto" w:fill="FFFFFF" w:themeFill="background1"/>
            <w:hideMark/>
          </w:tcPr>
          <w:p w:rsidR="008D3D60" w:rsidRDefault="008D3D60" w:rsidP="00C47A9F">
            <w:pPr>
              <w:rPr>
                <w:rFonts w:asciiTheme="majorBidi" w:hAnsiTheme="majorBidi" w:cs="Times New Roman"/>
                <w:sz w:val="24"/>
                <w:szCs w:val="24"/>
              </w:rPr>
            </w:pPr>
            <w:r>
              <w:rPr>
                <w:rFonts w:asciiTheme="majorBidi" w:hAnsiTheme="majorBidi" w:cs="Times New Roman"/>
                <w:sz w:val="24"/>
                <w:szCs w:val="24"/>
              </w:rPr>
              <w:t xml:space="preserve"> </w:t>
            </w:r>
            <w:r>
              <w:rPr>
                <w:rFonts w:asciiTheme="majorBidi" w:hAnsiTheme="majorBidi" w:cs="Times New Roman"/>
                <w:b/>
                <w:bCs/>
                <w:i/>
                <w:iCs/>
                <w:sz w:val="24"/>
                <w:szCs w:val="24"/>
              </w:rPr>
              <w:t>Auto ignition temperature</w:t>
            </w:r>
            <w:r>
              <w:rPr>
                <w:rFonts w:asciiTheme="majorBidi" w:hAnsiTheme="majorBidi" w:cs="Times New Roman"/>
                <w:sz w:val="24"/>
                <w:szCs w:val="24"/>
              </w:rPr>
              <w:t xml:space="preserve">        287</w:t>
            </w:r>
            <w:r>
              <w:rPr>
                <w:rFonts w:asciiTheme="majorBidi" w:hAnsiTheme="majorBidi" w:cstheme="majorBidi"/>
                <w:sz w:val="24"/>
                <w:szCs w:val="24"/>
              </w:rPr>
              <w:t>°</w:t>
            </w:r>
            <w:r>
              <w:rPr>
                <w:rFonts w:asciiTheme="majorBidi" w:hAnsiTheme="majorBidi" w:cs="Times New Roman"/>
                <w:sz w:val="24"/>
                <w:szCs w:val="24"/>
              </w:rPr>
              <w:t xml:space="preserve"> C</w:t>
            </w:r>
          </w:p>
        </w:tc>
      </w:tr>
    </w:tbl>
    <w:p w:rsidR="007B23D5" w:rsidRPr="007B23D5" w:rsidRDefault="007B23D5" w:rsidP="00DF7EEA">
      <w:pPr>
        <w:autoSpaceDE w:val="0"/>
        <w:autoSpaceDN w:val="0"/>
        <w:adjustRightInd w:val="0"/>
        <w:spacing w:after="0" w:line="240" w:lineRule="auto"/>
        <w:ind w:firstLine="720"/>
        <w:jc w:val="both"/>
        <w:rPr>
          <w:rFonts w:asciiTheme="majorBidi" w:hAnsiTheme="majorBidi" w:cs="Times New Roman"/>
          <w:sz w:val="24"/>
          <w:szCs w:val="24"/>
          <w:lang w:val="id-ID"/>
        </w:rPr>
      </w:pPr>
    </w:p>
    <w:p w:rsidR="007B23D5" w:rsidRPr="007B23D5" w:rsidRDefault="007B23D5" w:rsidP="00DF7EEA">
      <w:pPr>
        <w:autoSpaceDE w:val="0"/>
        <w:autoSpaceDN w:val="0"/>
        <w:adjustRightInd w:val="0"/>
        <w:spacing w:after="0" w:line="240" w:lineRule="auto"/>
        <w:ind w:firstLine="720"/>
        <w:jc w:val="both"/>
        <w:rPr>
          <w:rFonts w:asciiTheme="majorBidi" w:hAnsiTheme="majorBidi" w:cs="Times New Roman"/>
          <w:sz w:val="24"/>
          <w:szCs w:val="24"/>
        </w:rPr>
      </w:pPr>
    </w:p>
    <w:p w:rsidR="007B23D5" w:rsidRDefault="007B23D5" w:rsidP="00DF7EEA">
      <w:pPr>
        <w:autoSpaceDE w:val="0"/>
        <w:autoSpaceDN w:val="0"/>
        <w:adjustRightInd w:val="0"/>
        <w:spacing w:after="0" w:line="240" w:lineRule="auto"/>
        <w:rPr>
          <w:rFonts w:asciiTheme="majorBidi" w:hAnsiTheme="majorBidi" w:cs="Times New Roman"/>
          <w:sz w:val="24"/>
          <w:szCs w:val="24"/>
        </w:rPr>
      </w:pPr>
    </w:p>
    <w:p w:rsidR="007B23D5" w:rsidRDefault="007B23D5" w:rsidP="00DF7EEA">
      <w:pPr>
        <w:autoSpaceDE w:val="0"/>
        <w:autoSpaceDN w:val="0"/>
        <w:adjustRightInd w:val="0"/>
        <w:spacing w:after="0" w:line="240" w:lineRule="auto"/>
        <w:jc w:val="both"/>
        <w:rPr>
          <w:rFonts w:asciiTheme="majorBidi" w:hAnsiTheme="majorBidi" w:cs="Times New Roman"/>
          <w:sz w:val="24"/>
          <w:szCs w:val="24"/>
          <w:lang w:val="id-ID"/>
        </w:rPr>
      </w:pPr>
    </w:p>
    <w:p w:rsidR="007B23D5" w:rsidRDefault="007B23D5" w:rsidP="00DF7EEA">
      <w:pPr>
        <w:autoSpaceDE w:val="0"/>
        <w:autoSpaceDN w:val="0"/>
        <w:adjustRightInd w:val="0"/>
        <w:spacing w:after="0" w:line="240" w:lineRule="auto"/>
        <w:jc w:val="both"/>
        <w:rPr>
          <w:rFonts w:asciiTheme="majorBidi" w:hAnsiTheme="majorBidi" w:cs="Times New Roman"/>
          <w:sz w:val="24"/>
          <w:szCs w:val="24"/>
          <w:lang w:val="id-ID"/>
        </w:rPr>
      </w:pPr>
    </w:p>
    <w:p w:rsidR="007B23D5" w:rsidRDefault="007B23D5" w:rsidP="007B23D5">
      <w:pPr>
        <w:autoSpaceDE w:val="0"/>
        <w:autoSpaceDN w:val="0"/>
        <w:adjustRightInd w:val="0"/>
        <w:spacing w:after="0" w:line="240" w:lineRule="auto"/>
        <w:jc w:val="both"/>
        <w:rPr>
          <w:rFonts w:asciiTheme="majorBidi" w:hAnsiTheme="majorBidi" w:cs="Times New Roman"/>
          <w:sz w:val="24"/>
          <w:szCs w:val="24"/>
        </w:rPr>
      </w:pPr>
    </w:p>
    <w:p w:rsidR="00DF7EEA" w:rsidRDefault="00DF7EEA" w:rsidP="007B23D5">
      <w:pPr>
        <w:autoSpaceDE w:val="0"/>
        <w:autoSpaceDN w:val="0"/>
        <w:adjustRightInd w:val="0"/>
        <w:spacing w:after="0" w:line="240" w:lineRule="auto"/>
        <w:jc w:val="both"/>
        <w:rPr>
          <w:rFonts w:asciiTheme="majorBidi" w:hAnsiTheme="majorBidi" w:cs="Times New Roman"/>
          <w:sz w:val="24"/>
          <w:szCs w:val="24"/>
        </w:rPr>
      </w:pPr>
    </w:p>
    <w:p w:rsidR="00DF7EEA" w:rsidRDefault="00DF7EEA" w:rsidP="007B23D5">
      <w:pPr>
        <w:autoSpaceDE w:val="0"/>
        <w:autoSpaceDN w:val="0"/>
        <w:adjustRightInd w:val="0"/>
        <w:spacing w:after="0" w:line="240" w:lineRule="auto"/>
        <w:jc w:val="both"/>
        <w:rPr>
          <w:rFonts w:asciiTheme="majorBidi" w:hAnsiTheme="majorBidi" w:cs="Times New Roman"/>
          <w:sz w:val="24"/>
          <w:szCs w:val="24"/>
        </w:rPr>
      </w:pPr>
    </w:p>
    <w:p w:rsidR="00DF7EEA" w:rsidRPr="00DF7EEA" w:rsidRDefault="00DF7EEA" w:rsidP="008D3D60">
      <w:pPr>
        <w:autoSpaceDE w:val="0"/>
        <w:autoSpaceDN w:val="0"/>
        <w:adjustRightInd w:val="0"/>
        <w:spacing w:after="0" w:line="240" w:lineRule="auto"/>
        <w:jc w:val="both"/>
        <w:rPr>
          <w:rFonts w:asciiTheme="majorBidi" w:hAnsiTheme="majorBidi" w:cs="Times New Roman"/>
          <w:sz w:val="24"/>
          <w:szCs w:val="24"/>
        </w:rPr>
      </w:pPr>
    </w:p>
    <w:p w:rsidR="007B23D5" w:rsidRDefault="007B23D5" w:rsidP="00C86633">
      <w:pPr>
        <w:autoSpaceDE w:val="0"/>
        <w:autoSpaceDN w:val="0"/>
        <w:adjustRightInd w:val="0"/>
        <w:spacing w:after="0" w:line="480" w:lineRule="auto"/>
        <w:ind w:firstLine="720"/>
        <w:jc w:val="both"/>
        <w:rPr>
          <w:rFonts w:asciiTheme="majorBidi" w:hAnsiTheme="majorBidi" w:cs="Times New Roman"/>
          <w:sz w:val="24"/>
          <w:szCs w:val="24"/>
          <w:lang w:val="id-ID"/>
        </w:rPr>
      </w:pPr>
      <w:r>
        <w:rPr>
          <w:rFonts w:asciiTheme="majorBidi" w:hAnsiTheme="majorBidi" w:cs="Times New Roman"/>
          <w:sz w:val="24"/>
          <w:szCs w:val="24"/>
        </w:rPr>
        <w:t>Pembakaran merupakan reaksi kimia ketika elemen tertentu dari bahan bakar bergabung dengan oksigen dan melepaskan sejumlah besar energi yang menyebabkan peningkatan suhu gas (Kristanto, 2015: 61).</w:t>
      </w:r>
      <w:r>
        <w:rPr>
          <w:rFonts w:asciiTheme="majorBidi" w:hAnsiTheme="majorBidi" w:cs="Times New Roman"/>
          <w:sz w:val="24"/>
          <w:szCs w:val="24"/>
          <w:lang w:val="id-ID"/>
        </w:rPr>
        <w:t xml:space="preserve"> Beberapa hal yang mempengaruhi pembakaran adalah angka oktan bahan bakar, </w:t>
      </w:r>
      <w:r w:rsidRPr="007B23D5">
        <w:rPr>
          <w:rFonts w:asciiTheme="majorBidi" w:hAnsiTheme="majorBidi" w:cs="Times New Roman"/>
          <w:i/>
          <w:iCs/>
          <w:sz w:val="24"/>
          <w:szCs w:val="24"/>
          <w:lang w:val="id-ID"/>
        </w:rPr>
        <w:t>auto ignition temperature</w:t>
      </w:r>
      <w:r>
        <w:rPr>
          <w:rFonts w:asciiTheme="majorBidi" w:hAnsiTheme="majorBidi" w:cs="Times New Roman"/>
          <w:sz w:val="24"/>
          <w:szCs w:val="24"/>
          <w:lang w:val="id-ID"/>
        </w:rPr>
        <w:t xml:space="preserve">, dan </w:t>
      </w:r>
      <w:r w:rsidR="001A20D9">
        <w:rPr>
          <w:rFonts w:asciiTheme="majorBidi" w:hAnsiTheme="majorBidi" w:cs="Times New Roman"/>
          <w:sz w:val="24"/>
          <w:szCs w:val="24"/>
        </w:rPr>
        <w:t>nilai kalor</w:t>
      </w:r>
      <w:r>
        <w:rPr>
          <w:rFonts w:asciiTheme="majorBidi" w:hAnsiTheme="majorBidi" w:cs="Times New Roman"/>
          <w:sz w:val="24"/>
          <w:szCs w:val="24"/>
          <w:lang w:val="id-ID"/>
        </w:rPr>
        <w:t xml:space="preserve">. </w:t>
      </w:r>
      <w:proofErr w:type="gramStart"/>
      <w:r w:rsidR="00173E4C">
        <w:rPr>
          <w:rFonts w:asciiTheme="majorBidi" w:hAnsiTheme="majorBidi" w:cs="Times New Roman"/>
          <w:sz w:val="24"/>
          <w:szCs w:val="24"/>
        </w:rPr>
        <w:t>Nilai oktan merupakan gambaran kemampuan bahan bakar untuk tahan terhadap ledakan prematur (</w:t>
      </w:r>
      <w:r w:rsidR="00173E4C">
        <w:rPr>
          <w:rFonts w:asciiTheme="majorBidi" w:hAnsiTheme="majorBidi" w:cs="Times New Roman"/>
          <w:i/>
          <w:iCs/>
          <w:sz w:val="24"/>
          <w:szCs w:val="24"/>
        </w:rPr>
        <w:t>premature detonation</w:t>
      </w:r>
      <w:r w:rsidR="00173E4C">
        <w:rPr>
          <w:rFonts w:asciiTheme="majorBidi" w:hAnsiTheme="majorBidi" w:cs="Times New Roman"/>
          <w:sz w:val="24"/>
          <w:szCs w:val="24"/>
        </w:rPr>
        <w:t>) (Kristanto, 2015: 70)</w:t>
      </w:r>
      <w:r w:rsidR="00173E4C">
        <w:rPr>
          <w:rFonts w:asciiTheme="majorBidi" w:hAnsiTheme="majorBidi" w:cs="Times New Roman"/>
          <w:sz w:val="24"/>
          <w:szCs w:val="24"/>
          <w:lang w:val="id-ID"/>
        </w:rPr>
        <w:t>.</w:t>
      </w:r>
      <w:proofErr w:type="gramEnd"/>
      <w:r w:rsidR="00173E4C">
        <w:rPr>
          <w:rFonts w:asciiTheme="majorBidi" w:hAnsiTheme="majorBidi" w:cs="Times New Roman"/>
          <w:sz w:val="24"/>
          <w:szCs w:val="24"/>
          <w:lang w:val="id-ID"/>
        </w:rPr>
        <w:t xml:space="preserve"> </w:t>
      </w:r>
      <w:r w:rsidR="00C86633">
        <w:rPr>
          <w:rFonts w:asciiTheme="majorBidi" w:hAnsiTheme="majorBidi" w:cs="Times New Roman"/>
          <w:sz w:val="24"/>
          <w:szCs w:val="24"/>
        </w:rPr>
        <w:t>Menurut Muku dan Sukadana (2009: 31),</w:t>
      </w:r>
      <w:r w:rsidR="00C86633">
        <w:rPr>
          <w:rFonts w:asciiTheme="majorBidi" w:hAnsiTheme="majorBidi" w:cs="Times New Roman"/>
          <w:sz w:val="24"/>
          <w:szCs w:val="24"/>
          <w:lang w:val="id-ID"/>
        </w:rPr>
        <w:t xml:space="preserve"> </w:t>
      </w:r>
      <w:r w:rsidR="00C86633">
        <w:rPr>
          <w:rFonts w:asciiTheme="majorBidi" w:hAnsiTheme="majorBidi" w:cs="Times New Roman"/>
          <w:sz w:val="24"/>
          <w:szCs w:val="24"/>
        </w:rPr>
        <w:t>b</w:t>
      </w:r>
      <w:r w:rsidR="00173E4C">
        <w:rPr>
          <w:rFonts w:asciiTheme="majorBidi" w:hAnsiTheme="majorBidi" w:cs="Times New Roman"/>
          <w:sz w:val="24"/>
          <w:szCs w:val="24"/>
        </w:rPr>
        <w:t>ahan bakar dengan nilai oktan yang tinggi juga mengakibatkan periode penundaan (</w:t>
      </w:r>
      <w:r w:rsidR="00173E4C">
        <w:rPr>
          <w:rFonts w:asciiTheme="majorBidi" w:hAnsiTheme="majorBidi" w:cs="Times New Roman"/>
          <w:i/>
          <w:iCs/>
          <w:sz w:val="24"/>
          <w:szCs w:val="24"/>
        </w:rPr>
        <w:t>delay period</w:t>
      </w:r>
      <w:r w:rsidR="00173E4C">
        <w:rPr>
          <w:rFonts w:asciiTheme="majorBidi" w:hAnsiTheme="majorBidi" w:cs="Times New Roman"/>
          <w:sz w:val="24"/>
          <w:szCs w:val="24"/>
        </w:rPr>
        <w:t>) bahan bakar</w:t>
      </w:r>
      <w:r w:rsidR="00C86633">
        <w:rPr>
          <w:rFonts w:asciiTheme="majorBidi" w:hAnsiTheme="majorBidi" w:cs="Times New Roman"/>
          <w:sz w:val="24"/>
          <w:szCs w:val="24"/>
        </w:rPr>
        <w:t xml:space="preserve"> tersebut menjadi lebih panjang.</w:t>
      </w:r>
    </w:p>
    <w:p w:rsidR="00173E4C" w:rsidRDefault="00173E4C" w:rsidP="00173E4C">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heme="majorBidi" w:hAnsiTheme="majorBidi" w:cs="Times New Roman"/>
          <w:i/>
          <w:iCs/>
          <w:sz w:val="24"/>
          <w:szCs w:val="24"/>
        </w:rPr>
        <w:t xml:space="preserve">Auto Ignition Temprature </w:t>
      </w:r>
      <w:r>
        <w:rPr>
          <w:rFonts w:asciiTheme="majorBidi" w:hAnsiTheme="majorBidi" w:cs="Times New Roman"/>
          <w:sz w:val="24"/>
          <w:szCs w:val="24"/>
        </w:rPr>
        <w:t xml:space="preserve">merupakan kondisi temperatur campuran bahan bakar dan udara yang tinggi, sehingga campuran tersebut dapat menyala sendiri tanpa membutuhkan percikan </w:t>
      </w:r>
      <w:proofErr w:type="gramStart"/>
      <w:r>
        <w:rPr>
          <w:rFonts w:asciiTheme="majorBidi" w:hAnsiTheme="majorBidi" w:cs="Times New Roman"/>
          <w:sz w:val="24"/>
          <w:szCs w:val="24"/>
        </w:rPr>
        <w:t>api</w:t>
      </w:r>
      <w:proofErr w:type="gramEnd"/>
      <w:r>
        <w:rPr>
          <w:rFonts w:asciiTheme="majorBidi" w:hAnsiTheme="majorBidi" w:cs="Times New Roman"/>
          <w:sz w:val="24"/>
          <w:szCs w:val="24"/>
        </w:rPr>
        <w:t xml:space="preserve"> dari busi (Kristanto, 2015: 73)</w:t>
      </w:r>
      <w:r>
        <w:rPr>
          <w:rFonts w:asciiTheme="majorBidi" w:hAnsiTheme="majorBidi" w:cs="Times New Roman"/>
          <w:sz w:val="24"/>
          <w:szCs w:val="24"/>
          <w:lang w:val="id-ID"/>
        </w:rPr>
        <w:t>. N</w:t>
      </w:r>
      <w:r>
        <w:rPr>
          <w:rFonts w:asciiTheme="majorBidi" w:hAnsiTheme="majorBidi" w:cs="Times New Roman"/>
          <w:color w:val="000000"/>
          <w:sz w:val="24"/>
          <w:szCs w:val="24"/>
        </w:rPr>
        <w:t xml:space="preserve">ilai </w:t>
      </w:r>
      <w:r>
        <w:rPr>
          <w:rFonts w:asciiTheme="majorBidi" w:hAnsiTheme="majorBidi" w:cs="Times New Roman"/>
          <w:i/>
          <w:iCs/>
          <w:color w:val="000000"/>
          <w:sz w:val="24"/>
          <w:szCs w:val="24"/>
        </w:rPr>
        <w:t xml:space="preserve">auto ignition temperature </w:t>
      </w:r>
      <w:r>
        <w:rPr>
          <w:rFonts w:asciiTheme="majorBidi" w:hAnsiTheme="majorBidi" w:cs="Times New Roman"/>
          <w:color w:val="000000"/>
          <w:sz w:val="24"/>
          <w:szCs w:val="24"/>
        </w:rPr>
        <w:t>yang tinggi akan mengakibatkan</w:t>
      </w:r>
      <w:r>
        <w:rPr>
          <w:rFonts w:asciiTheme="majorBidi" w:hAnsiTheme="majorBidi" w:cs="Times New Roman"/>
          <w:i/>
          <w:iCs/>
          <w:color w:val="000000"/>
          <w:sz w:val="24"/>
          <w:szCs w:val="24"/>
        </w:rPr>
        <w:t xml:space="preserve"> </w:t>
      </w:r>
      <w:r>
        <w:rPr>
          <w:rFonts w:ascii="Times New Roman" w:hAnsi="Times New Roman" w:cs="Times New Roman"/>
          <w:sz w:val="24"/>
          <w:szCs w:val="24"/>
        </w:rPr>
        <w:t>kecepatan pembakaran</w:t>
      </w:r>
      <w:r>
        <w:rPr>
          <w:rFonts w:ascii="Times New Roman" w:hAnsi="Times New Roman" w:cs="Times New Roman"/>
          <w:sz w:val="24"/>
          <w:szCs w:val="24"/>
          <w:lang w:val="id-ID"/>
        </w:rPr>
        <w:t xml:space="preserve"> bahan bakar</w:t>
      </w:r>
      <w:r>
        <w:rPr>
          <w:rFonts w:ascii="Times New Roman" w:hAnsi="Times New Roman" w:cs="Times New Roman"/>
          <w:sz w:val="24"/>
          <w:szCs w:val="24"/>
        </w:rPr>
        <w:t xml:space="preserve"> menjadi lebih lambat (Setyono et al., 2013: 7).</w:t>
      </w:r>
      <w:r>
        <w:rPr>
          <w:rFonts w:ascii="Times New Roman" w:hAnsi="Times New Roman" w:cs="Times New Roman"/>
          <w:sz w:val="24"/>
          <w:szCs w:val="24"/>
          <w:lang w:val="id-ID"/>
        </w:rPr>
        <w:t xml:space="preserve"> </w:t>
      </w:r>
    </w:p>
    <w:p w:rsidR="00942C84" w:rsidRDefault="00942C84" w:rsidP="001A20D9">
      <w:pPr>
        <w:autoSpaceDE w:val="0"/>
        <w:autoSpaceDN w:val="0"/>
        <w:adjustRightInd w:val="0"/>
        <w:spacing w:after="0" w:line="480" w:lineRule="auto"/>
        <w:ind w:firstLine="709"/>
        <w:jc w:val="both"/>
        <w:rPr>
          <w:rFonts w:asciiTheme="majorBidi" w:hAnsiTheme="majorBidi" w:cstheme="majorBidi"/>
          <w:sz w:val="24"/>
          <w:szCs w:val="24"/>
        </w:rPr>
      </w:pPr>
      <w:r w:rsidRPr="00942C84">
        <w:rPr>
          <w:rFonts w:asciiTheme="majorBidi" w:hAnsiTheme="majorBidi" w:cstheme="majorBidi"/>
          <w:sz w:val="24"/>
          <w:szCs w:val="24"/>
          <w:lang w:val="id-ID"/>
        </w:rPr>
        <w:t>Nilai kalor adalah suatu angka yang menyatakan jumlah panas/ kalori yang dihasilkan dari pro</w:t>
      </w:r>
      <w:r w:rsidR="00C33DD0">
        <w:rPr>
          <w:rFonts w:asciiTheme="majorBidi" w:hAnsiTheme="majorBidi" w:cstheme="majorBidi"/>
          <w:sz w:val="24"/>
          <w:szCs w:val="24"/>
          <w:lang w:val="id-ID"/>
        </w:rPr>
        <w:t>ses pembakaran sejumlah</w:t>
      </w:r>
      <w:r w:rsidRPr="00942C84">
        <w:rPr>
          <w:rFonts w:asciiTheme="majorBidi" w:hAnsiTheme="majorBidi" w:cstheme="majorBidi"/>
          <w:sz w:val="24"/>
          <w:szCs w:val="24"/>
          <w:lang w:val="id-ID"/>
        </w:rPr>
        <w:t xml:space="preserve"> bahan bakar </w:t>
      </w:r>
      <w:r w:rsidR="00C33DD0">
        <w:rPr>
          <w:rFonts w:asciiTheme="majorBidi" w:hAnsiTheme="majorBidi" w:cstheme="majorBidi"/>
          <w:sz w:val="24"/>
          <w:szCs w:val="24"/>
          <w:lang w:val="id-ID"/>
        </w:rPr>
        <w:t xml:space="preserve">tertentu </w:t>
      </w:r>
      <w:r w:rsidRPr="00942C84">
        <w:rPr>
          <w:rFonts w:asciiTheme="majorBidi" w:hAnsiTheme="majorBidi" w:cstheme="majorBidi"/>
          <w:sz w:val="24"/>
          <w:szCs w:val="24"/>
          <w:lang w:val="id-ID"/>
        </w:rPr>
        <w:t xml:space="preserve">dengan udara (Wiratmaja, 2010: 149). </w:t>
      </w:r>
      <w:proofErr w:type="gramStart"/>
      <w:r>
        <w:rPr>
          <w:rFonts w:asciiTheme="majorBidi" w:hAnsiTheme="majorBidi" w:cstheme="majorBidi"/>
          <w:sz w:val="24"/>
          <w:szCs w:val="24"/>
        </w:rPr>
        <w:t>Nilai kalor berbanding terbalik dengan berat jenis (density).</w:t>
      </w:r>
      <w:proofErr w:type="gramEnd"/>
      <w:r>
        <w:rPr>
          <w:rFonts w:asciiTheme="majorBidi" w:hAnsiTheme="majorBidi" w:cstheme="majorBidi"/>
          <w:sz w:val="24"/>
          <w:szCs w:val="24"/>
        </w:rPr>
        <w:t xml:space="preserve"> Pada volume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semakin besar berat jenis suatu minyak, semak</w:t>
      </w:r>
      <w:r w:rsidR="001A20D9">
        <w:rPr>
          <w:rFonts w:asciiTheme="majorBidi" w:hAnsiTheme="majorBidi" w:cstheme="majorBidi"/>
          <w:sz w:val="24"/>
          <w:szCs w:val="24"/>
        </w:rPr>
        <w:t xml:space="preserve">in kecil nilai </w:t>
      </w:r>
      <w:r w:rsidR="001A20D9">
        <w:rPr>
          <w:rFonts w:asciiTheme="majorBidi" w:hAnsiTheme="majorBidi" w:cstheme="majorBidi"/>
          <w:sz w:val="24"/>
          <w:szCs w:val="24"/>
        </w:rPr>
        <w:lastRenderedPageBreak/>
        <w:t>kalornya</w:t>
      </w:r>
      <w:r w:rsidR="009B0811">
        <w:rPr>
          <w:rFonts w:asciiTheme="majorBidi" w:hAnsiTheme="majorBidi" w:cstheme="majorBidi"/>
          <w:sz w:val="24"/>
          <w:szCs w:val="24"/>
          <w:lang w:val="id-ID"/>
        </w:rPr>
        <w:t>, dan sebaliknya</w:t>
      </w:r>
      <w:r>
        <w:rPr>
          <w:rFonts w:asciiTheme="majorBidi" w:hAnsiTheme="majorBidi" w:cstheme="majorBidi"/>
          <w:sz w:val="24"/>
          <w:szCs w:val="24"/>
        </w:rPr>
        <w:t xml:space="preserve">. Menurut Kristanto (2015: 80), nilai kalor bahan bakar yang rendah,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menghasilkan performasi yang rendah pula.</w:t>
      </w:r>
    </w:p>
    <w:p w:rsidR="00E83FF6" w:rsidRDefault="00E83FF6" w:rsidP="00173E4C">
      <w:pPr>
        <w:autoSpaceDE w:val="0"/>
        <w:autoSpaceDN w:val="0"/>
        <w:adjustRightInd w:val="0"/>
        <w:spacing w:after="0" w:line="480" w:lineRule="auto"/>
        <w:ind w:firstLine="720"/>
        <w:jc w:val="both"/>
        <w:rPr>
          <w:rFonts w:asciiTheme="majorBidi" w:hAnsiTheme="majorBidi" w:cstheme="majorBidi"/>
          <w:sz w:val="24"/>
          <w:szCs w:val="24"/>
          <w:lang w:val="id-ID"/>
        </w:rPr>
      </w:pPr>
      <w:r>
        <w:rPr>
          <w:rFonts w:asciiTheme="majorBidi" w:hAnsiTheme="majorBidi" w:cs="Times New Roman"/>
          <w:sz w:val="24"/>
          <w:szCs w:val="24"/>
          <w:lang w:val="id-ID"/>
        </w:rPr>
        <w:t xml:space="preserve">Tujuan penelitian </w:t>
      </w:r>
      <w:r w:rsidRPr="00E83FF6">
        <w:rPr>
          <w:rFonts w:asciiTheme="majorBidi" w:hAnsiTheme="majorBidi" w:cs="Times New Roman"/>
          <w:sz w:val="24"/>
          <w:szCs w:val="24"/>
          <w:lang w:val="id-ID"/>
        </w:rPr>
        <w:t xml:space="preserve">ini </w:t>
      </w:r>
      <w:r w:rsidRPr="00E83FF6">
        <w:rPr>
          <w:rFonts w:asciiTheme="majorBidi" w:hAnsiTheme="majorBidi" w:cstheme="majorBidi"/>
          <w:sz w:val="24"/>
          <w:szCs w:val="24"/>
        </w:rPr>
        <w:t xml:space="preserve">adalah untuk mengetahui perbedaan daya dan torsi sepeda motor Supra Fit berbahan bakar LPG antara waktu pengapian standar dengan waktu pengapian yang dimajukan, </w:t>
      </w:r>
      <w:r>
        <w:rPr>
          <w:rFonts w:asciiTheme="majorBidi" w:hAnsiTheme="majorBidi" w:cstheme="majorBidi"/>
          <w:sz w:val="24"/>
          <w:szCs w:val="24"/>
          <w:lang w:val="id-ID"/>
        </w:rPr>
        <w:t xml:space="preserve">anatara </w:t>
      </w:r>
      <w:r w:rsidRPr="00E83FF6">
        <w:rPr>
          <w:rFonts w:asciiTheme="majorBidi" w:hAnsiTheme="majorBidi" w:cstheme="majorBidi"/>
          <w:sz w:val="24"/>
          <w:szCs w:val="24"/>
        </w:rPr>
        <w:t>rasio kompresi standar dengan ra</w:t>
      </w:r>
      <w:r>
        <w:rPr>
          <w:rFonts w:asciiTheme="majorBidi" w:hAnsiTheme="majorBidi" w:cstheme="majorBidi"/>
          <w:sz w:val="24"/>
          <w:szCs w:val="24"/>
        </w:rPr>
        <w:t>sio kompresi yang ditingkatkan,</w:t>
      </w:r>
      <w:r>
        <w:rPr>
          <w:rFonts w:asciiTheme="majorBidi" w:hAnsiTheme="majorBidi" w:cstheme="majorBidi"/>
          <w:sz w:val="24"/>
          <w:szCs w:val="24"/>
          <w:lang w:val="id-ID"/>
        </w:rPr>
        <w:t xml:space="preserve"> </w:t>
      </w:r>
      <w:r w:rsidRPr="00E83FF6">
        <w:rPr>
          <w:rFonts w:asciiTheme="majorBidi" w:hAnsiTheme="majorBidi" w:cstheme="majorBidi"/>
          <w:sz w:val="24"/>
          <w:szCs w:val="24"/>
        </w:rPr>
        <w:t>serta</w:t>
      </w:r>
      <w:r>
        <w:rPr>
          <w:rFonts w:asciiTheme="majorBidi" w:hAnsiTheme="majorBidi" w:cstheme="majorBidi"/>
          <w:sz w:val="24"/>
          <w:szCs w:val="24"/>
          <w:lang w:val="id-ID"/>
        </w:rPr>
        <w:t xml:space="preserve"> antara</w:t>
      </w:r>
      <w:r w:rsidRPr="00E83FF6">
        <w:rPr>
          <w:rFonts w:asciiTheme="majorBidi" w:hAnsiTheme="majorBidi" w:cstheme="majorBidi"/>
          <w:sz w:val="24"/>
          <w:szCs w:val="24"/>
        </w:rPr>
        <w:t xml:space="preserve"> kondisi standar dengan kondisi waktu pengapian yang dimajukan dan rasio kompresi yang ditingkatkan</w:t>
      </w:r>
      <w:r>
        <w:rPr>
          <w:rFonts w:asciiTheme="majorBidi" w:hAnsiTheme="majorBidi" w:cstheme="majorBidi"/>
          <w:sz w:val="24"/>
          <w:szCs w:val="24"/>
          <w:lang w:val="id-ID"/>
        </w:rPr>
        <w:t>.</w:t>
      </w:r>
    </w:p>
    <w:p w:rsidR="00E83FF6" w:rsidRDefault="00E83FF6" w:rsidP="00E83FF6">
      <w:pPr>
        <w:autoSpaceDE w:val="0"/>
        <w:autoSpaceDN w:val="0"/>
        <w:adjustRightInd w:val="0"/>
        <w:spacing w:after="0" w:line="480" w:lineRule="auto"/>
        <w:jc w:val="both"/>
        <w:rPr>
          <w:rFonts w:asciiTheme="majorBidi" w:hAnsiTheme="majorBidi" w:cstheme="majorBidi"/>
          <w:b/>
          <w:bCs/>
          <w:sz w:val="24"/>
          <w:szCs w:val="24"/>
          <w:lang w:val="id-ID"/>
        </w:rPr>
      </w:pPr>
      <w:r w:rsidRPr="00E83FF6">
        <w:rPr>
          <w:rFonts w:asciiTheme="majorBidi" w:hAnsiTheme="majorBidi" w:cstheme="majorBidi"/>
          <w:b/>
          <w:bCs/>
          <w:sz w:val="24"/>
          <w:szCs w:val="24"/>
          <w:lang w:val="id-ID"/>
        </w:rPr>
        <w:t>METODE PENELITIAN</w:t>
      </w:r>
    </w:p>
    <w:p w:rsidR="007741CD" w:rsidRPr="007741CD" w:rsidRDefault="007741CD" w:rsidP="006E74D2">
      <w:pPr>
        <w:autoSpaceDE w:val="0"/>
        <w:autoSpaceDN w:val="0"/>
        <w:adjustRightInd w:val="0"/>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Bahan dan alat penelitian adalah sebagai berikut:</w:t>
      </w:r>
    </w:p>
    <w:p w:rsidR="007741CD" w:rsidRPr="007741CD" w:rsidRDefault="007741CD" w:rsidP="006E74D2">
      <w:pPr>
        <w:pStyle w:val="ListParagraph"/>
        <w:numPr>
          <w:ilvl w:val="1"/>
          <w:numId w:val="2"/>
        </w:numPr>
        <w:autoSpaceDE w:val="0"/>
        <w:autoSpaceDN w:val="0"/>
        <w:adjustRightInd w:val="0"/>
        <w:spacing w:after="0" w:line="480" w:lineRule="auto"/>
        <w:ind w:left="709"/>
        <w:rPr>
          <w:rFonts w:ascii="Times New Roman" w:hAnsi="Times New Roman" w:cs="Times New Roman"/>
          <w:sz w:val="24"/>
          <w:szCs w:val="24"/>
        </w:rPr>
      </w:pPr>
      <w:r w:rsidRPr="007741CD">
        <w:rPr>
          <w:rFonts w:ascii="Times New Roman" w:hAnsi="Times New Roman" w:cs="Times New Roman"/>
          <w:sz w:val="24"/>
          <w:szCs w:val="24"/>
        </w:rPr>
        <w:t xml:space="preserve">LPG 3 Kg dari Pertamina </w:t>
      </w:r>
    </w:p>
    <w:p w:rsidR="007741CD" w:rsidRPr="00640586" w:rsidRDefault="007741CD" w:rsidP="006E74D2">
      <w:pPr>
        <w:pStyle w:val="ListParagraph"/>
        <w:numPr>
          <w:ilvl w:val="1"/>
          <w:numId w:val="2"/>
        </w:numPr>
        <w:autoSpaceDE w:val="0"/>
        <w:autoSpaceDN w:val="0"/>
        <w:adjustRightInd w:val="0"/>
        <w:spacing w:after="0" w:line="480" w:lineRule="auto"/>
        <w:ind w:left="709"/>
        <w:jc w:val="both"/>
        <w:rPr>
          <w:rFonts w:ascii="Times New Roman" w:hAnsi="Times New Roman" w:cs="Times New Roman"/>
          <w:i/>
          <w:iCs/>
          <w:sz w:val="24"/>
          <w:szCs w:val="24"/>
          <w:lang w:val="en-US"/>
        </w:rPr>
      </w:pPr>
      <w:r w:rsidRPr="00640586">
        <w:rPr>
          <w:rFonts w:ascii="Times New Roman" w:hAnsi="Times New Roman" w:cs="Times New Roman"/>
          <w:i/>
          <w:iCs/>
          <w:sz w:val="24"/>
          <w:szCs w:val="24"/>
          <w:lang w:val="en-US"/>
        </w:rPr>
        <w:t>Tool Set</w:t>
      </w:r>
    </w:p>
    <w:p w:rsidR="007741CD" w:rsidRDefault="007741CD" w:rsidP="006E74D2">
      <w:pPr>
        <w:pStyle w:val="ListParagraph"/>
        <w:numPr>
          <w:ilvl w:val="1"/>
          <w:numId w:val="2"/>
        </w:numPr>
        <w:autoSpaceDE w:val="0"/>
        <w:autoSpaceDN w:val="0"/>
        <w:adjustRightInd w:val="0"/>
        <w:spacing w:after="0" w:line="480" w:lineRule="auto"/>
        <w:ind w:left="709"/>
        <w:jc w:val="both"/>
        <w:rPr>
          <w:rFonts w:ascii="Times New Roman" w:hAnsi="Times New Roman" w:cs="Times New Roman"/>
          <w:i/>
          <w:iCs/>
          <w:sz w:val="24"/>
          <w:szCs w:val="24"/>
          <w:lang w:val="en-US"/>
        </w:rPr>
      </w:pPr>
      <w:r w:rsidRPr="00127512">
        <w:rPr>
          <w:rFonts w:ascii="Times New Roman" w:hAnsi="Times New Roman" w:cs="Times New Roman"/>
          <w:i/>
          <w:iCs/>
          <w:sz w:val="24"/>
          <w:szCs w:val="24"/>
          <w:lang w:val="en-US"/>
        </w:rPr>
        <w:t>Compression tester</w:t>
      </w:r>
    </w:p>
    <w:p w:rsidR="007741CD" w:rsidRPr="007741CD" w:rsidRDefault="006E74D2" w:rsidP="007741CD">
      <w:pPr>
        <w:pStyle w:val="ListParagraph"/>
        <w:numPr>
          <w:ilvl w:val="1"/>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i/>
          <w:iCs/>
          <w:sz w:val="24"/>
          <w:szCs w:val="24"/>
        </w:rPr>
        <w:t>Dyn</w:t>
      </w:r>
      <w:r>
        <w:rPr>
          <w:rFonts w:ascii="Times New Roman" w:hAnsi="Times New Roman" w:cs="Times New Roman"/>
          <w:i/>
          <w:iCs/>
          <w:sz w:val="24"/>
          <w:szCs w:val="24"/>
          <w:lang w:val="en-US"/>
        </w:rPr>
        <w:t>otester</w:t>
      </w:r>
    </w:p>
    <w:p w:rsidR="007741CD" w:rsidRPr="006F46B1" w:rsidRDefault="007741CD" w:rsidP="007741CD">
      <w:pPr>
        <w:autoSpaceDE w:val="0"/>
        <w:autoSpaceDN w:val="0"/>
        <w:adjustRightInd w:val="0"/>
        <w:spacing w:after="0" w:line="480" w:lineRule="auto"/>
        <w:ind w:left="709"/>
        <w:jc w:val="both"/>
        <w:rPr>
          <w:rFonts w:ascii="Times New Roman" w:hAnsi="Times New Roman" w:cs="Times New Roman"/>
          <w:sz w:val="24"/>
          <w:szCs w:val="24"/>
        </w:rPr>
      </w:pPr>
      <w:r w:rsidRPr="006F46B1">
        <w:rPr>
          <w:rFonts w:ascii="Times New Roman" w:hAnsi="Times New Roman" w:cs="Times New Roman"/>
          <w:sz w:val="24"/>
          <w:szCs w:val="24"/>
        </w:rPr>
        <w:t>Merek</w:t>
      </w:r>
      <w:r w:rsidRPr="006F46B1">
        <w:rPr>
          <w:rFonts w:ascii="Times New Roman" w:hAnsi="Times New Roman" w:cs="Times New Roman"/>
          <w:sz w:val="24"/>
          <w:szCs w:val="24"/>
        </w:rPr>
        <w:tab/>
        <w:t>: SD325</w:t>
      </w:r>
    </w:p>
    <w:p w:rsidR="007741CD" w:rsidRDefault="007741CD" w:rsidP="007741CD">
      <w:pPr>
        <w:autoSpaceDE w:val="0"/>
        <w:autoSpaceDN w:val="0"/>
        <w:adjustRightInd w:val="0"/>
        <w:spacing w:after="0" w:line="480" w:lineRule="auto"/>
        <w:ind w:firstLine="709"/>
        <w:jc w:val="both"/>
        <w:rPr>
          <w:rFonts w:ascii="Times New Roman" w:hAnsi="Times New Roman" w:cs="Times New Roman"/>
          <w:sz w:val="24"/>
          <w:szCs w:val="24"/>
        </w:rPr>
      </w:pPr>
      <w:r w:rsidRPr="006F46B1">
        <w:rPr>
          <w:rFonts w:ascii="Times New Roman" w:hAnsi="Times New Roman" w:cs="Times New Roman"/>
          <w:sz w:val="24"/>
          <w:szCs w:val="24"/>
        </w:rPr>
        <w:t>Tipe</w:t>
      </w:r>
      <w:r w:rsidRPr="006F46B1">
        <w:rPr>
          <w:rFonts w:ascii="Times New Roman" w:hAnsi="Times New Roman" w:cs="Times New Roman"/>
          <w:sz w:val="24"/>
          <w:szCs w:val="24"/>
        </w:rPr>
        <w:tab/>
        <w:t>:  Sportdyno V3.3</w:t>
      </w:r>
    </w:p>
    <w:p w:rsidR="00E83FF6" w:rsidRPr="007741CD" w:rsidRDefault="007741CD" w:rsidP="007741CD">
      <w:pPr>
        <w:pStyle w:val="ListParagraph"/>
        <w:numPr>
          <w:ilvl w:val="1"/>
          <w:numId w:val="2"/>
        </w:numPr>
        <w:autoSpaceDE w:val="0"/>
        <w:autoSpaceDN w:val="0"/>
        <w:adjustRightInd w:val="0"/>
        <w:spacing w:after="0" w:line="480" w:lineRule="auto"/>
        <w:ind w:left="709"/>
        <w:rPr>
          <w:rFonts w:ascii="Times New Roman" w:hAnsi="Times New Roman" w:cs="Times New Roman"/>
          <w:b/>
          <w:bCs/>
          <w:sz w:val="24"/>
          <w:szCs w:val="24"/>
        </w:rPr>
      </w:pPr>
      <w:r>
        <w:rPr>
          <w:rFonts w:ascii="Times New Roman" w:hAnsi="Times New Roman" w:cs="Times New Roman"/>
          <w:sz w:val="24"/>
          <w:szCs w:val="24"/>
        </w:rPr>
        <w:t>Konverter kit</w:t>
      </w:r>
    </w:p>
    <w:p w:rsidR="00E83FF6" w:rsidRPr="007741CD" w:rsidRDefault="00E83FF6" w:rsidP="007741CD">
      <w:pPr>
        <w:pStyle w:val="ListParagraph"/>
        <w:numPr>
          <w:ilvl w:val="1"/>
          <w:numId w:val="2"/>
        </w:numPr>
        <w:autoSpaceDE w:val="0"/>
        <w:autoSpaceDN w:val="0"/>
        <w:adjustRightInd w:val="0"/>
        <w:spacing w:after="0" w:line="480" w:lineRule="auto"/>
        <w:ind w:left="709"/>
        <w:rPr>
          <w:rFonts w:ascii="Times New Roman" w:hAnsi="Times New Roman" w:cs="Times New Roman"/>
          <w:sz w:val="24"/>
          <w:szCs w:val="24"/>
        </w:rPr>
      </w:pPr>
      <w:r w:rsidRPr="007741CD">
        <w:rPr>
          <w:rFonts w:ascii="Times New Roman" w:hAnsi="Times New Roman" w:cs="Times New Roman"/>
          <w:sz w:val="24"/>
          <w:szCs w:val="24"/>
          <w:lang w:val="en-US"/>
        </w:rPr>
        <w:t>S</w:t>
      </w:r>
      <w:r w:rsidRPr="007741CD">
        <w:rPr>
          <w:rFonts w:ascii="Times New Roman" w:hAnsi="Times New Roman" w:cs="Times New Roman"/>
          <w:sz w:val="24"/>
          <w:szCs w:val="24"/>
        </w:rPr>
        <w:t xml:space="preserve">epeda motor </w:t>
      </w:r>
      <w:r w:rsidRPr="007741CD">
        <w:rPr>
          <w:rFonts w:ascii="Times New Roman" w:hAnsi="Times New Roman" w:cs="Times New Roman"/>
          <w:sz w:val="24"/>
          <w:szCs w:val="24"/>
          <w:lang w:val="en-US"/>
        </w:rPr>
        <w:t>H</w:t>
      </w:r>
      <w:r w:rsidRPr="007741CD">
        <w:rPr>
          <w:rFonts w:ascii="Times New Roman" w:hAnsi="Times New Roman" w:cs="Times New Roman"/>
          <w:sz w:val="24"/>
          <w:szCs w:val="24"/>
        </w:rPr>
        <w:t>onda Supra Fit dengan spesifikasi sebagai berikut :</w:t>
      </w:r>
    </w:p>
    <w:p w:rsidR="00E83FF6" w:rsidRDefault="007741CD" w:rsidP="00E83FF6">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Pr>
          <w:rFonts w:ascii="Times New Roman" w:hAnsi="Times New Roman" w:cs="Times New Roman"/>
          <w:sz w:val="24"/>
          <w:szCs w:val="24"/>
          <w:lang w:val="id-ID"/>
        </w:rPr>
        <w:t>2</w:t>
      </w:r>
      <w:r w:rsidR="00E83FF6">
        <w:rPr>
          <w:rFonts w:ascii="Times New Roman" w:hAnsi="Times New Roman" w:cs="Times New Roman"/>
          <w:sz w:val="24"/>
          <w:szCs w:val="24"/>
        </w:rPr>
        <w:t>.</w:t>
      </w:r>
      <w:proofErr w:type="gramEnd"/>
      <w:r w:rsidR="00E83FF6">
        <w:rPr>
          <w:rFonts w:ascii="Times New Roman" w:hAnsi="Times New Roman" w:cs="Times New Roman"/>
          <w:sz w:val="24"/>
          <w:szCs w:val="24"/>
        </w:rPr>
        <w:t xml:space="preserve"> Spesifikasi Kendaraan H</w:t>
      </w:r>
      <w:r w:rsidR="00E83FF6" w:rsidRPr="008838F5">
        <w:rPr>
          <w:rFonts w:ascii="Times New Roman" w:hAnsi="Times New Roman" w:cs="Times New Roman"/>
          <w:sz w:val="24"/>
          <w:szCs w:val="24"/>
        </w:rPr>
        <w:t>onda</w:t>
      </w:r>
      <w:r w:rsidR="00E83FF6">
        <w:rPr>
          <w:rFonts w:ascii="Times New Roman" w:hAnsi="Times New Roman" w:cs="Times New Roman"/>
          <w:sz w:val="24"/>
          <w:szCs w:val="24"/>
        </w:rPr>
        <w:t xml:space="preserve"> Supra Fit (PT. Astra Honda Motor)</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52"/>
      </w:tblGrid>
      <w:tr w:rsidR="00E83FF6" w:rsidTr="0017564A">
        <w:trPr>
          <w:trHeight w:val="359"/>
        </w:trPr>
        <w:tc>
          <w:tcPr>
            <w:tcW w:w="2268" w:type="dxa"/>
            <w:tcBorders>
              <w:top w:val="single" w:sz="4" w:space="0" w:color="auto"/>
              <w:bottom w:val="single" w:sz="4" w:space="0" w:color="auto"/>
            </w:tcBorders>
            <w:shd w:val="clear" w:color="auto" w:fill="FFFFFF" w:themeFill="background1"/>
            <w:vAlign w:val="bottom"/>
          </w:tcPr>
          <w:p w:rsidR="00E83FF6" w:rsidRPr="00321052" w:rsidRDefault="00E83FF6" w:rsidP="0017564A">
            <w:pPr>
              <w:autoSpaceDE w:val="0"/>
              <w:autoSpaceDN w:val="0"/>
              <w:adjustRightInd w:val="0"/>
              <w:rPr>
                <w:rFonts w:ascii="Times New Roman" w:hAnsi="Times New Roman" w:cs="Times New Roman"/>
                <w:b/>
                <w:bCs/>
                <w:sz w:val="24"/>
                <w:szCs w:val="24"/>
              </w:rPr>
            </w:pPr>
            <w:r w:rsidRPr="00321052">
              <w:rPr>
                <w:rFonts w:ascii="Times New Roman" w:hAnsi="Times New Roman" w:cs="Times New Roman"/>
                <w:b/>
                <w:bCs/>
                <w:sz w:val="24"/>
                <w:szCs w:val="24"/>
              </w:rPr>
              <w:t>Item</w:t>
            </w:r>
          </w:p>
        </w:tc>
        <w:tc>
          <w:tcPr>
            <w:tcW w:w="4252" w:type="dxa"/>
            <w:tcBorders>
              <w:top w:val="single" w:sz="4" w:space="0" w:color="auto"/>
              <w:bottom w:val="single" w:sz="4" w:space="0" w:color="auto"/>
            </w:tcBorders>
            <w:shd w:val="clear" w:color="auto" w:fill="FFFFFF" w:themeFill="background1"/>
            <w:vAlign w:val="bottom"/>
          </w:tcPr>
          <w:p w:rsidR="00E83FF6" w:rsidRPr="00321052" w:rsidRDefault="00E83FF6" w:rsidP="0017564A">
            <w:pPr>
              <w:autoSpaceDE w:val="0"/>
              <w:autoSpaceDN w:val="0"/>
              <w:adjustRightInd w:val="0"/>
              <w:rPr>
                <w:rFonts w:ascii="Times New Roman" w:hAnsi="Times New Roman" w:cs="Times New Roman"/>
                <w:b/>
                <w:bCs/>
                <w:sz w:val="24"/>
                <w:szCs w:val="24"/>
              </w:rPr>
            </w:pPr>
            <w:r w:rsidRPr="00321052">
              <w:rPr>
                <w:rFonts w:ascii="Times New Roman" w:hAnsi="Times New Roman" w:cs="Times New Roman"/>
                <w:b/>
                <w:bCs/>
                <w:sz w:val="24"/>
                <w:szCs w:val="24"/>
              </w:rPr>
              <w:t>Spesifikasi</w:t>
            </w:r>
          </w:p>
        </w:tc>
      </w:tr>
      <w:tr w:rsidR="00E83FF6" w:rsidTr="0017564A">
        <w:tc>
          <w:tcPr>
            <w:tcW w:w="2268" w:type="dxa"/>
            <w:tcBorders>
              <w:top w:val="single" w:sz="4" w:space="0" w:color="auto"/>
            </w:tcBorders>
            <w:shd w:val="clear" w:color="auto" w:fill="FFFFFF" w:themeFill="background1"/>
            <w:vAlign w:val="bottom"/>
          </w:tcPr>
          <w:p w:rsidR="00E83FF6" w:rsidRDefault="00E83FF6"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Model</w:t>
            </w:r>
          </w:p>
        </w:tc>
        <w:tc>
          <w:tcPr>
            <w:tcW w:w="4252" w:type="dxa"/>
            <w:tcBorders>
              <w:top w:val="single" w:sz="4" w:space="0" w:color="auto"/>
            </w:tcBorders>
            <w:shd w:val="clear" w:color="auto" w:fill="FFFFFF" w:themeFill="background1"/>
            <w:vAlign w:val="bottom"/>
          </w:tcPr>
          <w:p w:rsidR="00E83FF6" w:rsidRDefault="00E83FF6"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Honda Supra Fit</w:t>
            </w:r>
          </w:p>
        </w:tc>
      </w:tr>
      <w:tr w:rsidR="00294B5A" w:rsidTr="0017564A">
        <w:tc>
          <w:tcPr>
            <w:tcW w:w="2268"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Mesin</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langkah, OHC</w:t>
            </w:r>
          </w:p>
        </w:tc>
      </w:tr>
      <w:tr w:rsidR="00294B5A" w:rsidTr="0017564A">
        <w:tc>
          <w:tcPr>
            <w:tcW w:w="2268"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Kapasitas mesin</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97,1 cc</w:t>
            </w:r>
          </w:p>
        </w:tc>
      </w:tr>
      <w:tr w:rsidR="00294B5A" w:rsidTr="0017564A">
        <w:tc>
          <w:tcPr>
            <w:tcW w:w="2268"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sidRPr="00EA5DD8">
              <w:rPr>
                <w:rFonts w:ascii="Times New Roman" w:hAnsi="Times New Roman" w:cs="Times New Roman"/>
                <w:i/>
                <w:iCs/>
                <w:sz w:val="24"/>
                <w:szCs w:val="24"/>
              </w:rPr>
              <w:t>Bore</w:t>
            </w:r>
            <w:r>
              <w:rPr>
                <w:rFonts w:ascii="Times New Roman" w:hAnsi="Times New Roman" w:cs="Times New Roman"/>
                <w:sz w:val="24"/>
                <w:szCs w:val="24"/>
              </w:rPr>
              <w:t xml:space="preserve"> x </w:t>
            </w:r>
            <w:r w:rsidRPr="00EA5DD8">
              <w:rPr>
                <w:rFonts w:ascii="Times New Roman" w:hAnsi="Times New Roman" w:cs="Times New Roman"/>
                <w:i/>
                <w:iCs/>
                <w:sz w:val="24"/>
                <w:szCs w:val="24"/>
              </w:rPr>
              <w:t>Stroke</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 x 49,5 mm</w:t>
            </w:r>
          </w:p>
        </w:tc>
      </w:tr>
      <w:tr w:rsidR="00294B5A" w:rsidTr="0017564A">
        <w:tc>
          <w:tcPr>
            <w:tcW w:w="2268"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Rasio kompresi</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 :1</w:t>
            </w:r>
          </w:p>
        </w:tc>
      </w:tr>
      <w:tr w:rsidR="00294B5A" w:rsidTr="0017564A">
        <w:tc>
          <w:tcPr>
            <w:tcW w:w="2268" w:type="dxa"/>
            <w:shd w:val="clear" w:color="auto" w:fill="FFFFFF" w:themeFill="background1"/>
            <w:vAlign w:val="bottom"/>
          </w:tcPr>
          <w:p w:rsidR="00294B5A" w:rsidRPr="00EA5DD8" w:rsidRDefault="00294B5A" w:rsidP="0017564A">
            <w:pPr>
              <w:autoSpaceDE w:val="0"/>
              <w:autoSpaceDN w:val="0"/>
              <w:adjustRightInd w:val="0"/>
              <w:rPr>
                <w:rFonts w:ascii="Times New Roman" w:hAnsi="Times New Roman" w:cs="Times New Roman"/>
                <w:i/>
                <w:iCs/>
                <w:sz w:val="24"/>
                <w:szCs w:val="24"/>
              </w:rPr>
            </w:pPr>
            <w:r w:rsidRPr="00EA5DD8">
              <w:rPr>
                <w:rFonts w:ascii="Times New Roman" w:hAnsi="Times New Roman" w:cs="Times New Roman"/>
                <w:i/>
                <w:iCs/>
                <w:sz w:val="24"/>
                <w:szCs w:val="24"/>
              </w:rPr>
              <w:t>Max. power</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7,5 DK/8000 rpm</w:t>
            </w:r>
          </w:p>
        </w:tc>
      </w:tr>
      <w:tr w:rsidR="00294B5A" w:rsidTr="0017564A">
        <w:tc>
          <w:tcPr>
            <w:tcW w:w="2268" w:type="dxa"/>
            <w:shd w:val="clear" w:color="auto" w:fill="FFFFFF" w:themeFill="background1"/>
            <w:vAlign w:val="bottom"/>
          </w:tcPr>
          <w:p w:rsidR="00294B5A" w:rsidRPr="00EA5DD8" w:rsidRDefault="00294B5A" w:rsidP="0017564A">
            <w:pPr>
              <w:autoSpaceDE w:val="0"/>
              <w:autoSpaceDN w:val="0"/>
              <w:adjustRightInd w:val="0"/>
              <w:rPr>
                <w:rFonts w:ascii="Times New Roman" w:hAnsi="Times New Roman" w:cs="Times New Roman"/>
                <w:i/>
                <w:iCs/>
                <w:sz w:val="24"/>
                <w:szCs w:val="24"/>
              </w:rPr>
            </w:pPr>
            <w:r w:rsidRPr="00EA5DD8">
              <w:rPr>
                <w:rFonts w:ascii="Times New Roman" w:hAnsi="Times New Roman" w:cs="Times New Roman"/>
                <w:i/>
                <w:iCs/>
                <w:sz w:val="24"/>
                <w:szCs w:val="24"/>
              </w:rPr>
              <w:t>Max. torque</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0,77 kgf.m/6000 rpm</w:t>
            </w:r>
          </w:p>
        </w:tc>
      </w:tr>
      <w:tr w:rsidR="00294B5A" w:rsidTr="0017564A">
        <w:tc>
          <w:tcPr>
            <w:tcW w:w="2268"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Pengapian</w:t>
            </w:r>
          </w:p>
        </w:tc>
        <w:tc>
          <w:tcPr>
            <w:tcW w:w="4252" w:type="dxa"/>
            <w:shd w:val="clear" w:color="auto" w:fill="FFFFFF" w:themeFill="background1"/>
            <w:vAlign w:val="bottom"/>
          </w:tcPr>
          <w:p w:rsidR="00294B5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AC-CDI</w:t>
            </w:r>
          </w:p>
        </w:tc>
      </w:tr>
      <w:tr w:rsidR="00294B5A" w:rsidTr="0017564A">
        <w:tc>
          <w:tcPr>
            <w:tcW w:w="2268" w:type="dxa"/>
            <w:tcBorders>
              <w:bottom w:val="single" w:sz="4" w:space="0" w:color="auto"/>
            </w:tcBorders>
            <w:shd w:val="clear" w:color="auto" w:fill="FFFFFF" w:themeFill="background1"/>
            <w:vAlign w:val="bottom"/>
          </w:tcPr>
          <w:p w:rsidR="00294B5A" w:rsidRPr="00F8674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Waktu Pengapian</w:t>
            </w:r>
          </w:p>
        </w:tc>
        <w:tc>
          <w:tcPr>
            <w:tcW w:w="4252" w:type="dxa"/>
            <w:tcBorders>
              <w:bottom w:val="single" w:sz="4" w:space="0" w:color="auto"/>
            </w:tcBorders>
            <w:shd w:val="clear" w:color="auto" w:fill="FFFFFF" w:themeFill="background1"/>
            <w:vAlign w:val="bottom"/>
          </w:tcPr>
          <w:p w:rsidR="00294B5A" w:rsidRPr="00F8674A" w:rsidRDefault="00294B5A" w:rsidP="001756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15° sebelum TMA pada 1500 </w:t>
            </w:r>
            <w:r>
              <w:rPr>
                <w:rFonts w:asciiTheme="minorEastAsia" w:hAnsiTheme="minorEastAsia" w:cstheme="minorEastAsia" w:hint="eastAsia"/>
                <w:sz w:val="24"/>
                <w:szCs w:val="24"/>
              </w:rPr>
              <w:t>±</w:t>
            </w:r>
            <w:r>
              <w:rPr>
                <w:rFonts w:ascii="Times New Roman" w:hAnsi="Times New Roman" w:cs="Times New Roman"/>
                <w:sz w:val="24"/>
                <w:szCs w:val="24"/>
              </w:rPr>
              <w:t>100 rpm</w:t>
            </w:r>
          </w:p>
        </w:tc>
      </w:tr>
    </w:tbl>
    <w:p w:rsidR="00DF7EEA" w:rsidRDefault="00DF7EEA" w:rsidP="00CF52BC">
      <w:pPr>
        <w:autoSpaceDE w:val="0"/>
        <w:autoSpaceDN w:val="0"/>
        <w:adjustRightInd w:val="0"/>
        <w:spacing w:after="0" w:line="480" w:lineRule="auto"/>
        <w:jc w:val="both"/>
        <w:rPr>
          <w:rFonts w:ascii="Times New Roman" w:hAnsi="Times New Roman" w:cs="Times New Roman"/>
          <w:sz w:val="24"/>
          <w:szCs w:val="24"/>
        </w:rPr>
      </w:pPr>
    </w:p>
    <w:p w:rsidR="00294B5A" w:rsidRDefault="00294B5A" w:rsidP="00CF52BC">
      <w:pPr>
        <w:autoSpaceDE w:val="0"/>
        <w:autoSpaceDN w:val="0"/>
        <w:adjustRightInd w:val="0"/>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Skema gambar penelitian ditunjukkan dengan gambar </w:t>
      </w:r>
      <w:r w:rsidR="00CF52BC">
        <w:rPr>
          <w:rFonts w:ascii="Times New Roman" w:hAnsi="Times New Roman" w:cs="Times New Roman"/>
          <w:sz w:val="24"/>
          <w:szCs w:val="24"/>
        </w:rPr>
        <w:t>berikut</w:t>
      </w:r>
      <w:r>
        <w:rPr>
          <w:rFonts w:ascii="Times New Roman" w:hAnsi="Times New Roman" w:cs="Times New Roman"/>
          <w:sz w:val="24"/>
          <w:szCs w:val="24"/>
        </w:rPr>
        <w:t xml:space="preserve"> ini:</w:t>
      </w:r>
      <w:r w:rsidR="00114735">
        <w:rPr>
          <w:rFonts w:ascii="Times New Roman" w:hAnsi="Times New Roman" w:cs="Times New Roman"/>
          <w:sz w:val="24"/>
          <w:szCs w:val="24"/>
          <w:lang w:val="id-ID"/>
        </w:rPr>
        <w:t xml:space="preserve"> </w:t>
      </w:r>
    </w:p>
    <w:p w:rsidR="00114735" w:rsidRDefault="00114735" w:rsidP="001B5A57">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4651513" cy="2581681"/>
            <wp:effectExtent l="0" t="0" r="0" b="9525"/>
            <wp:docPr id="26" name="Picture 26" desc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1777" cy="2581827"/>
                    </a:xfrm>
                    <a:prstGeom prst="rect">
                      <a:avLst/>
                    </a:prstGeom>
                    <a:noFill/>
                    <a:ln>
                      <a:noFill/>
                    </a:ln>
                  </pic:spPr>
                </pic:pic>
              </a:graphicData>
            </a:graphic>
          </wp:inline>
        </w:drawing>
      </w:r>
    </w:p>
    <w:p w:rsidR="00294B5A" w:rsidRDefault="00294B5A" w:rsidP="003D16F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Keterangan </w:t>
      </w:r>
      <w:proofErr w:type="gramStart"/>
      <w:r>
        <w:rPr>
          <w:rFonts w:ascii="Times New Roman" w:hAnsi="Times New Roman" w:cs="Times New Roman"/>
          <w:sz w:val="24"/>
          <w:szCs w:val="24"/>
        </w:rPr>
        <w:t>gambar :</w:t>
      </w:r>
      <w:proofErr w:type="gramEnd"/>
      <w:r w:rsidRPr="00127512">
        <w:rPr>
          <w:noProof/>
        </w:rPr>
        <w:t xml:space="preserve"> </w:t>
      </w:r>
    </w:p>
    <w:p w:rsidR="00294B5A" w:rsidRDefault="00294B5A" w:rsidP="00294B5A">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Sepeda motor uji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Tabung LPG</w:t>
      </w:r>
    </w:p>
    <w:p w:rsidR="00294B5A" w:rsidRDefault="00294B5A" w:rsidP="00294B5A">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Monitor computer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Regulator tekanan tinggi</w:t>
      </w:r>
    </w:p>
    <w:p w:rsidR="00294B5A" w:rsidRDefault="00294B5A" w:rsidP="00294B5A">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Konsul GUI (</w:t>
      </w:r>
      <w:r w:rsidRPr="00330D16">
        <w:rPr>
          <w:rFonts w:ascii="Times New Roman" w:hAnsi="Times New Roman" w:cs="Times New Roman"/>
          <w:i/>
          <w:iCs/>
          <w:sz w:val="24"/>
          <w:szCs w:val="24"/>
          <w:lang w:val="en-US"/>
        </w:rPr>
        <w:t>Graphic User Interface</w:t>
      </w:r>
      <w:r>
        <w:rPr>
          <w:rFonts w:ascii="Times New Roman" w:hAnsi="Times New Roman" w:cs="Times New Roman"/>
          <w:sz w:val="24"/>
          <w:szCs w:val="24"/>
          <w:lang w:val="en-US"/>
        </w:rPr>
        <w:t>)</w:t>
      </w:r>
      <w:r>
        <w:rPr>
          <w:rFonts w:ascii="Times New Roman" w:hAnsi="Times New Roman" w:cs="Times New Roman"/>
          <w:sz w:val="24"/>
          <w:szCs w:val="24"/>
        </w:rPr>
        <w:tab/>
        <w:t>8.   Selang LPG</w:t>
      </w:r>
    </w:p>
    <w:p w:rsidR="00294B5A" w:rsidRDefault="00294B5A" w:rsidP="00294B5A">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Kabel </w:t>
      </w:r>
      <w:r w:rsidRPr="00033767">
        <w:rPr>
          <w:rFonts w:ascii="Times New Roman" w:hAnsi="Times New Roman" w:cs="Times New Roman"/>
          <w:i/>
          <w:iCs/>
          <w:sz w:val="24"/>
          <w:szCs w:val="24"/>
          <w:lang w:val="en-US"/>
        </w:rPr>
        <w:t>tachometer</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9.   Keran selang LPG</w:t>
      </w:r>
    </w:p>
    <w:p w:rsidR="00294B5A" w:rsidRPr="00033767" w:rsidRDefault="00294B5A" w:rsidP="00294B5A">
      <w:pPr>
        <w:pStyle w:val="ListParagraph"/>
        <w:numPr>
          <w:ilvl w:val="0"/>
          <w:numId w:val="5"/>
        </w:numPr>
        <w:spacing w:after="0" w:line="240" w:lineRule="auto"/>
        <w:jc w:val="both"/>
        <w:rPr>
          <w:rFonts w:ascii="Times New Roman" w:hAnsi="Times New Roman" w:cs="Times New Roman"/>
          <w:i/>
          <w:iCs/>
          <w:sz w:val="24"/>
          <w:szCs w:val="24"/>
          <w:lang w:val="en-US"/>
        </w:rPr>
      </w:pPr>
      <w:r w:rsidRPr="00033767">
        <w:rPr>
          <w:rFonts w:ascii="Times New Roman" w:hAnsi="Times New Roman" w:cs="Times New Roman"/>
          <w:i/>
          <w:iCs/>
          <w:sz w:val="24"/>
          <w:szCs w:val="24"/>
          <w:lang w:val="en-US"/>
        </w:rPr>
        <w:t>Roller dynamometer</w:t>
      </w:r>
    </w:p>
    <w:p w:rsidR="007741CD" w:rsidRDefault="0016058E" w:rsidP="00294B5A">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Gambar </w:t>
      </w:r>
      <w:r>
        <w:rPr>
          <w:rFonts w:ascii="Times New Roman" w:hAnsi="Times New Roman" w:cs="Times New Roman"/>
          <w:sz w:val="24"/>
          <w:szCs w:val="24"/>
          <w:lang w:val="id-ID"/>
        </w:rPr>
        <w:t>2.</w:t>
      </w:r>
      <w:proofErr w:type="gramEnd"/>
      <w:r w:rsidR="00294B5A">
        <w:rPr>
          <w:rFonts w:ascii="Times New Roman" w:hAnsi="Times New Roman" w:cs="Times New Roman"/>
          <w:sz w:val="24"/>
          <w:szCs w:val="24"/>
        </w:rPr>
        <w:t xml:space="preserve"> Skema Instalasi Pengujian Daya dan Torsi</w:t>
      </w:r>
    </w:p>
    <w:p w:rsidR="00CF52BC" w:rsidRDefault="00CF52BC" w:rsidP="00294B5A">
      <w:pPr>
        <w:autoSpaceDE w:val="0"/>
        <w:autoSpaceDN w:val="0"/>
        <w:adjustRightInd w:val="0"/>
        <w:spacing w:after="0" w:line="240" w:lineRule="auto"/>
        <w:jc w:val="center"/>
        <w:rPr>
          <w:rFonts w:ascii="Times New Roman" w:hAnsi="Times New Roman" w:cs="Times New Roman"/>
          <w:sz w:val="24"/>
          <w:szCs w:val="24"/>
          <w:lang w:val="id-ID"/>
        </w:rPr>
      </w:pPr>
    </w:p>
    <w:p w:rsidR="0016058E" w:rsidRDefault="00CF52BC" w:rsidP="00BE39D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Proses penelitian</w:t>
      </w:r>
    </w:p>
    <w:p w:rsidR="00CF52BC" w:rsidRPr="00BE39DD" w:rsidRDefault="00CF52BC" w:rsidP="00CF52BC">
      <w:pPr>
        <w:pStyle w:val="ListParagraph"/>
        <w:numPr>
          <w:ilvl w:val="2"/>
          <w:numId w:val="13"/>
        </w:numPr>
        <w:autoSpaceDE w:val="0"/>
        <w:autoSpaceDN w:val="0"/>
        <w:adjustRightInd w:val="0"/>
        <w:spacing w:after="0" w:line="480" w:lineRule="auto"/>
        <w:ind w:left="426" w:hanging="425"/>
        <w:jc w:val="both"/>
        <w:rPr>
          <w:rFonts w:ascii="Times New Roman" w:hAnsi="Times New Roman" w:cs="Times New Roman"/>
          <w:b/>
          <w:bCs/>
          <w:sz w:val="24"/>
          <w:szCs w:val="24"/>
          <w:lang w:val="en-US"/>
        </w:rPr>
      </w:pPr>
      <w:r w:rsidRPr="00BE39DD">
        <w:rPr>
          <w:rFonts w:ascii="Times New Roman" w:hAnsi="Times New Roman" w:cs="Times New Roman"/>
          <w:b/>
          <w:bCs/>
          <w:sz w:val="24"/>
          <w:szCs w:val="24"/>
          <w:lang w:val="en-US"/>
        </w:rPr>
        <w:t>Menggunakan bahan bakar LPG dengan kondisi mesin standar</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Memasang bahan bakar LPG pada kendaraan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Melakukan pemanasan mesin dengan menghidupkan mesin sepeda motor sekitar 2-3 menit, agar suhu kerja mesin menjadi ideal</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Menaikka</w:t>
      </w:r>
      <w:r>
        <w:rPr>
          <w:rFonts w:ascii="Times New Roman" w:hAnsi="Times New Roman" w:cs="Times New Roman"/>
          <w:sz w:val="24"/>
          <w:szCs w:val="24"/>
          <w:lang w:val="en-US"/>
        </w:rPr>
        <w:t>n putaran mesin dari kecepatan 3000-</w:t>
      </w:r>
      <w:r w:rsidRPr="001C7776">
        <w:rPr>
          <w:rFonts w:ascii="Times New Roman" w:hAnsi="Times New Roman" w:cs="Times New Roman"/>
          <w:sz w:val="24"/>
          <w:szCs w:val="24"/>
          <w:lang w:val="en-US"/>
        </w:rPr>
        <w:t>8000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Mencatat tekanan L</w:t>
      </w:r>
      <w:r>
        <w:rPr>
          <w:rFonts w:ascii="Times New Roman" w:hAnsi="Times New Roman" w:cs="Times New Roman"/>
          <w:sz w:val="24"/>
          <w:szCs w:val="24"/>
          <w:lang w:val="en-US"/>
        </w:rPr>
        <w:t>PG setiap kelipatan kecepatan 5</w:t>
      </w:r>
      <w:r w:rsidRPr="001C7776">
        <w:rPr>
          <w:rFonts w:ascii="Times New Roman" w:hAnsi="Times New Roman" w:cs="Times New Roman"/>
          <w:sz w:val="24"/>
          <w:szCs w:val="24"/>
          <w:lang w:val="en-US"/>
        </w:rPr>
        <w:t>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color w:val="FF0000"/>
          <w:sz w:val="24"/>
          <w:szCs w:val="24"/>
          <w:lang w:val="en-US"/>
        </w:rPr>
      </w:pPr>
      <w:r w:rsidRPr="001C7776">
        <w:rPr>
          <w:rFonts w:ascii="Times New Roman" w:hAnsi="Times New Roman" w:cs="Times New Roman"/>
          <w:sz w:val="24"/>
          <w:szCs w:val="24"/>
          <w:lang w:val="en-US"/>
        </w:rPr>
        <w:t>Mencetak hasil pengujian data daya dan torsi yang berupa tabel dan grafik</w:t>
      </w:r>
    </w:p>
    <w:p w:rsidR="00CF52BC" w:rsidRPr="00BE39DD" w:rsidRDefault="00CF52BC" w:rsidP="00BE39DD">
      <w:pPr>
        <w:pStyle w:val="ListParagraph"/>
        <w:numPr>
          <w:ilvl w:val="2"/>
          <w:numId w:val="13"/>
        </w:numPr>
        <w:autoSpaceDE w:val="0"/>
        <w:autoSpaceDN w:val="0"/>
        <w:adjustRightInd w:val="0"/>
        <w:spacing w:after="0" w:line="480" w:lineRule="auto"/>
        <w:ind w:left="426"/>
        <w:jc w:val="both"/>
        <w:rPr>
          <w:rFonts w:ascii="Times New Roman" w:hAnsi="Times New Roman" w:cs="Times New Roman"/>
          <w:b/>
          <w:bCs/>
          <w:sz w:val="24"/>
          <w:szCs w:val="24"/>
          <w:lang w:val="en-US"/>
        </w:rPr>
      </w:pPr>
      <w:r w:rsidRPr="00BE39DD">
        <w:rPr>
          <w:rFonts w:ascii="Times New Roman" w:hAnsi="Times New Roman" w:cs="Times New Roman"/>
          <w:b/>
          <w:bCs/>
          <w:sz w:val="24"/>
          <w:szCs w:val="24"/>
          <w:lang w:val="en-US"/>
        </w:rPr>
        <w:t>Menggunakan bahan bakar LPG dengan kondisi rasio kompresi standar dan waktu pengapian dimajukan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Mengganti magnet standar dengan magnet yang sudah dimodifikasi</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Memasang bahan bakar LPG pada kendaraan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lastRenderedPageBreak/>
        <w:t>Melakukan pemanasan mesin dengan menghidupkan mesin sepeda motor sekitar 2-3 menit, agar suhu kerja mesin menjadi ideal</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Menaikka</w:t>
      </w:r>
      <w:r>
        <w:rPr>
          <w:rFonts w:ascii="Times New Roman" w:hAnsi="Times New Roman" w:cs="Times New Roman"/>
          <w:sz w:val="24"/>
          <w:szCs w:val="24"/>
          <w:lang w:val="en-US"/>
        </w:rPr>
        <w:t>n putaran mesin dari kecepatan 3000-</w:t>
      </w:r>
      <w:r w:rsidRPr="001C7776">
        <w:rPr>
          <w:rFonts w:ascii="Times New Roman" w:hAnsi="Times New Roman" w:cs="Times New Roman"/>
          <w:sz w:val="24"/>
          <w:szCs w:val="24"/>
          <w:lang w:val="en-US"/>
        </w:rPr>
        <w:t>8000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Mencatat tekanan L</w:t>
      </w:r>
      <w:r>
        <w:rPr>
          <w:rFonts w:ascii="Times New Roman" w:hAnsi="Times New Roman" w:cs="Times New Roman"/>
          <w:sz w:val="24"/>
          <w:szCs w:val="24"/>
          <w:lang w:val="en-US"/>
        </w:rPr>
        <w:t>PG setiap kelipatan kecepatan 5</w:t>
      </w:r>
      <w:r w:rsidRPr="001C7776">
        <w:rPr>
          <w:rFonts w:ascii="Times New Roman" w:hAnsi="Times New Roman" w:cs="Times New Roman"/>
          <w:sz w:val="24"/>
          <w:szCs w:val="24"/>
          <w:lang w:val="en-US"/>
        </w:rPr>
        <w:t>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color w:val="FF0000"/>
          <w:sz w:val="24"/>
          <w:szCs w:val="24"/>
          <w:lang w:val="en-US"/>
        </w:rPr>
      </w:pPr>
      <w:r w:rsidRPr="001C7776">
        <w:rPr>
          <w:rFonts w:ascii="Times New Roman" w:hAnsi="Times New Roman" w:cs="Times New Roman"/>
          <w:sz w:val="24"/>
          <w:szCs w:val="24"/>
          <w:lang w:val="en-US"/>
        </w:rPr>
        <w:t xml:space="preserve">Mencetak </w:t>
      </w:r>
      <w:r>
        <w:rPr>
          <w:rFonts w:ascii="Times New Roman" w:hAnsi="Times New Roman" w:cs="Times New Roman"/>
          <w:sz w:val="24"/>
          <w:szCs w:val="24"/>
          <w:lang w:val="en-US"/>
        </w:rPr>
        <w:t xml:space="preserve">data </w:t>
      </w:r>
      <w:r w:rsidRPr="001C7776">
        <w:rPr>
          <w:rFonts w:ascii="Times New Roman" w:hAnsi="Times New Roman" w:cs="Times New Roman"/>
          <w:sz w:val="24"/>
          <w:szCs w:val="24"/>
          <w:lang w:val="en-US"/>
        </w:rPr>
        <w:t>hasil pengujian daya dan torsi yang berupa tabel dan grafik</w:t>
      </w:r>
    </w:p>
    <w:p w:rsidR="00CF52BC" w:rsidRPr="00BE39DD" w:rsidRDefault="00CF52BC" w:rsidP="00BE39DD">
      <w:pPr>
        <w:pStyle w:val="ListParagraph"/>
        <w:numPr>
          <w:ilvl w:val="2"/>
          <w:numId w:val="13"/>
        </w:numPr>
        <w:autoSpaceDE w:val="0"/>
        <w:autoSpaceDN w:val="0"/>
        <w:adjustRightInd w:val="0"/>
        <w:spacing w:after="0" w:line="480" w:lineRule="auto"/>
        <w:ind w:left="426"/>
        <w:jc w:val="both"/>
        <w:rPr>
          <w:rFonts w:ascii="Times New Roman" w:hAnsi="Times New Roman" w:cs="Times New Roman"/>
          <w:b/>
          <w:bCs/>
          <w:sz w:val="24"/>
          <w:szCs w:val="24"/>
          <w:lang w:val="en-US"/>
        </w:rPr>
      </w:pPr>
      <w:r w:rsidRPr="00BE39DD">
        <w:rPr>
          <w:rFonts w:ascii="Times New Roman" w:hAnsi="Times New Roman" w:cs="Times New Roman"/>
          <w:b/>
          <w:bCs/>
          <w:sz w:val="24"/>
          <w:szCs w:val="24"/>
          <w:lang w:val="en-US"/>
        </w:rPr>
        <w:t>Menggunakan bahan bakar LPG dengan rasio kompresi yang ditingkatkan dan waktu pengapian standar</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Memasang silinder yang sudah dikikis pada kendaraan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Memasang bahan bakar LPG pada kendaraan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Melakukan pemanasan mesin dengan menghidupkan mesin sepeda motor sekitar 2-3 menit, agar suhu kerja mesin menjadi ideal</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Menaikka</w:t>
      </w:r>
      <w:r>
        <w:rPr>
          <w:rFonts w:ascii="Times New Roman" w:hAnsi="Times New Roman" w:cs="Times New Roman"/>
          <w:sz w:val="24"/>
          <w:szCs w:val="24"/>
          <w:lang w:val="en-US"/>
        </w:rPr>
        <w:t>n putaran mesin dari kecepatan 3000-</w:t>
      </w:r>
      <w:r w:rsidRPr="001C7776">
        <w:rPr>
          <w:rFonts w:ascii="Times New Roman" w:hAnsi="Times New Roman" w:cs="Times New Roman"/>
          <w:sz w:val="24"/>
          <w:szCs w:val="24"/>
          <w:lang w:val="en-US"/>
        </w:rPr>
        <w:t>8000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Mencatat tekanan L</w:t>
      </w:r>
      <w:r>
        <w:rPr>
          <w:rFonts w:ascii="Times New Roman" w:hAnsi="Times New Roman" w:cs="Times New Roman"/>
          <w:sz w:val="24"/>
          <w:szCs w:val="24"/>
          <w:lang w:val="en-US"/>
        </w:rPr>
        <w:t>PG setiap kelipatan kecepatan 5</w:t>
      </w:r>
      <w:r w:rsidRPr="001C7776">
        <w:rPr>
          <w:rFonts w:ascii="Times New Roman" w:hAnsi="Times New Roman" w:cs="Times New Roman"/>
          <w:sz w:val="24"/>
          <w:szCs w:val="24"/>
          <w:lang w:val="en-US"/>
        </w:rPr>
        <w:t>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Mencetak hasil pengujian data daya dan torsi yang berupa tabel dan grafik</w:t>
      </w:r>
    </w:p>
    <w:p w:rsidR="00CF52BC" w:rsidRPr="00BE39DD" w:rsidRDefault="00CF52BC" w:rsidP="00BE39DD">
      <w:pPr>
        <w:pStyle w:val="ListParagraph"/>
        <w:numPr>
          <w:ilvl w:val="2"/>
          <w:numId w:val="13"/>
        </w:numPr>
        <w:autoSpaceDE w:val="0"/>
        <w:autoSpaceDN w:val="0"/>
        <w:adjustRightInd w:val="0"/>
        <w:spacing w:after="0" w:line="480" w:lineRule="auto"/>
        <w:ind w:left="426"/>
        <w:jc w:val="both"/>
        <w:rPr>
          <w:rFonts w:ascii="Times New Roman" w:hAnsi="Times New Roman" w:cs="Times New Roman"/>
          <w:b/>
          <w:bCs/>
          <w:sz w:val="24"/>
          <w:szCs w:val="24"/>
          <w:lang w:val="en-US"/>
        </w:rPr>
      </w:pPr>
      <w:r w:rsidRPr="00BE39DD">
        <w:rPr>
          <w:rFonts w:ascii="Times New Roman" w:hAnsi="Times New Roman" w:cs="Times New Roman"/>
          <w:b/>
          <w:bCs/>
          <w:sz w:val="24"/>
          <w:szCs w:val="24"/>
          <w:lang w:val="en-US"/>
        </w:rPr>
        <w:t>Menggunakan bahan bakar LPG dengan rasio kompresi yang ditingkatkan dan waktu pengapian yang dimajukan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Memasang silinder yang sudah dikikis pada kendaraan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Mengganti magnet standar dengan magnet yang sudah dimodifikasi</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Memasang bahan bakar LPG pada kendaraan</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Melakukan pemanasan mesin dengan menghidupkan mesin sepeda motor sekitar 2-3 menit, agar suhu kerja mesin menjadi ideal</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Menaikka</w:t>
      </w:r>
      <w:r>
        <w:rPr>
          <w:rFonts w:ascii="Times New Roman" w:hAnsi="Times New Roman" w:cs="Times New Roman"/>
          <w:sz w:val="24"/>
          <w:szCs w:val="24"/>
          <w:lang w:val="en-US"/>
        </w:rPr>
        <w:t>n putaran mesin dari kecepatan 3000-</w:t>
      </w:r>
      <w:r w:rsidRPr="001C7776">
        <w:rPr>
          <w:rFonts w:ascii="Times New Roman" w:hAnsi="Times New Roman" w:cs="Times New Roman"/>
          <w:sz w:val="24"/>
          <w:szCs w:val="24"/>
          <w:lang w:val="en-US"/>
        </w:rPr>
        <w:t>8000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Mencatat tekanan L</w:t>
      </w:r>
      <w:r>
        <w:rPr>
          <w:rFonts w:ascii="Times New Roman" w:hAnsi="Times New Roman" w:cs="Times New Roman"/>
          <w:sz w:val="24"/>
          <w:szCs w:val="24"/>
          <w:lang w:val="en-US"/>
        </w:rPr>
        <w:t>PG setiap kelipatan kecepatan 5</w:t>
      </w:r>
      <w:r w:rsidRPr="001C7776">
        <w:rPr>
          <w:rFonts w:ascii="Times New Roman" w:hAnsi="Times New Roman" w:cs="Times New Roman"/>
          <w:sz w:val="24"/>
          <w:szCs w:val="24"/>
          <w:lang w:val="en-US"/>
        </w:rPr>
        <w:t>00 rpm</w:t>
      </w:r>
    </w:p>
    <w:p w:rsidR="00CF52BC" w:rsidRPr="001C7776" w:rsidRDefault="00CF52BC" w:rsidP="00BE39DD">
      <w:pPr>
        <w:pStyle w:val="ListParagraph"/>
        <w:numPr>
          <w:ilvl w:val="3"/>
          <w:numId w:val="13"/>
        </w:numPr>
        <w:autoSpaceDE w:val="0"/>
        <w:autoSpaceDN w:val="0"/>
        <w:adjustRightInd w:val="0"/>
        <w:spacing w:after="0" w:line="480" w:lineRule="auto"/>
        <w:ind w:left="851"/>
        <w:jc w:val="both"/>
        <w:rPr>
          <w:rFonts w:ascii="Times New Roman" w:hAnsi="Times New Roman" w:cs="Times New Roman"/>
          <w:sz w:val="24"/>
          <w:szCs w:val="24"/>
          <w:lang w:val="en-US"/>
        </w:rPr>
      </w:pPr>
      <w:r w:rsidRPr="001C7776">
        <w:rPr>
          <w:rFonts w:ascii="Times New Roman" w:hAnsi="Times New Roman" w:cs="Times New Roman"/>
          <w:sz w:val="24"/>
          <w:szCs w:val="24"/>
          <w:lang w:val="en-US"/>
        </w:rPr>
        <w:t>Mencetak hasil pengujian data daya dan torsi yang berupa tabel dan grafik</w:t>
      </w:r>
    </w:p>
    <w:p w:rsidR="00346551" w:rsidRDefault="00346551" w:rsidP="003D16FD">
      <w:pPr>
        <w:autoSpaceDE w:val="0"/>
        <w:autoSpaceDN w:val="0"/>
        <w:adjustRightInd w:val="0"/>
        <w:spacing w:after="0" w:line="480" w:lineRule="auto"/>
        <w:ind w:firstLine="720"/>
        <w:jc w:val="both"/>
        <w:rPr>
          <w:rFonts w:ascii="Times New Roman" w:hAnsi="Times New Roman" w:cs="Times New Roman"/>
          <w:sz w:val="24"/>
          <w:szCs w:val="24"/>
          <w:lang w:val="id-ID"/>
        </w:rPr>
      </w:pPr>
      <w:proofErr w:type="gramStart"/>
      <w:r w:rsidRPr="0022383C">
        <w:rPr>
          <w:rFonts w:ascii="Times New Roman" w:hAnsi="Times New Roman" w:cs="Times New Roman"/>
          <w:sz w:val="24"/>
          <w:szCs w:val="24"/>
        </w:rPr>
        <w:lastRenderedPageBreak/>
        <w:t>Analisis data yang digunakan pada penelitian ini menggunakan analisis data statistik deskriptif.</w:t>
      </w:r>
      <w:proofErr w:type="gramEnd"/>
      <w:r w:rsidRPr="0022383C">
        <w:rPr>
          <w:rFonts w:ascii="Times New Roman" w:hAnsi="Times New Roman" w:cs="Times New Roman"/>
          <w:sz w:val="24"/>
          <w:szCs w:val="24"/>
        </w:rPr>
        <w:t xml:space="preserve"> </w:t>
      </w:r>
      <w:proofErr w:type="gramStart"/>
      <w:r w:rsidRPr="0022383C">
        <w:rPr>
          <w:rFonts w:ascii="Times New Roman" w:hAnsi="Times New Roman" w:cs="Times New Roman"/>
          <w:sz w:val="24"/>
          <w:szCs w:val="24"/>
        </w:rPr>
        <w:t>Analisis dalam penelitian ini dilakukan dengan men</w:t>
      </w:r>
      <w:r>
        <w:rPr>
          <w:rFonts w:ascii="Times New Roman" w:hAnsi="Times New Roman" w:cs="Times New Roman"/>
          <w:sz w:val="24"/>
          <w:szCs w:val="24"/>
        </w:rPr>
        <w:t>g</w:t>
      </w:r>
      <w:r w:rsidRPr="0022383C">
        <w:rPr>
          <w:rFonts w:ascii="Times New Roman" w:hAnsi="Times New Roman" w:cs="Times New Roman"/>
          <w:sz w:val="24"/>
          <w:szCs w:val="24"/>
        </w:rPr>
        <w:t xml:space="preserve">konversi data </w:t>
      </w:r>
      <w:r>
        <w:rPr>
          <w:rFonts w:ascii="Times New Roman" w:hAnsi="Times New Roman" w:cs="Times New Roman"/>
          <w:sz w:val="24"/>
          <w:szCs w:val="24"/>
        </w:rPr>
        <w:t>hasil penelitian</w:t>
      </w:r>
      <w:r w:rsidRPr="0022383C">
        <w:rPr>
          <w:rFonts w:ascii="Times New Roman" w:hAnsi="Times New Roman" w:cs="Times New Roman"/>
          <w:sz w:val="24"/>
          <w:szCs w:val="24"/>
        </w:rPr>
        <w:t xml:space="preserve"> ke</w:t>
      </w:r>
      <w:r>
        <w:rPr>
          <w:rFonts w:ascii="Times New Roman" w:hAnsi="Times New Roman" w:cs="Times New Roman"/>
          <w:sz w:val="24"/>
          <w:szCs w:val="24"/>
        </w:rPr>
        <w:t xml:space="preserve"> </w:t>
      </w:r>
      <w:r w:rsidRPr="0022383C">
        <w:rPr>
          <w:rFonts w:ascii="Times New Roman" w:hAnsi="Times New Roman" w:cs="Times New Roman"/>
          <w:sz w:val="24"/>
          <w:szCs w:val="24"/>
        </w:rPr>
        <w:t xml:space="preserve">dalam bentuk </w:t>
      </w:r>
      <w:r>
        <w:rPr>
          <w:rFonts w:ascii="Times New Roman" w:hAnsi="Times New Roman" w:cs="Times New Roman"/>
          <w:sz w:val="24"/>
          <w:szCs w:val="24"/>
        </w:rPr>
        <w:t>grafik.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Data-data yang dihasilkan yaitu meliputi nilai daya dan torsi.</w:t>
      </w:r>
      <w:proofErr w:type="gramEnd"/>
      <w:r>
        <w:rPr>
          <w:rFonts w:ascii="Times New Roman" w:hAnsi="Times New Roman" w:cs="Times New Roman"/>
          <w:sz w:val="24"/>
          <w:szCs w:val="24"/>
          <w:lang w:val="id-ID"/>
        </w:rPr>
        <w:t xml:space="preserve"> </w:t>
      </w:r>
      <w:r w:rsidRPr="003D16FD">
        <w:rPr>
          <w:rFonts w:ascii="Times New Roman" w:hAnsi="Times New Roman" w:cs="Times New Roman"/>
          <w:sz w:val="24"/>
          <w:szCs w:val="24"/>
          <w:lang w:val="id-ID"/>
        </w:rPr>
        <w:t>Data yang diperoleh dari hasil penelitian kemudian diolah untuk d</w:t>
      </w:r>
      <w:r w:rsidR="003D16FD">
        <w:rPr>
          <w:rFonts w:ascii="Times New Roman" w:hAnsi="Times New Roman" w:cs="Times New Roman"/>
          <w:sz w:val="24"/>
          <w:szCs w:val="24"/>
          <w:lang w:val="id-ID"/>
        </w:rPr>
        <w:t>itampilkan dalam bentuk grafik</w:t>
      </w:r>
      <w:r w:rsidR="003D16FD" w:rsidRPr="003D16FD">
        <w:rPr>
          <w:rFonts w:ascii="Times New Roman" w:hAnsi="Times New Roman" w:cs="Times New Roman"/>
          <w:sz w:val="24"/>
          <w:szCs w:val="24"/>
          <w:lang w:val="id-ID"/>
        </w:rPr>
        <w:t xml:space="preserve">, dan </w:t>
      </w:r>
      <w:r w:rsidRPr="003D16FD">
        <w:rPr>
          <w:rFonts w:ascii="Times New Roman" w:hAnsi="Times New Roman" w:cs="Times New Roman"/>
          <w:sz w:val="24"/>
          <w:szCs w:val="24"/>
          <w:lang w:val="id-ID"/>
        </w:rPr>
        <w:t xml:space="preserve">kemudian akan dianalisis berdasarkan pada teori-teori mengenai fenomena-fenomena yang terjadi untuk selanjutnya ditarik suatu simpulan. </w:t>
      </w:r>
    </w:p>
    <w:p w:rsidR="00346551" w:rsidRPr="00346551" w:rsidRDefault="00346551" w:rsidP="00346551">
      <w:pPr>
        <w:autoSpaceDE w:val="0"/>
        <w:autoSpaceDN w:val="0"/>
        <w:adjustRightInd w:val="0"/>
        <w:spacing w:after="0" w:line="480" w:lineRule="auto"/>
        <w:jc w:val="both"/>
        <w:rPr>
          <w:rFonts w:ascii="Times New Roman" w:hAnsi="Times New Roman" w:cs="Times New Roman"/>
          <w:b/>
          <w:bCs/>
          <w:sz w:val="24"/>
          <w:szCs w:val="24"/>
          <w:lang w:val="id-ID"/>
        </w:rPr>
      </w:pPr>
      <w:r w:rsidRPr="00346551">
        <w:rPr>
          <w:rFonts w:ascii="Times New Roman" w:hAnsi="Times New Roman" w:cs="Times New Roman"/>
          <w:b/>
          <w:bCs/>
          <w:sz w:val="24"/>
          <w:szCs w:val="24"/>
          <w:lang w:val="id-ID"/>
        </w:rPr>
        <w:t>HASIL PENELITIAN</w:t>
      </w:r>
    </w:p>
    <w:p w:rsidR="0017564A" w:rsidRPr="00497869" w:rsidRDefault="006C5470" w:rsidP="006C5470">
      <w:pPr>
        <w:pStyle w:val="ListParagraph"/>
        <w:numPr>
          <w:ilvl w:val="0"/>
          <w:numId w:val="16"/>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lang w:val="en-US"/>
        </w:rPr>
        <w:t>Hasil daya dan torsi antara waktu pengapian standar dengan waktu pengapian yang dimajukan.</w:t>
      </w:r>
    </w:p>
    <w:p w:rsidR="00497869" w:rsidRPr="00497869" w:rsidRDefault="00497869" w:rsidP="00117355">
      <w:pPr>
        <w:pStyle w:val="ListParagraph"/>
        <w:numPr>
          <w:ilvl w:val="0"/>
          <w:numId w:val="17"/>
        </w:numPr>
        <w:spacing w:after="0" w:line="360" w:lineRule="auto"/>
        <w:jc w:val="both"/>
        <w:rPr>
          <w:rFonts w:asciiTheme="majorBidi" w:hAnsiTheme="majorBidi" w:cstheme="majorBidi"/>
          <w:b/>
          <w:bCs/>
          <w:sz w:val="24"/>
          <w:szCs w:val="24"/>
        </w:rPr>
      </w:pPr>
      <w:r w:rsidRPr="00497869">
        <w:rPr>
          <w:rFonts w:asciiTheme="majorBidi" w:hAnsiTheme="majorBidi" w:cstheme="majorBidi"/>
          <w:b/>
          <w:bCs/>
          <w:sz w:val="24"/>
          <w:szCs w:val="24"/>
          <w:lang w:val="en-US"/>
        </w:rPr>
        <w:t>Daya</w:t>
      </w:r>
    </w:p>
    <w:p w:rsidR="006C5470" w:rsidRDefault="006C5470" w:rsidP="006C5470">
      <w:pPr>
        <w:spacing w:after="0" w:line="240" w:lineRule="auto"/>
        <w:jc w:val="both"/>
        <w:rPr>
          <w:rFonts w:asciiTheme="majorBidi" w:hAnsiTheme="majorBidi" w:cstheme="majorBidi"/>
          <w:sz w:val="24"/>
          <w:szCs w:val="24"/>
        </w:rPr>
      </w:pPr>
      <w:r>
        <w:rPr>
          <w:noProof/>
        </w:rPr>
        <w:drawing>
          <wp:anchor distT="0" distB="0" distL="114300" distR="114300" simplePos="0" relativeHeight="251670528" behindDoc="0" locked="0" layoutInCell="1" allowOverlap="1" wp14:anchorId="61CAE9E1" wp14:editId="407B396D">
            <wp:simplePos x="0" y="0"/>
            <wp:positionH relativeFrom="column">
              <wp:posOffset>-10160</wp:posOffset>
            </wp:positionH>
            <wp:positionV relativeFrom="paragraph">
              <wp:posOffset>69215</wp:posOffset>
            </wp:positionV>
            <wp:extent cx="5346700" cy="288226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rFonts w:asciiTheme="majorBidi" w:hAnsiTheme="majorBidi" w:cstheme="majorBidi"/>
          <w:sz w:val="24"/>
          <w:szCs w:val="24"/>
        </w:rPr>
        <w:t>Keterangan:</w:t>
      </w:r>
    </w:p>
    <w:p w:rsidR="006C5470" w:rsidRPr="00442892" w:rsidRDefault="006C5470" w:rsidP="006C5470">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A: Kondisi Waktu Pengapian 15° sebelum TMA dengan Rasio Kompresi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,8</w:t>
      </w:r>
      <w:proofErr w:type="gramEnd"/>
      <w:r>
        <w:rPr>
          <w:rFonts w:ascii="Times New Roman" w:hAnsi="Times New Roman" w:cs="Times New Roman"/>
          <w:sz w:val="24"/>
          <w:szCs w:val="24"/>
          <w:lang w:val="id-ID"/>
        </w:rPr>
        <w:t>: 1</w:t>
      </w:r>
    </w:p>
    <w:p w:rsidR="006C5470" w:rsidRDefault="006C5470" w:rsidP="006C5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Kondisi Waktu Pengapian 18° sebelum TMA dengan Rasio Kompresi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,8</w:t>
      </w:r>
      <w:proofErr w:type="gramEnd"/>
      <w:r>
        <w:rPr>
          <w:rFonts w:ascii="Times New Roman" w:hAnsi="Times New Roman" w:cs="Times New Roman"/>
          <w:sz w:val="24"/>
          <w:szCs w:val="24"/>
          <w:lang w:val="id-ID"/>
        </w:rPr>
        <w:t>: 1</w:t>
      </w:r>
    </w:p>
    <w:p w:rsidR="006C5470" w:rsidRDefault="006C5470" w:rsidP="00497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Kondisi Waktu Pengapian 21° sebelum TMA dengan Rasio Kompresi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,8</w:t>
      </w:r>
      <w:proofErr w:type="gramEnd"/>
      <w:r>
        <w:rPr>
          <w:rFonts w:ascii="Times New Roman" w:hAnsi="Times New Roman" w:cs="Times New Roman"/>
          <w:sz w:val="24"/>
          <w:szCs w:val="24"/>
          <w:lang w:val="id-ID"/>
        </w:rPr>
        <w:t>: 1</w:t>
      </w:r>
    </w:p>
    <w:p w:rsidR="006C5470" w:rsidRDefault="006C5470" w:rsidP="00497869">
      <w:pPr>
        <w:spacing w:after="0" w:line="240" w:lineRule="auto"/>
        <w:jc w:val="center"/>
        <w:rPr>
          <w:rFonts w:asciiTheme="majorBidi" w:hAnsiTheme="majorBidi" w:cstheme="majorBidi"/>
          <w:sz w:val="24"/>
          <w:szCs w:val="24"/>
        </w:rPr>
      </w:pPr>
      <w:proofErr w:type="gramStart"/>
      <w:r>
        <w:rPr>
          <w:rFonts w:ascii="Times New Roman" w:hAnsi="Times New Roman" w:cs="Times New Roman"/>
          <w:sz w:val="24"/>
          <w:szCs w:val="24"/>
        </w:rPr>
        <w:t>Gambar 3.</w:t>
      </w:r>
      <w:proofErr w:type="gramEnd"/>
      <w:r>
        <w:rPr>
          <w:rFonts w:ascii="Times New Roman" w:hAnsi="Times New Roman" w:cs="Times New Roman"/>
          <w:sz w:val="24"/>
          <w:szCs w:val="24"/>
        </w:rPr>
        <w:t xml:space="preserve"> Grafik perbedaan daya </w:t>
      </w:r>
      <w:r>
        <w:rPr>
          <w:rFonts w:ascii="Times New Roman" w:hAnsi="Times New Roman" w:cs="Times New Roman"/>
          <w:bCs/>
          <w:sz w:val="24"/>
          <w:szCs w:val="24"/>
        </w:rPr>
        <w:t>a</w:t>
      </w:r>
      <w:r w:rsidRPr="00243136">
        <w:rPr>
          <w:rFonts w:ascii="Times New Roman" w:hAnsi="Times New Roman" w:cs="Times New Roman"/>
          <w:bCs/>
          <w:sz w:val="24"/>
          <w:szCs w:val="24"/>
        </w:rPr>
        <w:t xml:space="preserve">ntara waktu pengapian </w:t>
      </w:r>
      <w:r w:rsidRPr="0051741E">
        <w:rPr>
          <w:rFonts w:asciiTheme="majorBidi" w:hAnsiTheme="majorBidi" w:cstheme="majorBidi"/>
          <w:sz w:val="24"/>
          <w:szCs w:val="24"/>
        </w:rPr>
        <w:t xml:space="preserve">15°, 18° dan 21° </w:t>
      </w:r>
      <w:r w:rsidR="00497869">
        <w:rPr>
          <w:rFonts w:asciiTheme="majorBidi" w:hAnsiTheme="majorBidi" w:cstheme="majorBidi"/>
          <w:sz w:val="24"/>
          <w:szCs w:val="24"/>
        </w:rPr>
        <w:br/>
      </w:r>
      <w:r w:rsidRPr="0051741E">
        <w:rPr>
          <w:rFonts w:asciiTheme="majorBidi" w:hAnsiTheme="majorBidi" w:cstheme="majorBidi"/>
          <w:sz w:val="24"/>
          <w:szCs w:val="24"/>
        </w:rPr>
        <w:t>sebelum</w:t>
      </w:r>
      <w:r>
        <w:rPr>
          <w:rFonts w:asciiTheme="majorBidi" w:hAnsiTheme="majorBidi" w:cstheme="majorBidi"/>
          <w:sz w:val="24"/>
          <w:szCs w:val="24"/>
        </w:rPr>
        <w:t xml:space="preserve"> TMA</w:t>
      </w:r>
    </w:p>
    <w:p w:rsidR="00497869" w:rsidRDefault="00497869" w:rsidP="00497869">
      <w:pPr>
        <w:spacing w:after="0" w:line="240" w:lineRule="auto"/>
        <w:jc w:val="center"/>
        <w:rPr>
          <w:rFonts w:asciiTheme="majorBidi" w:hAnsiTheme="majorBidi" w:cstheme="majorBidi"/>
          <w:sz w:val="24"/>
          <w:szCs w:val="24"/>
        </w:rPr>
      </w:pPr>
    </w:p>
    <w:p w:rsidR="0017564A" w:rsidRDefault="00FE609E" w:rsidP="00C47A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w:t>
      </w:r>
      <w:r w:rsidR="0017564A" w:rsidRPr="004A661D">
        <w:rPr>
          <w:rFonts w:ascii="Times New Roman" w:hAnsi="Times New Roman" w:cs="Times New Roman"/>
          <w:sz w:val="24"/>
          <w:szCs w:val="24"/>
          <w:lang w:val="id-ID"/>
        </w:rPr>
        <w:t xml:space="preserve">aya </w:t>
      </w:r>
      <w:r w:rsidR="00600DE1">
        <w:rPr>
          <w:rFonts w:ascii="Times New Roman" w:hAnsi="Times New Roman" w:cs="Times New Roman"/>
          <w:sz w:val="24"/>
          <w:szCs w:val="24"/>
        </w:rPr>
        <w:t>puncak</w:t>
      </w:r>
      <w:r w:rsidR="0017564A" w:rsidRPr="004A661D">
        <w:rPr>
          <w:rFonts w:ascii="Times New Roman" w:hAnsi="Times New Roman" w:cs="Times New Roman"/>
          <w:sz w:val="24"/>
          <w:szCs w:val="24"/>
          <w:lang w:val="id-ID"/>
        </w:rPr>
        <w:t xml:space="preserve"> pada waktu pengapian 15° sebelum TMA </w:t>
      </w:r>
      <w:r w:rsidR="00C47A9F">
        <w:rPr>
          <w:rFonts w:ascii="Times New Roman" w:hAnsi="Times New Roman" w:cs="Times New Roman"/>
          <w:sz w:val="24"/>
          <w:szCs w:val="24"/>
        </w:rPr>
        <w:t>adalah</w:t>
      </w:r>
      <w:r w:rsidR="0017564A" w:rsidRPr="004A661D">
        <w:rPr>
          <w:rFonts w:ascii="Times New Roman" w:hAnsi="Times New Roman" w:cs="Times New Roman"/>
          <w:sz w:val="24"/>
          <w:szCs w:val="24"/>
          <w:lang w:val="id-ID"/>
        </w:rPr>
        <w:t xml:space="preserve"> 3,1 HP</w:t>
      </w:r>
      <w:r w:rsidR="0017564A">
        <w:rPr>
          <w:rFonts w:ascii="Times New Roman" w:hAnsi="Times New Roman" w:cs="Times New Roman"/>
          <w:sz w:val="24"/>
          <w:szCs w:val="24"/>
          <w:lang w:val="id-ID"/>
        </w:rPr>
        <w:t xml:space="preserve"> pada putaran </w:t>
      </w:r>
      <w:r w:rsidR="0017564A" w:rsidRPr="004A661D">
        <w:rPr>
          <w:rFonts w:ascii="Times New Roman" w:hAnsi="Times New Roman" w:cs="Times New Roman"/>
          <w:sz w:val="24"/>
          <w:szCs w:val="24"/>
          <w:lang w:val="id-ID"/>
        </w:rPr>
        <w:t>mesin 5.500 rpm</w:t>
      </w:r>
      <w:r w:rsidR="0017564A">
        <w:rPr>
          <w:rFonts w:ascii="Times New Roman" w:hAnsi="Times New Roman" w:cs="Times New Roman"/>
          <w:sz w:val="24"/>
          <w:szCs w:val="24"/>
          <w:lang w:val="id-ID"/>
        </w:rPr>
        <w:t>, s</w:t>
      </w:r>
      <w:r w:rsidR="0017564A" w:rsidRPr="004A661D">
        <w:rPr>
          <w:rFonts w:ascii="Times New Roman" w:hAnsi="Times New Roman" w:cs="Times New Roman"/>
          <w:sz w:val="24"/>
          <w:szCs w:val="24"/>
          <w:lang w:val="id-ID"/>
        </w:rPr>
        <w:t>edangkan pada waktu pengapian 18° sebelum TMA adalah 4,0 HP pada putaran mesin 5.500 rpm, dan waktu pengapian 21° sebelum TMA adalah 4,2 HP pada putaran mesin 5.500 rpm.</w:t>
      </w:r>
      <w:r w:rsidR="0017564A">
        <w:rPr>
          <w:rFonts w:ascii="Times New Roman" w:hAnsi="Times New Roman" w:cs="Times New Roman"/>
          <w:sz w:val="24"/>
          <w:szCs w:val="24"/>
          <w:lang w:val="id-ID"/>
        </w:rPr>
        <w:t xml:space="preserve"> H</w:t>
      </w:r>
      <w:r w:rsidR="0017564A">
        <w:rPr>
          <w:rFonts w:ascii="Times New Roman" w:hAnsi="Times New Roman" w:cs="Times New Roman"/>
          <w:sz w:val="24"/>
          <w:szCs w:val="24"/>
        </w:rPr>
        <w:t>asil</w:t>
      </w:r>
      <w:r w:rsidR="0017564A">
        <w:rPr>
          <w:rFonts w:ascii="Times New Roman" w:hAnsi="Times New Roman" w:cs="Times New Roman"/>
          <w:sz w:val="24"/>
          <w:szCs w:val="24"/>
          <w:lang w:val="id-ID"/>
        </w:rPr>
        <w:t xml:space="preserve"> ini menunjukkan bahwa daya cenderung naik ketika waktu pengapian dimajukan. </w:t>
      </w:r>
    </w:p>
    <w:p w:rsidR="00BE39DD" w:rsidRPr="00497869" w:rsidRDefault="00497869" w:rsidP="00117355">
      <w:pPr>
        <w:pStyle w:val="ListParagraph"/>
        <w:numPr>
          <w:ilvl w:val="0"/>
          <w:numId w:val="17"/>
        </w:numPr>
        <w:spacing w:after="0" w:line="360" w:lineRule="auto"/>
        <w:jc w:val="both"/>
        <w:rPr>
          <w:rFonts w:ascii="Times New Roman" w:hAnsi="Times New Roman" w:cs="Times New Roman"/>
          <w:b/>
          <w:bCs/>
          <w:sz w:val="24"/>
          <w:szCs w:val="24"/>
        </w:rPr>
      </w:pPr>
      <w:r w:rsidRPr="00497869">
        <w:rPr>
          <w:rFonts w:ascii="Times New Roman" w:hAnsi="Times New Roman" w:cs="Times New Roman"/>
          <w:b/>
          <w:bCs/>
          <w:sz w:val="24"/>
          <w:szCs w:val="24"/>
          <w:lang w:val="en-US"/>
        </w:rPr>
        <w:t>Torsi</w:t>
      </w:r>
    </w:p>
    <w:p w:rsidR="00497869" w:rsidRPr="00497869" w:rsidRDefault="00497869" w:rsidP="00497869">
      <w:pPr>
        <w:spacing w:after="0" w:line="240" w:lineRule="auto"/>
        <w:jc w:val="both"/>
        <w:rPr>
          <w:rFonts w:ascii="Times New Roman" w:hAnsi="Times New Roman" w:cs="Times New Roman"/>
          <w:sz w:val="24"/>
          <w:szCs w:val="24"/>
        </w:rPr>
      </w:pPr>
      <w:r>
        <w:rPr>
          <w:noProof/>
        </w:rPr>
        <w:drawing>
          <wp:anchor distT="0" distB="0" distL="114300" distR="114300" simplePos="0" relativeHeight="251672576" behindDoc="0" locked="0" layoutInCell="1" allowOverlap="1" wp14:anchorId="226A6A8C" wp14:editId="67865460">
            <wp:simplePos x="0" y="0"/>
            <wp:positionH relativeFrom="column">
              <wp:posOffset>16510</wp:posOffset>
            </wp:positionH>
            <wp:positionV relativeFrom="paragraph">
              <wp:posOffset>31115</wp:posOffset>
            </wp:positionV>
            <wp:extent cx="5367020" cy="295148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Theme="majorBidi" w:hAnsiTheme="majorBidi" w:cstheme="majorBidi"/>
          <w:sz w:val="24"/>
          <w:szCs w:val="24"/>
        </w:rPr>
        <w:t>Keterangan:</w:t>
      </w:r>
    </w:p>
    <w:p w:rsidR="00497869" w:rsidRPr="00442892" w:rsidRDefault="00497869" w:rsidP="00497869">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A: Kondisi Waktu Pengapian 15° sebelum TMA dengan Rasio Kompresi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,8</w:t>
      </w:r>
      <w:proofErr w:type="gramEnd"/>
      <w:r>
        <w:rPr>
          <w:rFonts w:ascii="Times New Roman" w:hAnsi="Times New Roman" w:cs="Times New Roman"/>
          <w:sz w:val="24"/>
          <w:szCs w:val="24"/>
          <w:lang w:val="id-ID"/>
        </w:rPr>
        <w:t>: 1</w:t>
      </w:r>
    </w:p>
    <w:p w:rsidR="00497869" w:rsidRDefault="00497869" w:rsidP="00497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Kondisi Waktu Pengapian 18° sebelum TMA dengan Rasio Kompresi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,8</w:t>
      </w:r>
      <w:proofErr w:type="gramEnd"/>
      <w:r>
        <w:rPr>
          <w:rFonts w:ascii="Times New Roman" w:hAnsi="Times New Roman" w:cs="Times New Roman"/>
          <w:sz w:val="24"/>
          <w:szCs w:val="24"/>
          <w:lang w:val="id-ID"/>
        </w:rPr>
        <w:t>: 1</w:t>
      </w:r>
    </w:p>
    <w:p w:rsidR="00497869" w:rsidRDefault="00497869" w:rsidP="00497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Kondisi Waktu Pengapian 21° sebelum TMA dengan Rasio Kompresi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,8</w:t>
      </w:r>
      <w:proofErr w:type="gramEnd"/>
      <w:r>
        <w:rPr>
          <w:rFonts w:ascii="Times New Roman" w:hAnsi="Times New Roman" w:cs="Times New Roman"/>
          <w:sz w:val="24"/>
          <w:szCs w:val="24"/>
          <w:lang w:val="id-ID"/>
        </w:rPr>
        <w:t>: 1</w:t>
      </w:r>
    </w:p>
    <w:p w:rsidR="00497869" w:rsidRDefault="00497869" w:rsidP="00497869">
      <w:pPr>
        <w:spacing w:after="0" w:line="240" w:lineRule="auto"/>
        <w:jc w:val="center"/>
        <w:rPr>
          <w:rFonts w:asciiTheme="majorBidi" w:hAnsiTheme="majorBidi" w:cstheme="majorBidi"/>
          <w:sz w:val="24"/>
          <w:szCs w:val="24"/>
        </w:rPr>
      </w:pPr>
      <w:proofErr w:type="gramStart"/>
      <w:r>
        <w:rPr>
          <w:rFonts w:ascii="Times New Roman" w:hAnsi="Times New Roman" w:cs="Times New Roman"/>
          <w:sz w:val="24"/>
          <w:szCs w:val="24"/>
        </w:rPr>
        <w:t>Gambar 4.</w:t>
      </w:r>
      <w:proofErr w:type="gramEnd"/>
      <w:r>
        <w:rPr>
          <w:rFonts w:ascii="Times New Roman" w:hAnsi="Times New Roman" w:cs="Times New Roman"/>
          <w:sz w:val="24"/>
          <w:szCs w:val="24"/>
        </w:rPr>
        <w:t xml:space="preserve"> Grafik perbedaan torsi </w:t>
      </w:r>
      <w:r>
        <w:rPr>
          <w:rFonts w:ascii="Times New Roman" w:hAnsi="Times New Roman" w:cs="Times New Roman"/>
          <w:bCs/>
          <w:sz w:val="24"/>
          <w:szCs w:val="24"/>
        </w:rPr>
        <w:t>a</w:t>
      </w:r>
      <w:r w:rsidRPr="00243136">
        <w:rPr>
          <w:rFonts w:ascii="Times New Roman" w:hAnsi="Times New Roman" w:cs="Times New Roman"/>
          <w:bCs/>
          <w:sz w:val="24"/>
          <w:szCs w:val="24"/>
        </w:rPr>
        <w:t xml:space="preserve">ntara waktu pengapian </w:t>
      </w:r>
      <w:r w:rsidRPr="0051741E">
        <w:rPr>
          <w:rFonts w:asciiTheme="majorBidi" w:hAnsiTheme="majorBidi" w:cstheme="majorBidi"/>
          <w:sz w:val="24"/>
          <w:szCs w:val="24"/>
        </w:rPr>
        <w:t xml:space="preserve">15°, 18° dan 21° </w:t>
      </w:r>
      <w:r>
        <w:rPr>
          <w:rFonts w:asciiTheme="majorBidi" w:hAnsiTheme="majorBidi" w:cstheme="majorBidi"/>
          <w:sz w:val="24"/>
          <w:szCs w:val="24"/>
        </w:rPr>
        <w:br/>
      </w:r>
      <w:r w:rsidRPr="0051741E">
        <w:rPr>
          <w:rFonts w:asciiTheme="majorBidi" w:hAnsiTheme="majorBidi" w:cstheme="majorBidi"/>
          <w:sz w:val="24"/>
          <w:szCs w:val="24"/>
        </w:rPr>
        <w:t>sebelum</w:t>
      </w:r>
      <w:r>
        <w:rPr>
          <w:rFonts w:asciiTheme="majorBidi" w:hAnsiTheme="majorBidi" w:cstheme="majorBidi"/>
          <w:sz w:val="24"/>
          <w:szCs w:val="24"/>
        </w:rPr>
        <w:t xml:space="preserve"> TMA</w:t>
      </w:r>
    </w:p>
    <w:p w:rsidR="00497869" w:rsidRDefault="00497869" w:rsidP="0017564A">
      <w:pPr>
        <w:spacing w:after="0" w:line="240" w:lineRule="auto"/>
        <w:jc w:val="both"/>
        <w:rPr>
          <w:rFonts w:asciiTheme="majorBidi" w:hAnsiTheme="majorBidi" w:cstheme="majorBidi"/>
          <w:sz w:val="24"/>
          <w:szCs w:val="24"/>
        </w:rPr>
      </w:pPr>
    </w:p>
    <w:p w:rsidR="0017564A" w:rsidRDefault="00FE609E" w:rsidP="00600DE1">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w:t>
      </w:r>
      <w:r w:rsidR="0017564A" w:rsidRPr="002261A0">
        <w:rPr>
          <w:rFonts w:ascii="Times New Roman" w:hAnsi="Times New Roman" w:cs="Times New Roman"/>
          <w:sz w:val="24"/>
          <w:szCs w:val="24"/>
          <w:lang w:val="id-ID"/>
        </w:rPr>
        <w:t xml:space="preserve">orsi </w:t>
      </w:r>
      <w:r w:rsidR="00600DE1">
        <w:rPr>
          <w:rFonts w:ascii="Times New Roman" w:hAnsi="Times New Roman" w:cs="Times New Roman"/>
          <w:sz w:val="24"/>
          <w:szCs w:val="24"/>
        </w:rPr>
        <w:t>puncak</w:t>
      </w:r>
      <w:r w:rsidR="0017564A" w:rsidRPr="002261A0">
        <w:rPr>
          <w:rFonts w:ascii="Times New Roman" w:hAnsi="Times New Roman" w:cs="Times New Roman"/>
          <w:sz w:val="24"/>
          <w:szCs w:val="24"/>
          <w:lang w:val="id-ID"/>
        </w:rPr>
        <w:t xml:space="preserve"> pada waktu pengapian 15° sebelum TMA adalah 6,1 Nm pada putaran mesin 3.000 rpm, sedangkan ketika waktu pengapian 18° sebelum TMA adalah 7,2 Nm pada putaran mesin 3.000 rpm, dan pada waktu pengapian 21° sebelum TMA adalah 7,0 Nm pada putaran mesin 3.000 rpm.</w:t>
      </w:r>
      <w:r w:rsidR="0017564A">
        <w:rPr>
          <w:rFonts w:ascii="Times New Roman" w:hAnsi="Times New Roman" w:cs="Times New Roman"/>
          <w:sz w:val="24"/>
          <w:szCs w:val="24"/>
          <w:lang w:val="id-ID"/>
        </w:rPr>
        <w:t xml:space="preserve"> Hasil ini selaras dengan daya pada kendaraan, yaitu torsi kendaraan cenderung meningkat ketika waktu pengapian dimajukan, meskipun pada waktu pengapian </w:t>
      </w:r>
      <w:r w:rsidR="0017564A" w:rsidRPr="002261A0">
        <w:rPr>
          <w:rFonts w:ascii="Times New Roman" w:hAnsi="Times New Roman" w:cs="Times New Roman"/>
          <w:sz w:val="24"/>
          <w:szCs w:val="24"/>
          <w:lang w:val="id-ID"/>
        </w:rPr>
        <w:t>18° sebelum TMA</w:t>
      </w:r>
      <w:r w:rsidR="0017564A">
        <w:rPr>
          <w:rFonts w:ascii="Times New Roman" w:hAnsi="Times New Roman" w:cs="Times New Roman"/>
          <w:sz w:val="24"/>
          <w:szCs w:val="24"/>
          <w:lang w:val="id-ID"/>
        </w:rPr>
        <w:t xml:space="preserve"> torsi puncaknya </w:t>
      </w:r>
      <w:r w:rsidR="003D16FD" w:rsidRPr="003D16FD">
        <w:rPr>
          <w:rFonts w:ascii="Times New Roman" w:hAnsi="Times New Roman" w:cs="Times New Roman"/>
          <w:sz w:val="24"/>
          <w:szCs w:val="24"/>
          <w:lang w:val="id-ID"/>
        </w:rPr>
        <w:t xml:space="preserve">sedikit </w:t>
      </w:r>
      <w:r w:rsidR="0017564A">
        <w:rPr>
          <w:rFonts w:ascii="Times New Roman" w:hAnsi="Times New Roman" w:cs="Times New Roman"/>
          <w:sz w:val="24"/>
          <w:szCs w:val="24"/>
          <w:lang w:val="id-ID"/>
        </w:rPr>
        <w:lastRenderedPageBreak/>
        <w:t xml:space="preserve">lebih tinggi dari waktu pengapian </w:t>
      </w:r>
      <w:r w:rsidR="0017564A" w:rsidRPr="002261A0">
        <w:rPr>
          <w:rFonts w:ascii="Times New Roman" w:hAnsi="Times New Roman" w:cs="Times New Roman"/>
          <w:sz w:val="24"/>
          <w:szCs w:val="24"/>
          <w:lang w:val="id-ID"/>
        </w:rPr>
        <w:t>21° sebelum TMA</w:t>
      </w:r>
      <w:r w:rsidR="0017564A">
        <w:rPr>
          <w:rFonts w:ascii="Times New Roman" w:hAnsi="Times New Roman" w:cs="Times New Roman"/>
          <w:sz w:val="24"/>
          <w:szCs w:val="24"/>
          <w:lang w:val="id-ID"/>
        </w:rPr>
        <w:t xml:space="preserve">. Akan tetapi, jika hasil dilihat pada setiap </w:t>
      </w:r>
      <w:r w:rsidR="0017564A">
        <w:rPr>
          <w:rFonts w:ascii="Times New Roman" w:hAnsi="Times New Roman" w:cs="Times New Roman"/>
          <w:i/>
          <w:iCs/>
          <w:sz w:val="24"/>
          <w:szCs w:val="24"/>
          <w:lang w:val="id-ID"/>
        </w:rPr>
        <w:t>running-</w:t>
      </w:r>
      <w:r w:rsidR="0017564A">
        <w:rPr>
          <w:rFonts w:ascii="Times New Roman" w:hAnsi="Times New Roman" w:cs="Times New Roman"/>
          <w:sz w:val="24"/>
          <w:szCs w:val="24"/>
          <w:lang w:val="id-ID"/>
        </w:rPr>
        <w:t xml:space="preserve">nya, maka pada waktu pengapian </w:t>
      </w:r>
      <w:r w:rsidR="0017564A" w:rsidRPr="002261A0">
        <w:rPr>
          <w:rFonts w:ascii="Times New Roman" w:hAnsi="Times New Roman" w:cs="Times New Roman"/>
          <w:sz w:val="24"/>
          <w:szCs w:val="24"/>
          <w:lang w:val="id-ID"/>
        </w:rPr>
        <w:t>21° sebelum TMA</w:t>
      </w:r>
      <w:r w:rsidR="0017564A">
        <w:rPr>
          <w:rFonts w:ascii="Times New Roman" w:hAnsi="Times New Roman" w:cs="Times New Roman"/>
          <w:sz w:val="24"/>
          <w:szCs w:val="24"/>
          <w:lang w:val="id-ID"/>
        </w:rPr>
        <w:t xml:space="preserve"> nilai torsinya cenderung lebih tinggi dari waktu pengapian </w:t>
      </w:r>
      <w:r w:rsidR="0017564A" w:rsidRPr="002261A0">
        <w:rPr>
          <w:rFonts w:ascii="Times New Roman" w:hAnsi="Times New Roman" w:cs="Times New Roman"/>
          <w:sz w:val="24"/>
          <w:szCs w:val="24"/>
          <w:lang w:val="id-ID"/>
        </w:rPr>
        <w:t>18° sebelum TMA</w:t>
      </w:r>
      <w:r w:rsidR="0017564A">
        <w:rPr>
          <w:rFonts w:ascii="Times New Roman" w:hAnsi="Times New Roman" w:cs="Times New Roman"/>
          <w:sz w:val="24"/>
          <w:szCs w:val="24"/>
          <w:lang w:val="id-ID"/>
        </w:rPr>
        <w:t xml:space="preserve">. </w:t>
      </w:r>
    </w:p>
    <w:p w:rsidR="00600DE1" w:rsidRPr="00600DE1" w:rsidRDefault="00600DE1" w:rsidP="00600DE1">
      <w:pPr>
        <w:pStyle w:val="ListParagraph"/>
        <w:numPr>
          <w:ilvl w:val="0"/>
          <w:numId w:val="16"/>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t>Hasil daya dan torsi antara rasio kompresi stnadar dengan rasio kompresi yang ditingkatkan.</w:t>
      </w:r>
    </w:p>
    <w:p w:rsidR="00600DE1" w:rsidRPr="00600DE1" w:rsidRDefault="00600DE1" w:rsidP="00117355">
      <w:pPr>
        <w:pStyle w:val="ListParagraph"/>
        <w:numPr>
          <w:ilvl w:val="0"/>
          <w:numId w:val="19"/>
        </w:numPr>
        <w:spacing w:after="0" w:line="360" w:lineRule="auto"/>
        <w:jc w:val="both"/>
        <w:rPr>
          <w:rFonts w:ascii="Times New Roman" w:hAnsi="Times New Roman" w:cs="Times New Roman"/>
          <w:b/>
          <w:bCs/>
          <w:sz w:val="24"/>
          <w:szCs w:val="24"/>
        </w:rPr>
      </w:pPr>
      <w:r w:rsidRPr="00600DE1">
        <w:rPr>
          <w:rFonts w:ascii="Times New Roman" w:hAnsi="Times New Roman" w:cs="Times New Roman"/>
          <w:b/>
          <w:bCs/>
          <w:sz w:val="24"/>
          <w:szCs w:val="24"/>
          <w:lang w:val="en-US"/>
        </w:rPr>
        <w:t>Daya</w:t>
      </w:r>
    </w:p>
    <w:p w:rsidR="00600DE1" w:rsidRDefault="00117355" w:rsidP="00117355">
      <w:pPr>
        <w:spacing w:after="0" w:line="240" w:lineRule="auto"/>
        <w:jc w:val="both"/>
        <w:rPr>
          <w:rFonts w:ascii="Times New Roman" w:hAnsi="Times New Roman" w:cs="Times New Roman"/>
          <w:sz w:val="24"/>
          <w:szCs w:val="24"/>
        </w:rPr>
      </w:pPr>
      <w:r>
        <w:rPr>
          <w:noProof/>
        </w:rPr>
        <w:drawing>
          <wp:anchor distT="0" distB="0" distL="114300" distR="114300" simplePos="0" relativeHeight="251674624" behindDoc="0" locked="0" layoutInCell="1" allowOverlap="1" wp14:anchorId="1855BAE9" wp14:editId="2BF04746">
            <wp:simplePos x="0" y="0"/>
            <wp:positionH relativeFrom="column">
              <wp:posOffset>13970</wp:posOffset>
            </wp:positionH>
            <wp:positionV relativeFrom="paragraph">
              <wp:posOffset>83820</wp:posOffset>
            </wp:positionV>
            <wp:extent cx="5376545" cy="2951480"/>
            <wp:effectExtent l="0" t="0" r="0" b="0"/>
            <wp:wrapSquare wrapText="bothSides"/>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600DE1">
        <w:rPr>
          <w:rFonts w:ascii="Times New Roman" w:hAnsi="Times New Roman" w:cs="Times New Roman"/>
          <w:sz w:val="24"/>
          <w:szCs w:val="24"/>
        </w:rPr>
        <w:t>Keterangan:</w:t>
      </w:r>
    </w:p>
    <w:p w:rsidR="00600DE1" w:rsidRDefault="00600DE1" w:rsidP="00600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Kondisi Rasio Kompresi 8</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1 dengan Waktu Pengapian </w:t>
      </w:r>
      <w:r>
        <w:rPr>
          <w:rFonts w:asciiTheme="majorBidi" w:hAnsiTheme="majorBidi" w:cstheme="majorBidi"/>
          <w:sz w:val="24"/>
          <w:szCs w:val="24"/>
        </w:rPr>
        <w:t>15° sebelum TMA</w:t>
      </w:r>
    </w:p>
    <w:p w:rsidR="00600DE1" w:rsidRDefault="00600DE1" w:rsidP="00600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Kondisi Rasio Kompresi 9</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1 dengan Waktu Pengapian </w:t>
      </w:r>
      <w:r>
        <w:rPr>
          <w:rFonts w:asciiTheme="majorBidi" w:hAnsiTheme="majorBidi" w:cstheme="majorBidi"/>
          <w:sz w:val="24"/>
          <w:szCs w:val="24"/>
        </w:rPr>
        <w:t>15° sebelum TMA</w:t>
      </w:r>
    </w:p>
    <w:p w:rsidR="00600DE1" w:rsidRDefault="00600DE1" w:rsidP="00600DE1">
      <w:pPr>
        <w:spacing w:after="0" w:line="360" w:lineRule="auto"/>
        <w:jc w:val="both"/>
        <w:rPr>
          <w:rFonts w:asciiTheme="majorBidi" w:hAnsiTheme="majorBidi" w:cstheme="majorBidi"/>
          <w:sz w:val="24"/>
          <w:szCs w:val="24"/>
        </w:rPr>
      </w:pPr>
      <w:r>
        <w:rPr>
          <w:rFonts w:ascii="Times New Roman" w:hAnsi="Times New Roman" w:cs="Times New Roman"/>
          <w:sz w:val="24"/>
          <w:szCs w:val="24"/>
        </w:rPr>
        <w:t>C: Kondisi Rasio Kompresi 9</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1 dengan Waktu Pengapian </w:t>
      </w:r>
      <w:r>
        <w:rPr>
          <w:rFonts w:asciiTheme="majorBidi" w:hAnsiTheme="majorBidi" w:cstheme="majorBidi"/>
          <w:sz w:val="24"/>
          <w:szCs w:val="24"/>
        </w:rPr>
        <w:t>15° sebelum TMA</w:t>
      </w:r>
    </w:p>
    <w:p w:rsidR="00600DE1" w:rsidRDefault="00600DE1" w:rsidP="00600DE1">
      <w:pPr>
        <w:spacing w:after="0" w:line="240" w:lineRule="auto"/>
        <w:jc w:val="center"/>
        <w:rPr>
          <w:rFonts w:asciiTheme="majorBidi" w:hAnsiTheme="majorBidi" w:cstheme="majorBidi"/>
          <w:sz w:val="24"/>
          <w:szCs w:val="24"/>
        </w:rPr>
      </w:pPr>
      <w:proofErr w:type="gramStart"/>
      <w:r>
        <w:rPr>
          <w:rFonts w:ascii="Times New Roman" w:hAnsi="Times New Roman" w:cs="Times New Roman"/>
          <w:sz w:val="24"/>
          <w:szCs w:val="24"/>
        </w:rPr>
        <w:t>Gambar 5.</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G</w:t>
      </w:r>
      <w:r>
        <w:rPr>
          <w:rFonts w:ascii="Times New Roman" w:hAnsi="Times New Roman" w:cs="Times New Roman"/>
          <w:sz w:val="24"/>
          <w:szCs w:val="24"/>
        </w:rPr>
        <w:t xml:space="preserve">rafik perbedaan </w:t>
      </w:r>
      <w:r>
        <w:rPr>
          <w:rFonts w:ascii="Times New Roman" w:hAnsi="Times New Roman" w:cs="Times New Roman"/>
          <w:sz w:val="24"/>
          <w:szCs w:val="24"/>
          <w:lang w:val="id-ID"/>
        </w:rPr>
        <w:t>daya</w:t>
      </w:r>
      <w:r>
        <w:rPr>
          <w:rFonts w:ascii="Times New Roman" w:hAnsi="Times New Roman" w:cs="Times New Roman"/>
          <w:sz w:val="24"/>
          <w:szCs w:val="24"/>
        </w:rPr>
        <w:t xml:space="preserve"> </w:t>
      </w:r>
      <w:r>
        <w:rPr>
          <w:rFonts w:ascii="Times New Roman" w:hAnsi="Times New Roman" w:cs="Times New Roman"/>
          <w:bCs/>
          <w:sz w:val="24"/>
          <w:szCs w:val="24"/>
        </w:rPr>
        <w:t>a</w:t>
      </w:r>
      <w:r w:rsidRPr="00243136">
        <w:rPr>
          <w:rFonts w:ascii="Times New Roman" w:hAnsi="Times New Roman" w:cs="Times New Roman"/>
          <w:bCs/>
          <w:sz w:val="24"/>
          <w:szCs w:val="24"/>
        </w:rPr>
        <w:t xml:space="preserve">ntara </w:t>
      </w:r>
      <w:r>
        <w:rPr>
          <w:rFonts w:asciiTheme="majorBidi" w:hAnsiTheme="majorBidi" w:cstheme="majorBidi"/>
          <w:sz w:val="24"/>
          <w:szCs w:val="24"/>
        </w:rPr>
        <w:t xml:space="preserve">rasio kompresi </w:t>
      </w:r>
      <w:r>
        <w:rPr>
          <w:rFonts w:asciiTheme="majorBidi" w:hAnsiTheme="majorBidi" w:cstheme="majorBidi"/>
          <w:sz w:val="24"/>
          <w:szCs w:val="24"/>
          <w:lang w:val="id-ID"/>
        </w:rPr>
        <w:t>8,8: 1, 9,3: 1</w:t>
      </w:r>
      <w:r>
        <w:rPr>
          <w:rFonts w:asciiTheme="majorBidi" w:hAnsiTheme="majorBidi" w:cstheme="majorBidi"/>
          <w:sz w:val="24"/>
          <w:szCs w:val="24"/>
        </w:rPr>
        <w:t>,</w:t>
      </w:r>
      <w:r>
        <w:rPr>
          <w:rFonts w:asciiTheme="majorBidi" w:hAnsiTheme="majorBidi" w:cstheme="majorBidi"/>
          <w:sz w:val="24"/>
          <w:szCs w:val="24"/>
          <w:lang w:val="id-ID"/>
        </w:rPr>
        <w:t xml:space="preserve"> dan 9,8</w:t>
      </w:r>
      <w:r>
        <w:rPr>
          <w:rFonts w:asciiTheme="majorBidi" w:hAnsiTheme="majorBidi" w:cstheme="majorBidi"/>
          <w:sz w:val="24"/>
          <w:szCs w:val="24"/>
        </w:rPr>
        <w:t xml:space="preserve">: </w:t>
      </w:r>
      <w:r>
        <w:rPr>
          <w:rFonts w:asciiTheme="majorBidi" w:hAnsiTheme="majorBidi" w:cstheme="majorBidi"/>
          <w:sz w:val="24"/>
          <w:szCs w:val="24"/>
          <w:lang w:val="id-ID"/>
        </w:rPr>
        <w:t>1</w:t>
      </w:r>
    </w:p>
    <w:p w:rsidR="00497869" w:rsidRPr="00600DE1" w:rsidRDefault="00497869" w:rsidP="00C33E9D">
      <w:pPr>
        <w:spacing w:after="0" w:line="240" w:lineRule="auto"/>
        <w:jc w:val="both"/>
        <w:rPr>
          <w:rFonts w:ascii="Times New Roman" w:hAnsi="Times New Roman" w:cs="Times New Roman"/>
          <w:b/>
          <w:bCs/>
          <w:sz w:val="24"/>
          <w:szCs w:val="24"/>
        </w:rPr>
      </w:pPr>
    </w:p>
    <w:p w:rsidR="00600DE1" w:rsidRDefault="00FE609E" w:rsidP="008A5BAC">
      <w:pPr>
        <w:spacing w:after="0" w:line="480" w:lineRule="auto"/>
        <w:ind w:firstLine="720"/>
        <w:jc w:val="both"/>
        <w:rPr>
          <w:rFonts w:ascii="Times New Roman" w:hAnsi="Times New Roman" w:cs="Times New Roman"/>
          <w:sz w:val="24"/>
          <w:szCs w:val="24"/>
        </w:rPr>
      </w:pPr>
      <w:r>
        <w:rPr>
          <w:rFonts w:asciiTheme="majorBidi" w:hAnsiTheme="majorBidi" w:cstheme="majorBidi"/>
          <w:sz w:val="24"/>
          <w:szCs w:val="24"/>
        </w:rPr>
        <w:t>D</w:t>
      </w:r>
      <w:r w:rsidR="00600DE1">
        <w:rPr>
          <w:rFonts w:asciiTheme="majorBidi" w:hAnsiTheme="majorBidi" w:cstheme="majorBidi"/>
          <w:sz w:val="24"/>
          <w:szCs w:val="24"/>
          <w:lang w:val="id-ID"/>
        </w:rPr>
        <w:t xml:space="preserve">aya puncak </w:t>
      </w:r>
      <w:r w:rsidR="00600DE1">
        <w:rPr>
          <w:rFonts w:ascii="Times New Roman" w:hAnsi="Times New Roman" w:cs="Times New Roman"/>
          <w:sz w:val="24"/>
          <w:szCs w:val="24"/>
          <w:lang w:val="id-ID"/>
        </w:rPr>
        <w:t>rasio kompresi 8,8: 1 adalah</w:t>
      </w:r>
      <w:r w:rsidR="00600DE1" w:rsidRPr="00C97E05">
        <w:rPr>
          <w:rFonts w:ascii="Times New Roman" w:hAnsi="Times New Roman" w:cs="Times New Roman"/>
          <w:sz w:val="24"/>
          <w:szCs w:val="24"/>
          <w:lang w:val="id-ID"/>
        </w:rPr>
        <w:t xml:space="preserve"> 3,1 HP pada putaran mesin 5.500 rpm</w:t>
      </w:r>
      <w:r w:rsidR="008A5BAC">
        <w:rPr>
          <w:rFonts w:ascii="Times New Roman" w:hAnsi="Times New Roman" w:cs="Times New Roman"/>
          <w:sz w:val="24"/>
          <w:szCs w:val="24"/>
        </w:rPr>
        <w:t>, s</w:t>
      </w:r>
      <w:r w:rsidR="00600DE1">
        <w:rPr>
          <w:rFonts w:ascii="Times New Roman" w:hAnsi="Times New Roman" w:cs="Times New Roman"/>
          <w:sz w:val="24"/>
          <w:szCs w:val="24"/>
          <w:lang w:val="id-ID"/>
        </w:rPr>
        <w:t>edangkan daya puncak ketika</w:t>
      </w:r>
      <w:r w:rsidR="00600DE1" w:rsidRPr="00C97E05">
        <w:rPr>
          <w:rFonts w:ascii="Times New Roman" w:hAnsi="Times New Roman" w:cs="Times New Roman"/>
          <w:sz w:val="24"/>
          <w:szCs w:val="24"/>
          <w:lang w:val="id-ID"/>
        </w:rPr>
        <w:t xml:space="preserve"> rasio kompresi 9,3: 1 adalah 4,3 HP pada putaran mesin 5.500 rpm, dan ketika  rasio kompresi 9,8</w:t>
      </w:r>
      <w:r w:rsidR="00600DE1">
        <w:rPr>
          <w:rFonts w:ascii="Times New Roman" w:hAnsi="Times New Roman" w:cs="Times New Roman"/>
          <w:sz w:val="24"/>
          <w:szCs w:val="24"/>
          <w:lang w:val="id-ID"/>
        </w:rPr>
        <w:t>: 1 menghasilkan</w:t>
      </w:r>
      <w:r w:rsidR="00600DE1" w:rsidRPr="00C97E05">
        <w:rPr>
          <w:rFonts w:ascii="Times New Roman" w:hAnsi="Times New Roman" w:cs="Times New Roman"/>
          <w:sz w:val="24"/>
          <w:szCs w:val="24"/>
          <w:lang w:val="id-ID"/>
        </w:rPr>
        <w:t xml:space="preserve"> </w:t>
      </w:r>
      <w:r w:rsidR="00600DE1">
        <w:rPr>
          <w:rFonts w:ascii="Times New Roman" w:hAnsi="Times New Roman" w:cs="Times New Roman"/>
          <w:sz w:val="24"/>
          <w:szCs w:val="24"/>
          <w:lang w:val="id-ID"/>
        </w:rPr>
        <w:t xml:space="preserve">daya puncak sebesar </w:t>
      </w:r>
      <w:r w:rsidR="00600DE1" w:rsidRPr="00C97E05">
        <w:rPr>
          <w:rFonts w:ascii="Times New Roman" w:hAnsi="Times New Roman" w:cs="Times New Roman"/>
          <w:sz w:val="24"/>
          <w:szCs w:val="24"/>
          <w:lang w:val="id-ID"/>
        </w:rPr>
        <w:t>3,9 HP pada putaran mesin 5.500 rpm</w:t>
      </w:r>
      <w:r w:rsidR="00600DE1">
        <w:rPr>
          <w:rFonts w:ascii="Times New Roman" w:hAnsi="Times New Roman" w:cs="Times New Roman"/>
          <w:sz w:val="24"/>
          <w:szCs w:val="24"/>
          <w:lang w:val="id-ID"/>
        </w:rPr>
        <w:t xml:space="preserve">. Hasil ini menunjukkan bahwa adanya kenaikkan daya ketika rasio kompresi 8,8: 1 ditingkatkan menjadi 9,3: 1 dan </w:t>
      </w:r>
      <w:r w:rsidR="00600DE1" w:rsidRPr="00C97E05">
        <w:rPr>
          <w:rFonts w:ascii="Times New Roman" w:hAnsi="Times New Roman" w:cs="Times New Roman"/>
          <w:sz w:val="24"/>
          <w:szCs w:val="24"/>
          <w:lang w:val="id-ID"/>
        </w:rPr>
        <w:t>9,8</w:t>
      </w:r>
      <w:r w:rsidR="00600DE1">
        <w:rPr>
          <w:rFonts w:ascii="Times New Roman" w:hAnsi="Times New Roman" w:cs="Times New Roman"/>
          <w:sz w:val="24"/>
          <w:szCs w:val="24"/>
          <w:lang w:val="id-ID"/>
        </w:rPr>
        <w:t xml:space="preserve">: 1. Akan tetapi, daya mengalami penurunan ketika rasio kompresi 9,3: 1 ditingkatkan menjadi </w:t>
      </w:r>
      <w:r w:rsidR="00600DE1" w:rsidRPr="00C97E05">
        <w:rPr>
          <w:rFonts w:ascii="Times New Roman" w:hAnsi="Times New Roman" w:cs="Times New Roman"/>
          <w:sz w:val="24"/>
          <w:szCs w:val="24"/>
          <w:lang w:val="id-ID"/>
        </w:rPr>
        <w:t>9,8</w:t>
      </w:r>
      <w:r w:rsidR="008A5BAC">
        <w:rPr>
          <w:rFonts w:ascii="Times New Roman" w:hAnsi="Times New Roman" w:cs="Times New Roman"/>
          <w:sz w:val="24"/>
          <w:szCs w:val="24"/>
          <w:lang w:val="id-ID"/>
        </w:rPr>
        <w:t>: 1</w:t>
      </w:r>
      <w:r w:rsidR="008A5BAC">
        <w:rPr>
          <w:rFonts w:ascii="Times New Roman" w:hAnsi="Times New Roman" w:cs="Times New Roman"/>
          <w:sz w:val="24"/>
          <w:szCs w:val="24"/>
        </w:rPr>
        <w:t>.</w:t>
      </w:r>
    </w:p>
    <w:p w:rsidR="00117355" w:rsidRPr="008A5BAC" w:rsidRDefault="00117355" w:rsidP="008A5BAC">
      <w:pPr>
        <w:spacing w:after="0" w:line="480" w:lineRule="auto"/>
        <w:ind w:firstLine="720"/>
        <w:jc w:val="both"/>
        <w:rPr>
          <w:rFonts w:ascii="Times New Roman" w:hAnsi="Times New Roman" w:cs="Times New Roman"/>
          <w:sz w:val="24"/>
          <w:szCs w:val="24"/>
        </w:rPr>
      </w:pPr>
    </w:p>
    <w:p w:rsidR="00600DE1" w:rsidRPr="008A5BAC" w:rsidRDefault="008A5BAC" w:rsidP="00117355">
      <w:pPr>
        <w:pStyle w:val="ListParagraph"/>
        <w:numPr>
          <w:ilvl w:val="0"/>
          <w:numId w:val="19"/>
        </w:numPr>
        <w:spacing w:after="0" w:line="360" w:lineRule="auto"/>
        <w:jc w:val="both"/>
        <w:rPr>
          <w:rFonts w:ascii="Times New Roman" w:hAnsi="Times New Roman" w:cs="Times New Roman"/>
          <w:b/>
          <w:bCs/>
          <w:sz w:val="24"/>
          <w:szCs w:val="24"/>
        </w:rPr>
      </w:pPr>
      <w:r w:rsidRPr="008A5BAC">
        <w:rPr>
          <w:rFonts w:ascii="Times New Roman" w:hAnsi="Times New Roman" w:cs="Times New Roman"/>
          <w:b/>
          <w:bCs/>
          <w:sz w:val="24"/>
          <w:szCs w:val="24"/>
          <w:lang w:val="en-US"/>
        </w:rPr>
        <w:lastRenderedPageBreak/>
        <w:t xml:space="preserve">Torsi </w:t>
      </w:r>
    </w:p>
    <w:p w:rsidR="008A5BAC" w:rsidRDefault="008A5BAC" w:rsidP="008A5BAC">
      <w:pPr>
        <w:spacing w:after="0" w:line="240" w:lineRule="auto"/>
        <w:jc w:val="both"/>
        <w:rPr>
          <w:rFonts w:ascii="Times New Roman" w:hAnsi="Times New Roman" w:cs="Times New Roman"/>
          <w:sz w:val="24"/>
          <w:szCs w:val="24"/>
        </w:rPr>
      </w:pPr>
      <w:r>
        <w:rPr>
          <w:noProof/>
        </w:rPr>
        <w:drawing>
          <wp:inline distT="0" distB="0" distL="0" distR="0" wp14:anchorId="463DC5F8" wp14:editId="4AE0A32B">
            <wp:extent cx="5377070" cy="2952000"/>
            <wp:effectExtent l="0" t="0" r="0" b="127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5BAC" w:rsidRDefault="008A5BAC" w:rsidP="008A5B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w:t>
      </w:r>
    </w:p>
    <w:p w:rsidR="008A5BAC" w:rsidRDefault="008A5BAC" w:rsidP="008A5B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Kondisi Rasio Kompresi 8</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1 dengan Waktu Pengapian </w:t>
      </w:r>
      <w:r>
        <w:rPr>
          <w:rFonts w:asciiTheme="majorBidi" w:hAnsiTheme="majorBidi" w:cstheme="majorBidi"/>
          <w:sz w:val="24"/>
          <w:szCs w:val="24"/>
        </w:rPr>
        <w:t>15° sebelum TMA</w:t>
      </w:r>
    </w:p>
    <w:p w:rsidR="008A5BAC" w:rsidRDefault="008A5BAC" w:rsidP="008A5B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Kondisi Rasio Kompresi 9</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1 dengan Waktu Pengapian </w:t>
      </w:r>
      <w:r>
        <w:rPr>
          <w:rFonts w:asciiTheme="majorBidi" w:hAnsiTheme="majorBidi" w:cstheme="majorBidi"/>
          <w:sz w:val="24"/>
          <w:szCs w:val="24"/>
        </w:rPr>
        <w:t>15° sebelum TMA</w:t>
      </w:r>
    </w:p>
    <w:p w:rsidR="008A5BAC" w:rsidRDefault="008A5BAC" w:rsidP="008A5BAC">
      <w:pPr>
        <w:spacing w:after="0" w:line="360" w:lineRule="auto"/>
        <w:jc w:val="both"/>
        <w:rPr>
          <w:rFonts w:asciiTheme="majorBidi" w:hAnsiTheme="majorBidi" w:cstheme="majorBidi"/>
          <w:sz w:val="24"/>
          <w:szCs w:val="24"/>
        </w:rPr>
      </w:pPr>
      <w:r>
        <w:rPr>
          <w:rFonts w:ascii="Times New Roman" w:hAnsi="Times New Roman" w:cs="Times New Roman"/>
          <w:sz w:val="24"/>
          <w:szCs w:val="24"/>
        </w:rPr>
        <w:t>C: Kondisi Rasio Kompresi 9</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1 dengan Waktu Pengapian </w:t>
      </w:r>
      <w:r>
        <w:rPr>
          <w:rFonts w:asciiTheme="majorBidi" w:hAnsiTheme="majorBidi" w:cstheme="majorBidi"/>
          <w:sz w:val="24"/>
          <w:szCs w:val="24"/>
        </w:rPr>
        <w:t>15° sebelum TMA</w:t>
      </w:r>
    </w:p>
    <w:p w:rsidR="008A5BAC" w:rsidRDefault="008A5BAC" w:rsidP="008A5BAC">
      <w:pPr>
        <w:spacing w:after="0" w:line="240" w:lineRule="auto"/>
        <w:jc w:val="center"/>
        <w:rPr>
          <w:rFonts w:asciiTheme="majorBidi" w:hAnsiTheme="majorBidi" w:cstheme="majorBidi"/>
          <w:sz w:val="24"/>
          <w:szCs w:val="24"/>
        </w:rPr>
      </w:pPr>
      <w:proofErr w:type="gramStart"/>
      <w:r>
        <w:rPr>
          <w:rFonts w:ascii="Times New Roman" w:hAnsi="Times New Roman" w:cs="Times New Roman"/>
          <w:sz w:val="24"/>
          <w:szCs w:val="24"/>
        </w:rPr>
        <w:t>Gambar 6.</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G</w:t>
      </w:r>
      <w:r>
        <w:rPr>
          <w:rFonts w:ascii="Times New Roman" w:hAnsi="Times New Roman" w:cs="Times New Roman"/>
          <w:sz w:val="24"/>
          <w:szCs w:val="24"/>
        </w:rPr>
        <w:t xml:space="preserve">rafik perbedaan torsi </w:t>
      </w:r>
      <w:r>
        <w:rPr>
          <w:rFonts w:ascii="Times New Roman" w:hAnsi="Times New Roman" w:cs="Times New Roman"/>
          <w:bCs/>
          <w:sz w:val="24"/>
          <w:szCs w:val="24"/>
        </w:rPr>
        <w:t>a</w:t>
      </w:r>
      <w:r w:rsidRPr="00243136">
        <w:rPr>
          <w:rFonts w:ascii="Times New Roman" w:hAnsi="Times New Roman" w:cs="Times New Roman"/>
          <w:bCs/>
          <w:sz w:val="24"/>
          <w:szCs w:val="24"/>
        </w:rPr>
        <w:t xml:space="preserve">ntara </w:t>
      </w:r>
      <w:r>
        <w:rPr>
          <w:rFonts w:asciiTheme="majorBidi" w:hAnsiTheme="majorBidi" w:cstheme="majorBidi"/>
          <w:sz w:val="24"/>
          <w:szCs w:val="24"/>
        </w:rPr>
        <w:t xml:space="preserve">rasio kompresi </w:t>
      </w:r>
      <w:r>
        <w:rPr>
          <w:rFonts w:asciiTheme="majorBidi" w:hAnsiTheme="majorBidi" w:cstheme="majorBidi"/>
          <w:sz w:val="24"/>
          <w:szCs w:val="24"/>
          <w:lang w:val="id-ID"/>
        </w:rPr>
        <w:t>8,8: 1, 9,3: 1</w:t>
      </w:r>
      <w:r>
        <w:rPr>
          <w:rFonts w:asciiTheme="majorBidi" w:hAnsiTheme="majorBidi" w:cstheme="majorBidi"/>
          <w:sz w:val="24"/>
          <w:szCs w:val="24"/>
        </w:rPr>
        <w:t>,</w:t>
      </w:r>
      <w:r>
        <w:rPr>
          <w:rFonts w:asciiTheme="majorBidi" w:hAnsiTheme="majorBidi" w:cstheme="majorBidi"/>
          <w:sz w:val="24"/>
          <w:szCs w:val="24"/>
          <w:lang w:val="id-ID"/>
        </w:rPr>
        <w:t xml:space="preserve"> dan 9,8</w:t>
      </w:r>
      <w:r>
        <w:rPr>
          <w:rFonts w:asciiTheme="majorBidi" w:hAnsiTheme="majorBidi" w:cstheme="majorBidi"/>
          <w:sz w:val="24"/>
          <w:szCs w:val="24"/>
        </w:rPr>
        <w:t xml:space="preserve">: </w:t>
      </w:r>
      <w:r>
        <w:rPr>
          <w:rFonts w:asciiTheme="majorBidi" w:hAnsiTheme="majorBidi" w:cstheme="majorBidi"/>
          <w:sz w:val="24"/>
          <w:szCs w:val="24"/>
          <w:lang w:val="id-ID"/>
        </w:rPr>
        <w:t>1</w:t>
      </w:r>
    </w:p>
    <w:p w:rsidR="008A5BAC" w:rsidRDefault="008A5BAC" w:rsidP="008A5BAC">
      <w:pPr>
        <w:spacing w:after="0" w:line="240" w:lineRule="auto"/>
        <w:jc w:val="both"/>
        <w:rPr>
          <w:rFonts w:ascii="Times New Roman" w:hAnsi="Times New Roman" w:cs="Times New Roman"/>
          <w:sz w:val="24"/>
          <w:szCs w:val="24"/>
        </w:rPr>
      </w:pPr>
    </w:p>
    <w:p w:rsidR="008A5BAC" w:rsidRPr="008A5BAC" w:rsidRDefault="00FE609E" w:rsidP="008A5B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A5BAC">
        <w:rPr>
          <w:rFonts w:ascii="Times New Roman" w:hAnsi="Times New Roman" w:cs="Times New Roman"/>
          <w:sz w:val="24"/>
          <w:szCs w:val="24"/>
          <w:lang w:val="id-ID"/>
        </w:rPr>
        <w:t xml:space="preserve">orsi puncak ketika </w:t>
      </w:r>
      <w:r>
        <w:rPr>
          <w:rFonts w:ascii="Times New Roman" w:hAnsi="Times New Roman" w:cs="Times New Roman"/>
          <w:sz w:val="24"/>
          <w:szCs w:val="24"/>
          <w:lang w:val="id-ID"/>
        </w:rPr>
        <w:t>rasio kompresi 8</w:t>
      </w:r>
      <w:r>
        <w:rPr>
          <w:rFonts w:ascii="Times New Roman" w:hAnsi="Times New Roman" w:cs="Times New Roman"/>
          <w:sz w:val="24"/>
          <w:szCs w:val="24"/>
        </w:rPr>
        <w:t>,</w:t>
      </w:r>
      <w:r w:rsidR="008A5BAC" w:rsidRPr="00C95B65">
        <w:rPr>
          <w:rFonts w:ascii="Times New Roman" w:hAnsi="Times New Roman" w:cs="Times New Roman"/>
          <w:sz w:val="24"/>
          <w:szCs w:val="24"/>
          <w:lang w:val="id-ID"/>
        </w:rPr>
        <w:t xml:space="preserve">8: 1 </w:t>
      </w:r>
      <w:r w:rsidR="008A5BAC">
        <w:rPr>
          <w:rFonts w:ascii="Times New Roman" w:hAnsi="Times New Roman" w:cs="Times New Roman"/>
          <w:sz w:val="24"/>
          <w:szCs w:val="24"/>
          <w:lang w:val="id-ID"/>
        </w:rPr>
        <w:t>adalah 6,1 Nm p</w:t>
      </w:r>
      <w:r w:rsidR="008A5BAC" w:rsidRPr="00C95B65">
        <w:rPr>
          <w:rFonts w:ascii="Times New Roman" w:hAnsi="Times New Roman" w:cs="Times New Roman"/>
          <w:sz w:val="24"/>
          <w:szCs w:val="24"/>
          <w:lang w:val="id-ID"/>
        </w:rPr>
        <w:t>ada put</w:t>
      </w:r>
      <w:r w:rsidR="008A5BAC">
        <w:rPr>
          <w:rFonts w:ascii="Times New Roman" w:hAnsi="Times New Roman" w:cs="Times New Roman"/>
          <w:sz w:val="24"/>
          <w:szCs w:val="24"/>
          <w:lang w:val="id-ID"/>
        </w:rPr>
        <w:t>aran mesin 3.000 rpm</w:t>
      </w:r>
      <w:r w:rsidR="008A5BAC">
        <w:rPr>
          <w:rFonts w:ascii="Times New Roman" w:hAnsi="Times New Roman" w:cs="Times New Roman"/>
          <w:sz w:val="24"/>
          <w:szCs w:val="24"/>
        </w:rPr>
        <w:t>,</w:t>
      </w:r>
      <w:r w:rsidR="008A5BAC">
        <w:rPr>
          <w:rFonts w:ascii="Times New Roman" w:hAnsi="Times New Roman" w:cs="Times New Roman"/>
          <w:sz w:val="24"/>
          <w:szCs w:val="24"/>
          <w:lang w:val="id-ID"/>
        </w:rPr>
        <w:t xml:space="preserve"> </w:t>
      </w:r>
      <w:r w:rsidR="008A5BAC">
        <w:rPr>
          <w:rFonts w:ascii="Times New Roman" w:hAnsi="Times New Roman" w:cs="Times New Roman"/>
          <w:sz w:val="24"/>
          <w:szCs w:val="24"/>
        </w:rPr>
        <w:t>s</w:t>
      </w:r>
      <w:r w:rsidR="008A5BAC">
        <w:rPr>
          <w:rFonts w:ascii="Times New Roman" w:hAnsi="Times New Roman" w:cs="Times New Roman"/>
          <w:sz w:val="24"/>
          <w:szCs w:val="24"/>
          <w:lang w:val="id-ID"/>
        </w:rPr>
        <w:t>edangkan torsi puncak ketika</w:t>
      </w:r>
      <w:r w:rsidR="008A5BAC" w:rsidRPr="00C95B65">
        <w:rPr>
          <w:rFonts w:ascii="Times New Roman" w:hAnsi="Times New Roman" w:cs="Times New Roman"/>
          <w:sz w:val="24"/>
          <w:szCs w:val="24"/>
          <w:lang w:val="id-ID"/>
        </w:rPr>
        <w:t xml:space="preserve"> rasio kompresi </w:t>
      </w:r>
      <w:r w:rsidR="008A5BAC">
        <w:rPr>
          <w:rFonts w:ascii="Times New Roman" w:hAnsi="Times New Roman" w:cs="Times New Roman"/>
          <w:sz w:val="24"/>
          <w:szCs w:val="24"/>
          <w:lang w:val="id-ID"/>
        </w:rPr>
        <w:t xml:space="preserve"> </w:t>
      </w:r>
      <w:r w:rsidR="008A5BAC" w:rsidRPr="00C95B65">
        <w:rPr>
          <w:rFonts w:ascii="Times New Roman" w:hAnsi="Times New Roman" w:cs="Times New Roman"/>
          <w:sz w:val="24"/>
          <w:szCs w:val="24"/>
          <w:lang w:val="id-ID"/>
        </w:rPr>
        <w:t>9,3: 1 adalah 6,2 Nm pada putaran mesin 3.500 rpm, dan</w:t>
      </w:r>
      <w:r w:rsidR="008A5BAC">
        <w:rPr>
          <w:rFonts w:ascii="Times New Roman" w:hAnsi="Times New Roman" w:cs="Times New Roman"/>
          <w:sz w:val="24"/>
          <w:szCs w:val="24"/>
          <w:lang w:val="id-ID"/>
        </w:rPr>
        <w:t xml:space="preserve"> ketika  rasio kompresi 9,8: 1 </w:t>
      </w:r>
      <w:r w:rsidR="008A5BAC" w:rsidRPr="00C95B65">
        <w:rPr>
          <w:rFonts w:ascii="Times New Roman" w:hAnsi="Times New Roman" w:cs="Times New Roman"/>
          <w:sz w:val="24"/>
          <w:szCs w:val="24"/>
          <w:lang w:val="id-ID"/>
        </w:rPr>
        <w:t>adalah 5,6 Nm yang terjadi pada putaran mesin 3.000 rpm.</w:t>
      </w:r>
      <w:r w:rsidR="008A5BAC">
        <w:rPr>
          <w:rFonts w:ascii="Times New Roman" w:hAnsi="Times New Roman" w:cs="Times New Roman"/>
          <w:sz w:val="24"/>
          <w:szCs w:val="24"/>
          <w:lang w:val="id-ID"/>
        </w:rPr>
        <w:t xml:space="preserve"> Jika dilihat dari nilai torsi puncaknya, kendaraan dengan rasio kompresi 8,8: 1 mengalami peningkatan torsi k</w:t>
      </w:r>
      <w:r w:rsidR="008A5BAC" w:rsidRPr="00A4087F">
        <w:rPr>
          <w:rFonts w:ascii="Times New Roman" w:hAnsi="Times New Roman" w:cs="Times New Roman"/>
          <w:sz w:val="24"/>
          <w:szCs w:val="24"/>
          <w:lang w:val="id-ID"/>
        </w:rPr>
        <w:t>etika</w:t>
      </w:r>
      <w:r w:rsidR="008A5BAC">
        <w:rPr>
          <w:rFonts w:ascii="Times New Roman" w:hAnsi="Times New Roman" w:cs="Times New Roman"/>
          <w:sz w:val="24"/>
          <w:szCs w:val="24"/>
          <w:lang w:val="id-ID"/>
        </w:rPr>
        <w:t xml:space="preserve"> rasio kompresinya ditingkatkan menjadi 9,3:</w:t>
      </w:r>
      <w:r w:rsidR="008A5BAC" w:rsidRPr="008A5BAC">
        <w:rPr>
          <w:rFonts w:ascii="Times New Roman" w:hAnsi="Times New Roman" w:cs="Times New Roman"/>
          <w:sz w:val="24"/>
          <w:szCs w:val="24"/>
          <w:lang w:val="id-ID"/>
        </w:rPr>
        <w:t xml:space="preserve"> </w:t>
      </w:r>
      <w:r w:rsidR="008A5BAC">
        <w:rPr>
          <w:rFonts w:ascii="Times New Roman" w:hAnsi="Times New Roman" w:cs="Times New Roman"/>
          <w:sz w:val="24"/>
          <w:szCs w:val="24"/>
          <w:lang w:val="id-ID"/>
        </w:rPr>
        <w:t xml:space="preserve">1, namun mengalami penurunan torsi ketika rasio kompresinya ditingkatkan menjadi 9,8: 1. Akan tetapi, ketika nilai torsi dilihat pada tiap </w:t>
      </w:r>
      <w:r w:rsidR="008A5BAC">
        <w:rPr>
          <w:rFonts w:ascii="Times New Roman" w:hAnsi="Times New Roman" w:cs="Times New Roman"/>
          <w:i/>
          <w:iCs/>
          <w:sz w:val="24"/>
          <w:szCs w:val="24"/>
          <w:lang w:val="id-ID"/>
        </w:rPr>
        <w:t>running-</w:t>
      </w:r>
      <w:r w:rsidR="008A5BAC">
        <w:rPr>
          <w:rFonts w:ascii="Times New Roman" w:hAnsi="Times New Roman" w:cs="Times New Roman"/>
          <w:sz w:val="24"/>
          <w:szCs w:val="24"/>
          <w:lang w:val="id-ID"/>
        </w:rPr>
        <w:t>nya</w:t>
      </w:r>
      <w:r w:rsidR="008A5BAC" w:rsidRPr="00A4087F">
        <w:rPr>
          <w:rFonts w:ascii="Times New Roman" w:hAnsi="Times New Roman" w:cs="Times New Roman"/>
          <w:sz w:val="24"/>
          <w:szCs w:val="24"/>
          <w:lang w:val="id-ID"/>
        </w:rPr>
        <w:t>,</w:t>
      </w:r>
      <w:r w:rsidR="008A5BAC">
        <w:rPr>
          <w:rFonts w:ascii="Times New Roman" w:hAnsi="Times New Roman" w:cs="Times New Roman"/>
          <w:sz w:val="24"/>
          <w:szCs w:val="24"/>
          <w:lang w:val="id-ID"/>
        </w:rPr>
        <w:t xml:space="preserve"> maka nilai torsi</w:t>
      </w:r>
      <w:r w:rsidR="008A5BAC" w:rsidRPr="00A4087F">
        <w:rPr>
          <w:rFonts w:ascii="Times New Roman" w:hAnsi="Times New Roman" w:cs="Times New Roman"/>
          <w:sz w:val="24"/>
          <w:szCs w:val="24"/>
          <w:lang w:val="id-ID"/>
        </w:rPr>
        <w:t xml:space="preserve"> </w:t>
      </w:r>
      <w:r w:rsidR="008A5BAC">
        <w:rPr>
          <w:rFonts w:ascii="Times New Roman" w:hAnsi="Times New Roman" w:cs="Times New Roman"/>
          <w:sz w:val="24"/>
          <w:szCs w:val="24"/>
        </w:rPr>
        <w:t xml:space="preserve">cenderung meningkat ketika </w:t>
      </w:r>
      <w:r w:rsidR="008A5BAC">
        <w:rPr>
          <w:rFonts w:ascii="Times New Roman" w:hAnsi="Times New Roman" w:cs="Times New Roman"/>
          <w:sz w:val="24"/>
          <w:szCs w:val="24"/>
          <w:lang w:val="id-ID"/>
        </w:rPr>
        <w:t>rasio kompresi 8,8: 1</w:t>
      </w:r>
      <w:r w:rsidR="008A5BAC">
        <w:rPr>
          <w:rFonts w:ascii="Times New Roman" w:hAnsi="Times New Roman" w:cs="Times New Roman"/>
          <w:sz w:val="24"/>
          <w:szCs w:val="24"/>
        </w:rPr>
        <w:t xml:space="preserve"> ditingkatkan menjadi </w:t>
      </w:r>
      <w:r w:rsidR="008A5BAC">
        <w:rPr>
          <w:rFonts w:ascii="Times New Roman" w:hAnsi="Times New Roman" w:cs="Times New Roman"/>
          <w:sz w:val="24"/>
          <w:szCs w:val="24"/>
          <w:lang w:val="id-ID"/>
        </w:rPr>
        <w:t>9,3:</w:t>
      </w:r>
      <w:r w:rsidR="008A5BAC" w:rsidRPr="008A5BAC">
        <w:rPr>
          <w:rFonts w:ascii="Times New Roman" w:hAnsi="Times New Roman" w:cs="Times New Roman"/>
          <w:sz w:val="24"/>
          <w:szCs w:val="24"/>
          <w:lang w:val="id-ID"/>
        </w:rPr>
        <w:t xml:space="preserve"> </w:t>
      </w:r>
      <w:r w:rsidR="008A5BAC">
        <w:rPr>
          <w:rFonts w:ascii="Times New Roman" w:hAnsi="Times New Roman" w:cs="Times New Roman"/>
          <w:sz w:val="24"/>
          <w:szCs w:val="24"/>
          <w:lang w:val="id-ID"/>
        </w:rPr>
        <w:t>1</w:t>
      </w:r>
      <w:r w:rsidR="008A5BAC">
        <w:rPr>
          <w:rFonts w:ascii="Times New Roman" w:hAnsi="Times New Roman" w:cs="Times New Roman"/>
          <w:sz w:val="24"/>
          <w:szCs w:val="24"/>
        </w:rPr>
        <w:t xml:space="preserve"> dan </w:t>
      </w:r>
      <w:r w:rsidR="008A5BAC">
        <w:rPr>
          <w:rFonts w:ascii="Times New Roman" w:hAnsi="Times New Roman" w:cs="Times New Roman"/>
          <w:sz w:val="24"/>
          <w:szCs w:val="24"/>
          <w:lang w:val="id-ID"/>
        </w:rPr>
        <w:t>9,</w:t>
      </w:r>
      <w:r w:rsidR="008A5BAC">
        <w:rPr>
          <w:rFonts w:ascii="Times New Roman" w:hAnsi="Times New Roman" w:cs="Times New Roman"/>
          <w:sz w:val="24"/>
          <w:szCs w:val="24"/>
        </w:rPr>
        <w:t>8</w:t>
      </w:r>
      <w:r w:rsidR="008A5BAC">
        <w:rPr>
          <w:rFonts w:ascii="Times New Roman" w:hAnsi="Times New Roman" w:cs="Times New Roman"/>
          <w:sz w:val="24"/>
          <w:szCs w:val="24"/>
          <w:lang w:val="id-ID"/>
        </w:rPr>
        <w:t>:</w:t>
      </w:r>
      <w:r w:rsidR="008A5BAC" w:rsidRPr="008A5BAC">
        <w:rPr>
          <w:rFonts w:ascii="Times New Roman" w:hAnsi="Times New Roman" w:cs="Times New Roman"/>
          <w:sz w:val="24"/>
          <w:szCs w:val="24"/>
          <w:lang w:val="id-ID"/>
        </w:rPr>
        <w:t xml:space="preserve"> </w:t>
      </w:r>
      <w:r w:rsidR="008A5BAC">
        <w:rPr>
          <w:rFonts w:ascii="Times New Roman" w:hAnsi="Times New Roman" w:cs="Times New Roman"/>
          <w:sz w:val="24"/>
          <w:szCs w:val="24"/>
          <w:lang w:val="id-ID"/>
        </w:rPr>
        <w:t>1</w:t>
      </w:r>
      <w:r w:rsidR="008A5BAC">
        <w:rPr>
          <w:rFonts w:ascii="Times New Roman" w:hAnsi="Times New Roman" w:cs="Times New Roman"/>
          <w:sz w:val="24"/>
          <w:szCs w:val="24"/>
        </w:rPr>
        <w:t>.</w:t>
      </w:r>
    </w:p>
    <w:p w:rsidR="00FE609E" w:rsidRPr="00FE609E" w:rsidRDefault="00FE609E" w:rsidP="00FE609E">
      <w:pPr>
        <w:pStyle w:val="ListParagraph"/>
        <w:numPr>
          <w:ilvl w:val="0"/>
          <w:numId w:val="16"/>
        </w:numPr>
        <w:spacing w:after="0" w:line="480" w:lineRule="auto"/>
        <w:ind w:left="426"/>
        <w:jc w:val="both"/>
        <w:rPr>
          <w:rFonts w:ascii="Times New Roman" w:hAnsi="Times New Roman" w:cs="Times New Roman"/>
          <w:sz w:val="24"/>
          <w:szCs w:val="24"/>
        </w:rPr>
      </w:pPr>
      <w:r>
        <w:rPr>
          <w:rFonts w:ascii="Times New Roman" w:hAnsi="Times New Roman" w:cs="Times New Roman"/>
          <w:bCs/>
          <w:sz w:val="24"/>
          <w:szCs w:val="24"/>
          <w:lang w:val="en-US"/>
        </w:rPr>
        <w:t xml:space="preserve">Hasil </w:t>
      </w:r>
      <w:r w:rsidRPr="00592ADC">
        <w:rPr>
          <w:rFonts w:ascii="Times New Roman" w:hAnsi="Times New Roman" w:cs="Times New Roman"/>
          <w:bCs/>
          <w:sz w:val="24"/>
          <w:szCs w:val="24"/>
        </w:rPr>
        <w:t>daya dan torsi antara penggunaan waktu pengapian yang dimajukan dan rasio kompresi yang ditingkatkan dengan kondisi standar</w:t>
      </w:r>
      <w:r>
        <w:rPr>
          <w:rFonts w:ascii="Times New Roman" w:hAnsi="Times New Roman" w:cs="Times New Roman"/>
          <w:bCs/>
          <w:sz w:val="24"/>
          <w:szCs w:val="24"/>
          <w:lang w:val="en-US"/>
        </w:rPr>
        <w:t xml:space="preserve">. </w:t>
      </w:r>
    </w:p>
    <w:p w:rsidR="00FE609E" w:rsidRDefault="00FE609E" w:rsidP="00FE609E">
      <w:pPr>
        <w:spacing w:after="0" w:line="480" w:lineRule="auto"/>
        <w:ind w:firstLine="720"/>
        <w:jc w:val="both"/>
        <w:rPr>
          <w:rFonts w:ascii="Times New Roman" w:hAnsi="Times New Roman" w:cs="Times New Roman"/>
          <w:bCs/>
          <w:sz w:val="24"/>
          <w:szCs w:val="24"/>
        </w:rPr>
      </w:pPr>
      <w:r>
        <w:rPr>
          <w:rFonts w:asciiTheme="majorBidi" w:hAnsiTheme="majorBidi" w:cstheme="majorBidi"/>
          <w:sz w:val="24"/>
          <w:szCs w:val="24"/>
        </w:rPr>
        <w:lastRenderedPageBreak/>
        <w:t>Kondisi standar adalah w</w:t>
      </w:r>
      <w:r w:rsidRPr="00032841">
        <w:rPr>
          <w:rFonts w:asciiTheme="majorBidi" w:hAnsiTheme="majorBidi" w:cstheme="majorBidi"/>
          <w:sz w:val="24"/>
          <w:szCs w:val="24"/>
        </w:rPr>
        <w:t>aktu pengapian</w:t>
      </w:r>
      <w:r w:rsidRPr="00032841">
        <w:rPr>
          <w:rFonts w:asciiTheme="majorBidi" w:hAnsiTheme="majorBidi" w:cstheme="majorBidi"/>
          <w:b/>
          <w:bCs/>
          <w:sz w:val="24"/>
          <w:szCs w:val="24"/>
        </w:rPr>
        <w:t xml:space="preserve"> </w:t>
      </w:r>
      <w:r w:rsidRPr="00032841">
        <w:rPr>
          <w:rFonts w:asciiTheme="majorBidi" w:hAnsiTheme="majorBidi" w:cstheme="majorBidi"/>
          <w:sz w:val="24"/>
          <w:szCs w:val="24"/>
        </w:rPr>
        <w:t>15° sebelum TMA dengan rasio kompresi 8</w:t>
      </w:r>
      <w:proofErr w:type="gramStart"/>
      <w:r w:rsidRPr="00032841">
        <w:rPr>
          <w:rFonts w:asciiTheme="majorBidi" w:hAnsiTheme="majorBidi" w:cstheme="majorBidi"/>
          <w:sz w:val="24"/>
          <w:szCs w:val="24"/>
        </w:rPr>
        <w:t>,8</w:t>
      </w:r>
      <w:proofErr w:type="gramEnd"/>
      <w:r w:rsidRPr="00032841">
        <w:rPr>
          <w:rFonts w:asciiTheme="majorBidi" w:hAnsiTheme="majorBidi" w:cstheme="majorBidi"/>
          <w:sz w:val="24"/>
          <w:szCs w:val="24"/>
        </w:rPr>
        <w:t>:</w:t>
      </w:r>
      <w:r>
        <w:rPr>
          <w:rFonts w:asciiTheme="majorBidi" w:hAnsiTheme="majorBidi" w:cstheme="majorBidi"/>
          <w:sz w:val="24"/>
          <w:szCs w:val="24"/>
        </w:rPr>
        <w:t xml:space="preserve"> </w:t>
      </w:r>
      <w:r w:rsidRPr="00032841">
        <w:rPr>
          <w:rFonts w:asciiTheme="majorBidi" w:hAnsiTheme="majorBidi" w:cstheme="majorBidi"/>
          <w:sz w:val="24"/>
          <w:szCs w:val="24"/>
        </w:rPr>
        <w:t>1</w:t>
      </w:r>
      <w:r>
        <w:rPr>
          <w:rFonts w:asciiTheme="majorBidi" w:hAnsiTheme="majorBidi" w:cstheme="majorBidi"/>
          <w:sz w:val="24"/>
          <w:szCs w:val="24"/>
        </w:rPr>
        <w:t>. Sedangkan waktu pengapian yang dimajukan dan rasio kompresi yang ditingkatkan meliputi,</w:t>
      </w:r>
      <w:r w:rsidRPr="00032841">
        <w:rPr>
          <w:rFonts w:asciiTheme="majorBidi" w:hAnsiTheme="majorBidi" w:cstheme="majorBidi"/>
          <w:sz w:val="24"/>
          <w:szCs w:val="24"/>
        </w:rPr>
        <w:t xml:space="preserve"> waktu pengapian 18° sebelum TMA dengan rasio kompresi 9,3:</w:t>
      </w:r>
      <w:r>
        <w:rPr>
          <w:rFonts w:asciiTheme="majorBidi" w:hAnsiTheme="majorBidi" w:cstheme="majorBidi"/>
          <w:sz w:val="24"/>
          <w:szCs w:val="24"/>
        </w:rPr>
        <w:t xml:space="preserve"> </w:t>
      </w:r>
      <w:r w:rsidRPr="00032841">
        <w:rPr>
          <w:rFonts w:asciiTheme="majorBidi" w:hAnsiTheme="majorBidi" w:cstheme="majorBidi"/>
          <w:sz w:val="24"/>
          <w:szCs w:val="24"/>
        </w:rPr>
        <w:t>1</w:t>
      </w:r>
      <w:r w:rsidRPr="00E731DE">
        <w:rPr>
          <w:rFonts w:asciiTheme="majorBidi" w:hAnsiTheme="majorBidi" w:cstheme="majorBidi"/>
          <w:sz w:val="24"/>
          <w:szCs w:val="24"/>
        </w:rPr>
        <w:t xml:space="preserve"> dan </w:t>
      </w:r>
      <w:r>
        <w:rPr>
          <w:rFonts w:asciiTheme="majorBidi" w:hAnsiTheme="majorBidi" w:cstheme="majorBidi"/>
          <w:sz w:val="24"/>
          <w:szCs w:val="24"/>
        </w:rPr>
        <w:t>9,8</w:t>
      </w:r>
      <w:r w:rsidRPr="00032841">
        <w:rPr>
          <w:rFonts w:asciiTheme="majorBidi" w:hAnsiTheme="majorBidi" w:cstheme="majorBidi"/>
          <w:sz w:val="24"/>
          <w:szCs w:val="24"/>
        </w:rPr>
        <w:t>:</w:t>
      </w:r>
      <w:r>
        <w:rPr>
          <w:rFonts w:asciiTheme="majorBidi" w:hAnsiTheme="majorBidi" w:cstheme="majorBidi"/>
          <w:sz w:val="24"/>
          <w:szCs w:val="24"/>
        </w:rPr>
        <w:t xml:space="preserve"> </w:t>
      </w:r>
      <w:r w:rsidRPr="00032841">
        <w:rPr>
          <w:rFonts w:asciiTheme="majorBidi" w:hAnsiTheme="majorBidi" w:cstheme="majorBidi"/>
          <w:sz w:val="24"/>
          <w:szCs w:val="24"/>
        </w:rPr>
        <w:t>1,</w:t>
      </w:r>
      <w:r>
        <w:rPr>
          <w:rFonts w:asciiTheme="majorBidi" w:hAnsiTheme="majorBidi" w:cstheme="majorBidi"/>
          <w:sz w:val="24"/>
          <w:szCs w:val="24"/>
        </w:rPr>
        <w:t xml:space="preserve"> </w:t>
      </w:r>
      <w:r w:rsidRPr="00E731DE">
        <w:rPr>
          <w:rFonts w:asciiTheme="majorBidi" w:hAnsiTheme="majorBidi" w:cstheme="majorBidi"/>
          <w:sz w:val="24"/>
          <w:szCs w:val="24"/>
        </w:rPr>
        <w:t xml:space="preserve">dan </w:t>
      </w:r>
      <w:r w:rsidRPr="00032841">
        <w:rPr>
          <w:rFonts w:asciiTheme="majorBidi" w:hAnsiTheme="majorBidi" w:cstheme="majorBidi"/>
          <w:sz w:val="24"/>
          <w:szCs w:val="24"/>
        </w:rPr>
        <w:t>waktu pengapian 21° sebelum TMA dengan rasio kompresi 9,3:</w:t>
      </w:r>
      <w:r>
        <w:rPr>
          <w:rFonts w:asciiTheme="majorBidi" w:hAnsiTheme="majorBidi" w:cstheme="majorBidi"/>
          <w:sz w:val="24"/>
          <w:szCs w:val="24"/>
        </w:rPr>
        <w:t xml:space="preserve"> </w:t>
      </w:r>
      <w:r w:rsidRPr="00032841">
        <w:rPr>
          <w:rFonts w:asciiTheme="majorBidi" w:hAnsiTheme="majorBidi" w:cstheme="majorBidi"/>
          <w:sz w:val="24"/>
          <w:szCs w:val="24"/>
        </w:rPr>
        <w:t>1</w:t>
      </w:r>
      <w:r w:rsidRPr="00E731DE">
        <w:rPr>
          <w:rFonts w:asciiTheme="majorBidi" w:hAnsiTheme="majorBidi" w:cstheme="majorBidi"/>
          <w:sz w:val="24"/>
          <w:szCs w:val="24"/>
        </w:rPr>
        <w:t xml:space="preserve"> dan </w:t>
      </w:r>
      <w:r>
        <w:rPr>
          <w:rFonts w:asciiTheme="majorBidi" w:hAnsiTheme="majorBidi" w:cstheme="majorBidi"/>
          <w:sz w:val="24"/>
          <w:szCs w:val="24"/>
        </w:rPr>
        <w:t>9,8</w:t>
      </w:r>
      <w:r w:rsidRPr="00032841">
        <w:rPr>
          <w:rFonts w:asciiTheme="majorBidi" w:hAnsiTheme="majorBidi" w:cstheme="majorBidi"/>
          <w:sz w:val="24"/>
          <w:szCs w:val="24"/>
        </w:rPr>
        <w:t>:</w:t>
      </w:r>
      <w:r>
        <w:rPr>
          <w:rFonts w:asciiTheme="majorBidi" w:hAnsiTheme="majorBidi" w:cstheme="majorBidi"/>
          <w:sz w:val="24"/>
          <w:szCs w:val="24"/>
        </w:rPr>
        <w:t xml:space="preserve"> </w:t>
      </w:r>
      <w:r w:rsidRPr="00032841">
        <w:rPr>
          <w:rFonts w:asciiTheme="majorBidi" w:hAnsiTheme="majorBidi" w:cstheme="majorBidi"/>
          <w:sz w:val="24"/>
          <w:szCs w:val="24"/>
        </w:rPr>
        <w:t>1</w:t>
      </w:r>
      <w:r w:rsidRPr="00E11D15">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 xml:space="preserve">Berikut ini adalah grafik </w:t>
      </w:r>
      <w:r w:rsidR="003D16FD">
        <w:rPr>
          <w:rFonts w:asciiTheme="majorBidi" w:hAnsiTheme="majorBidi" w:cstheme="majorBidi"/>
          <w:sz w:val="24"/>
          <w:szCs w:val="24"/>
        </w:rPr>
        <w:t xml:space="preserve">hasil </w:t>
      </w:r>
      <w:r w:rsidRPr="006E5768">
        <w:rPr>
          <w:rFonts w:ascii="Times New Roman" w:hAnsi="Times New Roman" w:cs="Times New Roman"/>
          <w:bCs/>
          <w:sz w:val="24"/>
          <w:szCs w:val="24"/>
        </w:rPr>
        <w:t xml:space="preserve">daya </w:t>
      </w:r>
      <w:r>
        <w:rPr>
          <w:rFonts w:ascii="Times New Roman" w:hAnsi="Times New Roman" w:cs="Times New Roman"/>
          <w:bCs/>
          <w:sz w:val="24"/>
          <w:szCs w:val="24"/>
        </w:rPr>
        <w:t>dan torsi dari penelitian ini:</w:t>
      </w:r>
    </w:p>
    <w:p w:rsidR="00FE609E" w:rsidRPr="00FE609E" w:rsidRDefault="00FE609E" w:rsidP="00117355">
      <w:pPr>
        <w:pStyle w:val="ListParagraph"/>
        <w:numPr>
          <w:ilvl w:val="0"/>
          <w:numId w:val="20"/>
        </w:numPr>
        <w:spacing w:after="0" w:line="360" w:lineRule="auto"/>
        <w:jc w:val="both"/>
        <w:rPr>
          <w:rFonts w:ascii="Times New Roman" w:hAnsi="Times New Roman" w:cs="Times New Roman"/>
          <w:b/>
          <w:sz w:val="24"/>
          <w:szCs w:val="24"/>
        </w:rPr>
      </w:pPr>
      <w:r w:rsidRPr="00FE609E">
        <w:rPr>
          <w:rFonts w:ascii="Times New Roman" w:hAnsi="Times New Roman" w:cs="Times New Roman"/>
          <w:b/>
          <w:sz w:val="24"/>
          <w:szCs w:val="24"/>
          <w:lang w:val="en-US"/>
        </w:rPr>
        <w:t>Daya</w:t>
      </w:r>
    </w:p>
    <w:p w:rsidR="00600DE1" w:rsidRPr="00FE609E" w:rsidRDefault="00FE609E" w:rsidP="00FE609E">
      <w:pPr>
        <w:spacing w:after="0" w:line="240" w:lineRule="auto"/>
        <w:jc w:val="both"/>
        <w:rPr>
          <w:rFonts w:ascii="Times New Roman" w:hAnsi="Times New Roman" w:cs="Times New Roman"/>
          <w:sz w:val="24"/>
          <w:szCs w:val="24"/>
        </w:rPr>
      </w:pPr>
      <w:r>
        <w:rPr>
          <w:noProof/>
        </w:rPr>
        <w:drawing>
          <wp:inline distT="0" distB="0" distL="0" distR="0" wp14:anchorId="7205F946" wp14:editId="6A38D9FA">
            <wp:extent cx="5364000" cy="2880000"/>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609E" w:rsidRDefault="00FE609E" w:rsidP="00FE609E">
      <w:pPr>
        <w:spacing w:after="0" w:line="240" w:lineRule="auto"/>
        <w:jc w:val="both"/>
        <w:rPr>
          <w:rFonts w:asciiTheme="majorBidi" w:hAnsiTheme="majorBidi" w:cstheme="majorBidi"/>
          <w:sz w:val="24"/>
          <w:szCs w:val="24"/>
        </w:rPr>
      </w:pPr>
      <w:r>
        <w:rPr>
          <w:rFonts w:asciiTheme="majorBidi" w:hAnsiTheme="majorBidi" w:cstheme="majorBidi"/>
          <w:sz w:val="24"/>
          <w:szCs w:val="24"/>
        </w:rPr>
        <w:t>Keterangan:</w:t>
      </w:r>
    </w:p>
    <w:p w:rsidR="00FE609E" w:rsidRDefault="00FE609E" w:rsidP="00FE609E">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A: Kondisi Waktu Pengapian </w:t>
      </w:r>
      <w:r w:rsidRPr="00032841">
        <w:rPr>
          <w:rFonts w:asciiTheme="majorBidi" w:hAnsiTheme="majorBidi" w:cstheme="majorBidi"/>
          <w:sz w:val="24"/>
          <w:szCs w:val="24"/>
        </w:rPr>
        <w:t>15° sebelum TMA</w:t>
      </w:r>
      <w:r>
        <w:rPr>
          <w:rFonts w:asciiTheme="majorBidi" w:hAnsiTheme="majorBidi" w:cstheme="majorBidi"/>
          <w:sz w:val="24"/>
          <w:szCs w:val="24"/>
        </w:rPr>
        <w:t xml:space="preserve"> dan Rasio Kompresi 8</w:t>
      </w:r>
      <w:proofErr w:type="gramStart"/>
      <w:r>
        <w:rPr>
          <w:rFonts w:asciiTheme="majorBidi" w:hAnsiTheme="majorBidi" w:cstheme="majorBidi"/>
          <w:sz w:val="24"/>
          <w:szCs w:val="24"/>
        </w:rPr>
        <w:t>,8</w:t>
      </w:r>
      <w:proofErr w:type="gramEnd"/>
      <w:r>
        <w:rPr>
          <w:rFonts w:asciiTheme="majorBidi" w:hAnsiTheme="majorBidi" w:cstheme="majorBidi"/>
          <w:sz w:val="24"/>
          <w:szCs w:val="24"/>
        </w:rPr>
        <w:t xml:space="preserve">: 1 </w:t>
      </w:r>
    </w:p>
    <w:p w:rsidR="00FE609E" w:rsidRDefault="00FE609E" w:rsidP="00FE609E">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B: Kondisi Waktu Pengapian 18</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,3</w:t>
      </w:r>
      <w:proofErr w:type="gramEnd"/>
      <w:r>
        <w:rPr>
          <w:rFonts w:asciiTheme="majorBidi" w:hAnsiTheme="majorBidi" w:cstheme="majorBidi"/>
          <w:sz w:val="24"/>
          <w:szCs w:val="24"/>
        </w:rPr>
        <w:t>: 1</w:t>
      </w:r>
    </w:p>
    <w:p w:rsidR="00FE609E" w:rsidRDefault="00FE609E" w:rsidP="00FE609E">
      <w:pPr>
        <w:spacing w:after="0" w:line="240" w:lineRule="auto"/>
        <w:rPr>
          <w:rFonts w:asciiTheme="majorBidi" w:hAnsiTheme="majorBidi" w:cstheme="majorBidi"/>
          <w:sz w:val="24"/>
          <w:szCs w:val="24"/>
        </w:rPr>
      </w:pPr>
      <w:r>
        <w:rPr>
          <w:rFonts w:asciiTheme="majorBidi" w:hAnsiTheme="majorBidi" w:cstheme="majorBidi"/>
          <w:sz w:val="24"/>
          <w:szCs w:val="24"/>
        </w:rPr>
        <w:t>C: Kondisi Waktu Pengapian 21</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,3</w:t>
      </w:r>
      <w:proofErr w:type="gramEnd"/>
      <w:r>
        <w:rPr>
          <w:rFonts w:asciiTheme="majorBidi" w:hAnsiTheme="majorBidi" w:cstheme="majorBidi"/>
          <w:sz w:val="24"/>
          <w:szCs w:val="24"/>
        </w:rPr>
        <w:t>: 1</w:t>
      </w:r>
    </w:p>
    <w:p w:rsidR="00FE609E" w:rsidRDefault="00FE609E" w:rsidP="00FE609E">
      <w:pPr>
        <w:spacing w:after="0" w:line="240" w:lineRule="auto"/>
        <w:rPr>
          <w:rFonts w:asciiTheme="majorBidi" w:hAnsiTheme="majorBidi" w:cstheme="majorBidi"/>
          <w:sz w:val="24"/>
          <w:szCs w:val="24"/>
        </w:rPr>
      </w:pPr>
      <w:r>
        <w:rPr>
          <w:rFonts w:asciiTheme="majorBidi" w:hAnsiTheme="majorBidi" w:cstheme="majorBidi"/>
          <w:sz w:val="24"/>
          <w:szCs w:val="24"/>
        </w:rPr>
        <w:t>D: Kondisi Waktu Pengapian 18</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,8</w:t>
      </w:r>
      <w:proofErr w:type="gramEnd"/>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1</w:t>
      </w:r>
    </w:p>
    <w:p w:rsidR="00FE609E" w:rsidRDefault="00FE609E" w:rsidP="00FE609E">
      <w:pPr>
        <w:spacing w:after="0" w:line="360" w:lineRule="auto"/>
        <w:rPr>
          <w:rFonts w:asciiTheme="majorBidi" w:hAnsiTheme="majorBidi" w:cstheme="majorBidi"/>
          <w:sz w:val="24"/>
          <w:szCs w:val="24"/>
          <w:lang w:val="id-ID"/>
        </w:rPr>
      </w:pPr>
      <w:r>
        <w:rPr>
          <w:rFonts w:asciiTheme="majorBidi" w:hAnsiTheme="majorBidi" w:cstheme="majorBidi"/>
          <w:sz w:val="24"/>
          <w:szCs w:val="24"/>
        </w:rPr>
        <w:t>E: Kondisi Waktu Pengapian 21</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,8</w:t>
      </w:r>
      <w:proofErr w:type="gramEnd"/>
      <w:r>
        <w:rPr>
          <w:rFonts w:asciiTheme="majorBidi" w:hAnsiTheme="majorBidi" w:cstheme="majorBidi"/>
          <w:sz w:val="24"/>
          <w:szCs w:val="24"/>
        </w:rPr>
        <w:t>: 1</w:t>
      </w:r>
    </w:p>
    <w:p w:rsidR="00FE609E" w:rsidRDefault="00FE609E" w:rsidP="00FE609E">
      <w:pPr>
        <w:spacing w:after="0" w:line="240" w:lineRule="auto"/>
        <w:jc w:val="center"/>
        <w:rPr>
          <w:rFonts w:ascii="Times New Roman" w:hAnsi="Times New Roman" w:cs="Times New Roman"/>
          <w:sz w:val="24"/>
          <w:szCs w:val="24"/>
        </w:rPr>
      </w:pPr>
      <w:proofErr w:type="gramStart"/>
      <w:r>
        <w:rPr>
          <w:rFonts w:asciiTheme="majorBidi" w:hAnsiTheme="majorBidi" w:cstheme="majorBidi"/>
          <w:sz w:val="24"/>
          <w:szCs w:val="24"/>
        </w:rPr>
        <w:t>Gambar 7.</w:t>
      </w:r>
      <w:proofErr w:type="gramEnd"/>
      <w:r>
        <w:rPr>
          <w:rFonts w:asciiTheme="majorBidi" w:hAnsiTheme="majorBidi" w:cstheme="majorBidi"/>
          <w:sz w:val="24"/>
          <w:szCs w:val="24"/>
        </w:rPr>
        <w:t xml:space="preserve"> Grafik </w:t>
      </w:r>
      <w:r w:rsidRPr="00CB55A4">
        <w:rPr>
          <w:rFonts w:asciiTheme="majorBidi" w:hAnsiTheme="majorBidi" w:cstheme="majorBidi"/>
          <w:sz w:val="24"/>
          <w:szCs w:val="24"/>
        </w:rPr>
        <w:t xml:space="preserve">perbedaan </w:t>
      </w:r>
      <w:r>
        <w:rPr>
          <w:rFonts w:asciiTheme="majorBidi" w:hAnsiTheme="majorBidi" w:cstheme="majorBidi"/>
          <w:sz w:val="24"/>
          <w:szCs w:val="24"/>
        </w:rPr>
        <w:t>daya a</w:t>
      </w:r>
      <w:r w:rsidRPr="00CB55A4">
        <w:rPr>
          <w:rFonts w:asciiTheme="majorBidi" w:hAnsiTheme="majorBidi" w:cstheme="majorBidi"/>
          <w:sz w:val="24"/>
          <w:szCs w:val="24"/>
        </w:rPr>
        <w:t xml:space="preserve">ntara </w:t>
      </w:r>
      <w:r>
        <w:rPr>
          <w:rFonts w:ascii="Times New Roman" w:hAnsi="Times New Roman" w:cs="Times New Roman"/>
          <w:sz w:val="24"/>
          <w:szCs w:val="24"/>
        </w:rPr>
        <w:t>penggunaan waktu pengapian y</w:t>
      </w:r>
      <w:r w:rsidRPr="00CB55A4">
        <w:rPr>
          <w:rFonts w:ascii="Times New Roman" w:hAnsi="Times New Roman" w:cs="Times New Roman"/>
          <w:sz w:val="24"/>
          <w:szCs w:val="24"/>
        </w:rPr>
        <w:t>an</w:t>
      </w:r>
      <w:r>
        <w:rPr>
          <w:rFonts w:ascii="Times New Roman" w:hAnsi="Times New Roman" w:cs="Times New Roman"/>
          <w:sz w:val="24"/>
          <w:szCs w:val="24"/>
        </w:rPr>
        <w:t>g dimajukan dan rasio kompresi y</w:t>
      </w:r>
      <w:r w:rsidRPr="00CB55A4">
        <w:rPr>
          <w:rFonts w:ascii="Times New Roman" w:hAnsi="Times New Roman" w:cs="Times New Roman"/>
          <w:sz w:val="24"/>
          <w:szCs w:val="24"/>
        </w:rPr>
        <w:t>ang ditingkatkan</w:t>
      </w:r>
      <w:r>
        <w:rPr>
          <w:rFonts w:ascii="Times New Roman" w:hAnsi="Times New Roman" w:cs="Times New Roman"/>
          <w:sz w:val="24"/>
          <w:szCs w:val="24"/>
          <w:lang w:val="id-ID"/>
        </w:rPr>
        <w:t xml:space="preserve"> </w:t>
      </w:r>
      <w:r>
        <w:rPr>
          <w:rFonts w:ascii="Times New Roman" w:hAnsi="Times New Roman" w:cs="Times New Roman"/>
          <w:sz w:val="24"/>
          <w:szCs w:val="24"/>
        </w:rPr>
        <w:t>d</w:t>
      </w:r>
      <w:r w:rsidRPr="00CB55A4">
        <w:rPr>
          <w:rFonts w:ascii="Times New Roman" w:hAnsi="Times New Roman" w:cs="Times New Roman"/>
          <w:sz w:val="24"/>
          <w:szCs w:val="24"/>
        </w:rPr>
        <w:t>engan kondisi standar</w:t>
      </w:r>
    </w:p>
    <w:p w:rsidR="00600DE1" w:rsidRPr="00FE609E" w:rsidRDefault="00600DE1" w:rsidP="00C33E9D">
      <w:pPr>
        <w:spacing w:after="0" w:line="240" w:lineRule="auto"/>
        <w:jc w:val="both"/>
        <w:rPr>
          <w:rFonts w:ascii="Times New Roman" w:hAnsi="Times New Roman" w:cs="Times New Roman"/>
          <w:sz w:val="24"/>
          <w:szCs w:val="24"/>
        </w:rPr>
      </w:pPr>
    </w:p>
    <w:p w:rsidR="00600DE1" w:rsidRPr="008A5BAC" w:rsidRDefault="00FE609E" w:rsidP="004E6AD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bCs/>
          <w:sz w:val="24"/>
          <w:szCs w:val="24"/>
        </w:rPr>
        <w:t>Daya puncak pada kendaraan saat kondisi standar adalah 3</w:t>
      </w:r>
      <w:proofErr w:type="gramStart"/>
      <w:r>
        <w:rPr>
          <w:rFonts w:ascii="Times New Roman" w:hAnsi="Times New Roman" w:cs="Times New Roman"/>
          <w:bCs/>
          <w:sz w:val="24"/>
          <w:szCs w:val="24"/>
        </w:rPr>
        <w:t>,1</w:t>
      </w:r>
      <w:proofErr w:type="gramEnd"/>
      <w:r>
        <w:rPr>
          <w:rFonts w:ascii="Times New Roman" w:hAnsi="Times New Roman" w:cs="Times New Roman"/>
          <w:bCs/>
          <w:sz w:val="24"/>
          <w:szCs w:val="24"/>
        </w:rPr>
        <w:t xml:space="preserve"> HP pada putaran mesin 5.500 rpm. Daya puncak pada saat rasio kompresi 9,3: 1 dengan waktu pengapian 18° sebelum TMA adalah 4,2 HP pada putaran mesin 5.500 rpm, saat rasio kompresi 9,3: 1 dengan waktu pengapian 21° sebelum TMA adalah 4,1 HP pada putaran mesin 5.500 rpm, sedangkan pada kondisi rasio kompresi 9,8: 1 dengan waktu pengapian 18° </w:t>
      </w:r>
      <w:r w:rsidR="003D16FD">
        <w:rPr>
          <w:rFonts w:ascii="Times New Roman" w:hAnsi="Times New Roman" w:cs="Times New Roman"/>
          <w:bCs/>
          <w:sz w:val="24"/>
          <w:szCs w:val="24"/>
        </w:rPr>
        <w:lastRenderedPageBreak/>
        <w:t>sebelum TMA daya puncak</w:t>
      </w:r>
      <w:r>
        <w:rPr>
          <w:rFonts w:ascii="Times New Roman" w:hAnsi="Times New Roman" w:cs="Times New Roman"/>
          <w:bCs/>
          <w:sz w:val="24"/>
          <w:szCs w:val="24"/>
        </w:rPr>
        <w:t xml:space="preserve"> kendaraan sebesar 3,3 </w:t>
      </w:r>
      <w:r w:rsidR="003D16FD">
        <w:rPr>
          <w:rFonts w:ascii="Times New Roman" w:hAnsi="Times New Roman" w:cs="Times New Roman"/>
          <w:bCs/>
          <w:sz w:val="24"/>
          <w:szCs w:val="24"/>
        </w:rPr>
        <w:t>HP pada putaran mesin 6.000 rpm,</w:t>
      </w:r>
      <w:r>
        <w:rPr>
          <w:rFonts w:ascii="Times New Roman" w:hAnsi="Times New Roman" w:cs="Times New Roman"/>
          <w:bCs/>
          <w:sz w:val="24"/>
          <w:szCs w:val="24"/>
        </w:rPr>
        <w:t xml:space="preserve"> dan ketika rasio kompresi 9,8: 1 dengan waktu pengapian 21° sebelum TMA</w:t>
      </w:r>
      <w:r w:rsidR="003D16FD">
        <w:rPr>
          <w:rFonts w:ascii="Times New Roman" w:hAnsi="Times New Roman" w:cs="Times New Roman"/>
          <w:bCs/>
          <w:sz w:val="24"/>
          <w:szCs w:val="24"/>
        </w:rPr>
        <w:t>,</w:t>
      </w:r>
      <w:r>
        <w:rPr>
          <w:rFonts w:ascii="Times New Roman" w:hAnsi="Times New Roman" w:cs="Times New Roman"/>
          <w:bCs/>
          <w:sz w:val="24"/>
          <w:szCs w:val="24"/>
        </w:rPr>
        <w:t xml:space="preserve"> daya puncak kendaraan adalah 3,0 HP pada putaran mesin 5.500 rpm.</w:t>
      </w:r>
      <w:r w:rsidR="00B3182B">
        <w:rPr>
          <w:rFonts w:ascii="Times New Roman" w:hAnsi="Times New Roman" w:cs="Times New Roman"/>
          <w:bCs/>
          <w:sz w:val="24"/>
          <w:szCs w:val="24"/>
        </w:rPr>
        <w:t xml:space="preserve"> </w:t>
      </w:r>
      <w:r w:rsidR="003D16FD">
        <w:rPr>
          <w:rFonts w:ascii="Times New Roman" w:hAnsi="Times New Roman" w:cs="Times New Roman"/>
          <w:bCs/>
          <w:sz w:val="24"/>
          <w:szCs w:val="24"/>
        </w:rPr>
        <w:t xml:space="preserve">Hasil ini menunjukkan </w:t>
      </w:r>
      <w:r w:rsidR="004E6AD3">
        <w:rPr>
          <w:rFonts w:ascii="Times New Roman" w:hAnsi="Times New Roman" w:cs="Times New Roman"/>
          <w:bCs/>
          <w:sz w:val="24"/>
          <w:szCs w:val="24"/>
        </w:rPr>
        <w:t xml:space="preserve">bahwa </w:t>
      </w:r>
      <w:r w:rsidR="00B3182B">
        <w:rPr>
          <w:rFonts w:ascii="Times New Roman" w:hAnsi="Times New Roman" w:cs="Times New Roman"/>
          <w:bCs/>
          <w:sz w:val="24"/>
          <w:szCs w:val="24"/>
        </w:rPr>
        <w:t>ketika rasio kompresi ditingkatkan menjadi 9</w:t>
      </w:r>
      <w:proofErr w:type="gramStart"/>
      <w:r w:rsidR="00B3182B">
        <w:rPr>
          <w:rFonts w:ascii="Times New Roman" w:hAnsi="Times New Roman" w:cs="Times New Roman"/>
          <w:bCs/>
          <w:sz w:val="24"/>
          <w:szCs w:val="24"/>
        </w:rPr>
        <w:t>,3</w:t>
      </w:r>
      <w:proofErr w:type="gramEnd"/>
      <w:r w:rsidR="00B3182B">
        <w:rPr>
          <w:rFonts w:ascii="Times New Roman" w:hAnsi="Times New Roman" w:cs="Times New Roman"/>
          <w:bCs/>
          <w:sz w:val="24"/>
          <w:szCs w:val="24"/>
        </w:rPr>
        <w:t xml:space="preserve">: 1 dengan </w:t>
      </w:r>
      <w:r w:rsidR="004E6AD3">
        <w:rPr>
          <w:rFonts w:ascii="Times New Roman" w:hAnsi="Times New Roman" w:cs="Times New Roman"/>
          <w:bCs/>
          <w:sz w:val="24"/>
          <w:szCs w:val="24"/>
        </w:rPr>
        <w:t xml:space="preserve">pemajuan </w:t>
      </w:r>
      <w:r w:rsidR="00B3182B">
        <w:rPr>
          <w:rFonts w:ascii="Times New Roman" w:hAnsi="Times New Roman" w:cs="Times New Roman"/>
          <w:bCs/>
          <w:sz w:val="24"/>
          <w:szCs w:val="24"/>
        </w:rPr>
        <w:t>waktu pengapian</w:t>
      </w:r>
      <w:r w:rsidR="004E6AD3">
        <w:rPr>
          <w:rFonts w:ascii="Times New Roman" w:hAnsi="Times New Roman" w:cs="Times New Roman"/>
          <w:bCs/>
          <w:sz w:val="24"/>
          <w:szCs w:val="24"/>
        </w:rPr>
        <w:t>, kendaraan menghasilkan daya yang lebih tinggi dari kondisi standar.</w:t>
      </w:r>
      <w:r w:rsidR="00B3182B">
        <w:rPr>
          <w:rFonts w:ascii="Times New Roman" w:hAnsi="Times New Roman" w:cs="Times New Roman"/>
          <w:bCs/>
          <w:sz w:val="24"/>
          <w:szCs w:val="24"/>
        </w:rPr>
        <w:t xml:space="preserve"> </w:t>
      </w:r>
      <w:r w:rsidR="004E6AD3">
        <w:rPr>
          <w:rFonts w:ascii="Times New Roman" w:hAnsi="Times New Roman" w:cs="Times New Roman"/>
          <w:bCs/>
          <w:sz w:val="24"/>
          <w:szCs w:val="24"/>
          <w:lang w:val="id-ID"/>
        </w:rPr>
        <w:t xml:space="preserve">Namun, </w:t>
      </w:r>
      <w:r w:rsidR="00B3182B">
        <w:rPr>
          <w:rFonts w:ascii="Times New Roman" w:hAnsi="Times New Roman" w:cs="Times New Roman"/>
          <w:bCs/>
          <w:sz w:val="24"/>
          <w:szCs w:val="24"/>
        </w:rPr>
        <w:t xml:space="preserve">ketika rasio kompresi ditingkatkan menjadi 9,8: 1 </w:t>
      </w:r>
      <w:r w:rsidR="004E6AD3">
        <w:rPr>
          <w:rFonts w:ascii="Times New Roman" w:hAnsi="Times New Roman" w:cs="Times New Roman"/>
          <w:bCs/>
          <w:sz w:val="24"/>
          <w:szCs w:val="24"/>
        </w:rPr>
        <w:t>dengan pemajuan waktu pengapian</w:t>
      </w:r>
      <w:r w:rsidR="004E6AD3">
        <w:rPr>
          <w:rFonts w:ascii="Times New Roman" w:hAnsi="Times New Roman" w:cs="Times New Roman"/>
          <w:bCs/>
          <w:sz w:val="24"/>
          <w:szCs w:val="24"/>
          <w:lang w:val="id-ID"/>
        </w:rPr>
        <w:t>, daya yang dihasilkan cenderung sama dengan kondisi standar, bahkan bisa lebih rendah.</w:t>
      </w:r>
      <w:r w:rsidR="00B3182B">
        <w:rPr>
          <w:rFonts w:ascii="Times New Roman" w:hAnsi="Times New Roman" w:cs="Times New Roman"/>
          <w:bCs/>
          <w:sz w:val="24"/>
          <w:szCs w:val="24"/>
        </w:rPr>
        <w:t xml:space="preserve"> </w:t>
      </w:r>
    </w:p>
    <w:p w:rsidR="00600DE1" w:rsidRPr="00FE609E" w:rsidRDefault="00FE609E" w:rsidP="00117355">
      <w:pPr>
        <w:pStyle w:val="ListParagraph"/>
        <w:numPr>
          <w:ilvl w:val="0"/>
          <w:numId w:val="20"/>
        </w:numPr>
        <w:spacing w:after="0" w:line="360" w:lineRule="auto"/>
        <w:jc w:val="both"/>
        <w:rPr>
          <w:rFonts w:ascii="Times New Roman" w:hAnsi="Times New Roman" w:cs="Times New Roman"/>
          <w:b/>
          <w:bCs/>
          <w:sz w:val="24"/>
          <w:szCs w:val="24"/>
        </w:rPr>
      </w:pPr>
      <w:r w:rsidRPr="00FE609E">
        <w:rPr>
          <w:rFonts w:ascii="Times New Roman" w:hAnsi="Times New Roman" w:cs="Times New Roman"/>
          <w:b/>
          <w:bCs/>
          <w:sz w:val="24"/>
          <w:szCs w:val="24"/>
          <w:lang w:val="en-US"/>
        </w:rPr>
        <w:t>Torsi</w:t>
      </w:r>
    </w:p>
    <w:p w:rsidR="00FE609E" w:rsidRDefault="003C5C90" w:rsidP="003C5C90">
      <w:pPr>
        <w:spacing w:after="0" w:line="240" w:lineRule="auto"/>
        <w:jc w:val="both"/>
        <w:rPr>
          <w:rFonts w:ascii="Times New Roman" w:hAnsi="Times New Roman" w:cs="Times New Roman"/>
          <w:sz w:val="24"/>
          <w:szCs w:val="24"/>
        </w:rPr>
      </w:pPr>
      <w:r>
        <w:rPr>
          <w:noProof/>
        </w:rPr>
        <w:drawing>
          <wp:inline distT="0" distB="0" distL="0" distR="0" wp14:anchorId="1FF66F6E" wp14:editId="4C1D8DFA">
            <wp:extent cx="5367131" cy="2941983"/>
            <wp:effectExtent l="0" t="0" r="508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5C90" w:rsidRDefault="003C5C90" w:rsidP="003C5C90">
      <w:pPr>
        <w:spacing w:after="0" w:line="240" w:lineRule="auto"/>
        <w:jc w:val="both"/>
        <w:rPr>
          <w:rFonts w:asciiTheme="majorBidi" w:hAnsiTheme="majorBidi" w:cstheme="majorBidi"/>
          <w:sz w:val="24"/>
          <w:szCs w:val="24"/>
        </w:rPr>
      </w:pPr>
      <w:r>
        <w:rPr>
          <w:rFonts w:asciiTheme="majorBidi" w:hAnsiTheme="majorBidi" w:cstheme="majorBidi"/>
          <w:sz w:val="24"/>
          <w:szCs w:val="24"/>
        </w:rPr>
        <w:t>Keterangan:</w:t>
      </w:r>
    </w:p>
    <w:p w:rsidR="003C5C90" w:rsidRDefault="003C5C90" w:rsidP="003C5C9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A: Kondisi Waktu Pengapian </w:t>
      </w:r>
      <w:r w:rsidRPr="00032841">
        <w:rPr>
          <w:rFonts w:asciiTheme="majorBidi" w:hAnsiTheme="majorBidi" w:cstheme="majorBidi"/>
          <w:sz w:val="24"/>
          <w:szCs w:val="24"/>
        </w:rPr>
        <w:t>15° sebelum TMA</w:t>
      </w:r>
      <w:r>
        <w:rPr>
          <w:rFonts w:asciiTheme="majorBidi" w:hAnsiTheme="majorBidi" w:cstheme="majorBidi"/>
          <w:sz w:val="24"/>
          <w:szCs w:val="24"/>
        </w:rPr>
        <w:t xml:space="preserve"> dan Rasio Kompresi 8</w:t>
      </w:r>
      <w:proofErr w:type="gramStart"/>
      <w:r>
        <w:rPr>
          <w:rFonts w:asciiTheme="majorBidi" w:hAnsiTheme="majorBidi" w:cstheme="majorBidi"/>
          <w:sz w:val="24"/>
          <w:szCs w:val="24"/>
        </w:rPr>
        <w:t>,8</w:t>
      </w:r>
      <w:proofErr w:type="gramEnd"/>
      <w:r>
        <w:rPr>
          <w:rFonts w:asciiTheme="majorBidi" w:hAnsiTheme="majorBidi" w:cstheme="majorBidi"/>
          <w:sz w:val="24"/>
          <w:szCs w:val="24"/>
        </w:rPr>
        <w:t xml:space="preserve">: 1 </w:t>
      </w:r>
    </w:p>
    <w:p w:rsidR="003C5C90" w:rsidRDefault="003C5C90" w:rsidP="003C5C9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B: Kondisi Waktu Pengapian 18</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,3</w:t>
      </w:r>
      <w:proofErr w:type="gramEnd"/>
      <w:r>
        <w:rPr>
          <w:rFonts w:asciiTheme="majorBidi" w:hAnsiTheme="majorBidi" w:cstheme="majorBidi"/>
          <w:sz w:val="24"/>
          <w:szCs w:val="24"/>
        </w:rPr>
        <w:t>: 1</w:t>
      </w:r>
    </w:p>
    <w:p w:rsidR="003C5C90" w:rsidRDefault="003C5C90" w:rsidP="003C5C90">
      <w:pPr>
        <w:spacing w:after="0" w:line="240" w:lineRule="auto"/>
        <w:rPr>
          <w:rFonts w:asciiTheme="majorBidi" w:hAnsiTheme="majorBidi" w:cstheme="majorBidi"/>
          <w:sz w:val="24"/>
          <w:szCs w:val="24"/>
        </w:rPr>
      </w:pPr>
      <w:r>
        <w:rPr>
          <w:rFonts w:asciiTheme="majorBidi" w:hAnsiTheme="majorBidi" w:cstheme="majorBidi"/>
          <w:sz w:val="24"/>
          <w:szCs w:val="24"/>
        </w:rPr>
        <w:t>C: Kondisi Waktu Pengapian 21</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,3</w:t>
      </w:r>
      <w:proofErr w:type="gramEnd"/>
      <w:r>
        <w:rPr>
          <w:rFonts w:asciiTheme="majorBidi" w:hAnsiTheme="majorBidi" w:cstheme="majorBidi"/>
          <w:sz w:val="24"/>
          <w:szCs w:val="24"/>
        </w:rPr>
        <w:t>: 1</w:t>
      </w:r>
    </w:p>
    <w:p w:rsidR="003C5C90" w:rsidRDefault="003C5C90" w:rsidP="003C5C90">
      <w:pPr>
        <w:spacing w:after="0" w:line="240" w:lineRule="auto"/>
        <w:rPr>
          <w:rFonts w:asciiTheme="majorBidi" w:hAnsiTheme="majorBidi" w:cstheme="majorBidi"/>
          <w:sz w:val="24"/>
          <w:szCs w:val="24"/>
        </w:rPr>
      </w:pPr>
      <w:r>
        <w:rPr>
          <w:rFonts w:asciiTheme="majorBidi" w:hAnsiTheme="majorBidi" w:cstheme="majorBidi"/>
          <w:sz w:val="24"/>
          <w:szCs w:val="24"/>
        </w:rPr>
        <w:t>D: Kondisi Waktu Pengapian 18</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,8</w:t>
      </w:r>
      <w:proofErr w:type="gramEnd"/>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1</w:t>
      </w:r>
    </w:p>
    <w:p w:rsidR="003C5C90" w:rsidRDefault="003C5C90" w:rsidP="003C5C90">
      <w:pPr>
        <w:spacing w:after="0" w:line="360" w:lineRule="auto"/>
        <w:rPr>
          <w:rFonts w:asciiTheme="majorBidi" w:hAnsiTheme="majorBidi" w:cstheme="majorBidi"/>
          <w:sz w:val="24"/>
          <w:szCs w:val="24"/>
          <w:lang w:val="id-ID"/>
        </w:rPr>
      </w:pPr>
      <w:r>
        <w:rPr>
          <w:rFonts w:asciiTheme="majorBidi" w:hAnsiTheme="majorBidi" w:cstheme="majorBidi"/>
          <w:sz w:val="24"/>
          <w:szCs w:val="24"/>
        </w:rPr>
        <w:t>E: Kondisi Waktu Pengapian 21</w:t>
      </w:r>
      <w:r w:rsidRPr="00032841">
        <w:rPr>
          <w:rFonts w:asciiTheme="majorBidi" w:hAnsiTheme="majorBidi" w:cstheme="majorBidi"/>
          <w:sz w:val="24"/>
          <w:szCs w:val="24"/>
        </w:rPr>
        <w:t>° sebelum TMA</w:t>
      </w:r>
      <w:r>
        <w:rPr>
          <w:rFonts w:asciiTheme="majorBidi" w:hAnsiTheme="majorBidi" w:cstheme="majorBidi"/>
          <w:sz w:val="24"/>
          <w:szCs w:val="24"/>
        </w:rPr>
        <w:t xml:space="preserve"> dan Rasio Kompresi 9</w:t>
      </w:r>
      <w:proofErr w:type="gramStart"/>
      <w:r>
        <w:rPr>
          <w:rFonts w:asciiTheme="majorBidi" w:hAnsiTheme="majorBidi" w:cstheme="majorBidi"/>
          <w:sz w:val="24"/>
          <w:szCs w:val="24"/>
        </w:rPr>
        <w:t>,8</w:t>
      </w:r>
      <w:proofErr w:type="gramEnd"/>
      <w:r>
        <w:rPr>
          <w:rFonts w:asciiTheme="majorBidi" w:hAnsiTheme="majorBidi" w:cstheme="majorBidi"/>
          <w:sz w:val="24"/>
          <w:szCs w:val="24"/>
        </w:rPr>
        <w:t>: 1</w:t>
      </w:r>
    </w:p>
    <w:p w:rsidR="003C5C90" w:rsidRDefault="003C5C90" w:rsidP="003C5C90">
      <w:pPr>
        <w:spacing w:after="0" w:line="240" w:lineRule="auto"/>
        <w:jc w:val="center"/>
        <w:rPr>
          <w:rFonts w:ascii="Times New Roman" w:hAnsi="Times New Roman" w:cs="Times New Roman"/>
          <w:sz w:val="24"/>
          <w:szCs w:val="24"/>
        </w:rPr>
      </w:pPr>
      <w:proofErr w:type="gramStart"/>
      <w:r>
        <w:rPr>
          <w:rFonts w:asciiTheme="majorBidi" w:hAnsiTheme="majorBidi" w:cstheme="majorBidi"/>
          <w:sz w:val="24"/>
          <w:szCs w:val="24"/>
        </w:rPr>
        <w:t>Gambar 8.</w:t>
      </w:r>
      <w:proofErr w:type="gramEnd"/>
      <w:r>
        <w:rPr>
          <w:rFonts w:asciiTheme="majorBidi" w:hAnsiTheme="majorBidi" w:cstheme="majorBidi"/>
          <w:sz w:val="24"/>
          <w:szCs w:val="24"/>
        </w:rPr>
        <w:t xml:space="preserve"> Grafik </w:t>
      </w:r>
      <w:r w:rsidRPr="00CB55A4">
        <w:rPr>
          <w:rFonts w:asciiTheme="majorBidi" w:hAnsiTheme="majorBidi" w:cstheme="majorBidi"/>
          <w:sz w:val="24"/>
          <w:szCs w:val="24"/>
        </w:rPr>
        <w:t xml:space="preserve">perbedaan </w:t>
      </w:r>
      <w:r>
        <w:rPr>
          <w:rFonts w:asciiTheme="majorBidi" w:hAnsiTheme="majorBidi" w:cstheme="majorBidi"/>
          <w:sz w:val="24"/>
          <w:szCs w:val="24"/>
        </w:rPr>
        <w:t>torsi a</w:t>
      </w:r>
      <w:r w:rsidRPr="00CB55A4">
        <w:rPr>
          <w:rFonts w:asciiTheme="majorBidi" w:hAnsiTheme="majorBidi" w:cstheme="majorBidi"/>
          <w:sz w:val="24"/>
          <w:szCs w:val="24"/>
        </w:rPr>
        <w:t xml:space="preserve">ntara </w:t>
      </w:r>
      <w:r>
        <w:rPr>
          <w:rFonts w:ascii="Times New Roman" w:hAnsi="Times New Roman" w:cs="Times New Roman"/>
          <w:sz w:val="24"/>
          <w:szCs w:val="24"/>
        </w:rPr>
        <w:t>penggunaan waktu pengapian y</w:t>
      </w:r>
      <w:r w:rsidRPr="00CB55A4">
        <w:rPr>
          <w:rFonts w:ascii="Times New Roman" w:hAnsi="Times New Roman" w:cs="Times New Roman"/>
          <w:sz w:val="24"/>
          <w:szCs w:val="24"/>
        </w:rPr>
        <w:t>an</w:t>
      </w:r>
      <w:r>
        <w:rPr>
          <w:rFonts w:ascii="Times New Roman" w:hAnsi="Times New Roman" w:cs="Times New Roman"/>
          <w:sz w:val="24"/>
          <w:szCs w:val="24"/>
        </w:rPr>
        <w:t>g dimajukan dan rasio kompresi y</w:t>
      </w:r>
      <w:r w:rsidRPr="00CB55A4">
        <w:rPr>
          <w:rFonts w:ascii="Times New Roman" w:hAnsi="Times New Roman" w:cs="Times New Roman"/>
          <w:sz w:val="24"/>
          <w:szCs w:val="24"/>
        </w:rPr>
        <w:t>ang ditingkatkan</w:t>
      </w:r>
      <w:r>
        <w:rPr>
          <w:rFonts w:ascii="Times New Roman" w:hAnsi="Times New Roman" w:cs="Times New Roman"/>
          <w:sz w:val="24"/>
          <w:szCs w:val="24"/>
          <w:lang w:val="id-ID"/>
        </w:rPr>
        <w:t xml:space="preserve"> </w:t>
      </w:r>
      <w:r>
        <w:rPr>
          <w:rFonts w:ascii="Times New Roman" w:hAnsi="Times New Roman" w:cs="Times New Roman"/>
          <w:sz w:val="24"/>
          <w:szCs w:val="24"/>
        </w:rPr>
        <w:t>d</w:t>
      </w:r>
      <w:r w:rsidRPr="00CB55A4">
        <w:rPr>
          <w:rFonts w:ascii="Times New Roman" w:hAnsi="Times New Roman" w:cs="Times New Roman"/>
          <w:sz w:val="24"/>
          <w:szCs w:val="24"/>
        </w:rPr>
        <w:t>engan kondisi standar</w:t>
      </w:r>
    </w:p>
    <w:p w:rsidR="003C5C90" w:rsidRDefault="003C5C90" w:rsidP="00C33E9D">
      <w:pPr>
        <w:spacing w:after="0" w:line="240" w:lineRule="auto"/>
        <w:jc w:val="both"/>
        <w:rPr>
          <w:rFonts w:ascii="Times New Roman" w:hAnsi="Times New Roman" w:cs="Times New Roman"/>
          <w:bCs/>
          <w:sz w:val="24"/>
          <w:szCs w:val="24"/>
        </w:rPr>
      </w:pPr>
    </w:p>
    <w:p w:rsidR="00600DE1" w:rsidRPr="008A5BAC" w:rsidRDefault="003C5C90" w:rsidP="00B66BD5">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bCs/>
          <w:sz w:val="24"/>
          <w:szCs w:val="24"/>
        </w:rPr>
        <w:t>Torsi puncak pada kendaraan saat kondisi standar adalah 6</w:t>
      </w:r>
      <w:proofErr w:type="gramStart"/>
      <w:r>
        <w:rPr>
          <w:rFonts w:ascii="Times New Roman" w:hAnsi="Times New Roman" w:cs="Times New Roman"/>
          <w:bCs/>
          <w:sz w:val="24"/>
          <w:szCs w:val="24"/>
        </w:rPr>
        <w:t>,1</w:t>
      </w:r>
      <w:proofErr w:type="gramEnd"/>
      <w:r>
        <w:rPr>
          <w:rFonts w:ascii="Times New Roman" w:hAnsi="Times New Roman" w:cs="Times New Roman"/>
          <w:bCs/>
          <w:sz w:val="24"/>
          <w:szCs w:val="24"/>
        </w:rPr>
        <w:t xml:space="preserve"> Nm pada putaran mesin 3.000 rpm</w:t>
      </w:r>
      <w:r w:rsidR="00B3182B">
        <w:rPr>
          <w:rFonts w:ascii="Times New Roman" w:hAnsi="Times New Roman" w:cs="Times New Roman"/>
          <w:bCs/>
          <w:sz w:val="24"/>
          <w:szCs w:val="24"/>
        </w:rPr>
        <w:t>, sedangkan t</w:t>
      </w:r>
      <w:r>
        <w:rPr>
          <w:rFonts w:ascii="Times New Roman" w:hAnsi="Times New Roman" w:cs="Times New Roman"/>
          <w:bCs/>
          <w:sz w:val="24"/>
          <w:szCs w:val="24"/>
        </w:rPr>
        <w:t xml:space="preserve">orsi puncak pada saat rasio kompresi 9,3: 1 dengan waktu </w:t>
      </w:r>
      <w:r>
        <w:rPr>
          <w:rFonts w:ascii="Times New Roman" w:hAnsi="Times New Roman" w:cs="Times New Roman"/>
          <w:bCs/>
          <w:sz w:val="24"/>
          <w:szCs w:val="24"/>
        </w:rPr>
        <w:lastRenderedPageBreak/>
        <w:t xml:space="preserve">pengapian 18° dan 21° sebelum TMA adalah 6,1 Nm pada putaran mesin 3.500 rpm, </w:t>
      </w:r>
      <w:r w:rsidR="00B3182B">
        <w:rPr>
          <w:rFonts w:ascii="Times New Roman" w:hAnsi="Times New Roman" w:cs="Times New Roman"/>
          <w:bCs/>
          <w:sz w:val="24"/>
          <w:szCs w:val="24"/>
        </w:rPr>
        <w:t>dan</w:t>
      </w:r>
      <w:r>
        <w:rPr>
          <w:rFonts w:ascii="Times New Roman" w:hAnsi="Times New Roman" w:cs="Times New Roman"/>
          <w:bCs/>
          <w:sz w:val="24"/>
          <w:szCs w:val="24"/>
        </w:rPr>
        <w:t xml:space="preserve"> </w:t>
      </w:r>
      <w:r w:rsidR="00B3182B">
        <w:rPr>
          <w:rFonts w:ascii="Times New Roman" w:hAnsi="Times New Roman" w:cs="Times New Roman"/>
          <w:bCs/>
          <w:sz w:val="24"/>
          <w:szCs w:val="24"/>
        </w:rPr>
        <w:t>ketika</w:t>
      </w:r>
      <w:r>
        <w:rPr>
          <w:rFonts w:ascii="Times New Roman" w:hAnsi="Times New Roman" w:cs="Times New Roman"/>
          <w:bCs/>
          <w:sz w:val="24"/>
          <w:szCs w:val="24"/>
        </w:rPr>
        <w:t xml:space="preserve"> rasio kompresi 9,8: 1 dengan waktu pengapian 18°</w:t>
      </w:r>
      <w:r w:rsidR="00B3182B">
        <w:rPr>
          <w:rFonts w:ascii="Times New Roman" w:hAnsi="Times New Roman" w:cs="Times New Roman"/>
          <w:bCs/>
          <w:sz w:val="24"/>
          <w:szCs w:val="24"/>
        </w:rPr>
        <w:t xml:space="preserve"> dan 21°</w:t>
      </w:r>
      <w:r>
        <w:rPr>
          <w:rFonts w:ascii="Times New Roman" w:hAnsi="Times New Roman" w:cs="Times New Roman"/>
          <w:bCs/>
          <w:sz w:val="24"/>
          <w:szCs w:val="24"/>
        </w:rPr>
        <w:t xml:space="preserve"> sebelum TMA, </w:t>
      </w:r>
      <w:r w:rsidR="00B3182B">
        <w:rPr>
          <w:rFonts w:ascii="Times New Roman" w:hAnsi="Times New Roman" w:cs="Times New Roman"/>
          <w:bCs/>
          <w:sz w:val="24"/>
          <w:szCs w:val="24"/>
        </w:rPr>
        <w:t>menghasilkan torsi</w:t>
      </w:r>
      <w:r>
        <w:rPr>
          <w:rFonts w:ascii="Times New Roman" w:hAnsi="Times New Roman" w:cs="Times New Roman"/>
          <w:bCs/>
          <w:sz w:val="24"/>
          <w:szCs w:val="24"/>
        </w:rPr>
        <w:t xml:space="preserve"> puncak </w:t>
      </w:r>
      <w:r w:rsidR="00B3182B">
        <w:rPr>
          <w:rFonts w:ascii="Times New Roman" w:hAnsi="Times New Roman" w:cs="Times New Roman"/>
          <w:bCs/>
          <w:sz w:val="24"/>
          <w:szCs w:val="24"/>
        </w:rPr>
        <w:t>masing-masing</w:t>
      </w:r>
      <w:r>
        <w:rPr>
          <w:rFonts w:ascii="Times New Roman" w:hAnsi="Times New Roman" w:cs="Times New Roman"/>
          <w:bCs/>
          <w:sz w:val="24"/>
          <w:szCs w:val="24"/>
        </w:rPr>
        <w:t xml:space="preserve"> </w:t>
      </w:r>
      <w:r w:rsidR="00B3182B">
        <w:rPr>
          <w:rFonts w:ascii="Times New Roman" w:hAnsi="Times New Roman" w:cs="Times New Roman"/>
          <w:bCs/>
          <w:sz w:val="24"/>
          <w:szCs w:val="24"/>
        </w:rPr>
        <w:t>sebesar</w:t>
      </w:r>
      <w:r>
        <w:rPr>
          <w:rFonts w:ascii="Times New Roman" w:hAnsi="Times New Roman" w:cs="Times New Roman"/>
          <w:bCs/>
          <w:sz w:val="24"/>
          <w:szCs w:val="24"/>
        </w:rPr>
        <w:t xml:space="preserve"> 5,4 Nm </w:t>
      </w:r>
      <w:r w:rsidR="00B3182B">
        <w:rPr>
          <w:rFonts w:ascii="Times New Roman" w:hAnsi="Times New Roman" w:cs="Times New Roman"/>
          <w:bCs/>
          <w:sz w:val="24"/>
          <w:szCs w:val="24"/>
        </w:rPr>
        <w:t>dan 4,8 Nm pada putaran mesin 3.5</w:t>
      </w:r>
      <w:r>
        <w:rPr>
          <w:rFonts w:ascii="Times New Roman" w:hAnsi="Times New Roman" w:cs="Times New Roman"/>
          <w:bCs/>
          <w:sz w:val="24"/>
          <w:szCs w:val="24"/>
        </w:rPr>
        <w:t>00 rpm</w:t>
      </w:r>
      <w:r w:rsidR="00B3182B">
        <w:rPr>
          <w:rFonts w:ascii="Times New Roman" w:hAnsi="Times New Roman" w:cs="Times New Roman"/>
          <w:bCs/>
          <w:sz w:val="24"/>
          <w:szCs w:val="24"/>
        </w:rPr>
        <w:t xml:space="preserve">. </w:t>
      </w:r>
      <w:r w:rsidR="00B66BD5">
        <w:rPr>
          <w:rFonts w:ascii="Times New Roman" w:hAnsi="Times New Roman" w:cs="Times New Roman"/>
          <w:bCs/>
          <w:sz w:val="24"/>
          <w:szCs w:val="24"/>
        </w:rPr>
        <w:t xml:space="preserve">Jika dilihat dari hasil tiap </w:t>
      </w:r>
      <w:r w:rsidR="00B66BD5" w:rsidRPr="00B66BD5">
        <w:rPr>
          <w:rFonts w:ascii="Times New Roman" w:hAnsi="Times New Roman" w:cs="Times New Roman"/>
          <w:bCs/>
          <w:i/>
          <w:iCs/>
          <w:sz w:val="24"/>
          <w:szCs w:val="24"/>
        </w:rPr>
        <w:t>running</w:t>
      </w:r>
      <w:r w:rsidR="00B66BD5">
        <w:rPr>
          <w:rFonts w:ascii="Times New Roman" w:hAnsi="Times New Roman" w:cs="Times New Roman"/>
          <w:bCs/>
          <w:sz w:val="24"/>
          <w:szCs w:val="24"/>
        </w:rPr>
        <w:t>-nya, ketika rasio kompresi 9</w:t>
      </w:r>
      <w:proofErr w:type="gramStart"/>
      <w:r w:rsidR="00B66BD5">
        <w:rPr>
          <w:rFonts w:ascii="Times New Roman" w:hAnsi="Times New Roman" w:cs="Times New Roman"/>
          <w:bCs/>
          <w:sz w:val="24"/>
          <w:szCs w:val="24"/>
        </w:rPr>
        <w:t>,3</w:t>
      </w:r>
      <w:proofErr w:type="gramEnd"/>
      <w:r w:rsidR="00B66BD5">
        <w:rPr>
          <w:rFonts w:ascii="Times New Roman" w:hAnsi="Times New Roman" w:cs="Times New Roman"/>
          <w:bCs/>
          <w:sz w:val="24"/>
          <w:szCs w:val="24"/>
        </w:rPr>
        <w:t>: 1 dengan pemajuan waktu pengapian menghasilkan torsi yang lebih tinggi daripada kondisi standar, meski menghasilkan torsi puncak yang sama. Namun, ketika rasio kompresi ditingkatkan menjadi 9</w:t>
      </w:r>
      <w:proofErr w:type="gramStart"/>
      <w:r w:rsidR="00B66BD5">
        <w:rPr>
          <w:rFonts w:ascii="Times New Roman" w:hAnsi="Times New Roman" w:cs="Times New Roman"/>
          <w:bCs/>
          <w:sz w:val="24"/>
          <w:szCs w:val="24"/>
        </w:rPr>
        <w:t>,8</w:t>
      </w:r>
      <w:proofErr w:type="gramEnd"/>
      <w:r w:rsidR="00B66BD5">
        <w:rPr>
          <w:rFonts w:ascii="Times New Roman" w:hAnsi="Times New Roman" w:cs="Times New Roman"/>
          <w:bCs/>
          <w:sz w:val="24"/>
          <w:szCs w:val="24"/>
        </w:rPr>
        <w:t>: 1 dengan pemajuan waktu pengapian, torsi yang dihasilkan lebih rendah daripada kondisi standar.</w:t>
      </w:r>
    </w:p>
    <w:p w:rsidR="007B23D5" w:rsidRPr="0027059B" w:rsidRDefault="002F604F" w:rsidP="007B23D5">
      <w:pPr>
        <w:autoSpaceDE w:val="0"/>
        <w:autoSpaceDN w:val="0"/>
        <w:adjustRightInd w:val="0"/>
        <w:spacing w:after="0" w:line="480" w:lineRule="auto"/>
        <w:jc w:val="both"/>
        <w:rPr>
          <w:rFonts w:asciiTheme="majorBidi" w:hAnsiTheme="majorBidi" w:cs="Times New Roman"/>
          <w:b/>
          <w:bCs/>
          <w:sz w:val="24"/>
          <w:szCs w:val="24"/>
          <w:lang w:val="id-ID"/>
        </w:rPr>
      </w:pPr>
      <w:r w:rsidRPr="0027059B">
        <w:rPr>
          <w:rFonts w:asciiTheme="majorBidi" w:hAnsiTheme="majorBidi" w:cs="Times New Roman"/>
          <w:b/>
          <w:bCs/>
          <w:sz w:val="24"/>
          <w:szCs w:val="24"/>
          <w:lang w:val="id-ID"/>
        </w:rPr>
        <w:t>PEMBAHASAN</w:t>
      </w:r>
    </w:p>
    <w:p w:rsidR="00DD625C" w:rsidRPr="00DD625C" w:rsidRDefault="002F604F" w:rsidP="009F2ABB">
      <w:pPr>
        <w:pStyle w:val="ListParagraph"/>
        <w:numPr>
          <w:ilvl w:val="0"/>
          <w:numId w:val="9"/>
        </w:numPr>
        <w:spacing w:after="0" w:line="480" w:lineRule="auto"/>
        <w:ind w:left="426"/>
        <w:jc w:val="both"/>
        <w:rPr>
          <w:rFonts w:ascii="Times New Roman" w:hAnsi="Times New Roman" w:cs="Times New Roman"/>
          <w:b/>
          <w:bCs/>
          <w:sz w:val="24"/>
          <w:szCs w:val="24"/>
        </w:rPr>
      </w:pPr>
      <w:r w:rsidRPr="00A021CC">
        <w:rPr>
          <w:rFonts w:ascii="Times New Roman" w:hAnsi="Times New Roman" w:cs="Times New Roman"/>
          <w:sz w:val="24"/>
          <w:szCs w:val="24"/>
        </w:rPr>
        <w:t>Perbedaan daya dan torsi anta</w:t>
      </w:r>
      <w:r>
        <w:rPr>
          <w:rFonts w:ascii="Times New Roman" w:hAnsi="Times New Roman" w:cs="Times New Roman"/>
          <w:sz w:val="24"/>
          <w:szCs w:val="24"/>
        </w:rPr>
        <w:t>ra waktu pengapian standar dengan waktu pengapian yang dimajukan.</w:t>
      </w:r>
    </w:p>
    <w:p w:rsidR="002F604F" w:rsidRPr="00C47A9F" w:rsidRDefault="002F604F" w:rsidP="00B66BD5">
      <w:pPr>
        <w:spacing w:after="0" w:line="480" w:lineRule="auto"/>
        <w:ind w:left="66" w:firstLine="654"/>
        <w:jc w:val="both"/>
        <w:rPr>
          <w:rFonts w:ascii="Times New Roman" w:hAnsi="Times New Roman" w:cs="Times New Roman"/>
          <w:sz w:val="24"/>
          <w:szCs w:val="24"/>
          <w:lang w:val="id-ID"/>
        </w:rPr>
      </w:pPr>
      <w:proofErr w:type="gramStart"/>
      <w:r w:rsidRPr="00DD625C">
        <w:rPr>
          <w:rFonts w:asciiTheme="majorBidi" w:hAnsiTheme="majorBidi" w:cstheme="majorBidi"/>
          <w:sz w:val="24"/>
          <w:szCs w:val="24"/>
        </w:rPr>
        <w:t xml:space="preserve">Hasil </w:t>
      </w:r>
      <w:r w:rsidR="00D02008" w:rsidRPr="00DD625C">
        <w:rPr>
          <w:rFonts w:asciiTheme="majorBidi" w:hAnsiTheme="majorBidi" w:cstheme="majorBidi"/>
          <w:sz w:val="24"/>
          <w:szCs w:val="24"/>
        </w:rPr>
        <w:t>daya</w:t>
      </w:r>
      <w:r w:rsidR="00BE39DD" w:rsidRPr="00DD625C">
        <w:rPr>
          <w:rFonts w:asciiTheme="majorBidi" w:hAnsiTheme="majorBidi" w:cstheme="majorBidi"/>
          <w:sz w:val="24"/>
          <w:szCs w:val="24"/>
        </w:rPr>
        <w:t xml:space="preserve"> dan torsi</w:t>
      </w:r>
      <w:r w:rsidR="00D02008" w:rsidRPr="00DD625C">
        <w:rPr>
          <w:rFonts w:asciiTheme="majorBidi" w:hAnsiTheme="majorBidi" w:cstheme="majorBidi"/>
          <w:sz w:val="24"/>
          <w:szCs w:val="24"/>
        </w:rPr>
        <w:t xml:space="preserve"> pada kendaraan </w:t>
      </w:r>
      <w:r w:rsidRPr="00DD625C">
        <w:rPr>
          <w:rFonts w:asciiTheme="majorBidi" w:hAnsiTheme="majorBidi" w:cstheme="majorBidi"/>
          <w:sz w:val="24"/>
          <w:szCs w:val="24"/>
        </w:rPr>
        <w:t>dari penel</w:t>
      </w:r>
      <w:r w:rsidR="00B66BD5">
        <w:rPr>
          <w:rFonts w:asciiTheme="majorBidi" w:hAnsiTheme="majorBidi" w:cstheme="majorBidi"/>
          <w:sz w:val="24"/>
          <w:szCs w:val="24"/>
        </w:rPr>
        <w:t xml:space="preserve">itian ini dapat dilihat pada gambar </w:t>
      </w:r>
      <w:r w:rsidR="00D02008" w:rsidRPr="00DD625C">
        <w:rPr>
          <w:rFonts w:asciiTheme="majorBidi" w:hAnsiTheme="majorBidi" w:cstheme="majorBidi"/>
          <w:sz w:val="24"/>
          <w:szCs w:val="24"/>
        </w:rPr>
        <w:t>3</w:t>
      </w:r>
      <w:r w:rsidR="001A5BB0" w:rsidRPr="00DD625C">
        <w:rPr>
          <w:rFonts w:asciiTheme="majorBidi" w:hAnsiTheme="majorBidi" w:cstheme="majorBidi"/>
          <w:sz w:val="24"/>
          <w:szCs w:val="24"/>
        </w:rPr>
        <w:t xml:space="preserve"> dan 4</w:t>
      </w:r>
      <w:r w:rsidRPr="00DD625C">
        <w:rPr>
          <w:rFonts w:asciiTheme="majorBidi" w:hAnsiTheme="majorBidi" w:cstheme="majorBidi"/>
          <w:sz w:val="24"/>
          <w:szCs w:val="24"/>
        </w:rPr>
        <w:t>.</w:t>
      </w:r>
      <w:proofErr w:type="gramEnd"/>
      <w:r w:rsidRPr="00DD625C">
        <w:rPr>
          <w:rFonts w:asciiTheme="majorBidi" w:hAnsiTheme="majorBidi" w:cstheme="majorBidi"/>
          <w:sz w:val="24"/>
          <w:szCs w:val="24"/>
        </w:rPr>
        <w:t xml:space="preserve"> </w:t>
      </w:r>
      <w:r w:rsidR="00D02008" w:rsidRPr="00DD625C">
        <w:rPr>
          <w:rFonts w:asciiTheme="majorBidi" w:hAnsiTheme="majorBidi" w:cstheme="majorBidi"/>
          <w:sz w:val="24"/>
          <w:szCs w:val="24"/>
          <w:lang w:val="id-ID"/>
        </w:rPr>
        <w:t xml:space="preserve">Hasil </w:t>
      </w:r>
      <w:r w:rsidR="00D02008" w:rsidRPr="00DD625C">
        <w:rPr>
          <w:rFonts w:asciiTheme="majorBidi" w:hAnsiTheme="majorBidi" w:cstheme="majorBidi"/>
          <w:sz w:val="24"/>
          <w:szCs w:val="24"/>
        </w:rPr>
        <w:t>tersebut</w:t>
      </w:r>
      <w:r w:rsidRPr="00DD625C">
        <w:rPr>
          <w:rFonts w:asciiTheme="majorBidi" w:hAnsiTheme="majorBidi" w:cstheme="majorBidi"/>
          <w:sz w:val="24"/>
          <w:szCs w:val="24"/>
          <w:lang w:val="id-ID"/>
        </w:rPr>
        <w:t xml:space="preserve"> menunjukkan adanya peningkatan daya </w:t>
      </w:r>
      <w:r w:rsidR="00BE39DD" w:rsidRPr="00DD625C">
        <w:rPr>
          <w:rFonts w:asciiTheme="majorBidi" w:hAnsiTheme="majorBidi" w:cstheme="majorBidi"/>
          <w:sz w:val="24"/>
          <w:szCs w:val="24"/>
        </w:rPr>
        <w:t xml:space="preserve">dan torsi </w:t>
      </w:r>
      <w:r w:rsidRPr="00DD625C">
        <w:rPr>
          <w:rFonts w:asciiTheme="majorBidi" w:hAnsiTheme="majorBidi" w:cstheme="majorBidi"/>
          <w:sz w:val="24"/>
          <w:szCs w:val="24"/>
          <w:lang w:val="id-ID"/>
        </w:rPr>
        <w:t xml:space="preserve">ketika waktu pengapian dimajukan. </w:t>
      </w:r>
      <w:r w:rsidR="002F4C8A">
        <w:rPr>
          <w:rFonts w:asciiTheme="majorBidi" w:hAnsiTheme="majorBidi" w:cstheme="majorBidi"/>
          <w:sz w:val="24"/>
          <w:szCs w:val="24"/>
          <w:lang w:val="id-ID"/>
        </w:rPr>
        <w:t xml:space="preserve">Peningkatan daya </w:t>
      </w:r>
      <w:r w:rsidR="002F4C8A">
        <w:rPr>
          <w:rFonts w:asciiTheme="majorBidi" w:hAnsiTheme="majorBidi" w:cstheme="majorBidi"/>
          <w:sz w:val="24"/>
          <w:szCs w:val="24"/>
        </w:rPr>
        <w:t>dan torsi</w:t>
      </w:r>
      <w:r w:rsidR="002F4C8A">
        <w:rPr>
          <w:rFonts w:asciiTheme="majorBidi" w:hAnsiTheme="majorBidi" w:cstheme="majorBidi"/>
          <w:sz w:val="24"/>
          <w:szCs w:val="24"/>
          <w:lang w:val="id-ID"/>
        </w:rPr>
        <w:t xml:space="preserve"> dipengaruhi oleh nilai oktan dan </w:t>
      </w:r>
      <w:r w:rsidR="002F4C8A" w:rsidRPr="007D5431">
        <w:rPr>
          <w:rFonts w:asciiTheme="majorBidi" w:hAnsiTheme="majorBidi" w:cstheme="majorBidi"/>
          <w:i/>
          <w:iCs/>
          <w:sz w:val="24"/>
          <w:szCs w:val="24"/>
          <w:lang w:val="id-ID"/>
        </w:rPr>
        <w:t>auto ignition temperature</w:t>
      </w:r>
      <w:r w:rsidR="002F4C8A">
        <w:rPr>
          <w:rFonts w:asciiTheme="majorBidi" w:hAnsiTheme="majorBidi" w:cstheme="majorBidi"/>
          <w:sz w:val="24"/>
          <w:szCs w:val="24"/>
          <w:lang w:val="id-ID"/>
        </w:rPr>
        <w:t xml:space="preserve"> dari LPG yang lebih tinggi dari bensin. </w:t>
      </w:r>
      <w:r w:rsidR="002F4C8A">
        <w:rPr>
          <w:rFonts w:ascii="Times New Roman" w:hAnsi="Times New Roman" w:cs="Times New Roman"/>
          <w:sz w:val="24"/>
          <w:szCs w:val="24"/>
        </w:rPr>
        <w:t xml:space="preserve">Bahan bakar dengan </w:t>
      </w:r>
      <w:r w:rsidR="002F4C8A">
        <w:rPr>
          <w:rFonts w:asciiTheme="majorBidi" w:hAnsiTheme="majorBidi" w:cs="Times New Roman"/>
          <w:sz w:val="24"/>
          <w:szCs w:val="24"/>
          <w:lang w:val="id-ID"/>
        </w:rPr>
        <w:t>nilai</w:t>
      </w:r>
      <w:r w:rsidR="002F4C8A">
        <w:rPr>
          <w:rFonts w:asciiTheme="majorBidi" w:hAnsiTheme="majorBidi" w:cs="Times New Roman"/>
          <w:sz w:val="24"/>
          <w:szCs w:val="24"/>
        </w:rPr>
        <w:t xml:space="preserve"> oktan yang tinggi </w:t>
      </w:r>
      <w:proofErr w:type="gramStart"/>
      <w:r w:rsidR="002F4C8A">
        <w:rPr>
          <w:rFonts w:asciiTheme="majorBidi" w:hAnsiTheme="majorBidi" w:cs="Times New Roman"/>
          <w:sz w:val="24"/>
          <w:szCs w:val="24"/>
        </w:rPr>
        <w:t>akan</w:t>
      </w:r>
      <w:proofErr w:type="gramEnd"/>
      <w:r w:rsidR="002F4C8A">
        <w:rPr>
          <w:rFonts w:asciiTheme="majorBidi" w:hAnsiTheme="majorBidi" w:cs="Times New Roman"/>
          <w:sz w:val="24"/>
          <w:szCs w:val="24"/>
        </w:rPr>
        <w:t xml:space="preserve"> mengakibatkan periode penundaan (</w:t>
      </w:r>
      <w:r w:rsidR="002F4C8A">
        <w:rPr>
          <w:rFonts w:asciiTheme="majorBidi" w:hAnsiTheme="majorBidi" w:cs="Times New Roman"/>
          <w:i/>
          <w:iCs/>
          <w:sz w:val="24"/>
          <w:szCs w:val="24"/>
        </w:rPr>
        <w:t>delay period</w:t>
      </w:r>
      <w:r w:rsidR="002F4C8A">
        <w:rPr>
          <w:rFonts w:asciiTheme="majorBidi" w:hAnsiTheme="majorBidi" w:cs="Times New Roman"/>
          <w:sz w:val="24"/>
          <w:szCs w:val="24"/>
        </w:rPr>
        <w:t>) bahan bakar tersebut menjadi lebih panjang (Muku &amp; Sukadana, 2009: 31)</w:t>
      </w:r>
      <w:r w:rsidR="002F4C8A">
        <w:rPr>
          <w:rFonts w:ascii="Times New Roman" w:hAnsi="Times New Roman" w:cs="Times New Roman"/>
          <w:sz w:val="24"/>
          <w:szCs w:val="24"/>
        </w:rPr>
        <w:t xml:space="preserve">. </w:t>
      </w:r>
      <w:proofErr w:type="gramStart"/>
      <w:r w:rsidR="002F4C8A">
        <w:rPr>
          <w:rFonts w:asciiTheme="majorBidi" w:hAnsiTheme="majorBidi" w:cs="Times New Roman"/>
          <w:sz w:val="24"/>
          <w:szCs w:val="24"/>
        </w:rPr>
        <w:t xml:space="preserve">Selain itu, </w:t>
      </w:r>
      <w:r w:rsidR="002F4C8A">
        <w:rPr>
          <w:rFonts w:asciiTheme="majorBidi" w:hAnsiTheme="majorBidi" w:cs="Times New Roman"/>
          <w:color w:val="000000"/>
          <w:sz w:val="24"/>
          <w:szCs w:val="24"/>
        </w:rPr>
        <w:t xml:space="preserve">nilai </w:t>
      </w:r>
      <w:r w:rsidR="002F4C8A">
        <w:rPr>
          <w:rFonts w:asciiTheme="majorBidi" w:hAnsiTheme="majorBidi" w:cs="Times New Roman"/>
          <w:i/>
          <w:iCs/>
          <w:color w:val="000000"/>
          <w:sz w:val="24"/>
          <w:szCs w:val="24"/>
        </w:rPr>
        <w:t xml:space="preserve">auto ignition temperature </w:t>
      </w:r>
      <w:r w:rsidR="002F4C8A">
        <w:rPr>
          <w:rFonts w:asciiTheme="majorBidi" w:hAnsiTheme="majorBidi" w:cs="Times New Roman"/>
          <w:color w:val="000000"/>
          <w:sz w:val="24"/>
          <w:szCs w:val="24"/>
        </w:rPr>
        <w:t>LPG yang lebih tinggi, mengakibatkan</w:t>
      </w:r>
      <w:r w:rsidR="002F4C8A">
        <w:rPr>
          <w:rFonts w:asciiTheme="majorBidi" w:hAnsiTheme="majorBidi" w:cs="Times New Roman"/>
          <w:i/>
          <w:iCs/>
          <w:color w:val="000000"/>
          <w:sz w:val="24"/>
          <w:szCs w:val="24"/>
        </w:rPr>
        <w:t xml:space="preserve"> </w:t>
      </w:r>
      <w:r w:rsidR="002F4C8A">
        <w:rPr>
          <w:rFonts w:ascii="Times New Roman" w:hAnsi="Times New Roman" w:cs="Times New Roman"/>
          <w:sz w:val="24"/>
          <w:szCs w:val="24"/>
        </w:rPr>
        <w:t>kecepatan pembakarannya menjadi lebih lambat (Setyono et al. 2013: 7)</w:t>
      </w:r>
      <w:r w:rsidR="002F4C8A">
        <w:rPr>
          <w:rFonts w:ascii="Times New Roman" w:hAnsi="Times New Roman" w:cs="Times New Roman"/>
          <w:sz w:val="24"/>
          <w:szCs w:val="24"/>
          <w:lang w:val="id-ID"/>
        </w:rPr>
        <w:t>.</w:t>
      </w:r>
      <w:proofErr w:type="gramEnd"/>
      <w:r w:rsidR="002F4C8A">
        <w:rPr>
          <w:rFonts w:ascii="Times New Roman" w:hAnsi="Times New Roman" w:cs="Times New Roman"/>
          <w:sz w:val="24"/>
          <w:szCs w:val="24"/>
          <w:lang w:val="id-ID"/>
        </w:rPr>
        <w:t xml:space="preserve"> Hal tersebut mengindikasikan bahwa </w:t>
      </w:r>
      <w:r w:rsidR="002F4C8A" w:rsidRPr="009E01B6">
        <w:rPr>
          <w:rFonts w:ascii="Times New Roman" w:hAnsi="Times New Roman" w:cs="Times New Roman"/>
          <w:sz w:val="24"/>
          <w:szCs w:val="24"/>
          <w:lang w:val="id-ID"/>
        </w:rPr>
        <w:t>ketika</w:t>
      </w:r>
      <w:r w:rsidR="002F4C8A">
        <w:rPr>
          <w:rFonts w:ascii="Times New Roman" w:hAnsi="Times New Roman" w:cs="Times New Roman"/>
          <w:sz w:val="24"/>
          <w:szCs w:val="24"/>
          <w:lang w:val="id-ID"/>
        </w:rPr>
        <w:t xml:space="preserve"> </w:t>
      </w:r>
      <w:r w:rsidR="002F4C8A">
        <w:rPr>
          <w:rFonts w:asciiTheme="majorBidi" w:hAnsiTheme="majorBidi" w:cstheme="majorBidi"/>
          <w:sz w:val="24"/>
          <w:szCs w:val="24"/>
          <w:lang w:val="id-ID"/>
        </w:rPr>
        <w:t xml:space="preserve">kendaraan yang dirancang untuk bahan bakar bensin </w:t>
      </w:r>
      <w:r w:rsidR="002F4C8A" w:rsidRPr="00FD5157">
        <w:rPr>
          <w:rFonts w:asciiTheme="majorBidi" w:hAnsiTheme="majorBidi" w:cstheme="majorBidi"/>
          <w:sz w:val="24"/>
          <w:szCs w:val="24"/>
          <w:lang w:val="id-ID"/>
        </w:rPr>
        <w:t>menggunakan bahan bakar LPG</w:t>
      </w:r>
      <w:r w:rsidR="002F4C8A">
        <w:rPr>
          <w:rFonts w:asciiTheme="majorBidi" w:hAnsiTheme="majorBidi" w:cstheme="majorBidi"/>
          <w:sz w:val="24"/>
          <w:szCs w:val="24"/>
          <w:lang w:val="id-ID"/>
        </w:rPr>
        <w:t xml:space="preserve"> dapat mengakibatkan </w:t>
      </w:r>
      <w:r w:rsidR="002F4C8A" w:rsidRPr="005D4CCF">
        <w:rPr>
          <w:rFonts w:asciiTheme="majorBidi" w:hAnsiTheme="majorBidi" w:cstheme="majorBidi"/>
          <w:sz w:val="24"/>
          <w:szCs w:val="24"/>
          <w:lang w:val="id-ID"/>
        </w:rPr>
        <w:t xml:space="preserve">waktu </w:t>
      </w:r>
      <w:r w:rsidR="002F4C8A">
        <w:rPr>
          <w:rFonts w:asciiTheme="majorBidi" w:hAnsiTheme="majorBidi" w:cstheme="majorBidi"/>
          <w:sz w:val="24"/>
          <w:szCs w:val="24"/>
          <w:lang w:val="id-ID"/>
        </w:rPr>
        <w:t xml:space="preserve">proses pembakaran menjadi lebih lama, sehingga </w:t>
      </w:r>
      <w:r w:rsidR="002F4C8A" w:rsidRPr="005F1F58">
        <w:rPr>
          <w:rFonts w:ascii="Times New Roman" w:hAnsi="Times New Roman" w:cs="Times New Roman"/>
          <w:sz w:val="24"/>
          <w:szCs w:val="24"/>
          <w:lang w:val="id-ID"/>
        </w:rPr>
        <w:t xml:space="preserve">tekanan pembakaran maksimum </w:t>
      </w:r>
      <w:r w:rsidR="002F4C8A">
        <w:rPr>
          <w:rFonts w:ascii="Times New Roman" w:hAnsi="Times New Roman" w:cs="Times New Roman"/>
          <w:sz w:val="24"/>
          <w:szCs w:val="24"/>
          <w:lang w:val="id-ID"/>
        </w:rPr>
        <w:t xml:space="preserve">akan </w:t>
      </w:r>
      <w:r w:rsidR="002F4C8A" w:rsidRPr="003D4C41">
        <w:rPr>
          <w:rFonts w:ascii="Times New Roman" w:hAnsi="Times New Roman" w:cs="Times New Roman"/>
          <w:sz w:val="24"/>
          <w:szCs w:val="24"/>
          <w:lang w:val="id-ID"/>
        </w:rPr>
        <w:t xml:space="preserve">menjauhi </w:t>
      </w:r>
      <w:r w:rsidR="002F4C8A" w:rsidRPr="004B304D">
        <w:rPr>
          <w:rFonts w:ascii="Times New Roman" w:hAnsi="Times New Roman" w:cs="Times New Roman"/>
          <w:sz w:val="24"/>
          <w:szCs w:val="24"/>
          <w:lang w:val="id-ID"/>
        </w:rPr>
        <w:t>10° setelah TMA</w:t>
      </w:r>
      <w:r w:rsidR="002F4C8A">
        <w:rPr>
          <w:rFonts w:ascii="Times New Roman" w:hAnsi="Times New Roman" w:cs="Times New Roman"/>
          <w:sz w:val="24"/>
          <w:szCs w:val="24"/>
          <w:lang w:val="id-ID"/>
        </w:rPr>
        <w:t>. Menurut Yunianto</w:t>
      </w:r>
      <w:r w:rsidR="002F4C8A" w:rsidRPr="0061504B">
        <w:rPr>
          <w:rFonts w:ascii="Times New Roman" w:hAnsi="Times New Roman" w:cs="Times New Roman"/>
          <w:sz w:val="24"/>
          <w:szCs w:val="24"/>
          <w:lang w:val="id-ID"/>
        </w:rPr>
        <w:t xml:space="preserve"> </w:t>
      </w:r>
      <w:r w:rsidR="002F4C8A">
        <w:rPr>
          <w:rFonts w:ascii="Times New Roman" w:hAnsi="Times New Roman" w:cs="Times New Roman"/>
          <w:sz w:val="24"/>
          <w:szCs w:val="24"/>
          <w:lang w:val="id-ID"/>
        </w:rPr>
        <w:t>(</w:t>
      </w:r>
      <w:r w:rsidR="002F4C8A" w:rsidRPr="0061504B">
        <w:rPr>
          <w:rFonts w:ascii="Times New Roman" w:hAnsi="Times New Roman" w:cs="Times New Roman"/>
          <w:sz w:val="24"/>
          <w:szCs w:val="24"/>
          <w:lang w:val="id-ID"/>
        </w:rPr>
        <w:t>2009: 2)</w:t>
      </w:r>
      <w:r w:rsidR="002F4C8A">
        <w:rPr>
          <w:rFonts w:ascii="Times New Roman" w:hAnsi="Times New Roman" w:cs="Times New Roman"/>
          <w:sz w:val="24"/>
          <w:szCs w:val="24"/>
          <w:lang w:val="id-ID"/>
        </w:rPr>
        <w:t xml:space="preserve">, </w:t>
      </w:r>
      <w:r w:rsidR="002F4C8A" w:rsidRPr="004B304D">
        <w:rPr>
          <w:rFonts w:ascii="Times New Roman" w:hAnsi="Times New Roman" w:cs="Times New Roman"/>
          <w:sz w:val="24"/>
          <w:szCs w:val="24"/>
          <w:lang w:val="id-ID"/>
        </w:rPr>
        <w:t xml:space="preserve">tekanan pembakaran maksimum </w:t>
      </w:r>
      <w:r w:rsidR="002F4C8A">
        <w:rPr>
          <w:rFonts w:ascii="Times New Roman" w:hAnsi="Times New Roman" w:cs="Times New Roman"/>
          <w:sz w:val="24"/>
          <w:szCs w:val="24"/>
          <w:lang w:val="id-ID"/>
        </w:rPr>
        <w:t>yang</w:t>
      </w:r>
      <w:r w:rsidR="002F4C8A" w:rsidRPr="004B304D">
        <w:rPr>
          <w:rFonts w:ascii="Times New Roman" w:hAnsi="Times New Roman" w:cs="Times New Roman"/>
          <w:sz w:val="24"/>
          <w:szCs w:val="24"/>
          <w:lang w:val="id-ID"/>
        </w:rPr>
        <w:t xml:space="preserve"> terjadi setelah 10° setelah TMA (ketika torak telah turun cukup jauh)</w:t>
      </w:r>
      <w:r w:rsidR="002F4C8A">
        <w:rPr>
          <w:rFonts w:ascii="Times New Roman" w:hAnsi="Times New Roman" w:cs="Times New Roman"/>
          <w:sz w:val="24"/>
          <w:szCs w:val="24"/>
          <w:lang w:val="id-ID"/>
        </w:rPr>
        <w:t xml:space="preserve"> </w:t>
      </w:r>
      <w:r w:rsidR="002F4C8A" w:rsidRPr="005D4CCF">
        <w:rPr>
          <w:rFonts w:ascii="Times New Roman" w:hAnsi="Times New Roman" w:cs="Times New Roman"/>
          <w:sz w:val="24"/>
          <w:szCs w:val="24"/>
          <w:lang w:val="id-ID"/>
        </w:rPr>
        <w:t xml:space="preserve">dapat </w:t>
      </w:r>
      <w:r w:rsidR="002F4C8A">
        <w:rPr>
          <w:rFonts w:ascii="Times New Roman" w:hAnsi="Times New Roman" w:cs="Times New Roman"/>
          <w:sz w:val="24"/>
          <w:szCs w:val="24"/>
          <w:lang w:val="id-ID"/>
        </w:rPr>
        <w:t>mengakibatkan</w:t>
      </w:r>
      <w:r w:rsidR="002F4C8A" w:rsidRPr="005F1F58">
        <w:rPr>
          <w:rFonts w:ascii="Times New Roman" w:hAnsi="Times New Roman" w:cs="Times New Roman"/>
          <w:sz w:val="24"/>
          <w:szCs w:val="24"/>
          <w:lang w:val="id-ID"/>
        </w:rPr>
        <w:t xml:space="preserve"> tekanan dalam silinder akan </w:t>
      </w:r>
      <w:r w:rsidR="002F4C8A" w:rsidRPr="005F1F58">
        <w:rPr>
          <w:rFonts w:ascii="Times New Roman" w:hAnsi="Times New Roman" w:cs="Times New Roman"/>
          <w:sz w:val="24"/>
          <w:szCs w:val="24"/>
          <w:lang w:val="id-ID"/>
        </w:rPr>
        <w:lastRenderedPageBreak/>
        <w:t xml:space="preserve">menjadi rendah yang akan mengakibatkan </w:t>
      </w:r>
      <w:r w:rsidR="002F4C8A" w:rsidRPr="005F1F58">
        <w:rPr>
          <w:rFonts w:ascii="Times New Roman" w:hAnsi="Times New Roman" w:cs="Times New Roman"/>
          <w:i/>
          <w:iCs/>
          <w:sz w:val="24"/>
          <w:szCs w:val="24"/>
          <w:lang w:val="id-ID"/>
        </w:rPr>
        <w:t xml:space="preserve">output </w:t>
      </w:r>
      <w:r w:rsidR="002F4C8A" w:rsidRPr="005F1F58">
        <w:rPr>
          <w:rFonts w:ascii="Times New Roman" w:hAnsi="Times New Roman" w:cs="Times New Roman"/>
          <w:sz w:val="24"/>
          <w:szCs w:val="24"/>
          <w:lang w:val="id-ID"/>
        </w:rPr>
        <w:t>mesin menurun</w:t>
      </w:r>
      <w:r w:rsidR="002F4C8A">
        <w:rPr>
          <w:rFonts w:ascii="Times New Roman" w:hAnsi="Times New Roman" w:cs="Times New Roman"/>
          <w:sz w:val="24"/>
          <w:szCs w:val="24"/>
          <w:lang w:val="id-ID"/>
        </w:rPr>
        <w:t xml:space="preserve">. Oleh sebab itu, dengan memajukan waktu pengapian akan mengakibatkan </w:t>
      </w:r>
      <w:r w:rsidR="002F4C8A" w:rsidRPr="005F1F58">
        <w:rPr>
          <w:rFonts w:ascii="Times New Roman" w:hAnsi="Times New Roman" w:cs="Times New Roman"/>
          <w:sz w:val="24"/>
          <w:szCs w:val="24"/>
          <w:lang w:val="id-ID"/>
        </w:rPr>
        <w:t>tekanan pembakaran maksimum</w:t>
      </w:r>
      <w:r w:rsidR="002F4C8A">
        <w:rPr>
          <w:rFonts w:ascii="Times New Roman" w:hAnsi="Times New Roman" w:cs="Times New Roman"/>
          <w:sz w:val="24"/>
          <w:szCs w:val="24"/>
          <w:lang w:val="id-ID"/>
        </w:rPr>
        <w:t xml:space="preserve"> mendekati </w:t>
      </w:r>
      <w:r w:rsidR="002F4C8A" w:rsidRPr="0061504B">
        <w:rPr>
          <w:rFonts w:ascii="Times New Roman" w:hAnsi="Times New Roman" w:cs="Times New Roman"/>
          <w:sz w:val="24"/>
          <w:szCs w:val="24"/>
          <w:lang w:val="id-ID"/>
        </w:rPr>
        <w:t>10° setelah</w:t>
      </w:r>
      <w:r w:rsidR="002F4C8A">
        <w:rPr>
          <w:rFonts w:ascii="Times New Roman" w:hAnsi="Times New Roman" w:cs="Times New Roman"/>
          <w:sz w:val="24"/>
          <w:szCs w:val="24"/>
          <w:lang w:val="id-ID"/>
        </w:rPr>
        <w:t xml:space="preserve"> </w:t>
      </w:r>
      <w:r w:rsidR="002F4C8A" w:rsidRPr="0061504B">
        <w:rPr>
          <w:rFonts w:ascii="Times New Roman" w:hAnsi="Times New Roman" w:cs="Times New Roman"/>
          <w:sz w:val="24"/>
          <w:szCs w:val="24"/>
          <w:lang w:val="id-ID"/>
        </w:rPr>
        <w:t>TMA</w:t>
      </w:r>
      <w:r w:rsidR="002F4C8A">
        <w:rPr>
          <w:rFonts w:ascii="Times New Roman" w:hAnsi="Times New Roman" w:cs="Times New Roman"/>
          <w:sz w:val="24"/>
          <w:szCs w:val="24"/>
          <w:lang w:val="id-ID"/>
        </w:rPr>
        <w:t xml:space="preserve">,  sehingga </w:t>
      </w:r>
      <w:r w:rsidR="002F4C8A" w:rsidRPr="005F1F58">
        <w:rPr>
          <w:rFonts w:ascii="Times New Roman" w:hAnsi="Times New Roman" w:cs="Times New Roman"/>
          <w:i/>
          <w:iCs/>
          <w:sz w:val="24"/>
          <w:szCs w:val="24"/>
          <w:lang w:val="id-ID"/>
        </w:rPr>
        <w:t xml:space="preserve">output </w:t>
      </w:r>
      <w:r w:rsidR="002F4C8A" w:rsidRPr="005F1F58">
        <w:rPr>
          <w:rFonts w:ascii="Times New Roman" w:hAnsi="Times New Roman" w:cs="Times New Roman"/>
          <w:sz w:val="24"/>
          <w:szCs w:val="24"/>
          <w:lang w:val="id-ID"/>
        </w:rPr>
        <w:t>mesin</w:t>
      </w:r>
      <w:r w:rsidR="002F4C8A">
        <w:rPr>
          <w:rFonts w:ascii="Times New Roman" w:hAnsi="Times New Roman" w:cs="Times New Roman"/>
          <w:sz w:val="24"/>
          <w:szCs w:val="24"/>
          <w:lang w:val="id-ID"/>
        </w:rPr>
        <w:t xml:space="preserve"> </w:t>
      </w:r>
      <w:r w:rsidR="002F4C8A" w:rsidRPr="006B3162">
        <w:rPr>
          <w:rFonts w:ascii="Times New Roman" w:hAnsi="Times New Roman" w:cs="Times New Roman"/>
          <w:sz w:val="24"/>
          <w:szCs w:val="24"/>
          <w:lang w:val="id-ID"/>
        </w:rPr>
        <w:t xml:space="preserve">akan </w:t>
      </w:r>
      <w:r w:rsidR="002F4C8A">
        <w:rPr>
          <w:rFonts w:ascii="Times New Roman" w:hAnsi="Times New Roman" w:cs="Times New Roman"/>
          <w:sz w:val="24"/>
          <w:szCs w:val="24"/>
          <w:lang w:val="id-ID"/>
        </w:rPr>
        <w:t>meningkat</w:t>
      </w:r>
      <w:r w:rsidR="002F4C8A" w:rsidRPr="002F4C8A">
        <w:rPr>
          <w:rFonts w:ascii="Times New Roman" w:hAnsi="Times New Roman" w:cs="Times New Roman"/>
          <w:sz w:val="24"/>
          <w:szCs w:val="24"/>
          <w:lang w:val="id-ID"/>
        </w:rPr>
        <w:t>.</w:t>
      </w:r>
      <w:r w:rsidR="00DD625C" w:rsidRPr="002F4C8A">
        <w:rPr>
          <w:rFonts w:asciiTheme="majorBidi" w:hAnsiTheme="majorBidi" w:cstheme="majorBidi"/>
          <w:sz w:val="24"/>
          <w:szCs w:val="24"/>
          <w:lang w:val="id-ID"/>
        </w:rPr>
        <w:t xml:space="preserve"> </w:t>
      </w:r>
    </w:p>
    <w:p w:rsidR="002F604F" w:rsidRPr="00A73383" w:rsidRDefault="002F604F" w:rsidP="009F2ABB">
      <w:pPr>
        <w:pStyle w:val="ListParagraph"/>
        <w:numPr>
          <w:ilvl w:val="0"/>
          <w:numId w:val="9"/>
        </w:numPr>
        <w:spacing w:after="0" w:line="480" w:lineRule="auto"/>
        <w:ind w:left="426"/>
        <w:jc w:val="both"/>
        <w:rPr>
          <w:rFonts w:ascii="Times New Roman" w:hAnsi="Times New Roman" w:cs="Times New Roman"/>
          <w:sz w:val="24"/>
          <w:szCs w:val="24"/>
        </w:rPr>
      </w:pPr>
      <w:r w:rsidRPr="00A73383">
        <w:rPr>
          <w:rFonts w:ascii="Times New Roman" w:hAnsi="Times New Roman" w:cs="Times New Roman"/>
          <w:sz w:val="24"/>
          <w:szCs w:val="24"/>
        </w:rPr>
        <w:t xml:space="preserve">Perbedaan daya dan torsi antara </w:t>
      </w:r>
      <w:r>
        <w:rPr>
          <w:rFonts w:ascii="Times New Roman" w:hAnsi="Times New Roman" w:cs="Times New Roman"/>
          <w:sz w:val="24"/>
          <w:szCs w:val="24"/>
        </w:rPr>
        <w:t xml:space="preserve">penggunaan </w:t>
      </w:r>
      <w:r w:rsidRPr="00A73383">
        <w:rPr>
          <w:rFonts w:ascii="Times New Roman" w:hAnsi="Times New Roman" w:cs="Times New Roman"/>
          <w:sz w:val="24"/>
          <w:szCs w:val="24"/>
        </w:rPr>
        <w:t xml:space="preserve">rasio kompresi </w:t>
      </w:r>
      <w:r>
        <w:rPr>
          <w:rFonts w:ascii="Times New Roman" w:hAnsi="Times New Roman" w:cs="Times New Roman"/>
          <w:sz w:val="24"/>
          <w:szCs w:val="24"/>
        </w:rPr>
        <w:t>standar dengan rasio kompresi yang ditingkatkan.</w:t>
      </w:r>
    </w:p>
    <w:p w:rsidR="002F604F" w:rsidRPr="00C47A9F" w:rsidRDefault="002F604F" w:rsidP="00B66BD5">
      <w:pPr>
        <w:spacing w:after="0" w:line="480"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Hasil penel</w:t>
      </w:r>
      <w:r w:rsidR="006D7063">
        <w:rPr>
          <w:rFonts w:ascii="Times New Roman" w:hAnsi="Times New Roman" w:cs="Times New Roman"/>
          <w:sz w:val="24"/>
          <w:szCs w:val="24"/>
        </w:rPr>
        <w:t xml:space="preserve">itian dapat dilihat pada </w:t>
      </w:r>
      <w:r w:rsidR="00B66BD5">
        <w:rPr>
          <w:rFonts w:ascii="Times New Roman" w:hAnsi="Times New Roman" w:cs="Times New Roman"/>
          <w:sz w:val="24"/>
          <w:szCs w:val="24"/>
        </w:rPr>
        <w:t>gambar 5 dan 6.</w:t>
      </w:r>
      <w:proofErr w:type="gramEnd"/>
      <w:r w:rsidR="00B66BD5">
        <w:rPr>
          <w:rFonts w:ascii="Times New Roman" w:hAnsi="Times New Roman" w:cs="Times New Roman"/>
          <w:sz w:val="24"/>
          <w:szCs w:val="24"/>
        </w:rPr>
        <w:t xml:space="preserve"> </w:t>
      </w:r>
      <w:r w:rsidR="009F2ABB">
        <w:rPr>
          <w:rFonts w:ascii="Times New Roman" w:hAnsi="Times New Roman" w:cs="Times New Roman"/>
          <w:sz w:val="24"/>
          <w:szCs w:val="24"/>
        </w:rPr>
        <w:t>G</w:t>
      </w:r>
      <w:r w:rsidR="00B66BD5">
        <w:rPr>
          <w:rFonts w:ascii="Times New Roman" w:hAnsi="Times New Roman" w:cs="Times New Roman"/>
          <w:sz w:val="24"/>
          <w:szCs w:val="24"/>
        </w:rPr>
        <w:t>ambar tersebut</w:t>
      </w:r>
      <w:r w:rsidR="006D7063">
        <w:rPr>
          <w:rFonts w:ascii="Times New Roman" w:hAnsi="Times New Roman" w:cs="Times New Roman"/>
          <w:sz w:val="24"/>
          <w:szCs w:val="24"/>
        </w:rPr>
        <w:t xml:space="preserve"> menunjukkan</w:t>
      </w:r>
      <w:r w:rsidR="00577954">
        <w:rPr>
          <w:rFonts w:ascii="Times New Roman" w:hAnsi="Times New Roman" w:cs="Times New Roman"/>
          <w:sz w:val="24"/>
          <w:szCs w:val="24"/>
          <w:lang w:val="id-ID"/>
        </w:rPr>
        <w:t xml:space="preserve"> bahwa</w:t>
      </w:r>
      <w:r w:rsidR="00577954" w:rsidRPr="00577954">
        <w:rPr>
          <w:rFonts w:ascii="Times New Roman" w:hAnsi="Times New Roman" w:cs="Times New Roman"/>
          <w:sz w:val="24"/>
          <w:szCs w:val="24"/>
          <w:lang w:val="id-ID"/>
        </w:rPr>
        <w:t xml:space="preserve"> </w:t>
      </w:r>
      <w:r w:rsidRPr="00F87915">
        <w:rPr>
          <w:rFonts w:ascii="Times New Roman" w:hAnsi="Times New Roman" w:cs="Times New Roman"/>
          <w:sz w:val="24"/>
          <w:szCs w:val="24"/>
          <w:lang w:val="id-ID"/>
        </w:rPr>
        <w:t>daya</w:t>
      </w:r>
      <w:r w:rsidR="00BE00FF">
        <w:rPr>
          <w:rFonts w:ascii="Times New Roman" w:hAnsi="Times New Roman" w:cs="Times New Roman"/>
          <w:sz w:val="24"/>
          <w:szCs w:val="24"/>
          <w:lang w:val="id-ID"/>
        </w:rPr>
        <w:t xml:space="preserve"> dan torsi men</w:t>
      </w:r>
      <w:r w:rsidR="00BE00FF">
        <w:rPr>
          <w:rFonts w:ascii="Times New Roman" w:hAnsi="Times New Roman" w:cs="Times New Roman"/>
          <w:sz w:val="24"/>
          <w:szCs w:val="24"/>
        </w:rPr>
        <w:t>galami peningkatan</w:t>
      </w:r>
      <w:r w:rsidRPr="00F87915">
        <w:rPr>
          <w:rFonts w:ascii="Times New Roman" w:hAnsi="Times New Roman" w:cs="Times New Roman"/>
          <w:sz w:val="24"/>
          <w:szCs w:val="24"/>
          <w:lang w:val="id-ID"/>
        </w:rPr>
        <w:t xml:space="preserve"> </w:t>
      </w:r>
      <w:r w:rsidRPr="006B3162">
        <w:rPr>
          <w:rFonts w:ascii="Times New Roman" w:hAnsi="Times New Roman" w:cs="Times New Roman"/>
          <w:sz w:val="24"/>
          <w:szCs w:val="24"/>
          <w:lang w:val="id-ID"/>
        </w:rPr>
        <w:t xml:space="preserve">ketika rasio kompresi </w:t>
      </w:r>
      <w:r>
        <w:rPr>
          <w:rFonts w:ascii="Times New Roman" w:hAnsi="Times New Roman" w:cs="Times New Roman"/>
          <w:sz w:val="24"/>
          <w:szCs w:val="24"/>
          <w:lang w:val="id-ID"/>
        </w:rPr>
        <w:t xml:space="preserve">ditingkatkan </w:t>
      </w:r>
      <w:r w:rsidRPr="006B3162">
        <w:rPr>
          <w:rFonts w:ascii="Times New Roman" w:hAnsi="Times New Roman" w:cs="Times New Roman"/>
          <w:sz w:val="24"/>
          <w:szCs w:val="24"/>
          <w:lang w:val="id-ID"/>
        </w:rPr>
        <w:t xml:space="preserve">menjadi </w:t>
      </w:r>
      <w:r>
        <w:rPr>
          <w:rFonts w:ascii="Times New Roman" w:hAnsi="Times New Roman" w:cs="Times New Roman"/>
          <w:sz w:val="24"/>
          <w:szCs w:val="24"/>
          <w:lang w:val="id-ID"/>
        </w:rPr>
        <w:t>9</w:t>
      </w:r>
      <w:proofErr w:type="gramStart"/>
      <w:r>
        <w:rPr>
          <w:rFonts w:ascii="Times New Roman" w:hAnsi="Times New Roman" w:cs="Times New Roman"/>
          <w:sz w:val="24"/>
          <w:szCs w:val="24"/>
          <w:lang w:val="id-ID"/>
        </w:rPr>
        <w:t>,3</w:t>
      </w:r>
      <w:proofErr w:type="gramEnd"/>
      <w:r>
        <w:rPr>
          <w:rFonts w:ascii="Times New Roman" w:hAnsi="Times New Roman" w:cs="Times New Roman"/>
          <w:sz w:val="24"/>
          <w:szCs w:val="24"/>
          <w:lang w:val="id-ID"/>
        </w:rPr>
        <w:t>: 1 dan 9,8: 1</w:t>
      </w:r>
      <w:r w:rsidR="00577954" w:rsidRPr="00577954">
        <w:rPr>
          <w:rFonts w:ascii="Times New Roman" w:hAnsi="Times New Roman" w:cs="Times New Roman"/>
          <w:sz w:val="24"/>
          <w:szCs w:val="24"/>
          <w:lang w:val="id-ID"/>
        </w:rPr>
        <w:t>.</w:t>
      </w:r>
      <w:r w:rsidR="00577954">
        <w:rPr>
          <w:rFonts w:ascii="Times New Roman" w:hAnsi="Times New Roman" w:cs="Times New Roman"/>
          <w:sz w:val="24"/>
          <w:szCs w:val="24"/>
          <w:lang w:val="id-ID"/>
        </w:rPr>
        <w:t xml:space="preserve"> Menurut </w:t>
      </w:r>
      <w:r w:rsidR="00577954">
        <w:rPr>
          <w:rFonts w:asciiTheme="majorBidi" w:hAnsiTheme="majorBidi" w:cs="Times New Roman"/>
          <w:sz w:val="24"/>
          <w:szCs w:val="24"/>
          <w:lang w:val="id-ID"/>
        </w:rPr>
        <w:t>Raharjo &amp; Karnowo</w:t>
      </w:r>
      <w:r w:rsidR="00577954" w:rsidRPr="00F87915">
        <w:rPr>
          <w:rFonts w:asciiTheme="majorBidi" w:hAnsiTheme="majorBidi" w:cs="Times New Roman"/>
          <w:sz w:val="24"/>
          <w:szCs w:val="24"/>
          <w:lang w:val="id-ID"/>
        </w:rPr>
        <w:t xml:space="preserve"> </w:t>
      </w:r>
      <w:r w:rsidR="00577954">
        <w:rPr>
          <w:rFonts w:asciiTheme="majorBidi" w:hAnsiTheme="majorBidi" w:cs="Times New Roman"/>
          <w:sz w:val="24"/>
          <w:szCs w:val="24"/>
          <w:lang w:val="id-ID"/>
        </w:rPr>
        <w:t>(</w:t>
      </w:r>
      <w:r w:rsidR="00577954" w:rsidRPr="00F87915">
        <w:rPr>
          <w:rFonts w:asciiTheme="majorBidi" w:hAnsiTheme="majorBidi" w:cs="Times New Roman"/>
          <w:sz w:val="24"/>
          <w:szCs w:val="24"/>
          <w:lang w:val="id-ID"/>
        </w:rPr>
        <w:t>2008: 97)</w:t>
      </w:r>
      <w:r w:rsidR="00577954">
        <w:rPr>
          <w:rFonts w:asciiTheme="majorBidi" w:hAnsiTheme="majorBidi" w:cs="Times New Roman"/>
          <w:sz w:val="24"/>
          <w:szCs w:val="24"/>
          <w:lang w:val="id-ID"/>
        </w:rPr>
        <w:t xml:space="preserve">, </w:t>
      </w:r>
      <w:r w:rsidRPr="00F87915">
        <w:rPr>
          <w:rFonts w:ascii="Times New Roman" w:hAnsi="Times New Roman" w:cs="Times New Roman"/>
          <w:sz w:val="24"/>
          <w:szCs w:val="24"/>
          <w:lang w:val="id-ID"/>
        </w:rPr>
        <w:t>nilai</w:t>
      </w:r>
      <w:r w:rsidRPr="00F87915">
        <w:rPr>
          <w:rFonts w:asciiTheme="majorBidi" w:hAnsiTheme="majorBidi" w:cs="Times New Roman"/>
          <w:sz w:val="24"/>
          <w:szCs w:val="24"/>
          <w:lang w:val="id-ID"/>
        </w:rPr>
        <w:t xml:space="preserve"> rasio kompresi yang makin tinggi akan mengakibatkan tekanan pembakaran menjadi bertambah dan mesin akan menghasilkan daya berguna yang lebih besar. </w:t>
      </w:r>
      <w:r>
        <w:rPr>
          <w:rFonts w:asciiTheme="majorBidi" w:hAnsiTheme="majorBidi" w:cs="Times New Roman"/>
          <w:sz w:val="24"/>
          <w:szCs w:val="24"/>
          <w:lang w:val="id-ID"/>
        </w:rPr>
        <w:t>T</w:t>
      </w:r>
      <w:r w:rsidRPr="00F87915">
        <w:rPr>
          <w:rFonts w:asciiTheme="majorBidi" w:hAnsiTheme="majorBidi" w:cs="Times New Roman"/>
          <w:sz w:val="24"/>
          <w:szCs w:val="24"/>
          <w:lang w:val="id-ID"/>
        </w:rPr>
        <w:t xml:space="preserve">ekanan silinder yang makin tinggi </w:t>
      </w:r>
      <w:r>
        <w:rPr>
          <w:rFonts w:asciiTheme="majorBidi" w:hAnsiTheme="majorBidi" w:cs="Times New Roman"/>
          <w:sz w:val="24"/>
          <w:szCs w:val="24"/>
          <w:lang w:val="id-ID"/>
        </w:rPr>
        <w:t xml:space="preserve">juga </w:t>
      </w:r>
      <w:r w:rsidRPr="00F87915">
        <w:rPr>
          <w:rFonts w:asciiTheme="majorBidi" w:hAnsiTheme="majorBidi" w:cs="Times New Roman"/>
          <w:sz w:val="24"/>
          <w:szCs w:val="24"/>
          <w:lang w:val="id-ID"/>
        </w:rPr>
        <w:t>akan mengakibatkan kenaikan pada temperatur silinder (Kristanto, 2015: 166).</w:t>
      </w:r>
      <w:r>
        <w:rPr>
          <w:rFonts w:asciiTheme="majorBidi" w:hAnsiTheme="majorBidi" w:cs="Times New Roman"/>
          <w:sz w:val="24"/>
          <w:szCs w:val="24"/>
          <w:lang w:val="id-ID"/>
        </w:rPr>
        <w:t xml:space="preserve"> Naiknya temperatur silinder men</w:t>
      </w:r>
      <w:r w:rsidRPr="006B3162">
        <w:rPr>
          <w:rFonts w:asciiTheme="majorBidi" w:hAnsiTheme="majorBidi" w:cs="Times New Roman"/>
          <w:sz w:val="24"/>
          <w:szCs w:val="24"/>
          <w:lang w:val="id-ID"/>
        </w:rPr>
        <w:t>yebabkan</w:t>
      </w:r>
      <w:r>
        <w:rPr>
          <w:rFonts w:asciiTheme="majorBidi" w:hAnsiTheme="majorBidi" w:cs="Times New Roman"/>
          <w:sz w:val="24"/>
          <w:szCs w:val="24"/>
          <w:lang w:val="id-ID"/>
        </w:rPr>
        <w:t xml:space="preserve"> </w:t>
      </w:r>
      <w:r w:rsidRPr="006B0617">
        <w:rPr>
          <w:rFonts w:asciiTheme="majorBidi" w:hAnsiTheme="majorBidi" w:cstheme="majorBidi"/>
          <w:sz w:val="24"/>
          <w:szCs w:val="24"/>
          <w:lang w:val="id-ID"/>
        </w:rPr>
        <w:t>massa jenis bahan bakar</w:t>
      </w:r>
      <w:r w:rsidRPr="00C80621">
        <w:rPr>
          <w:rFonts w:asciiTheme="majorBidi" w:hAnsiTheme="majorBidi" w:cstheme="majorBidi"/>
          <w:sz w:val="24"/>
          <w:szCs w:val="24"/>
          <w:lang w:val="id-ID"/>
        </w:rPr>
        <w:t xml:space="preserve"> </w:t>
      </w:r>
      <w:r>
        <w:rPr>
          <w:rFonts w:asciiTheme="majorBidi" w:hAnsiTheme="majorBidi" w:cstheme="majorBidi"/>
          <w:sz w:val="24"/>
          <w:szCs w:val="24"/>
          <w:lang w:val="id-ID"/>
        </w:rPr>
        <w:t>makin rendah yang mengakibatkan</w:t>
      </w:r>
      <w:r w:rsidRPr="006B0617">
        <w:rPr>
          <w:rFonts w:asciiTheme="majorBidi" w:hAnsiTheme="majorBidi" w:cstheme="majorBidi"/>
          <w:sz w:val="24"/>
          <w:szCs w:val="24"/>
          <w:lang w:val="id-ID"/>
        </w:rPr>
        <w:t xml:space="preserve"> kemampuan bahan bakar</w:t>
      </w:r>
      <w:r w:rsidRPr="00C80621">
        <w:rPr>
          <w:rFonts w:asciiTheme="majorBidi" w:hAnsiTheme="majorBidi" w:cstheme="majorBidi"/>
          <w:sz w:val="24"/>
          <w:szCs w:val="24"/>
          <w:lang w:val="id-ID"/>
        </w:rPr>
        <w:t xml:space="preserve"> </w:t>
      </w:r>
      <w:r w:rsidRPr="006B0617">
        <w:rPr>
          <w:rFonts w:asciiTheme="majorBidi" w:hAnsiTheme="majorBidi" w:cstheme="majorBidi"/>
          <w:sz w:val="24"/>
          <w:szCs w:val="24"/>
          <w:lang w:val="id-ID"/>
        </w:rPr>
        <w:t>untuk mengikat oksigen pada udara</w:t>
      </w:r>
      <w:r w:rsidRPr="00C80621">
        <w:rPr>
          <w:rFonts w:asciiTheme="majorBidi" w:hAnsiTheme="majorBidi" w:cstheme="majorBidi"/>
          <w:sz w:val="24"/>
          <w:szCs w:val="24"/>
          <w:lang w:val="id-ID"/>
        </w:rPr>
        <w:t xml:space="preserve"> </w:t>
      </w:r>
      <w:r w:rsidRPr="006B0617">
        <w:rPr>
          <w:rFonts w:asciiTheme="majorBidi" w:hAnsiTheme="majorBidi" w:cstheme="majorBidi"/>
          <w:sz w:val="24"/>
          <w:szCs w:val="24"/>
          <w:lang w:val="id-ID"/>
        </w:rPr>
        <w:t>makin meningkat</w:t>
      </w:r>
      <w:r>
        <w:rPr>
          <w:rFonts w:asciiTheme="majorBidi" w:hAnsiTheme="majorBidi" w:cstheme="majorBidi"/>
          <w:sz w:val="24"/>
          <w:szCs w:val="24"/>
          <w:lang w:val="id-ID"/>
        </w:rPr>
        <w:t>,</w:t>
      </w:r>
      <w:r w:rsidRPr="006B0617">
        <w:rPr>
          <w:rFonts w:asciiTheme="majorBidi" w:hAnsiTheme="majorBidi" w:cstheme="majorBidi"/>
          <w:sz w:val="24"/>
          <w:szCs w:val="24"/>
          <w:lang w:val="id-ID"/>
        </w:rPr>
        <w:t xml:space="preserve"> sehingga pembakaran pada ruang bakar menjadi </w:t>
      </w:r>
      <w:r>
        <w:rPr>
          <w:rFonts w:asciiTheme="majorBidi" w:hAnsiTheme="majorBidi" w:cstheme="majorBidi"/>
          <w:sz w:val="24"/>
          <w:szCs w:val="24"/>
          <w:lang w:val="id-ID"/>
        </w:rPr>
        <w:t>lebih</w:t>
      </w:r>
      <w:r w:rsidRPr="006B0617">
        <w:rPr>
          <w:rFonts w:asciiTheme="majorBidi" w:hAnsiTheme="majorBidi" w:cstheme="majorBidi"/>
          <w:sz w:val="24"/>
          <w:szCs w:val="24"/>
          <w:lang w:val="id-ID"/>
        </w:rPr>
        <w:t xml:space="preserve"> sempurna</w:t>
      </w:r>
      <w:r>
        <w:rPr>
          <w:rFonts w:asciiTheme="majorBidi" w:hAnsiTheme="majorBidi" w:cstheme="majorBidi"/>
          <w:sz w:val="24"/>
          <w:szCs w:val="24"/>
          <w:lang w:val="id-ID"/>
        </w:rPr>
        <w:t xml:space="preserve"> (Tenaya et al.</w:t>
      </w:r>
      <w:r w:rsidR="00B71433" w:rsidRPr="00B71433">
        <w:rPr>
          <w:rFonts w:asciiTheme="majorBidi" w:hAnsiTheme="majorBidi" w:cstheme="majorBidi"/>
          <w:sz w:val="24"/>
          <w:szCs w:val="24"/>
          <w:lang w:val="id-ID"/>
        </w:rPr>
        <w:t>,</w:t>
      </w:r>
      <w:r>
        <w:rPr>
          <w:rFonts w:asciiTheme="majorBidi" w:hAnsiTheme="majorBidi" w:cstheme="majorBidi"/>
          <w:sz w:val="24"/>
          <w:szCs w:val="24"/>
          <w:lang w:val="id-ID"/>
        </w:rPr>
        <w:t xml:space="preserve"> 2013: 111). </w:t>
      </w:r>
    </w:p>
    <w:p w:rsidR="002F604F" w:rsidRPr="006B0617" w:rsidRDefault="002F604F" w:rsidP="001B5A57">
      <w:pPr>
        <w:spacing w:after="0" w:line="480" w:lineRule="auto"/>
        <w:ind w:firstLine="709"/>
        <w:jc w:val="both"/>
        <w:rPr>
          <w:rFonts w:asciiTheme="majorBidi" w:hAnsiTheme="majorBidi" w:cs="Times New Roman"/>
          <w:sz w:val="24"/>
          <w:szCs w:val="24"/>
          <w:lang w:val="id-ID"/>
        </w:rPr>
      </w:pPr>
      <w:r>
        <w:rPr>
          <w:rFonts w:asciiTheme="majorBidi" w:hAnsiTheme="majorBidi" w:cs="Times New Roman"/>
          <w:sz w:val="24"/>
          <w:szCs w:val="24"/>
        </w:rPr>
        <w:t xml:space="preserve">Selain itu, meningkatnya temperatur silinder juga </w:t>
      </w:r>
      <w:proofErr w:type="gramStart"/>
      <w:r>
        <w:rPr>
          <w:rFonts w:asciiTheme="majorBidi" w:hAnsiTheme="majorBidi" w:cs="Times New Roman"/>
          <w:sz w:val="24"/>
          <w:szCs w:val="24"/>
        </w:rPr>
        <w:t>akan</w:t>
      </w:r>
      <w:proofErr w:type="gramEnd"/>
      <w:r>
        <w:rPr>
          <w:rFonts w:asciiTheme="majorBidi" w:hAnsiTheme="majorBidi" w:cs="Times New Roman"/>
          <w:sz w:val="24"/>
          <w:szCs w:val="24"/>
        </w:rPr>
        <w:t xml:space="preserve"> mengurangi periode penundaan pengapian, sehingga waktu pengapian </w:t>
      </w:r>
      <w:r>
        <w:rPr>
          <w:rFonts w:asciiTheme="majorBidi" w:hAnsiTheme="majorBidi" w:cs="Times New Roman"/>
          <w:sz w:val="24"/>
          <w:szCs w:val="24"/>
          <w:lang w:val="id-ID"/>
        </w:rPr>
        <w:t xml:space="preserve">(tekanan puncak pembakaran) </w:t>
      </w:r>
      <w:r>
        <w:rPr>
          <w:rFonts w:asciiTheme="majorBidi" w:hAnsiTheme="majorBidi" w:cs="Times New Roman"/>
          <w:sz w:val="24"/>
          <w:szCs w:val="24"/>
        </w:rPr>
        <w:t xml:space="preserve">akan makin mendekati TMA ketika perbandingan kompresi meningkat (Kristanto, 2015: 166). </w:t>
      </w:r>
      <w:r w:rsidR="001B5A57">
        <w:rPr>
          <w:rFonts w:asciiTheme="majorBidi" w:hAnsiTheme="majorBidi" w:cs="Times New Roman"/>
          <w:sz w:val="24"/>
          <w:szCs w:val="24"/>
          <w:lang w:val="id-ID"/>
        </w:rPr>
        <w:t>B</w:t>
      </w:r>
      <w:r w:rsidR="001B5A57" w:rsidRPr="00CC5B5D">
        <w:rPr>
          <w:rFonts w:asciiTheme="majorBidi" w:hAnsiTheme="majorBidi" w:cs="Times New Roman"/>
          <w:sz w:val="24"/>
          <w:szCs w:val="24"/>
          <w:lang w:val="id-ID"/>
        </w:rPr>
        <w:t xml:space="preserve">ahan bakar LPG  </w:t>
      </w:r>
      <w:r w:rsidR="001B5A57">
        <w:rPr>
          <w:rFonts w:asciiTheme="majorBidi" w:hAnsiTheme="majorBidi" w:cs="Times New Roman"/>
          <w:sz w:val="24"/>
          <w:szCs w:val="24"/>
          <w:lang w:val="id-ID"/>
        </w:rPr>
        <w:t xml:space="preserve">mempunyai </w:t>
      </w:r>
      <w:r w:rsidR="001B5A57" w:rsidRPr="001E606C">
        <w:rPr>
          <w:rFonts w:asciiTheme="majorBidi" w:hAnsiTheme="majorBidi" w:cs="Times New Roman"/>
          <w:sz w:val="24"/>
          <w:szCs w:val="24"/>
          <w:lang w:val="id-ID"/>
        </w:rPr>
        <w:t>nilai</w:t>
      </w:r>
      <w:r w:rsidR="001B5A57">
        <w:rPr>
          <w:rFonts w:asciiTheme="majorBidi" w:hAnsiTheme="majorBidi" w:cs="Times New Roman"/>
          <w:sz w:val="24"/>
          <w:szCs w:val="24"/>
          <w:lang w:val="id-ID"/>
        </w:rPr>
        <w:t xml:space="preserve"> oktan sekitar 104, lebih tinggi dari bensin (premium) yang hanya 88 (</w:t>
      </w:r>
      <w:r w:rsidR="001B5A57" w:rsidRPr="00CC5B5D">
        <w:rPr>
          <w:rFonts w:asciiTheme="majorBidi" w:hAnsiTheme="majorBidi" w:cs="Times New Roman"/>
          <w:color w:val="000000"/>
          <w:sz w:val="24"/>
          <w:szCs w:val="24"/>
          <w:lang w:val="id-ID"/>
        </w:rPr>
        <w:t>Fibria &amp; Maymuchar, 2012: 39-40)</w:t>
      </w:r>
      <w:r w:rsidR="001B5A57">
        <w:rPr>
          <w:rFonts w:asciiTheme="majorBidi" w:hAnsiTheme="majorBidi" w:cs="Times New Roman"/>
          <w:color w:val="000000"/>
          <w:sz w:val="24"/>
          <w:szCs w:val="24"/>
          <w:lang w:val="id-ID"/>
        </w:rPr>
        <w:t>.</w:t>
      </w:r>
      <w:r>
        <w:rPr>
          <w:rFonts w:asciiTheme="majorBidi" w:hAnsiTheme="majorBidi" w:cs="Times New Roman"/>
          <w:sz w:val="24"/>
          <w:szCs w:val="24"/>
        </w:rPr>
        <w:t xml:space="preserve"> </w:t>
      </w:r>
      <w:r w:rsidR="001B5A57">
        <w:rPr>
          <w:rFonts w:asciiTheme="majorBidi" w:hAnsiTheme="majorBidi" w:cstheme="majorBidi"/>
          <w:sz w:val="24"/>
          <w:szCs w:val="24"/>
        </w:rPr>
        <w:t xml:space="preserve">Menurut </w:t>
      </w:r>
      <w:r w:rsidR="001B5A57">
        <w:rPr>
          <w:rFonts w:asciiTheme="majorBidi" w:hAnsiTheme="majorBidi" w:cs="Times New Roman"/>
          <w:sz w:val="24"/>
          <w:szCs w:val="24"/>
        </w:rPr>
        <w:t xml:space="preserve">Muku dan Sukadana (2009: 31), </w:t>
      </w:r>
      <w:r w:rsidR="001B5A57">
        <w:rPr>
          <w:rFonts w:ascii="Times New Roman" w:hAnsi="Times New Roman" w:cs="Times New Roman"/>
          <w:sz w:val="24"/>
          <w:szCs w:val="24"/>
        </w:rPr>
        <w:t xml:space="preserve">bahan bakar dengan </w:t>
      </w:r>
      <w:r w:rsidR="001B5A57">
        <w:rPr>
          <w:rFonts w:asciiTheme="majorBidi" w:hAnsiTheme="majorBidi" w:cs="Times New Roman"/>
          <w:sz w:val="24"/>
          <w:szCs w:val="24"/>
          <w:lang w:val="id-ID"/>
        </w:rPr>
        <w:t>nilai</w:t>
      </w:r>
      <w:r w:rsidR="001B5A57">
        <w:rPr>
          <w:rFonts w:asciiTheme="majorBidi" w:hAnsiTheme="majorBidi" w:cs="Times New Roman"/>
          <w:sz w:val="24"/>
          <w:szCs w:val="24"/>
        </w:rPr>
        <w:t xml:space="preserve"> oktan yang tinggi </w:t>
      </w:r>
      <w:proofErr w:type="gramStart"/>
      <w:r w:rsidR="001B5A57">
        <w:rPr>
          <w:rFonts w:asciiTheme="majorBidi" w:hAnsiTheme="majorBidi" w:cs="Times New Roman"/>
          <w:sz w:val="24"/>
          <w:szCs w:val="24"/>
        </w:rPr>
        <w:t>akan</w:t>
      </w:r>
      <w:proofErr w:type="gramEnd"/>
      <w:r w:rsidR="001B5A57">
        <w:rPr>
          <w:rFonts w:asciiTheme="majorBidi" w:hAnsiTheme="majorBidi" w:cs="Times New Roman"/>
          <w:sz w:val="24"/>
          <w:szCs w:val="24"/>
        </w:rPr>
        <w:t xml:space="preserve"> mengakibatkan periode penundaan (</w:t>
      </w:r>
      <w:r w:rsidR="001B5A57">
        <w:rPr>
          <w:rFonts w:asciiTheme="majorBidi" w:hAnsiTheme="majorBidi" w:cs="Times New Roman"/>
          <w:i/>
          <w:iCs/>
          <w:sz w:val="24"/>
          <w:szCs w:val="24"/>
        </w:rPr>
        <w:t>delay period</w:t>
      </w:r>
      <w:r w:rsidR="001B5A57">
        <w:rPr>
          <w:rFonts w:asciiTheme="majorBidi" w:hAnsiTheme="majorBidi" w:cs="Times New Roman"/>
          <w:sz w:val="24"/>
          <w:szCs w:val="24"/>
        </w:rPr>
        <w:t>) bahan bakar tersebut menjadi lebih panjang</w:t>
      </w:r>
      <w:r>
        <w:rPr>
          <w:rFonts w:ascii="Times New Roman" w:hAnsi="Times New Roman" w:cs="Times New Roman"/>
          <w:sz w:val="24"/>
          <w:szCs w:val="24"/>
        </w:rPr>
        <w:t xml:space="preserve">. </w:t>
      </w:r>
      <w:r w:rsidR="00435D44">
        <w:rPr>
          <w:rFonts w:ascii="Times New Roman" w:hAnsi="Times New Roman" w:cs="Times New Roman"/>
          <w:sz w:val="24"/>
          <w:szCs w:val="24"/>
          <w:lang w:val="id-ID"/>
        </w:rPr>
        <w:t>Oleh sebab itu, dengan meningkatkan rasio kompresi, tekan</w:t>
      </w:r>
      <w:r w:rsidR="00BE00FF">
        <w:rPr>
          <w:rFonts w:ascii="Times New Roman" w:hAnsi="Times New Roman" w:cs="Times New Roman"/>
          <w:sz w:val="24"/>
          <w:szCs w:val="24"/>
        </w:rPr>
        <w:t>an</w:t>
      </w:r>
      <w:r w:rsidR="00435D44">
        <w:rPr>
          <w:rFonts w:ascii="Times New Roman" w:hAnsi="Times New Roman" w:cs="Times New Roman"/>
          <w:sz w:val="24"/>
          <w:szCs w:val="24"/>
          <w:lang w:val="id-ID"/>
        </w:rPr>
        <w:t xml:space="preserve"> pembakaran maksimum akan makin mendekati </w:t>
      </w:r>
      <w:r w:rsidR="00435D44" w:rsidRPr="0061504B">
        <w:rPr>
          <w:rFonts w:ascii="Times New Roman" w:hAnsi="Times New Roman" w:cs="Times New Roman"/>
          <w:sz w:val="24"/>
          <w:szCs w:val="24"/>
          <w:lang w:val="id-ID"/>
        </w:rPr>
        <w:t>10° setelah TMA</w:t>
      </w:r>
      <w:r w:rsidR="00435D44">
        <w:rPr>
          <w:rFonts w:ascii="Times New Roman" w:hAnsi="Times New Roman" w:cs="Times New Roman"/>
          <w:sz w:val="24"/>
          <w:szCs w:val="24"/>
          <w:lang w:val="id-ID"/>
        </w:rPr>
        <w:t>,</w:t>
      </w:r>
      <w:r w:rsidR="00435D44">
        <w:rPr>
          <w:rFonts w:ascii="Times New Roman" w:hAnsi="Times New Roman" w:cs="Times New Roman"/>
          <w:sz w:val="24"/>
          <w:szCs w:val="24"/>
        </w:rPr>
        <w:t xml:space="preserve"> </w:t>
      </w:r>
      <w:r w:rsidR="00435D44">
        <w:rPr>
          <w:rFonts w:ascii="Times New Roman" w:hAnsi="Times New Roman" w:cs="Times New Roman"/>
          <w:sz w:val="24"/>
          <w:szCs w:val="24"/>
          <w:lang w:val="id-ID"/>
        </w:rPr>
        <w:t xml:space="preserve">sehingga  </w:t>
      </w:r>
      <w:r w:rsidR="00435D44" w:rsidRPr="005F1F58">
        <w:rPr>
          <w:rFonts w:ascii="Times New Roman" w:hAnsi="Times New Roman" w:cs="Times New Roman"/>
          <w:sz w:val="24"/>
          <w:szCs w:val="24"/>
          <w:lang w:val="id-ID"/>
        </w:rPr>
        <w:t xml:space="preserve">mengakibatkan </w:t>
      </w:r>
      <w:r w:rsidR="00435D44" w:rsidRPr="005F1F58">
        <w:rPr>
          <w:rFonts w:ascii="Times New Roman" w:hAnsi="Times New Roman" w:cs="Times New Roman"/>
          <w:i/>
          <w:iCs/>
          <w:sz w:val="24"/>
          <w:szCs w:val="24"/>
          <w:lang w:val="id-ID"/>
        </w:rPr>
        <w:t xml:space="preserve">output </w:t>
      </w:r>
      <w:r w:rsidR="00435D44" w:rsidRPr="005F1F58">
        <w:rPr>
          <w:rFonts w:ascii="Times New Roman" w:hAnsi="Times New Roman" w:cs="Times New Roman"/>
          <w:sz w:val="24"/>
          <w:szCs w:val="24"/>
          <w:lang w:val="id-ID"/>
        </w:rPr>
        <w:t>mesin</w:t>
      </w:r>
      <w:r w:rsidR="00435D44">
        <w:rPr>
          <w:rFonts w:ascii="Times New Roman" w:hAnsi="Times New Roman" w:cs="Times New Roman"/>
          <w:sz w:val="24"/>
          <w:szCs w:val="24"/>
          <w:lang w:val="id-ID"/>
        </w:rPr>
        <w:t xml:space="preserve"> meningkat.</w:t>
      </w:r>
    </w:p>
    <w:p w:rsidR="002F604F" w:rsidRPr="00592ADC" w:rsidRDefault="002F604F" w:rsidP="002F604F">
      <w:pPr>
        <w:pStyle w:val="ListParagraph"/>
        <w:numPr>
          <w:ilvl w:val="0"/>
          <w:numId w:val="9"/>
        </w:numPr>
        <w:spacing w:after="0" w:line="480" w:lineRule="auto"/>
        <w:ind w:left="426"/>
        <w:jc w:val="both"/>
        <w:rPr>
          <w:rFonts w:asciiTheme="majorBidi" w:hAnsiTheme="majorBidi" w:cs="Times New Roman"/>
          <w:sz w:val="24"/>
          <w:szCs w:val="24"/>
        </w:rPr>
      </w:pPr>
      <w:r w:rsidRPr="00592ADC">
        <w:rPr>
          <w:rFonts w:ascii="Times New Roman" w:hAnsi="Times New Roman" w:cs="Times New Roman"/>
          <w:bCs/>
          <w:sz w:val="24"/>
          <w:szCs w:val="24"/>
        </w:rPr>
        <w:lastRenderedPageBreak/>
        <w:t>Perbedaan daya dan torsi antara penggunaan waktu pengapian yang dimajukan dan rasio kompresi yang ditingkatkan dengan kondisi standar.</w:t>
      </w:r>
    </w:p>
    <w:p w:rsidR="002F604F" w:rsidRDefault="002F604F" w:rsidP="009B0811">
      <w:pPr>
        <w:spacing w:after="0" w:line="480" w:lineRule="auto"/>
        <w:jc w:val="both"/>
        <w:rPr>
          <w:rFonts w:asciiTheme="majorBidi" w:hAnsiTheme="majorBidi" w:cs="Times New Roman"/>
          <w:sz w:val="24"/>
          <w:szCs w:val="24"/>
          <w:lang w:val="id-ID"/>
        </w:rPr>
      </w:pPr>
      <w:r>
        <w:rPr>
          <w:rFonts w:ascii="Times New Roman" w:hAnsi="Times New Roman" w:cs="Times New Roman"/>
          <w:bCs/>
          <w:sz w:val="24"/>
          <w:szCs w:val="24"/>
        </w:rPr>
        <w:tab/>
      </w:r>
      <w:r w:rsidR="009B0811">
        <w:rPr>
          <w:rFonts w:ascii="Times New Roman" w:hAnsi="Times New Roman" w:cs="Times New Roman"/>
          <w:bCs/>
          <w:sz w:val="24"/>
          <w:szCs w:val="24"/>
          <w:lang w:val="id-ID"/>
        </w:rPr>
        <w:t>Terjadi peningkatan</w:t>
      </w:r>
      <w:r>
        <w:rPr>
          <w:rFonts w:ascii="Times New Roman" w:hAnsi="Times New Roman" w:cs="Times New Roman"/>
          <w:bCs/>
          <w:sz w:val="24"/>
          <w:szCs w:val="24"/>
        </w:rPr>
        <w:t xml:space="preserve"> daya </w:t>
      </w:r>
      <w:r w:rsidR="0027059B">
        <w:rPr>
          <w:rFonts w:ascii="Times New Roman" w:hAnsi="Times New Roman" w:cs="Times New Roman"/>
          <w:bCs/>
          <w:sz w:val="24"/>
          <w:szCs w:val="24"/>
        </w:rPr>
        <w:t xml:space="preserve">dan torsi </w:t>
      </w:r>
      <w:r>
        <w:rPr>
          <w:rFonts w:ascii="Times New Roman" w:hAnsi="Times New Roman" w:cs="Times New Roman"/>
          <w:bCs/>
          <w:sz w:val="24"/>
          <w:szCs w:val="24"/>
        </w:rPr>
        <w:t>ketika rasio kompresi 9,3: 1 dengan waktu pengapian 18° dan 21° sebelum TMA dari kondisi standar</w:t>
      </w:r>
      <w:r w:rsidR="009B0811">
        <w:rPr>
          <w:rFonts w:ascii="Times New Roman" w:hAnsi="Times New Roman" w:cs="Times New Roman"/>
          <w:bCs/>
          <w:sz w:val="24"/>
          <w:szCs w:val="24"/>
          <w:lang w:val="id-ID"/>
        </w:rPr>
        <w:t>.</w:t>
      </w:r>
      <w:r>
        <w:rPr>
          <w:rFonts w:ascii="Times New Roman" w:hAnsi="Times New Roman" w:cs="Times New Roman"/>
          <w:bCs/>
          <w:sz w:val="24"/>
          <w:szCs w:val="24"/>
        </w:rPr>
        <w:t xml:space="preserve"> </w:t>
      </w:r>
      <w:r w:rsidR="009B0811">
        <w:rPr>
          <w:rFonts w:ascii="Times New Roman" w:hAnsi="Times New Roman" w:cs="Times New Roman"/>
          <w:bCs/>
          <w:sz w:val="24"/>
          <w:szCs w:val="24"/>
          <w:lang w:val="id-ID"/>
        </w:rPr>
        <w:t xml:space="preserve">Hal ini sesuai dengan yang dikemukakan oleh </w:t>
      </w:r>
      <w:r>
        <w:rPr>
          <w:rFonts w:ascii="Times New Roman" w:hAnsi="Times New Roman" w:cs="Times New Roman"/>
          <w:bCs/>
          <w:sz w:val="24"/>
          <w:szCs w:val="24"/>
        </w:rPr>
        <w:t xml:space="preserve"> </w:t>
      </w:r>
      <w:r w:rsidR="009B0811">
        <w:rPr>
          <w:rFonts w:asciiTheme="majorBidi" w:hAnsiTheme="majorBidi" w:cs="Times New Roman"/>
          <w:sz w:val="24"/>
          <w:szCs w:val="24"/>
        </w:rPr>
        <w:t xml:space="preserve">Raharjo &amp; Karnowo </w:t>
      </w:r>
      <w:r w:rsidR="009B0811">
        <w:rPr>
          <w:rFonts w:asciiTheme="majorBidi" w:hAnsiTheme="majorBidi" w:cs="Times New Roman"/>
          <w:sz w:val="24"/>
          <w:szCs w:val="24"/>
          <w:lang w:val="id-ID"/>
        </w:rPr>
        <w:t>(</w:t>
      </w:r>
      <w:r w:rsidR="009B0811">
        <w:rPr>
          <w:rFonts w:asciiTheme="majorBidi" w:hAnsiTheme="majorBidi" w:cs="Times New Roman"/>
          <w:sz w:val="24"/>
          <w:szCs w:val="24"/>
        </w:rPr>
        <w:t>2008: 97)</w:t>
      </w:r>
      <w:r w:rsidR="009B0811">
        <w:rPr>
          <w:rFonts w:asciiTheme="majorBidi" w:hAnsiTheme="majorBidi" w:cs="Times New Roman"/>
          <w:sz w:val="24"/>
          <w:szCs w:val="24"/>
          <w:lang w:val="id-ID"/>
        </w:rPr>
        <w:t xml:space="preserve">, bahwa </w:t>
      </w:r>
      <w:r>
        <w:rPr>
          <w:rFonts w:ascii="Times New Roman" w:hAnsi="Times New Roman" w:cs="Times New Roman"/>
          <w:sz w:val="24"/>
          <w:szCs w:val="24"/>
        </w:rPr>
        <w:t>nilai</w:t>
      </w:r>
      <w:r>
        <w:rPr>
          <w:rFonts w:asciiTheme="majorBidi" w:hAnsiTheme="majorBidi" w:cs="Times New Roman"/>
          <w:sz w:val="24"/>
          <w:szCs w:val="24"/>
        </w:rPr>
        <w:t xml:space="preserve"> rasio kompresi yang makin tinggi </w:t>
      </w:r>
      <w:r w:rsidRPr="00155AD2">
        <w:rPr>
          <w:rFonts w:asciiTheme="majorBidi" w:hAnsiTheme="majorBidi" w:cs="Times New Roman"/>
          <w:sz w:val="24"/>
          <w:szCs w:val="24"/>
        </w:rPr>
        <w:t xml:space="preserve">akan mengakibatkan tekanan pembakaran </w:t>
      </w:r>
      <w:r>
        <w:rPr>
          <w:rFonts w:asciiTheme="majorBidi" w:hAnsiTheme="majorBidi" w:cs="Times New Roman"/>
          <w:sz w:val="24"/>
          <w:szCs w:val="24"/>
        </w:rPr>
        <w:t>menjadi bertambah</w:t>
      </w:r>
      <w:r w:rsidRPr="00155AD2">
        <w:rPr>
          <w:rFonts w:asciiTheme="majorBidi" w:hAnsiTheme="majorBidi" w:cs="Times New Roman"/>
          <w:sz w:val="24"/>
          <w:szCs w:val="24"/>
        </w:rPr>
        <w:t xml:space="preserve"> dan mesin akan menghasilkan daya</w:t>
      </w:r>
      <w:r>
        <w:rPr>
          <w:rFonts w:asciiTheme="majorBidi" w:hAnsiTheme="majorBidi" w:cs="Times New Roman"/>
          <w:sz w:val="24"/>
          <w:szCs w:val="24"/>
        </w:rPr>
        <w:t xml:space="preserve"> berguna</w:t>
      </w:r>
      <w:r w:rsidRPr="00155AD2">
        <w:rPr>
          <w:rFonts w:asciiTheme="majorBidi" w:hAnsiTheme="majorBidi" w:cs="Times New Roman"/>
          <w:sz w:val="24"/>
          <w:szCs w:val="24"/>
        </w:rPr>
        <w:t xml:space="preserve"> yang lebih besar</w:t>
      </w:r>
      <w:r>
        <w:rPr>
          <w:rFonts w:asciiTheme="majorBidi" w:hAnsiTheme="majorBidi" w:cs="Times New Roman"/>
          <w:sz w:val="24"/>
          <w:szCs w:val="24"/>
        </w:rPr>
        <w:t xml:space="preserve">. </w:t>
      </w:r>
      <w:r>
        <w:rPr>
          <w:rFonts w:asciiTheme="majorBidi" w:hAnsiTheme="majorBidi" w:cs="Times New Roman"/>
          <w:sz w:val="24"/>
          <w:szCs w:val="24"/>
          <w:lang w:val="id-ID"/>
        </w:rPr>
        <w:t>T</w:t>
      </w:r>
      <w:r w:rsidRPr="00F87915">
        <w:rPr>
          <w:rFonts w:asciiTheme="majorBidi" w:hAnsiTheme="majorBidi" w:cs="Times New Roman"/>
          <w:sz w:val="24"/>
          <w:szCs w:val="24"/>
          <w:lang w:val="id-ID"/>
        </w:rPr>
        <w:t xml:space="preserve">ekanan silinder yang makin tinggi </w:t>
      </w:r>
      <w:r>
        <w:rPr>
          <w:rFonts w:asciiTheme="majorBidi" w:hAnsiTheme="majorBidi" w:cs="Times New Roman"/>
          <w:sz w:val="24"/>
          <w:szCs w:val="24"/>
          <w:lang w:val="id-ID"/>
        </w:rPr>
        <w:t xml:space="preserve">juga </w:t>
      </w:r>
      <w:r w:rsidRPr="00F87915">
        <w:rPr>
          <w:rFonts w:asciiTheme="majorBidi" w:hAnsiTheme="majorBidi" w:cs="Times New Roman"/>
          <w:sz w:val="24"/>
          <w:szCs w:val="24"/>
          <w:lang w:val="id-ID"/>
        </w:rPr>
        <w:t>akan mengakibatkan kenaikan pada temperatur silinder (Kristanto, 2015: 166)</w:t>
      </w:r>
      <w:r>
        <w:rPr>
          <w:rFonts w:asciiTheme="majorBidi" w:hAnsiTheme="majorBidi" w:cs="Times New Roman"/>
          <w:sz w:val="24"/>
          <w:szCs w:val="24"/>
          <w:lang w:val="id-ID"/>
        </w:rPr>
        <w:t>. Naiknya temperatur silinder</w:t>
      </w:r>
      <w:r w:rsidRPr="00AA00D9">
        <w:rPr>
          <w:rFonts w:asciiTheme="majorBidi" w:hAnsiTheme="majorBidi" w:cs="Times New Roman"/>
          <w:sz w:val="24"/>
          <w:szCs w:val="24"/>
          <w:lang w:val="id-ID"/>
        </w:rPr>
        <w:t xml:space="preserve"> dapat</w:t>
      </w:r>
      <w:r>
        <w:rPr>
          <w:rFonts w:asciiTheme="majorBidi" w:hAnsiTheme="majorBidi" w:cs="Times New Roman"/>
          <w:sz w:val="24"/>
          <w:szCs w:val="24"/>
          <w:lang w:val="id-ID"/>
        </w:rPr>
        <w:t xml:space="preserve"> men</w:t>
      </w:r>
      <w:r w:rsidRPr="00AA00D9">
        <w:rPr>
          <w:rFonts w:asciiTheme="majorBidi" w:hAnsiTheme="majorBidi" w:cs="Times New Roman"/>
          <w:sz w:val="24"/>
          <w:szCs w:val="24"/>
          <w:lang w:val="id-ID"/>
        </w:rPr>
        <w:t>yebabkan</w:t>
      </w:r>
      <w:r>
        <w:rPr>
          <w:rFonts w:asciiTheme="majorBidi" w:hAnsiTheme="majorBidi" w:cs="Times New Roman"/>
          <w:sz w:val="24"/>
          <w:szCs w:val="24"/>
          <w:lang w:val="id-ID"/>
        </w:rPr>
        <w:t xml:space="preserve"> </w:t>
      </w:r>
      <w:r w:rsidRPr="006B0617">
        <w:rPr>
          <w:rFonts w:asciiTheme="majorBidi" w:hAnsiTheme="majorBidi" w:cstheme="majorBidi"/>
          <w:sz w:val="24"/>
          <w:szCs w:val="24"/>
          <w:lang w:val="id-ID"/>
        </w:rPr>
        <w:t>massa jenis bahan bakar</w:t>
      </w:r>
      <w:r w:rsidRPr="00C80621">
        <w:rPr>
          <w:rFonts w:asciiTheme="majorBidi" w:hAnsiTheme="majorBidi" w:cstheme="majorBidi"/>
          <w:sz w:val="24"/>
          <w:szCs w:val="24"/>
          <w:lang w:val="id-ID"/>
        </w:rPr>
        <w:t xml:space="preserve"> </w:t>
      </w:r>
      <w:r>
        <w:rPr>
          <w:rFonts w:asciiTheme="majorBidi" w:hAnsiTheme="majorBidi" w:cstheme="majorBidi"/>
          <w:sz w:val="24"/>
          <w:szCs w:val="24"/>
          <w:lang w:val="id-ID"/>
        </w:rPr>
        <w:t>menjadi makin rendah dan mengakibatkan</w:t>
      </w:r>
      <w:r w:rsidRPr="006B0617">
        <w:rPr>
          <w:rFonts w:asciiTheme="majorBidi" w:hAnsiTheme="majorBidi" w:cstheme="majorBidi"/>
          <w:sz w:val="24"/>
          <w:szCs w:val="24"/>
          <w:lang w:val="id-ID"/>
        </w:rPr>
        <w:t xml:space="preserve"> kemampuan bahan bakar</w:t>
      </w:r>
      <w:r w:rsidRPr="00C80621">
        <w:rPr>
          <w:rFonts w:asciiTheme="majorBidi" w:hAnsiTheme="majorBidi" w:cstheme="majorBidi"/>
          <w:sz w:val="24"/>
          <w:szCs w:val="24"/>
          <w:lang w:val="id-ID"/>
        </w:rPr>
        <w:t xml:space="preserve"> </w:t>
      </w:r>
      <w:r w:rsidRPr="006B0617">
        <w:rPr>
          <w:rFonts w:asciiTheme="majorBidi" w:hAnsiTheme="majorBidi" w:cstheme="majorBidi"/>
          <w:sz w:val="24"/>
          <w:szCs w:val="24"/>
          <w:lang w:val="id-ID"/>
        </w:rPr>
        <w:t>untuk mengikat oksigen pada udara</w:t>
      </w:r>
      <w:r w:rsidRPr="00C80621">
        <w:rPr>
          <w:rFonts w:asciiTheme="majorBidi" w:hAnsiTheme="majorBidi" w:cstheme="majorBidi"/>
          <w:sz w:val="24"/>
          <w:szCs w:val="24"/>
          <w:lang w:val="id-ID"/>
        </w:rPr>
        <w:t xml:space="preserve"> </w:t>
      </w:r>
      <w:r w:rsidRPr="006B0617">
        <w:rPr>
          <w:rFonts w:asciiTheme="majorBidi" w:hAnsiTheme="majorBidi" w:cstheme="majorBidi"/>
          <w:sz w:val="24"/>
          <w:szCs w:val="24"/>
          <w:lang w:val="id-ID"/>
        </w:rPr>
        <w:t>makin meningkat</w:t>
      </w:r>
      <w:r>
        <w:rPr>
          <w:rFonts w:asciiTheme="majorBidi" w:hAnsiTheme="majorBidi" w:cstheme="majorBidi"/>
          <w:sz w:val="24"/>
          <w:szCs w:val="24"/>
          <w:lang w:val="id-ID"/>
        </w:rPr>
        <w:t>,</w:t>
      </w:r>
      <w:r w:rsidRPr="006B0617">
        <w:rPr>
          <w:rFonts w:asciiTheme="majorBidi" w:hAnsiTheme="majorBidi" w:cstheme="majorBidi"/>
          <w:sz w:val="24"/>
          <w:szCs w:val="24"/>
          <w:lang w:val="id-ID"/>
        </w:rPr>
        <w:t xml:space="preserve"> sehingga pembakaran pada ruang bakar menjadi </w:t>
      </w:r>
      <w:r>
        <w:rPr>
          <w:rFonts w:asciiTheme="majorBidi" w:hAnsiTheme="majorBidi" w:cstheme="majorBidi"/>
          <w:sz w:val="24"/>
          <w:szCs w:val="24"/>
          <w:lang w:val="id-ID"/>
        </w:rPr>
        <w:t>lebih</w:t>
      </w:r>
      <w:r w:rsidRPr="006B0617">
        <w:rPr>
          <w:rFonts w:asciiTheme="majorBidi" w:hAnsiTheme="majorBidi" w:cstheme="majorBidi"/>
          <w:sz w:val="24"/>
          <w:szCs w:val="24"/>
          <w:lang w:val="id-ID"/>
        </w:rPr>
        <w:t xml:space="preserve"> sempurna</w:t>
      </w:r>
      <w:r>
        <w:rPr>
          <w:rFonts w:asciiTheme="majorBidi" w:hAnsiTheme="majorBidi" w:cstheme="majorBidi"/>
          <w:sz w:val="24"/>
          <w:szCs w:val="24"/>
          <w:lang w:val="id-ID"/>
        </w:rPr>
        <w:t xml:space="preserve"> (Tenaya et al. 2013: 111). </w:t>
      </w:r>
      <w:r>
        <w:rPr>
          <w:rFonts w:asciiTheme="majorBidi" w:hAnsiTheme="majorBidi" w:cs="Times New Roman"/>
          <w:sz w:val="24"/>
          <w:szCs w:val="24"/>
          <w:lang w:val="id-ID"/>
        </w:rPr>
        <w:t xml:space="preserve"> </w:t>
      </w:r>
    </w:p>
    <w:p w:rsidR="009B0811" w:rsidRDefault="002F604F" w:rsidP="009B0811">
      <w:pPr>
        <w:spacing w:after="0" w:line="480" w:lineRule="auto"/>
        <w:ind w:firstLine="720"/>
        <w:jc w:val="both"/>
        <w:rPr>
          <w:rFonts w:ascii="Times New Roman" w:hAnsi="Times New Roman" w:cs="Times New Roman"/>
          <w:sz w:val="24"/>
          <w:szCs w:val="24"/>
          <w:lang w:val="id-ID"/>
        </w:rPr>
      </w:pPr>
      <w:proofErr w:type="gramStart"/>
      <w:r>
        <w:rPr>
          <w:rFonts w:asciiTheme="majorBidi" w:hAnsiTheme="majorBidi" w:cs="Times New Roman"/>
          <w:sz w:val="24"/>
          <w:szCs w:val="24"/>
        </w:rPr>
        <w:t xml:space="preserve">Selain itu, </w:t>
      </w:r>
      <w:r w:rsidR="009B0811" w:rsidRPr="0060256D">
        <w:rPr>
          <w:rFonts w:asciiTheme="majorBidi" w:hAnsiTheme="majorBidi" w:cs="Times New Roman"/>
          <w:sz w:val="24"/>
          <w:szCs w:val="24"/>
          <w:lang w:val="id-ID"/>
        </w:rPr>
        <w:t xml:space="preserve">Selain itu, bahan bakar </w:t>
      </w:r>
      <w:r w:rsidR="009B0811" w:rsidRPr="0060256D">
        <w:rPr>
          <w:rFonts w:ascii="Times New Roman" w:hAnsi="Times New Roman" w:cs="Times New Roman"/>
          <w:sz w:val="24"/>
          <w:szCs w:val="24"/>
          <w:lang w:val="id-ID"/>
        </w:rPr>
        <w:t xml:space="preserve">LPG mempunyai nilai oktan dan </w:t>
      </w:r>
      <w:r w:rsidR="009B0811" w:rsidRPr="0060256D">
        <w:rPr>
          <w:rFonts w:ascii="Times New Roman" w:hAnsi="Times New Roman" w:cs="Times New Roman"/>
          <w:i/>
          <w:iCs/>
          <w:sz w:val="24"/>
          <w:szCs w:val="24"/>
          <w:lang w:val="id-ID"/>
        </w:rPr>
        <w:t>auto ignition temperature</w:t>
      </w:r>
      <w:r w:rsidR="009B0811" w:rsidRPr="0060256D">
        <w:rPr>
          <w:rFonts w:ascii="Times New Roman" w:hAnsi="Times New Roman" w:cs="Times New Roman"/>
          <w:sz w:val="24"/>
          <w:szCs w:val="24"/>
          <w:lang w:val="id-ID"/>
        </w:rPr>
        <w:t xml:space="preserve"> yang lebih tinggi dari bensin</w:t>
      </w:r>
      <w:r w:rsidR="009B0811" w:rsidRPr="0060256D">
        <w:rPr>
          <w:rFonts w:asciiTheme="majorBidi" w:hAnsiTheme="majorBidi" w:cs="Times New Roman"/>
          <w:color w:val="000000"/>
          <w:sz w:val="24"/>
          <w:szCs w:val="24"/>
          <w:lang w:val="id-ID"/>
        </w:rPr>
        <w:t>.</w:t>
      </w:r>
      <w:proofErr w:type="gramEnd"/>
      <w:r w:rsidR="009B0811" w:rsidRPr="0060256D">
        <w:rPr>
          <w:rFonts w:ascii="Times New Roman" w:hAnsi="Times New Roman" w:cs="Times New Roman"/>
          <w:sz w:val="24"/>
          <w:szCs w:val="24"/>
          <w:lang w:val="id-ID"/>
        </w:rPr>
        <w:t xml:space="preserve"> </w:t>
      </w:r>
      <w:r w:rsidR="009B0811">
        <w:rPr>
          <w:rFonts w:asciiTheme="majorBidi" w:hAnsiTheme="majorBidi" w:cstheme="majorBidi"/>
          <w:sz w:val="24"/>
          <w:szCs w:val="24"/>
        </w:rPr>
        <w:t xml:space="preserve">Perbedaan ini tentunya berpengaruh terhapap proses pembakaran di dalam silinder. Menurut </w:t>
      </w:r>
      <w:r w:rsidR="009B0811">
        <w:rPr>
          <w:rFonts w:asciiTheme="majorBidi" w:hAnsiTheme="majorBidi" w:cs="Times New Roman"/>
          <w:sz w:val="24"/>
          <w:szCs w:val="24"/>
        </w:rPr>
        <w:t xml:space="preserve">Muku dan Sukadana (2009: 31), </w:t>
      </w:r>
      <w:r w:rsidR="009B0811">
        <w:rPr>
          <w:rFonts w:ascii="Times New Roman" w:hAnsi="Times New Roman" w:cs="Times New Roman"/>
          <w:sz w:val="24"/>
          <w:szCs w:val="24"/>
        </w:rPr>
        <w:t xml:space="preserve">bahan bakar dengan </w:t>
      </w:r>
      <w:r w:rsidR="009B0811">
        <w:rPr>
          <w:rFonts w:asciiTheme="majorBidi" w:hAnsiTheme="majorBidi" w:cs="Times New Roman"/>
          <w:sz w:val="24"/>
          <w:szCs w:val="24"/>
          <w:lang w:val="id-ID"/>
        </w:rPr>
        <w:t>nilai</w:t>
      </w:r>
      <w:r w:rsidR="009B0811">
        <w:rPr>
          <w:rFonts w:asciiTheme="majorBidi" w:hAnsiTheme="majorBidi" w:cs="Times New Roman"/>
          <w:sz w:val="24"/>
          <w:szCs w:val="24"/>
        </w:rPr>
        <w:t xml:space="preserve"> oktan yang tinggi </w:t>
      </w:r>
      <w:proofErr w:type="gramStart"/>
      <w:r w:rsidR="009B0811">
        <w:rPr>
          <w:rFonts w:asciiTheme="majorBidi" w:hAnsiTheme="majorBidi" w:cs="Times New Roman"/>
          <w:sz w:val="24"/>
          <w:szCs w:val="24"/>
        </w:rPr>
        <w:t>akan</w:t>
      </w:r>
      <w:proofErr w:type="gramEnd"/>
      <w:r w:rsidR="009B0811">
        <w:rPr>
          <w:rFonts w:asciiTheme="majorBidi" w:hAnsiTheme="majorBidi" w:cs="Times New Roman"/>
          <w:sz w:val="24"/>
          <w:szCs w:val="24"/>
        </w:rPr>
        <w:t xml:space="preserve"> mengakibatkan periode penundaan (</w:t>
      </w:r>
      <w:r w:rsidR="009B0811">
        <w:rPr>
          <w:rFonts w:asciiTheme="majorBidi" w:hAnsiTheme="majorBidi" w:cs="Times New Roman"/>
          <w:i/>
          <w:iCs/>
          <w:sz w:val="24"/>
          <w:szCs w:val="24"/>
        </w:rPr>
        <w:t>delay period</w:t>
      </w:r>
      <w:r w:rsidR="009B0811">
        <w:rPr>
          <w:rFonts w:asciiTheme="majorBidi" w:hAnsiTheme="majorBidi" w:cs="Times New Roman"/>
          <w:sz w:val="24"/>
          <w:szCs w:val="24"/>
        </w:rPr>
        <w:t>) bahan bakar tersebut menjadi lebih panjang</w:t>
      </w:r>
      <w:r w:rsidR="009B0811">
        <w:rPr>
          <w:rFonts w:ascii="Times New Roman" w:hAnsi="Times New Roman" w:cs="Times New Roman"/>
          <w:sz w:val="24"/>
          <w:szCs w:val="24"/>
        </w:rPr>
        <w:t xml:space="preserve">. Setyono et al. </w:t>
      </w:r>
      <w:r w:rsidR="009B0811">
        <w:rPr>
          <w:rFonts w:ascii="Times New Roman" w:hAnsi="Times New Roman" w:cs="Times New Roman"/>
          <w:sz w:val="24"/>
          <w:szCs w:val="24"/>
          <w:lang w:val="id-ID"/>
        </w:rPr>
        <w:t>(</w:t>
      </w:r>
      <w:r w:rsidR="009B0811">
        <w:rPr>
          <w:rFonts w:ascii="Times New Roman" w:hAnsi="Times New Roman" w:cs="Times New Roman"/>
          <w:sz w:val="24"/>
          <w:szCs w:val="24"/>
        </w:rPr>
        <w:t>2013: 7)</w:t>
      </w:r>
      <w:r w:rsidR="009B0811">
        <w:rPr>
          <w:rFonts w:asciiTheme="majorBidi" w:hAnsiTheme="majorBidi" w:cs="Times New Roman"/>
          <w:color w:val="000000"/>
          <w:sz w:val="24"/>
          <w:szCs w:val="24"/>
        </w:rPr>
        <w:t xml:space="preserve"> </w:t>
      </w:r>
      <w:r w:rsidR="009B0811">
        <w:rPr>
          <w:rFonts w:asciiTheme="majorBidi" w:hAnsiTheme="majorBidi" w:cs="Times New Roman"/>
          <w:color w:val="000000"/>
          <w:sz w:val="24"/>
          <w:szCs w:val="24"/>
          <w:lang w:val="id-ID"/>
        </w:rPr>
        <w:t xml:space="preserve">dalam penelitiannya mengungkapkan bahwa bahan bakar nilai </w:t>
      </w:r>
      <w:r w:rsidR="009B0811">
        <w:rPr>
          <w:rFonts w:asciiTheme="majorBidi" w:hAnsiTheme="majorBidi" w:cs="Times New Roman"/>
          <w:i/>
          <w:iCs/>
          <w:color w:val="000000"/>
          <w:sz w:val="24"/>
          <w:szCs w:val="24"/>
        </w:rPr>
        <w:t xml:space="preserve">auto ignition temperature </w:t>
      </w:r>
      <w:r w:rsidR="009B0811">
        <w:rPr>
          <w:rFonts w:asciiTheme="majorBidi" w:hAnsiTheme="majorBidi" w:cs="Times New Roman"/>
          <w:color w:val="000000"/>
          <w:sz w:val="24"/>
          <w:szCs w:val="24"/>
        </w:rPr>
        <w:t>yang tinggi</w:t>
      </w:r>
      <w:r w:rsidR="009B0811">
        <w:rPr>
          <w:rFonts w:asciiTheme="majorBidi" w:hAnsiTheme="majorBidi" w:cs="Times New Roman"/>
          <w:color w:val="000000"/>
          <w:sz w:val="24"/>
          <w:szCs w:val="24"/>
          <w:lang w:val="id-ID"/>
        </w:rPr>
        <w:t xml:space="preserve"> </w:t>
      </w:r>
      <w:proofErr w:type="gramStart"/>
      <w:r w:rsidR="009B0811">
        <w:rPr>
          <w:rFonts w:asciiTheme="majorBidi" w:hAnsiTheme="majorBidi" w:cs="Times New Roman"/>
          <w:color w:val="000000"/>
          <w:sz w:val="24"/>
          <w:szCs w:val="24"/>
          <w:lang w:val="id-ID"/>
        </w:rPr>
        <w:t>akan</w:t>
      </w:r>
      <w:proofErr w:type="gramEnd"/>
      <w:r w:rsidR="009B0811">
        <w:rPr>
          <w:rFonts w:asciiTheme="majorBidi" w:hAnsiTheme="majorBidi" w:cs="Times New Roman"/>
          <w:color w:val="000000"/>
          <w:sz w:val="24"/>
          <w:szCs w:val="24"/>
        </w:rPr>
        <w:t xml:space="preserve"> mengakibatkan</w:t>
      </w:r>
      <w:r w:rsidR="009B0811">
        <w:rPr>
          <w:rFonts w:asciiTheme="majorBidi" w:hAnsiTheme="majorBidi" w:cs="Times New Roman"/>
          <w:i/>
          <w:iCs/>
          <w:color w:val="000000"/>
          <w:sz w:val="24"/>
          <w:szCs w:val="24"/>
        </w:rPr>
        <w:t xml:space="preserve"> </w:t>
      </w:r>
      <w:r w:rsidR="009B0811">
        <w:rPr>
          <w:rFonts w:ascii="Times New Roman" w:hAnsi="Times New Roman" w:cs="Times New Roman"/>
          <w:sz w:val="24"/>
          <w:szCs w:val="24"/>
        </w:rPr>
        <w:t>kecepatan pembakarannya menjadi lebih lambat</w:t>
      </w:r>
      <w:r w:rsidR="009B0811">
        <w:rPr>
          <w:rFonts w:ascii="Times New Roman" w:hAnsi="Times New Roman" w:cs="Times New Roman"/>
          <w:sz w:val="24"/>
          <w:szCs w:val="24"/>
          <w:lang w:val="id-ID"/>
        </w:rPr>
        <w:t xml:space="preserve">. Hal tersebut mengindikasikan bahwa </w:t>
      </w:r>
      <w:r w:rsidR="009B0811" w:rsidRPr="009E01B6">
        <w:rPr>
          <w:rFonts w:ascii="Times New Roman" w:hAnsi="Times New Roman" w:cs="Times New Roman"/>
          <w:sz w:val="24"/>
          <w:szCs w:val="24"/>
          <w:lang w:val="id-ID"/>
        </w:rPr>
        <w:t>ketika</w:t>
      </w:r>
      <w:r w:rsidR="009B0811">
        <w:rPr>
          <w:rFonts w:ascii="Times New Roman" w:hAnsi="Times New Roman" w:cs="Times New Roman"/>
          <w:sz w:val="24"/>
          <w:szCs w:val="24"/>
          <w:lang w:val="id-ID"/>
        </w:rPr>
        <w:t xml:space="preserve"> </w:t>
      </w:r>
      <w:r w:rsidR="009B0811">
        <w:rPr>
          <w:rFonts w:asciiTheme="majorBidi" w:hAnsiTheme="majorBidi" w:cstheme="majorBidi"/>
          <w:sz w:val="24"/>
          <w:szCs w:val="24"/>
          <w:lang w:val="id-ID"/>
        </w:rPr>
        <w:t xml:space="preserve">kendaraan yang dirancang untuk bahan bakar bensin </w:t>
      </w:r>
      <w:r w:rsidR="009B0811" w:rsidRPr="00FD5157">
        <w:rPr>
          <w:rFonts w:asciiTheme="majorBidi" w:hAnsiTheme="majorBidi" w:cstheme="majorBidi"/>
          <w:sz w:val="24"/>
          <w:szCs w:val="24"/>
          <w:lang w:val="id-ID"/>
        </w:rPr>
        <w:t>menggunakan bahan bakar LPG</w:t>
      </w:r>
      <w:r w:rsidR="009B0811">
        <w:rPr>
          <w:rFonts w:asciiTheme="majorBidi" w:hAnsiTheme="majorBidi" w:cstheme="majorBidi"/>
          <w:sz w:val="24"/>
          <w:szCs w:val="24"/>
          <w:lang w:val="id-ID"/>
        </w:rPr>
        <w:t xml:space="preserve"> dapat mengakibatkan </w:t>
      </w:r>
      <w:r w:rsidR="009B0811" w:rsidRPr="005D4CCF">
        <w:rPr>
          <w:rFonts w:asciiTheme="majorBidi" w:hAnsiTheme="majorBidi" w:cstheme="majorBidi"/>
          <w:sz w:val="24"/>
          <w:szCs w:val="24"/>
          <w:lang w:val="id-ID"/>
        </w:rPr>
        <w:t xml:space="preserve">waktu </w:t>
      </w:r>
      <w:r w:rsidR="009B0811">
        <w:rPr>
          <w:rFonts w:asciiTheme="majorBidi" w:hAnsiTheme="majorBidi" w:cstheme="majorBidi"/>
          <w:sz w:val="24"/>
          <w:szCs w:val="24"/>
          <w:lang w:val="id-ID"/>
        </w:rPr>
        <w:t xml:space="preserve">proses pembakaran menjadi lebih lama, sehingga </w:t>
      </w:r>
      <w:r w:rsidR="009B0811" w:rsidRPr="005F1F58">
        <w:rPr>
          <w:rFonts w:ascii="Times New Roman" w:hAnsi="Times New Roman" w:cs="Times New Roman"/>
          <w:sz w:val="24"/>
          <w:szCs w:val="24"/>
          <w:lang w:val="id-ID"/>
        </w:rPr>
        <w:t xml:space="preserve">tekanan pembakaran maksimum </w:t>
      </w:r>
      <w:r w:rsidR="009B0811">
        <w:rPr>
          <w:rFonts w:ascii="Times New Roman" w:hAnsi="Times New Roman" w:cs="Times New Roman"/>
          <w:sz w:val="24"/>
          <w:szCs w:val="24"/>
          <w:lang w:val="id-ID"/>
        </w:rPr>
        <w:t xml:space="preserve">akan </w:t>
      </w:r>
      <w:r w:rsidR="009B0811" w:rsidRPr="003D4C41">
        <w:rPr>
          <w:rFonts w:ascii="Times New Roman" w:hAnsi="Times New Roman" w:cs="Times New Roman"/>
          <w:sz w:val="24"/>
          <w:szCs w:val="24"/>
          <w:lang w:val="id-ID"/>
        </w:rPr>
        <w:t xml:space="preserve">menjauhi </w:t>
      </w:r>
      <w:r w:rsidR="009B0811" w:rsidRPr="004B304D">
        <w:rPr>
          <w:rFonts w:ascii="Times New Roman" w:hAnsi="Times New Roman" w:cs="Times New Roman"/>
          <w:sz w:val="24"/>
          <w:szCs w:val="24"/>
          <w:lang w:val="id-ID"/>
        </w:rPr>
        <w:t>10° setelah TMA</w:t>
      </w:r>
      <w:r w:rsidR="009B0811">
        <w:rPr>
          <w:rFonts w:ascii="Times New Roman" w:hAnsi="Times New Roman" w:cs="Times New Roman"/>
          <w:sz w:val="24"/>
          <w:szCs w:val="24"/>
          <w:lang w:val="id-ID"/>
        </w:rPr>
        <w:t>. Menurut Yunianto</w:t>
      </w:r>
      <w:r w:rsidR="009B0811" w:rsidRPr="0061504B">
        <w:rPr>
          <w:rFonts w:ascii="Times New Roman" w:hAnsi="Times New Roman" w:cs="Times New Roman"/>
          <w:sz w:val="24"/>
          <w:szCs w:val="24"/>
          <w:lang w:val="id-ID"/>
        </w:rPr>
        <w:t xml:space="preserve"> </w:t>
      </w:r>
      <w:r w:rsidR="009B0811">
        <w:rPr>
          <w:rFonts w:ascii="Times New Roman" w:hAnsi="Times New Roman" w:cs="Times New Roman"/>
          <w:sz w:val="24"/>
          <w:szCs w:val="24"/>
          <w:lang w:val="id-ID"/>
        </w:rPr>
        <w:t>(</w:t>
      </w:r>
      <w:r w:rsidR="009B0811" w:rsidRPr="0061504B">
        <w:rPr>
          <w:rFonts w:ascii="Times New Roman" w:hAnsi="Times New Roman" w:cs="Times New Roman"/>
          <w:sz w:val="24"/>
          <w:szCs w:val="24"/>
          <w:lang w:val="id-ID"/>
        </w:rPr>
        <w:t>2009: 2)</w:t>
      </w:r>
      <w:r w:rsidR="009B0811">
        <w:rPr>
          <w:rFonts w:ascii="Times New Roman" w:hAnsi="Times New Roman" w:cs="Times New Roman"/>
          <w:sz w:val="24"/>
          <w:szCs w:val="24"/>
          <w:lang w:val="id-ID"/>
        </w:rPr>
        <w:t xml:space="preserve">, bahwa </w:t>
      </w:r>
      <w:r w:rsidR="009B0811" w:rsidRPr="004B304D">
        <w:rPr>
          <w:rFonts w:ascii="Times New Roman" w:hAnsi="Times New Roman" w:cs="Times New Roman"/>
          <w:sz w:val="24"/>
          <w:szCs w:val="24"/>
          <w:lang w:val="id-ID"/>
        </w:rPr>
        <w:t xml:space="preserve">tekanan pembakaran maksimum </w:t>
      </w:r>
      <w:r w:rsidR="009B0811">
        <w:rPr>
          <w:rFonts w:ascii="Times New Roman" w:hAnsi="Times New Roman" w:cs="Times New Roman"/>
          <w:sz w:val="24"/>
          <w:szCs w:val="24"/>
          <w:lang w:val="id-ID"/>
        </w:rPr>
        <w:t>yang</w:t>
      </w:r>
      <w:r w:rsidR="009B0811" w:rsidRPr="004B304D">
        <w:rPr>
          <w:rFonts w:ascii="Times New Roman" w:hAnsi="Times New Roman" w:cs="Times New Roman"/>
          <w:sz w:val="24"/>
          <w:szCs w:val="24"/>
          <w:lang w:val="id-ID"/>
        </w:rPr>
        <w:t xml:space="preserve"> terjadi setelah 10° setelah TMA (ketika torak telah turun cukup jauh)</w:t>
      </w:r>
      <w:r w:rsidR="009B0811">
        <w:rPr>
          <w:rFonts w:ascii="Times New Roman" w:hAnsi="Times New Roman" w:cs="Times New Roman"/>
          <w:sz w:val="24"/>
          <w:szCs w:val="24"/>
          <w:lang w:val="id-ID"/>
        </w:rPr>
        <w:t xml:space="preserve"> </w:t>
      </w:r>
      <w:r w:rsidR="009B0811" w:rsidRPr="005D4CCF">
        <w:rPr>
          <w:rFonts w:ascii="Times New Roman" w:hAnsi="Times New Roman" w:cs="Times New Roman"/>
          <w:sz w:val="24"/>
          <w:szCs w:val="24"/>
          <w:lang w:val="id-ID"/>
        </w:rPr>
        <w:t xml:space="preserve">dapat </w:t>
      </w:r>
      <w:r w:rsidR="009B0811">
        <w:rPr>
          <w:rFonts w:ascii="Times New Roman" w:hAnsi="Times New Roman" w:cs="Times New Roman"/>
          <w:sz w:val="24"/>
          <w:szCs w:val="24"/>
          <w:lang w:val="id-ID"/>
        </w:rPr>
        <w:lastRenderedPageBreak/>
        <w:t>mengakibatkan</w:t>
      </w:r>
      <w:r w:rsidR="009B0811" w:rsidRPr="005F1F58">
        <w:rPr>
          <w:rFonts w:ascii="Times New Roman" w:hAnsi="Times New Roman" w:cs="Times New Roman"/>
          <w:sz w:val="24"/>
          <w:szCs w:val="24"/>
          <w:lang w:val="id-ID"/>
        </w:rPr>
        <w:t xml:space="preserve"> tekanan dalam silinder akan menjadi rendah yang akan mengakibatkan </w:t>
      </w:r>
      <w:r w:rsidR="009B0811" w:rsidRPr="005F1F58">
        <w:rPr>
          <w:rFonts w:ascii="Times New Roman" w:hAnsi="Times New Roman" w:cs="Times New Roman"/>
          <w:i/>
          <w:iCs/>
          <w:sz w:val="24"/>
          <w:szCs w:val="24"/>
          <w:lang w:val="id-ID"/>
        </w:rPr>
        <w:t xml:space="preserve">output </w:t>
      </w:r>
      <w:r w:rsidR="009B0811" w:rsidRPr="005F1F58">
        <w:rPr>
          <w:rFonts w:ascii="Times New Roman" w:hAnsi="Times New Roman" w:cs="Times New Roman"/>
          <w:sz w:val="24"/>
          <w:szCs w:val="24"/>
          <w:lang w:val="id-ID"/>
        </w:rPr>
        <w:t>mesin menurun</w:t>
      </w:r>
      <w:r w:rsidR="009B0811">
        <w:rPr>
          <w:rFonts w:ascii="Times New Roman" w:hAnsi="Times New Roman" w:cs="Times New Roman"/>
          <w:sz w:val="24"/>
          <w:szCs w:val="24"/>
          <w:lang w:val="id-ID"/>
        </w:rPr>
        <w:t xml:space="preserve">. Oleh sebab itu, dengan memajukan waktu pengapian akan mengakibatkan </w:t>
      </w:r>
      <w:r w:rsidR="009B0811" w:rsidRPr="005F1F58">
        <w:rPr>
          <w:rFonts w:ascii="Times New Roman" w:hAnsi="Times New Roman" w:cs="Times New Roman"/>
          <w:sz w:val="24"/>
          <w:szCs w:val="24"/>
          <w:lang w:val="id-ID"/>
        </w:rPr>
        <w:t>tekanan pembakaran maksimum</w:t>
      </w:r>
      <w:r w:rsidR="009B0811">
        <w:rPr>
          <w:rFonts w:ascii="Times New Roman" w:hAnsi="Times New Roman" w:cs="Times New Roman"/>
          <w:sz w:val="24"/>
          <w:szCs w:val="24"/>
          <w:lang w:val="id-ID"/>
        </w:rPr>
        <w:t xml:space="preserve"> mendekati </w:t>
      </w:r>
      <w:r w:rsidR="009B0811" w:rsidRPr="0061504B">
        <w:rPr>
          <w:rFonts w:ascii="Times New Roman" w:hAnsi="Times New Roman" w:cs="Times New Roman"/>
          <w:sz w:val="24"/>
          <w:szCs w:val="24"/>
          <w:lang w:val="id-ID"/>
        </w:rPr>
        <w:t>10° setelah</w:t>
      </w:r>
      <w:r w:rsidR="009B0811">
        <w:rPr>
          <w:rFonts w:ascii="Times New Roman" w:hAnsi="Times New Roman" w:cs="Times New Roman"/>
          <w:sz w:val="24"/>
          <w:szCs w:val="24"/>
          <w:lang w:val="id-ID"/>
        </w:rPr>
        <w:t xml:space="preserve"> </w:t>
      </w:r>
      <w:r w:rsidR="009B0811" w:rsidRPr="0061504B">
        <w:rPr>
          <w:rFonts w:ascii="Times New Roman" w:hAnsi="Times New Roman" w:cs="Times New Roman"/>
          <w:sz w:val="24"/>
          <w:szCs w:val="24"/>
          <w:lang w:val="id-ID"/>
        </w:rPr>
        <w:t>TMA</w:t>
      </w:r>
      <w:r w:rsidR="009B0811">
        <w:rPr>
          <w:rFonts w:ascii="Times New Roman" w:hAnsi="Times New Roman" w:cs="Times New Roman"/>
          <w:sz w:val="24"/>
          <w:szCs w:val="24"/>
          <w:lang w:val="id-ID"/>
        </w:rPr>
        <w:t xml:space="preserve">,  sehingga </w:t>
      </w:r>
      <w:r w:rsidR="009B0811" w:rsidRPr="005F1F58">
        <w:rPr>
          <w:rFonts w:ascii="Times New Roman" w:hAnsi="Times New Roman" w:cs="Times New Roman"/>
          <w:i/>
          <w:iCs/>
          <w:sz w:val="24"/>
          <w:szCs w:val="24"/>
          <w:lang w:val="id-ID"/>
        </w:rPr>
        <w:t xml:space="preserve">output </w:t>
      </w:r>
      <w:r w:rsidR="009B0811" w:rsidRPr="005F1F58">
        <w:rPr>
          <w:rFonts w:ascii="Times New Roman" w:hAnsi="Times New Roman" w:cs="Times New Roman"/>
          <w:sz w:val="24"/>
          <w:szCs w:val="24"/>
          <w:lang w:val="id-ID"/>
        </w:rPr>
        <w:t>mesin</w:t>
      </w:r>
      <w:r w:rsidR="009B0811">
        <w:rPr>
          <w:rFonts w:ascii="Times New Roman" w:hAnsi="Times New Roman" w:cs="Times New Roman"/>
          <w:sz w:val="24"/>
          <w:szCs w:val="24"/>
          <w:lang w:val="id-ID"/>
        </w:rPr>
        <w:t xml:space="preserve"> menjadi lebih optimal.</w:t>
      </w:r>
    </w:p>
    <w:p w:rsidR="009B0811" w:rsidRDefault="009B0811" w:rsidP="009B0811">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berbeda ditunjukkan </w:t>
      </w:r>
      <w:r>
        <w:rPr>
          <w:rFonts w:asciiTheme="majorBidi" w:hAnsiTheme="majorBidi" w:cs="Times New Roman"/>
          <w:sz w:val="24"/>
          <w:szCs w:val="24"/>
          <w:lang w:val="id-ID"/>
        </w:rPr>
        <w:t>ketika</w:t>
      </w:r>
      <w:r w:rsidRPr="00DE7DE1">
        <w:rPr>
          <w:rFonts w:asciiTheme="majorBidi" w:hAnsiTheme="majorBidi" w:cs="Times New Roman"/>
          <w:sz w:val="24"/>
          <w:szCs w:val="24"/>
          <w:lang w:val="id-ID"/>
        </w:rPr>
        <w:t xml:space="preserve"> rasio kompresi </w:t>
      </w:r>
      <w:r>
        <w:rPr>
          <w:rFonts w:asciiTheme="majorBidi" w:hAnsiTheme="majorBidi" w:cs="Times New Roman"/>
          <w:sz w:val="24"/>
          <w:szCs w:val="24"/>
          <w:lang w:val="id-ID"/>
        </w:rPr>
        <w:t>ditingkatkan menjadi 9,8:</w:t>
      </w:r>
      <w:r w:rsidRPr="00DE7DE1">
        <w:rPr>
          <w:rFonts w:asciiTheme="majorBidi" w:hAnsiTheme="majorBidi" w:cs="Times New Roman"/>
          <w:sz w:val="24"/>
          <w:szCs w:val="24"/>
          <w:lang w:val="id-ID"/>
        </w:rPr>
        <w:t>1 dengan waktu pengapian yang dimajukan (</w:t>
      </w:r>
      <w:r>
        <w:rPr>
          <w:rFonts w:ascii="Times New Roman" w:hAnsi="Times New Roman" w:cs="Times New Roman"/>
          <w:bCs/>
          <w:sz w:val="24"/>
          <w:szCs w:val="24"/>
          <w:lang w:val="id-ID"/>
        </w:rPr>
        <w:t>18° dan 21° sebelum TMA). D</w:t>
      </w:r>
      <w:r w:rsidRPr="00DE7DE1">
        <w:rPr>
          <w:rFonts w:ascii="Times New Roman" w:hAnsi="Times New Roman" w:cs="Times New Roman"/>
          <w:bCs/>
          <w:sz w:val="24"/>
          <w:szCs w:val="24"/>
          <w:lang w:val="id-ID"/>
        </w:rPr>
        <w:t xml:space="preserve">aya </w:t>
      </w:r>
      <w:r>
        <w:rPr>
          <w:rFonts w:ascii="Times New Roman" w:hAnsi="Times New Roman" w:cs="Times New Roman"/>
          <w:bCs/>
          <w:sz w:val="24"/>
          <w:szCs w:val="24"/>
          <w:lang w:val="id-ID"/>
        </w:rPr>
        <w:t>dan torsi mengalami penurunan</w:t>
      </w:r>
      <w:r w:rsidRPr="00DE7DE1">
        <w:rPr>
          <w:rFonts w:ascii="Times New Roman" w:hAnsi="Times New Roman" w:cs="Times New Roman"/>
          <w:bCs/>
          <w:sz w:val="24"/>
          <w:szCs w:val="24"/>
          <w:lang w:val="id-ID"/>
        </w:rPr>
        <w:t xml:space="preserve"> cukup jauh</w:t>
      </w:r>
      <w:r>
        <w:rPr>
          <w:rFonts w:ascii="Times New Roman" w:hAnsi="Times New Roman" w:cs="Times New Roman"/>
          <w:bCs/>
          <w:sz w:val="24"/>
          <w:szCs w:val="24"/>
          <w:lang w:val="id-ID"/>
        </w:rPr>
        <w:t xml:space="preserve"> dibandingkan dengan penggunaan rasio kompresi 9,3:1</w:t>
      </w:r>
      <w:r w:rsidRPr="00DE7DE1">
        <w:rPr>
          <w:rFonts w:ascii="Times New Roman" w:hAnsi="Times New Roman" w:cs="Times New Roman"/>
          <w:bCs/>
          <w:sz w:val="24"/>
          <w:szCs w:val="24"/>
          <w:lang w:val="id-ID"/>
        </w:rPr>
        <w:t xml:space="preserve">, bahkan sampai lebih rendah dari kondisi standar. </w:t>
      </w:r>
      <w:r>
        <w:rPr>
          <w:rFonts w:ascii="Times New Roman" w:hAnsi="Times New Roman" w:cs="Times New Roman"/>
          <w:bCs/>
          <w:sz w:val="24"/>
          <w:szCs w:val="24"/>
        </w:rPr>
        <w:t xml:space="preserve">Selain itu terjadi beberapa gejala pada mesin, yaitu kondisi mesin tidak stabil dan mesin </w:t>
      </w:r>
      <w:proofErr w:type="gramStart"/>
      <w:r>
        <w:rPr>
          <w:rFonts w:ascii="Times New Roman" w:hAnsi="Times New Roman" w:cs="Times New Roman"/>
          <w:bCs/>
          <w:sz w:val="24"/>
          <w:szCs w:val="24"/>
        </w:rPr>
        <w:t>susah</w:t>
      </w:r>
      <w:proofErr w:type="gramEnd"/>
      <w:r>
        <w:rPr>
          <w:rFonts w:ascii="Times New Roman" w:hAnsi="Times New Roman" w:cs="Times New Roman"/>
          <w:bCs/>
          <w:sz w:val="24"/>
          <w:szCs w:val="24"/>
        </w:rPr>
        <w:t xml:space="preserve"> hidup. </w:t>
      </w:r>
      <w:r w:rsidRPr="001F6033">
        <w:rPr>
          <w:rFonts w:ascii="Times New Roman" w:hAnsi="Times New Roman" w:cs="Times New Roman"/>
          <w:bCs/>
          <w:sz w:val="24"/>
          <w:szCs w:val="24"/>
          <w:lang w:val="id-ID"/>
        </w:rPr>
        <w:t xml:space="preserve">Meskipun bahan bakar LPG mempunyai nilai oktan yang tinggi dan </w:t>
      </w:r>
      <w:r w:rsidRPr="001F6033">
        <w:rPr>
          <w:rFonts w:ascii="Times New Roman" w:hAnsi="Times New Roman" w:cs="Times New Roman"/>
          <w:bCs/>
          <w:i/>
          <w:iCs/>
          <w:sz w:val="24"/>
          <w:szCs w:val="24"/>
          <w:lang w:val="id-ID"/>
        </w:rPr>
        <w:t>auto ignition temperature</w:t>
      </w:r>
      <w:r w:rsidRPr="001F6033">
        <w:rPr>
          <w:rFonts w:ascii="Times New Roman" w:hAnsi="Times New Roman" w:cs="Times New Roman"/>
          <w:bCs/>
          <w:sz w:val="24"/>
          <w:szCs w:val="24"/>
          <w:lang w:val="id-ID"/>
        </w:rPr>
        <w:t xml:space="preserve"> yang lebih tinggi daripada bensin, namun ketika rasio kompresi diting</w:t>
      </w:r>
      <w:r>
        <w:rPr>
          <w:rFonts w:ascii="Times New Roman" w:hAnsi="Times New Roman" w:cs="Times New Roman"/>
          <w:bCs/>
          <w:sz w:val="24"/>
          <w:szCs w:val="24"/>
          <w:lang w:val="id-ID"/>
        </w:rPr>
        <w:t>katkan menjadi sangat tinggi d</w:t>
      </w:r>
      <w:r>
        <w:rPr>
          <w:rFonts w:ascii="Times New Roman" w:hAnsi="Times New Roman" w:cs="Times New Roman"/>
          <w:bCs/>
          <w:sz w:val="24"/>
          <w:szCs w:val="24"/>
        </w:rPr>
        <w:t>engan</w:t>
      </w:r>
      <w:r w:rsidRPr="001F6033">
        <w:rPr>
          <w:rFonts w:ascii="Times New Roman" w:hAnsi="Times New Roman" w:cs="Times New Roman"/>
          <w:bCs/>
          <w:sz w:val="24"/>
          <w:szCs w:val="24"/>
          <w:lang w:val="id-ID"/>
        </w:rPr>
        <w:t xml:space="preserve"> ditambah pemajuan waktu pengapian, maka akan</w:t>
      </w:r>
      <w:r>
        <w:rPr>
          <w:rFonts w:ascii="Times New Roman" w:hAnsi="Times New Roman" w:cs="Times New Roman"/>
          <w:bCs/>
          <w:sz w:val="24"/>
          <w:szCs w:val="24"/>
          <w:lang w:val="id-ID"/>
        </w:rPr>
        <w:t xml:space="preserve"> mengakibatkan penyalaan terlalu awal.</w:t>
      </w:r>
      <w:r w:rsidRPr="001F6033">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Menurut </w:t>
      </w:r>
      <w:r>
        <w:rPr>
          <w:rFonts w:ascii="Times New Roman" w:hAnsi="Times New Roman" w:cs="Times New Roman"/>
          <w:sz w:val="24"/>
          <w:szCs w:val="24"/>
        </w:rPr>
        <w:t>Yunianto</w:t>
      </w:r>
      <w:r w:rsidRPr="00B626AC">
        <w:rPr>
          <w:rFonts w:ascii="Times New Roman" w:hAnsi="Times New Roman" w:cs="Times New Roman"/>
          <w:sz w:val="24"/>
          <w:szCs w:val="24"/>
        </w:rPr>
        <w:t xml:space="preserve"> </w:t>
      </w:r>
      <w:r>
        <w:rPr>
          <w:rFonts w:ascii="Times New Roman" w:hAnsi="Times New Roman" w:cs="Times New Roman"/>
          <w:sz w:val="24"/>
          <w:szCs w:val="24"/>
          <w:lang w:val="id-ID"/>
        </w:rPr>
        <w:t>(</w:t>
      </w:r>
      <w:r w:rsidRPr="00B626AC">
        <w:rPr>
          <w:rFonts w:ascii="Times New Roman" w:hAnsi="Times New Roman" w:cs="Times New Roman"/>
          <w:sz w:val="24"/>
          <w:szCs w:val="24"/>
        </w:rPr>
        <w:t>2009: 2</w:t>
      </w:r>
      <w:r>
        <w:rPr>
          <w:rFonts w:ascii="Times New Roman" w:hAnsi="Times New Roman" w:cs="Times New Roman"/>
          <w:sz w:val="24"/>
          <w:szCs w:val="24"/>
          <w:lang w:val="id-ID"/>
        </w:rPr>
        <w:t xml:space="preserve">), penyalaan yang terlalu awal </w:t>
      </w:r>
      <w:r>
        <w:rPr>
          <w:rFonts w:ascii="Times New Roman" w:hAnsi="Times New Roman" w:cs="Times New Roman"/>
          <w:bCs/>
          <w:sz w:val="24"/>
          <w:szCs w:val="24"/>
          <w:lang w:val="id-ID"/>
        </w:rPr>
        <w:t>akan mengakibatkan</w:t>
      </w:r>
      <w:r w:rsidRPr="001F6033">
        <w:rPr>
          <w:rFonts w:ascii="Times New Roman" w:hAnsi="Times New Roman" w:cs="Times New Roman"/>
          <w:sz w:val="24"/>
          <w:szCs w:val="24"/>
          <w:lang w:val="id-ID"/>
        </w:rPr>
        <w:t xml:space="preserve"> tekanan pembakaran maksimum tercapai sebelum 10° sesudah TMA. </w:t>
      </w:r>
      <w:r w:rsidRPr="00B626AC">
        <w:rPr>
          <w:rFonts w:ascii="Times New Roman" w:hAnsi="Times New Roman" w:cs="Times New Roman"/>
          <w:sz w:val="24"/>
          <w:szCs w:val="24"/>
        </w:rPr>
        <w:t xml:space="preserve">Tekanan pembakaran dan suhu di dalam silinder </w:t>
      </w:r>
      <w:proofErr w:type="gramStart"/>
      <w:r w:rsidRPr="00B626AC">
        <w:rPr>
          <w:rFonts w:ascii="Times New Roman" w:hAnsi="Times New Roman" w:cs="Times New Roman"/>
          <w:sz w:val="24"/>
          <w:szCs w:val="24"/>
        </w:rPr>
        <w:t>akan</w:t>
      </w:r>
      <w:proofErr w:type="gramEnd"/>
      <w:r w:rsidRPr="00B626AC">
        <w:rPr>
          <w:rFonts w:ascii="Times New Roman" w:hAnsi="Times New Roman" w:cs="Times New Roman"/>
          <w:sz w:val="24"/>
          <w:szCs w:val="24"/>
        </w:rPr>
        <w:t xml:space="preserve"> menjadi lebih tinggi daripada pembakaran dengan waktu yang tepat. Pembakaran campuran udara dengan bahan bakar yang spontan </w:t>
      </w:r>
      <w:proofErr w:type="gramStart"/>
      <w:r w:rsidRPr="00B626AC">
        <w:rPr>
          <w:rFonts w:ascii="Times New Roman" w:hAnsi="Times New Roman" w:cs="Times New Roman"/>
          <w:sz w:val="24"/>
          <w:szCs w:val="24"/>
        </w:rPr>
        <w:t>akan</w:t>
      </w:r>
      <w:proofErr w:type="gramEnd"/>
      <w:r w:rsidRPr="00B626AC">
        <w:rPr>
          <w:rFonts w:ascii="Times New Roman" w:hAnsi="Times New Roman" w:cs="Times New Roman"/>
          <w:sz w:val="24"/>
          <w:szCs w:val="24"/>
        </w:rPr>
        <w:t xml:space="preserve"> terjadi dan </w:t>
      </w:r>
      <w:r>
        <w:rPr>
          <w:rFonts w:ascii="Times New Roman" w:hAnsi="Times New Roman" w:cs="Times New Roman"/>
          <w:sz w:val="24"/>
          <w:szCs w:val="24"/>
          <w:lang w:val="id-ID"/>
        </w:rPr>
        <w:t xml:space="preserve">dapat </w:t>
      </w:r>
      <w:r>
        <w:rPr>
          <w:rFonts w:ascii="Times New Roman" w:hAnsi="Times New Roman" w:cs="Times New Roman"/>
          <w:sz w:val="24"/>
          <w:szCs w:val="24"/>
        </w:rPr>
        <w:t xml:space="preserve">mengakibatkan </w:t>
      </w:r>
      <w:r w:rsidRPr="00B626AC">
        <w:rPr>
          <w:rFonts w:ascii="Times New Roman" w:hAnsi="Times New Roman" w:cs="Times New Roman"/>
          <w:i/>
          <w:iCs/>
          <w:sz w:val="24"/>
          <w:szCs w:val="24"/>
        </w:rPr>
        <w:t>knocking</w:t>
      </w:r>
      <w:r w:rsidRPr="00B626AC">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B626AC">
        <w:rPr>
          <w:rFonts w:ascii="Times New Roman" w:hAnsi="Times New Roman" w:cs="Times New Roman"/>
          <w:sz w:val="24"/>
          <w:szCs w:val="24"/>
        </w:rPr>
        <w:t xml:space="preserve">Terjadinya </w:t>
      </w:r>
      <w:r w:rsidRPr="00B626AC">
        <w:rPr>
          <w:rFonts w:ascii="Times New Roman" w:hAnsi="Times New Roman" w:cs="Times New Roman"/>
          <w:i/>
          <w:iCs/>
          <w:sz w:val="24"/>
          <w:szCs w:val="24"/>
        </w:rPr>
        <w:t>knocking</w:t>
      </w:r>
      <w:r w:rsidRPr="00155AD2">
        <w:rPr>
          <w:rFonts w:ascii="Times New Roman" w:hAnsi="Times New Roman" w:cs="Times New Roman"/>
          <w:sz w:val="24"/>
          <w:szCs w:val="24"/>
        </w:rPr>
        <w:t xml:space="preserve"> </w:t>
      </w:r>
      <w:r>
        <w:rPr>
          <w:rFonts w:ascii="Times New Roman" w:hAnsi="Times New Roman" w:cs="Times New Roman"/>
          <w:sz w:val="24"/>
          <w:szCs w:val="24"/>
        </w:rPr>
        <w:t>pada kendaraan,</w:t>
      </w:r>
      <w:r w:rsidRPr="00B626AC">
        <w:rPr>
          <w:rFonts w:ascii="Times New Roman" w:hAnsi="Times New Roman" w:cs="Times New Roman"/>
          <w:sz w:val="24"/>
          <w:szCs w:val="24"/>
        </w:rPr>
        <w:t xml:space="preserve"> </w:t>
      </w:r>
      <w:r w:rsidRPr="00155AD2">
        <w:rPr>
          <w:rFonts w:ascii="Times New Roman" w:hAnsi="Times New Roman" w:cs="Times New Roman"/>
          <w:sz w:val="24"/>
          <w:szCs w:val="24"/>
        </w:rPr>
        <w:t>berpote</w:t>
      </w:r>
      <w:r>
        <w:rPr>
          <w:rFonts w:ascii="Times New Roman" w:hAnsi="Times New Roman" w:cs="Times New Roman"/>
          <w:sz w:val="24"/>
          <w:szCs w:val="24"/>
        </w:rPr>
        <w:t xml:space="preserve">nsi </w:t>
      </w:r>
      <w:r w:rsidRPr="00B626AC">
        <w:rPr>
          <w:rFonts w:ascii="Times New Roman" w:hAnsi="Times New Roman" w:cs="Times New Roman"/>
          <w:sz w:val="24"/>
          <w:szCs w:val="24"/>
        </w:rPr>
        <w:t>mengakibatkan t</w:t>
      </w:r>
      <w:r>
        <w:rPr>
          <w:rFonts w:ascii="Times New Roman" w:hAnsi="Times New Roman" w:cs="Times New Roman"/>
          <w:sz w:val="24"/>
          <w:szCs w:val="24"/>
        </w:rPr>
        <w:t>urunnya daya</w:t>
      </w:r>
      <w:r w:rsidRPr="00B626AC">
        <w:rPr>
          <w:rFonts w:ascii="Times New Roman" w:hAnsi="Times New Roman" w:cs="Times New Roman"/>
          <w:sz w:val="24"/>
          <w:szCs w:val="24"/>
        </w:rPr>
        <w:t xml:space="preserve"> </w:t>
      </w:r>
      <w:r>
        <w:rPr>
          <w:rFonts w:ascii="Times New Roman" w:hAnsi="Times New Roman" w:cs="Times New Roman"/>
          <w:sz w:val="24"/>
          <w:szCs w:val="24"/>
        </w:rPr>
        <w:t>mesin,</w:t>
      </w:r>
      <w:r w:rsidRPr="00B626AC">
        <w:rPr>
          <w:rFonts w:ascii="Times New Roman" w:hAnsi="Times New Roman" w:cs="Times New Roman"/>
        </w:rPr>
        <w:t xml:space="preserve"> </w:t>
      </w:r>
      <w:r w:rsidRPr="00B626AC">
        <w:rPr>
          <w:rFonts w:ascii="Times New Roman" w:hAnsi="Times New Roman" w:cs="Times New Roman"/>
          <w:sz w:val="24"/>
          <w:szCs w:val="24"/>
        </w:rPr>
        <w:t>bahkan dapat menimbulkan kerusakan pada komponen mesin (</w:t>
      </w:r>
      <w:r w:rsidRPr="00155AD2">
        <w:rPr>
          <w:rFonts w:ascii="Times New Roman" w:hAnsi="Times New Roman" w:cs="Times New Roman"/>
          <w:sz w:val="24"/>
          <w:szCs w:val="24"/>
        </w:rPr>
        <w:t>Muku &amp; Sukadana, 2009: 26).</w:t>
      </w:r>
      <w:proofErr w:type="gramEnd"/>
    </w:p>
    <w:p w:rsidR="0027059B" w:rsidRPr="0027059B" w:rsidRDefault="0027059B" w:rsidP="00422BE6">
      <w:pPr>
        <w:autoSpaceDE w:val="0"/>
        <w:autoSpaceDN w:val="0"/>
        <w:adjustRightInd w:val="0"/>
        <w:spacing w:after="0" w:line="480" w:lineRule="auto"/>
        <w:jc w:val="both"/>
        <w:rPr>
          <w:rFonts w:asciiTheme="majorBidi" w:hAnsiTheme="majorBidi" w:cs="Times New Roman"/>
          <w:b/>
          <w:bCs/>
          <w:sz w:val="24"/>
          <w:szCs w:val="24"/>
        </w:rPr>
      </w:pPr>
      <w:r w:rsidRPr="0027059B">
        <w:rPr>
          <w:rFonts w:asciiTheme="majorBidi" w:hAnsiTheme="majorBidi" w:cs="Times New Roman"/>
          <w:b/>
          <w:bCs/>
          <w:sz w:val="24"/>
          <w:szCs w:val="24"/>
        </w:rPr>
        <w:t>DAFTAR PUSTAKA</w:t>
      </w:r>
    </w:p>
    <w:p w:rsidR="0027059B" w:rsidRPr="00B94FD2" w:rsidRDefault="0027059B" w:rsidP="0027059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Arifin, Zainal &amp; Sukoco.</w:t>
      </w:r>
      <w:proofErr w:type="gramEnd"/>
      <w:r>
        <w:rPr>
          <w:rFonts w:ascii="Times New Roman" w:hAnsi="Times New Roman" w:cs="Times New Roman"/>
          <w:sz w:val="24"/>
          <w:szCs w:val="24"/>
        </w:rPr>
        <w:t xml:space="preserve"> 2009. </w:t>
      </w:r>
      <w:r w:rsidRPr="008B1455">
        <w:rPr>
          <w:rFonts w:ascii="Times New Roman" w:hAnsi="Times New Roman" w:cs="Times New Roman"/>
          <w:i/>
          <w:iCs/>
          <w:sz w:val="24"/>
          <w:szCs w:val="24"/>
        </w:rPr>
        <w:t>Pengendalian Polusi Kendaraan</w:t>
      </w:r>
      <w:r>
        <w:rPr>
          <w:rFonts w:ascii="Times New Roman" w:hAnsi="Times New Roman" w:cs="Times New Roman"/>
          <w:sz w:val="24"/>
          <w:szCs w:val="24"/>
        </w:rPr>
        <w:t>. Bandung: Alfabeta.</w:t>
      </w:r>
    </w:p>
    <w:p w:rsidR="0027059B" w:rsidRDefault="0027059B" w:rsidP="0027059B">
      <w:pPr>
        <w:autoSpaceDE w:val="0"/>
        <w:autoSpaceDN w:val="0"/>
        <w:adjustRightInd w:val="0"/>
        <w:spacing w:after="0" w:line="240" w:lineRule="auto"/>
        <w:ind w:left="709" w:hanging="709"/>
        <w:jc w:val="both"/>
        <w:rPr>
          <w:rFonts w:ascii="Times New Roman" w:hAnsi="Times New Roman" w:cs="Times New Roman"/>
          <w:sz w:val="24"/>
          <w:szCs w:val="24"/>
        </w:rPr>
      </w:pPr>
    </w:p>
    <w:p w:rsidR="0027059B" w:rsidRDefault="0027059B" w:rsidP="0027059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Badan Pusat Statistik (BPS). </w:t>
      </w:r>
      <w:proofErr w:type="gramStart"/>
      <w:r>
        <w:rPr>
          <w:rFonts w:ascii="Times New Roman" w:hAnsi="Times New Roman" w:cs="Times New Roman"/>
          <w:sz w:val="24"/>
          <w:szCs w:val="24"/>
        </w:rPr>
        <w:t xml:space="preserve">2016. </w:t>
      </w:r>
      <w:r w:rsidRPr="00944D13">
        <w:rPr>
          <w:rFonts w:ascii="Times New Roman" w:hAnsi="Times New Roman" w:cs="Times New Roman"/>
          <w:i/>
          <w:iCs/>
          <w:sz w:val="24"/>
          <w:szCs w:val="24"/>
        </w:rPr>
        <w:t>Perkembangan Jumlah Kendaraan Bermot</w:t>
      </w:r>
      <w:r>
        <w:rPr>
          <w:rFonts w:ascii="Times New Roman" w:hAnsi="Times New Roman" w:cs="Times New Roman"/>
          <w:i/>
          <w:iCs/>
          <w:sz w:val="24"/>
          <w:szCs w:val="24"/>
        </w:rPr>
        <w:t>or Menurut Jenis tahun 1987-2014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w:t>
      </w:r>
      <w:hyperlink r:id="rId17" w:history="1">
        <w:r w:rsidRPr="007A7820">
          <w:rPr>
            <w:rStyle w:val="Hyperlink"/>
            <w:rFonts w:ascii="Times New Roman" w:hAnsi="Times New Roman"/>
            <w:sz w:val="24"/>
            <w:szCs w:val="24"/>
          </w:rPr>
          <w:t>www.bps.go.id</w:t>
        </w:r>
      </w:hyperlink>
      <w:r w:rsidRPr="007A7820">
        <w:rPr>
          <w:rFonts w:ascii="Times New Roman" w:hAnsi="Times New Roman" w:cs="Times New Roman"/>
          <w:sz w:val="24"/>
          <w:szCs w:val="24"/>
        </w:rPr>
        <w:t>)</w:t>
      </w:r>
      <w:r>
        <w:rPr>
          <w:rFonts w:ascii="Times New Roman" w:hAnsi="Times New Roman" w:cs="Times New Roman"/>
          <w:sz w:val="24"/>
          <w:szCs w:val="24"/>
        </w:rPr>
        <w:t xml:space="preserve"> diakses pada 18 Maret 2016.</w:t>
      </w:r>
    </w:p>
    <w:p w:rsidR="0027059B" w:rsidRPr="0066773B" w:rsidRDefault="0027059B" w:rsidP="0027059B">
      <w:pPr>
        <w:autoSpaceDE w:val="0"/>
        <w:autoSpaceDN w:val="0"/>
        <w:adjustRightInd w:val="0"/>
        <w:spacing w:after="0" w:line="240" w:lineRule="auto"/>
        <w:ind w:left="709" w:hanging="709"/>
        <w:jc w:val="both"/>
        <w:rPr>
          <w:rFonts w:ascii="Times New Roman" w:hAnsi="Times New Roman" w:cs="Times New Roman"/>
          <w:sz w:val="24"/>
          <w:szCs w:val="24"/>
        </w:rPr>
      </w:pPr>
    </w:p>
    <w:p w:rsidR="0027059B" w:rsidRDefault="0027059B" w:rsidP="0027059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Dewan Energi Nasional.</w:t>
      </w:r>
      <w:proofErr w:type="gramEnd"/>
      <w:r>
        <w:rPr>
          <w:rFonts w:ascii="Times New Roman" w:hAnsi="Times New Roman" w:cs="Times New Roman"/>
          <w:sz w:val="24"/>
          <w:szCs w:val="24"/>
        </w:rPr>
        <w:t xml:space="preserve"> 2014. </w:t>
      </w:r>
      <w:r w:rsidRPr="003A4DF4">
        <w:rPr>
          <w:rFonts w:ascii="Times New Roman" w:hAnsi="Times New Roman" w:cs="Times New Roman"/>
          <w:i/>
          <w:iCs/>
          <w:sz w:val="24"/>
          <w:szCs w:val="24"/>
        </w:rPr>
        <w:t>Outlook Energi Indonesia 2014</w:t>
      </w:r>
      <w:r>
        <w:rPr>
          <w:rFonts w:ascii="Times New Roman" w:hAnsi="Times New Roman" w:cs="Times New Roman"/>
          <w:sz w:val="24"/>
          <w:szCs w:val="24"/>
        </w:rPr>
        <w:t>. Jakarta: Kementrian Energi dan Sumber Daya Mineral.</w:t>
      </w:r>
    </w:p>
    <w:p w:rsidR="0027059B" w:rsidRDefault="0027059B" w:rsidP="0027059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Fibria, Milda &amp; Maymuchar.</w:t>
      </w:r>
      <w:proofErr w:type="gramEnd"/>
      <w:r>
        <w:rPr>
          <w:rFonts w:ascii="Times New Roman" w:hAnsi="Times New Roman" w:cs="Times New Roman"/>
          <w:sz w:val="24"/>
          <w:szCs w:val="24"/>
        </w:rPr>
        <w:t xml:space="preserve"> 2012. Pemanfaatan LPG Sebagai Bahan Bakar Sepeda Motor dan Karakteristik Minyak Lumasnya. </w:t>
      </w:r>
      <w:r w:rsidRPr="003C3988">
        <w:rPr>
          <w:rFonts w:ascii="Times New Roman" w:hAnsi="Times New Roman" w:cs="Times New Roman"/>
          <w:i/>
          <w:iCs/>
          <w:sz w:val="24"/>
          <w:szCs w:val="24"/>
        </w:rPr>
        <w:t>Lembaran Publikasi Minyak dan Gas Bumi</w:t>
      </w:r>
      <w:r>
        <w:rPr>
          <w:rFonts w:ascii="Times New Roman" w:hAnsi="Times New Roman" w:cs="Times New Roman"/>
          <w:sz w:val="24"/>
          <w:szCs w:val="24"/>
        </w:rPr>
        <w:t>, 46 (1): 35-42.</w:t>
      </w:r>
    </w:p>
    <w:p w:rsidR="00BD38AB" w:rsidRDefault="00BD38AB" w:rsidP="0027059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Kristanto, Philip. 2015. </w:t>
      </w:r>
      <w:r w:rsidRPr="00FB59D1">
        <w:rPr>
          <w:rFonts w:ascii="Times New Roman" w:hAnsi="Times New Roman" w:cs="Times New Roman"/>
          <w:i/>
          <w:iCs/>
          <w:sz w:val="24"/>
          <w:szCs w:val="24"/>
        </w:rPr>
        <w:t>Motor Bakar Torak</w:t>
      </w:r>
      <w:r>
        <w:rPr>
          <w:rFonts w:ascii="Times New Roman" w:hAnsi="Times New Roman" w:cs="Times New Roman"/>
          <w:sz w:val="24"/>
          <w:szCs w:val="24"/>
        </w:rPr>
        <w:t>. Yogyakarta: Andi.</w:t>
      </w:r>
    </w:p>
    <w:p w:rsidR="00BD38AB" w:rsidRPr="00784BD7" w:rsidRDefault="00BD38AB" w:rsidP="00BD38AB">
      <w:pPr>
        <w:autoSpaceDE w:val="0"/>
        <w:autoSpaceDN w:val="0"/>
        <w:adjustRightInd w:val="0"/>
        <w:spacing w:after="0" w:line="240" w:lineRule="auto"/>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Machmud, S., Surono, Untung B., &amp; Sitorus, Leydon.</w:t>
      </w:r>
      <w:proofErr w:type="gramEnd"/>
      <w:r>
        <w:rPr>
          <w:rFonts w:ascii="Times New Roman" w:hAnsi="Times New Roman" w:cs="Times New Roman"/>
          <w:sz w:val="24"/>
          <w:szCs w:val="24"/>
        </w:rPr>
        <w:t xml:space="preserve"> 2013. Pengaruh Variasi Unjuk Derajat Pengapian Terhadap Kerja Mesin. </w:t>
      </w:r>
      <w:r>
        <w:rPr>
          <w:rFonts w:ascii="Times New Roman" w:hAnsi="Times New Roman" w:cs="Times New Roman"/>
          <w:i/>
          <w:iCs/>
          <w:sz w:val="24"/>
          <w:szCs w:val="24"/>
        </w:rPr>
        <w:t>Jurnal Teknik</w:t>
      </w:r>
      <w:r>
        <w:rPr>
          <w:rFonts w:ascii="Times New Roman" w:hAnsi="Times New Roman" w:cs="Times New Roman"/>
          <w:sz w:val="24"/>
          <w:szCs w:val="24"/>
        </w:rPr>
        <w:t>, 3(1): 58-64.</w:t>
      </w:r>
    </w:p>
    <w:p w:rsidR="00BD38AB" w:rsidRPr="00B94FD2"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Mara, I. M., Wirawan, M., &amp; Ma’bud, T.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Pengaruh Ignition Timing dengan Bahan Bakar LPG Terhadap Unjuk Kerja Mesin Bensin Empat Langkah Satu Silinder</w:t>
      </w:r>
      <w:r w:rsidRPr="009E21B0">
        <w:rPr>
          <w:rFonts w:ascii="Times New Roman" w:hAnsi="Times New Roman" w:cs="Times New Roman"/>
          <w:i/>
          <w:iCs/>
          <w:sz w:val="24"/>
          <w:szCs w:val="24"/>
        </w:rPr>
        <w:t>.</w:t>
      </w:r>
      <w:proofErr w:type="gramEnd"/>
      <w:r w:rsidRPr="009E21B0">
        <w:rPr>
          <w:rFonts w:ascii="Times New Roman" w:hAnsi="Times New Roman" w:cs="Times New Roman"/>
          <w:i/>
          <w:iCs/>
          <w:sz w:val="24"/>
          <w:szCs w:val="24"/>
        </w:rPr>
        <w:t xml:space="preserve"> Dinamika Teknik Mesin</w:t>
      </w:r>
      <w:r>
        <w:rPr>
          <w:rFonts w:ascii="Times New Roman" w:hAnsi="Times New Roman" w:cs="Times New Roman"/>
          <w:i/>
          <w:iCs/>
          <w:sz w:val="24"/>
          <w:szCs w:val="24"/>
        </w:rPr>
        <w:t xml:space="preserve">, </w:t>
      </w:r>
      <w:r>
        <w:rPr>
          <w:rFonts w:ascii="Times New Roman" w:hAnsi="Times New Roman" w:cs="Times New Roman"/>
          <w:sz w:val="24"/>
          <w:szCs w:val="24"/>
        </w:rPr>
        <w:t>4(1): 1-6.</w:t>
      </w: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PT. Astra Honda Motor.</w:t>
      </w:r>
      <w:proofErr w:type="gramEnd"/>
      <w:r>
        <w:rPr>
          <w:rFonts w:ascii="Times New Roman" w:hAnsi="Times New Roman" w:cs="Times New Roman"/>
          <w:sz w:val="24"/>
          <w:szCs w:val="24"/>
        </w:rPr>
        <w:t xml:space="preserve"> Tanpa Tahun. </w:t>
      </w:r>
      <w:r w:rsidRPr="00AB5A33">
        <w:rPr>
          <w:rFonts w:ascii="Times New Roman" w:hAnsi="Times New Roman" w:cs="Times New Roman"/>
          <w:i/>
          <w:iCs/>
          <w:sz w:val="24"/>
          <w:szCs w:val="24"/>
        </w:rPr>
        <w:t>Buku Pedoman Reparasi</w:t>
      </w:r>
      <w:r>
        <w:rPr>
          <w:rFonts w:ascii="Times New Roman" w:hAnsi="Times New Roman" w:cs="Times New Roman"/>
          <w:i/>
          <w:iCs/>
          <w:sz w:val="24"/>
          <w:szCs w:val="24"/>
        </w:rPr>
        <w:t>.</w:t>
      </w:r>
      <w:r>
        <w:rPr>
          <w:rFonts w:ascii="Times New Roman" w:hAnsi="Times New Roman" w:cs="Times New Roman"/>
          <w:sz w:val="24"/>
          <w:szCs w:val="24"/>
        </w:rPr>
        <w:t>Jakarta: PT. Astra Internasional.</w:t>
      </w:r>
    </w:p>
    <w:p w:rsidR="00BD38AB" w:rsidRPr="00AB5A33"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Raharjo, Winarno D</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Karnowo. 2008. </w:t>
      </w:r>
      <w:r>
        <w:rPr>
          <w:rFonts w:ascii="Times New Roman" w:hAnsi="Times New Roman" w:cs="Times New Roman"/>
          <w:i/>
          <w:iCs/>
          <w:sz w:val="24"/>
          <w:szCs w:val="24"/>
        </w:rPr>
        <w:t xml:space="preserve">Mesin Konversi Energi. </w:t>
      </w:r>
      <w:r>
        <w:rPr>
          <w:rFonts w:ascii="Times New Roman" w:hAnsi="Times New Roman" w:cs="Times New Roman"/>
          <w:sz w:val="24"/>
          <w:szCs w:val="24"/>
        </w:rPr>
        <w:t>Semarang: Universitas Negeri Semarang.</w:t>
      </w: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Setiyono, Subagsono, &amp; Basori.</w:t>
      </w:r>
      <w:proofErr w:type="gramEnd"/>
      <w:r>
        <w:rPr>
          <w:rFonts w:ascii="Times New Roman" w:hAnsi="Times New Roman" w:cs="Times New Roman"/>
          <w:sz w:val="24"/>
          <w:szCs w:val="24"/>
        </w:rPr>
        <w:t xml:space="preserve"> 2013. </w:t>
      </w:r>
      <w:r w:rsidRPr="00B028EE">
        <w:rPr>
          <w:rFonts w:ascii="Times New Roman" w:hAnsi="Times New Roman" w:cs="Times New Roman"/>
          <w:sz w:val="24"/>
          <w:szCs w:val="24"/>
        </w:rPr>
        <w:t>Pengaruh Perubahan Waktu Penyalaan (</w:t>
      </w:r>
      <w:r>
        <w:rPr>
          <w:rFonts w:ascii="Times New Roman" w:hAnsi="Times New Roman" w:cs="Times New Roman"/>
          <w:i/>
          <w:iCs/>
          <w:sz w:val="24"/>
          <w:szCs w:val="24"/>
        </w:rPr>
        <w:t>I</w:t>
      </w:r>
      <w:r w:rsidRPr="00B028EE">
        <w:rPr>
          <w:rFonts w:ascii="Times New Roman" w:hAnsi="Times New Roman" w:cs="Times New Roman"/>
          <w:i/>
          <w:iCs/>
          <w:sz w:val="24"/>
          <w:szCs w:val="24"/>
        </w:rPr>
        <w:t>gnition Timing</w:t>
      </w:r>
      <w:r>
        <w:rPr>
          <w:rFonts w:ascii="Times New Roman" w:hAnsi="Times New Roman" w:cs="Times New Roman"/>
          <w:sz w:val="24"/>
          <w:szCs w:val="24"/>
        </w:rPr>
        <w:t>) t</w:t>
      </w:r>
      <w:r w:rsidRPr="00B028EE">
        <w:rPr>
          <w:rFonts w:ascii="Times New Roman" w:hAnsi="Times New Roman" w:cs="Times New Roman"/>
          <w:sz w:val="24"/>
          <w:szCs w:val="24"/>
        </w:rPr>
        <w:t>erhadap</w:t>
      </w:r>
      <w:r>
        <w:rPr>
          <w:rFonts w:ascii="Times New Roman" w:hAnsi="Times New Roman" w:cs="Times New Roman"/>
          <w:sz w:val="24"/>
          <w:szCs w:val="24"/>
        </w:rPr>
        <w:t xml:space="preserve"> Torsi d</w:t>
      </w:r>
      <w:r w:rsidRPr="00B028EE">
        <w:rPr>
          <w:rFonts w:ascii="Times New Roman" w:hAnsi="Times New Roman" w:cs="Times New Roman"/>
          <w:sz w:val="24"/>
          <w:szCs w:val="24"/>
        </w:rPr>
        <w:t>an Day</w:t>
      </w:r>
      <w:r>
        <w:rPr>
          <w:rFonts w:ascii="Times New Roman" w:hAnsi="Times New Roman" w:cs="Times New Roman"/>
          <w:sz w:val="24"/>
          <w:szCs w:val="24"/>
        </w:rPr>
        <w:t>a Pada Sepeda Motor Vega R 110 c</w:t>
      </w:r>
      <w:r w:rsidRPr="00B028EE">
        <w:rPr>
          <w:rFonts w:ascii="Times New Roman" w:hAnsi="Times New Roman" w:cs="Times New Roman"/>
          <w:sz w:val="24"/>
          <w:szCs w:val="24"/>
        </w:rPr>
        <w:t>c Tahun 2008</w:t>
      </w:r>
      <w:r>
        <w:rPr>
          <w:rFonts w:ascii="Times New Roman" w:hAnsi="Times New Roman" w:cs="Times New Roman"/>
          <w:sz w:val="24"/>
          <w:szCs w:val="24"/>
        </w:rPr>
        <w:t xml:space="preserve"> dengan Bahan Bakar LPG</w:t>
      </w:r>
      <w:r w:rsidRPr="00B028EE">
        <w:rPr>
          <w:rFonts w:ascii="Times New Roman" w:hAnsi="Times New Roman" w:cs="Times New Roman"/>
          <w:sz w:val="24"/>
          <w:szCs w:val="24"/>
        </w:rPr>
        <w:t xml:space="preserve"> (</w:t>
      </w:r>
      <w:r w:rsidRPr="00B028EE">
        <w:rPr>
          <w:rFonts w:ascii="Times New Roman" w:hAnsi="Times New Roman" w:cs="Times New Roman"/>
          <w:i/>
          <w:iCs/>
          <w:sz w:val="24"/>
          <w:szCs w:val="24"/>
        </w:rPr>
        <w:t>Liquefied Petroleum Gas</w:t>
      </w:r>
      <w:r w:rsidRPr="00B028EE">
        <w:rPr>
          <w:rFonts w:ascii="Times New Roman" w:hAnsi="Times New Roman" w:cs="Times New Roman"/>
          <w:sz w:val="24"/>
          <w:szCs w:val="24"/>
        </w:rPr>
        <w:t>)</w:t>
      </w:r>
      <w:r>
        <w:rPr>
          <w:rFonts w:ascii="Times New Roman" w:hAnsi="Times New Roman" w:cs="Times New Roman"/>
          <w:sz w:val="24"/>
          <w:szCs w:val="24"/>
        </w:rPr>
        <w:t xml:space="preserve">. </w:t>
      </w:r>
      <w:r w:rsidRPr="00C00976">
        <w:rPr>
          <w:rFonts w:ascii="Times New Roman" w:hAnsi="Times New Roman" w:cs="Times New Roman"/>
          <w:i/>
          <w:iCs/>
          <w:sz w:val="24"/>
          <w:szCs w:val="24"/>
        </w:rPr>
        <w:t>Jurnal Teknik Mesin</w:t>
      </w:r>
      <w:r>
        <w:rPr>
          <w:rFonts w:ascii="Times New Roman" w:hAnsi="Times New Roman" w:cs="Times New Roman"/>
          <w:sz w:val="24"/>
          <w:szCs w:val="24"/>
        </w:rPr>
        <w:t>, 2(2): 1-9.</w:t>
      </w:r>
    </w:p>
    <w:p w:rsidR="00BD38AB" w:rsidRDefault="00BD38AB" w:rsidP="00BD38AB">
      <w:pPr>
        <w:autoSpaceDE w:val="0"/>
        <w:autoSpaceDN w:val="0"/>
        <w:adjustRightInd w:val="0"/>
        <w:spacing w:after="0" w:line="240" w:lineRule="auto"/>
        <w:ind w:left="709" w:hanging="709"/>
        <w:jc w:val="lowKashida"/>
        <w:rPr>
          <w:rFonts w:asciiTheme="majorBidi" w:hAnsiTheme="majorBidi" w:cstheme="majorBidi"/>
          <w:sz w:val="24"/>
          <w:szCs w:val="24"/>
        </w:rPr>
      </w:pPr>
      <w:proofErr w:type="gramStart"/>
      <w:r>
        <w:rPr>
          <w:rFonts w:ascii="Times New Roman" w:hAnsi="Times New Roman" w:cs="Times New Roman"/>
          <w:sz w:val="24"/>
          <w:szCs w:val="24"/>
        </w:rPr>
        <w:t>Tenaya, I Gusti N.P., Sukadana, I Gusti K., Pratama, I Gusti N.G.S. 2013.</w:t>
      </w:r>
      <w:proofErr w:type="gramEnd"/>
      <w:r>
        <w:rPr>
          <w:rFonts w:ascii="Times New Roman" w:hAnsi="Times New Roman" w:cs="Times New Roman"/>
          <w:sz w:val="24"/>
          <w:szCs w:val="24"/>
        </w:rPr>
        <w:t xml:space="preserve"> </w:t>
      </w:r>
      <w:proofErr w:type="gramStart"/>
      <w:r w:rsidRPr="00357201">
        <w:rPr>
          <w:rFonts w:asciiTheme="majorBidi" w:hAnsiTheme="majorBidi" w:cstheme="majorBidi"/>
          <w:sz w:val="24"/>
          <w:szCs w:val="24"/>
        </w:rPr>
        <w:t>Pengaruh</w:t>
      </w:r>
      <w:r>
        <w:rPr>
          <w:rFonts w:asciiTheme="majorBidi" w:hAnsiTheme="majorBidi" w:cstheme="majorBidi"/>
          <w:i/>
          <w:iCs/>
          <w:sz w:val="24"/>
          <w:szCs w:val="24"/>
        </w:rPr>
        <w:t xml:space="preserve"> </w:t>
      </w:r>
      <w:r>
        <w:rPr>
          <w:rFonts w:asciiTheme="majorBidi" w:hAnsiTheme="majorBidi" w:cstheme="majorBidi"/>
          <w:sz w:val="24"/>
          <w:szCs w:val="24"/>
        </w:rPr>
        <w:t>Pemanasan Bahan Bakar terhadap Unjuk Kerja Mesin</w:t>
      </w:r>
      <w:r>
        <w:rPr>
          <w:rFonts w:asciiTheme="majorBidi" w:hAnsiTheme="majorBidi" w:cstheme="majorBidi"/>
          <w:i/>
          <w:iCs/>
          <w:sz w:val="24"/>
          <w:szCs w:val="24"/>
        </w:rPr>
        <w:t>.</w:t>
      </w:r>
      <w:proofErr w:type="gramEnd"/>
      <w:r>
        <w:rPr>
          <w:rFonts w:asciiTheme="majorBidi" w:hAnsiTheme="majorBidi" w:cstheme="majorBidi"/>
          <w:i/>
          <w:iCs/>
          <w:sz w:val="24"/>
          <w:szCs w:val="24"/>
        </w:rPr>
        <w:t xml:space="preserve"> Jurnal Energi dan Manufaktur, </w:t>
      </w:r>
      <w:r>
        <w:rPr>
          <w:rFonts w:asciiTheme="majorBidi" w:hAnsiTheme="majorBidi" w:cstheme="majorBidi"/>
          <w:sz w:val="24"/>
          <w:szCs w:val="24"/>
        </w:rPr>
        <w:t>6(2): 105-114.</w:t>
      </w:r>
    </w:p>
    <w:p w:rsidR="00BD38AB" w:rsidRPr="0058255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i/>
          <w:iCs/>
          <w:sz w:val="24"/>
          <w:szCs w:val="24"/>
          <w:lang w:val="id-ID"/>
        </w:rPr>
      </w:pPr>
      <w:proofErr w:type="gramStart"/>
      <w:r w:rsidRPr="009E21B0">
        <w:rPr>
          <w:rFonts w:ascii="Times New Roman" w:hAnsi="Times New Roman" w:cs="Times New Roman"/>
          <w:sz w:val="24"/>
          <w:szCs w:val="24"/>
        </w:rPr>
        <w:t>Tesoro.</w:t>
      </w:r>
      <w:proofErr w:type="gramEnd"/>
      <w:r w:rsidRPr="009E21B0">
        <w:rPr>
          <w:rFonts w:ascii="Times New Roman" w:hAnsi="Times New Roman" w:cs="Times New Roman"/>
          <w:sz w:val="24"/>
          <w:szCs w:val="24"/>
        </w:rPr>
        <w:t xml:space="preserve"> 2012. </w:t>
      </w:r>
      <w:r w:rsidRPr="009E21B0">
        <w:rPr>
          <w:rFonts w:ascii="Times New Roman" w:hAnsi="Times New Roman" w:cs="Times New Roman"/>
          <w:i/>
          <w:iCs/>
          <w:sz w:val="24"/>
          <w:szCs w:val="24"/>
        </w:rPr>
        <w:t>Safety Data Sheet LPG</w:t>
      </w:r>
      <w:r>
        <w:rPr>
          <w:rFonts w:ascii="Times New Roman" w:hAnsi="Times New Roman" w:cs="Times New Roman"/>
          <w:i/>
          <w:iCs/>
          <w:sz w:val="24"/>
          <w:szCs w:val="24"/>
        </w:rPr>
        <w:t>.</w:t>
      </w:r>
    </w:p>
    <w:p w:rsidR="009B0811" w:rsidRDefault="009B0811" w:rsidP="00BD38AB">
      <w:pPr>
        <w:autoSpaceDE w:val="0"/>
        <w:autoSpaceDN w:val="0"/>
        <w:adjustRightInd w:val="0"/>
        <w:spacing w:after="0" w:line="240" w:lineRule="auto"/>
        <w:ind w:left="709" w:hanging="709"/>
        <w:jc w:val="both"/>
        <w:rPr>
          <w:rFonts w:ascii="Times New Roman" w:hAnsi="Times New Roman" w:cs="Times New Roman"/>
          <w:i/>
          <w:iCs/>
          <w:sz w:val="24"/>
          <w:szCs w:val="24"/>
          <w:lang w:val="id-ID"/>
        </w:rPr>
      </w:pPr>
    </w:p>
    <w:p w:rsidR="009B0811" w:rsidRPr="00464280" w:rsidRDefault="009B0811" w:rsidP="009B0811">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Pr>
          <w:rFonts w:ascii="Times New Roman" w:hAnsi="Times New Roman" w:cs="Times New Roman"/>
          <w:sz w:val="24"/>
          <w:szCs w:val="24"/>
        </w:rPr>
        <w:t>Wiratmaja, I Gede.</w:t>
      </w:r>
      <w:proofErr w:type="gramEnd"/>
      <w:r>
        <w:rPr>
          <w:rFonts w:ascii="Times New Roman" w:hAnsi="Times New Roman" w:cs="Times New Roman"/>
          <w:sz w:val="24"/>
          <w:szCs w:val="24"/>
        </w:rPr>
        <w:t xml:space="preserve"> 2010. </w:t>
      </w:r>
      <w:r w:rsidRPr="00446233">
        <w:rPr>
          <w:rFonts w:asciiTheme="majorBidi" w:hAnsiTheme="majorBidi" w:cstheme="majorBidi"/>
          <w:sz w:val="24"/>
          <w:szCs w:val="24"/>
        </w:rPr>
        <w:t xml:space="preserve">Pengujian Karakteristik Fisika </w:t>
      </w:r>
      <w:r>
        <w:rPr>
          <w:rFonts w:asciiTheme="majorBidi" w:hAnsiTheme="majorBidi" w:cstheme="majorBidi"/>
          <w:sz w:val="24"/>
          <w:szCs w:val="24"/>
        </w:rPr>
        <w:t xml:space="preserve">Biogasoline Sebagai Bahan Bakar </w:t>
      </w:r>
      <w:r w:rsidRPr="00446233">
        <w:rPr>
          <w:rFonts w:asciiTheme="majorBidi" w:hAnsiTheme="majorBidi" w:cstheme="majorBidi"/>
          <w:sz w:val="24"/>
          <w:szCs w:val="24"/>
        </w:rPr>
        <w:t>Alternatif Pengganti Bensin Murni</w:t>
      </w:r>
      <w:r>
        <w:rPr>
          <w:rFonts w:asciiTheme="majorBidi" w:hAnsiTheme="majorBidi" w:cstheme="majorBidi"/>
          <w:sz w:val="24"/>
          <w:szCs w:val="24"/>
        </w:rPr>
        <w:t xml:space="preserve">. </w:t>
      </w:r>
      <w:r w:rsidRPr="00464280">
        <w:rPr>
          <w:rFonts w:asciiTheme="majorBidi" w:hAnsiTheme="majorBidi" w:cstheme="majorBidi"/>
          <w:i/>
          <w:iCs/>
          <w:sz w:val="24"/>
          <w:szCs w:val="24"/>
        </w:rPr>
        <w:t>Cakram</w:t>
      </w:r>
      <w:r>
        <w:rPr>
          <w:rFonts w:asciiTheme="majorBidi" w:hAnsiTheme="majorBidi" w:cstheme="majorBidi"/>
          <w:i/>
          <w:iCs/>
          <w:sz w:val="24"/>
          <w:szCs w:val="24"/>
        </w:rPr>
        <w:t xml:space="preserve">, </w:t>
      </w:r>
      <w:r>
        <w:rPr>
          <w:rFonts w:asciiTheme="majorBidi" w:hAnsiTheme="majorBidi" w:cstheme="majorBidi"/>
          <w:sz w:val="24"/>
          <w:szCs w:val="24"/>
        </w:rPr>
        <w:t>4(2): 145-154.</w:t>
      </w: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i/>
          <w:iCs/>
          <w:sz w:val="24"/>
          <w:szCs w:val="24"/>
        </w:rPr>
      </w:pP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Yunianto, Bambang. </w:t>
      </w:r>
      <w:proofErr w:type="gramStart"/>
      <w:r>
        <w:rPr>
          <w:rFonts w:ascii="Times New Roman" w:hAnsi="Times New Roman" w:cs="Times New Roman"/>
          <w:sz w:val="24"/>
          <w:szCs w:val="24"/>
        </w:rPr>
        <w:t>2009. Pengaruh Perubahan Sudut Penyalaan (</w:t>
      </w:r>
      <w:r w:rsidRPr="00BB38DA">
        <w:rPr>
          <w:rFonts w:ascii="Times New Roman" w:hAnsi="Times New Roman" w:cs="Times New Roman"/>
          <w:i/>
          <w:iCs/>
          <w:sz w:val="24"/>
          <w:szCs w:val="24"/>
        </w:rPr>
        <w:t>Ignition Time</w:t>
      </w:r>
      <w:r>
        <w:rPr>
          <w:rFonts w:ascii="Times New Roman" w:hAnsi="Times New Roman" w:cs="Times New Roman"/>
          <w:sz w:val="24"/>
          <w:szCs w:val="24"/>
        </w:rPr>
        <w:t>) Terhadap Emisi Gas Buang pada Mesin Sepeda Motor 4 (Empat) Langkah dengan Bahan Bakar LPG.</w:t>
      </w:r>
      <w:proofErr w:type="gramEnd"/>
      <w:r>
        <w:rPr>
          <w:rFonts w:ascii="Times New Roman" w:hAnsi="Times New Roman" w:cs="Times New Roman"/>
          <w:sz w:val="24"/>
          <w:szCs w:val="24"/>
        </w:rPr>
        <w:t xml:space="preserve"> </w:t>
      </w:r>
      <w:r w:rsidRPr="000935CE">
        <w:rPr>
          <w:rFonts w:ascii="Times New Roman" w:hAnsi="Times New Roman" w:cs="Times New Roman"/>
          <w:i/>
          <w:iCs/>
          <w:sz w:val="24"/>
          <w:szCs w:val="24"/>
        </w:rPr>
        <w:t>Rotasi</w:t>
      </w:r>
      <w:r>
        <w:rPr>
          <w:rFonts w:ascii="Times New Roman" w:hAnsi="Times New Roman" w:cs="Times New Roman"/>
          <w:sz w:val="24"/>
          <w:szCs w:val="24"/>
        </w:rPr>
        <w:t>, 11(4): 15-20.</w:t>
      </w: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Pr="00B94FD2"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Yunianto, Bambang. </w:t>
      </w:r>
      <w:proofErr w:type="gramStart"/>
      <w:r>
        <w:rPr>
          <w:rFonts w:ascii="Times New Roman" w:hAnsi="Times New Roman" w:cs="Times New Roman"/>
          <w:sz w:val="24"/>
          <w:szCs w:val="24"/>
        </w:rPr>
        <w:t>2009. Pengaruh Perubahan Sudut Penyalaan (</w:t>
      </w:r>
      <w:r w:rsidRPr="00BB38DA">
        <w:rPr>
          <w:rFonts w:ascii="Times New Roman" w:hAnsi="Times New Roman" w:cs="Times New Roman"/>
          <w:i/>
          <w:iCs/>
          <w:sz w:val="24"/>
          <w:szCs w:val="24"/>
        </w:rPr>
        <w:t>Ignition Time</w:t>
      </w:r>
      <w:r>
        <w:rPr>
          <w:rFonts w:ascii="Times New Roman" w:hAnsi="Times New Roman" w:cs="Times New Roman"/>
          <w:sz w:val="24"/>
          <w:szCs w:val="24"/>
        </w:rPr>
        <w:t>) Terhadap Prestasi Mesin pada Sepeda Motor 4 (Empat) Langkah dengan Bahan Bakar LPG.</w:t>
      </w:r>
      <w:proofErr w:type="gramEnd"/>
      <w:r>
        <w:rPr>
          <w:rFonts w:ascii="Times New Roman" w:hAnsi="Times New Roman" w:cs="Times New Roman"/>
          <w:sz w:val="24"/>
          <w:szCs w:val="24"/>
        </w:rPr>
        <w:t xml:space="preserve"> </w:t>
      </w:r>
      <w:r w:rsidRPr="000935CE">
        <w:rPr>
          <w:rFonts w:ascii="Times New Roman" w:hAnsi="Times New Roman" w:cs="Times New Roman"/>
          <w:i/>
          <w:iCs/>
          <w:sz w:val="24"/>
          <w:szCs w:val="24"/>
        </w:rPr>
        <w:t>Rotasi</w:t>
      </w:r>
      <w:r>
        <w:rPr>
          <w:rFonts w:ascii="Times New Roman" w:hAnsi="Times New Roman" w:cs="Times New Roman"/>
          <w:sz w:val="24"/>
          <w:szCs w:val="24"/>
        </w:rPr>
        <w:t>, 11(3): 1-4.</w:t>
      </w:r>
    </w:p>
    <w:p w:rsidR="00BD38AB" w:rsidRDefault="00BD38AB" w:rsidP="00BD38AB">
      <w:pPr>
        <w:autoSpaceDE w:val="0"/>
        <w:autoSpaceDN w:val="0"/>
        <w:adjustRightInd w:val="0"/>
        <w:spacing w:after="0" w:line="240" w:lineRule="auto"/>
        <w:ind w:left="709" w:hanging="709"/>
        <w:jc w:val="both"/>
        <w:rPr>
          <w:rFonts w:ascii="Times New Roman" w:hAnsi="Times New Roman" w:cs="Times New Roman"/>
          <w:sz w:val="24"/>
          <w:szCs w:val="24"/>
        </w:rPr>
      </w:pPr>
    </w:p>
    <w:p w:rsidR="00BD38AB" w:rsidRPr="0027059B" w:rsidRDefault="00BD38AB" w:rsidP="00422BE6">
      <w:pPr>
        <w:autoSpaceDE w:val="0"/>
        <w:autoSpaceDN w:val="0"/>
        <w:adjustRightInd w:val="0"/>
        <w:spacing w:after="0" w:line="480" w:lineRule="auto"/>
        <w:jc w:val="both"/>
        <w:rPr>
          <w:rFonts w:asciiTheme="majorBidi" w:hAnsiTheme="majorBidi" w:cs="Times New Roman"/>
          <w:sz w:val="24"/>
          <w:szCs w:val="24"/>
        </w:rPr>
      </w:pPr>
      <w:bookmarkStart w:id="0" w:name="_GoBack"/>
      <w:bookmarkEnd w:id="0"/>
    </w:p>
    <w:sectPr w:rsidR="00BD38AB" w:rsidRPr="0027059B" w:rsidSect="000D5E58">
      <w:footerReference w:type="default" r:id="rId18"/>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70" w:rsidRDefault="006C5470">
      <w:pPr>
        <w:spacing w:after="0" w:line="240" w:lineRule="auto"/>
      </w:pPr>
      <w:r>
        <w:separator/>
      </w:r>
    </w:p>
  </w:endnote>
  <w:endnote w:type="continuationSeparator" w:id="0">
    <w:p w:rsidR="006C5470" w:rsidRDefault="006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62664"/>
      <w:docPartObj>
        <w:docPartGallery w:val="Page Numbers (Bottom of Page)"/>
        <w:docPartUnique/>
      </w:docPartObj>
    </w:sdtPr>
    <w:sdtEndPr>
      <w:rPr>
        <w:rFonts w:asciiTheme="majorBidi" w:hAnsiTheme="majorBidi" w:cstheme="majorBidi"/>
        <w:noProof/>
        <w:sz w:val="24"/>
        <w:szCs w:val="24"/>
      </w:rPr>
    </w:sdtEndPr>
    <w:sdtContent>
      <w:p w:rsidR="006C5470" w:rsidRPr="00CF52BC" w:rsidRDefault="006C5470">
        <w:pPr>
          <w:pStyle w:val="Footer"/>
          <w:jc w:val="center"/>
          <w:rPr>
            <w:rFonts w:asciiTheme="majorBidi" w:hAnsiTheme="majorBidi" w:cstheme="majorBidi"/>
            <w:sz w:val="24"/>
            <w:szCs w:val="24"/>
          </w:rPr>
        </w:pPr>
        <w:r w:rsidRPr="00CF52BC">
          <w:rPr>
            <w:rFonts w:asciiTheme="majorBidi" w:hAnsiTheme="majorBidi" w:cstheme="majorBidi"/>
            <w:sz w:val="24"/>
            <w:szCs w:val="24"/>
          </w:rPr>
          <w:fldChar w:fldCharType="begin"/>
        </w:r>
        <w:r w:rsidRPr="00CF52BC">
          <w:rPr>
            <w:rFonts w:asciiTheme="majorBidi" w:hAnsiTheme="majorBidi" w:cstheme="majorBidi"/>
            <w:sz w:val="24"/>
            <w:szCs w:val="24"/>
          </w:rPr>
          <w:instrText xml:space="preserve"> PAGE   \* MERGEFORMAT </w:instrText>
        </w:r>
        <w:r w:rsidRPr="00CF52BC">
          <w:rPr>
            <w:rFonts w:asciiTheme="majorBidi" w:hAnsiTheme="majorBidi" w:cstheme="majorBidi"/>
            <w:sz w:val="24"/>
            <w:szCs w:val="24"/>
          </w:rPr>
          <w:fldChar w:fldCharType="separate"/>
        </w:r>
        <w:r w:rsidR="004E6AD3">
          <w:rPr>
            <w:rFonts w:asciiTheme="majorBidi" w:hAnsiTheme="majorBidi" w:cstheme="majorBidi"/>
            <w:noProof/>
            <w:sz w:val="24"/>
            <w:szCs w:val="24"/>
          </w:rPr>
          <w:t>19</w:t>
        </w:r>
        <w:r w:rsidRPr="00CF52BC">
          <w:rPr>
            <w:rFonts w:asciiTheme="majorBidi" w:hAnsiTheme="majorBidi" w:cstheme="majorBidi"/>
            <w:noProof/>
            <w:sz w:val="24"/>
            <w:szCs w:val="24"/>
          </w:rPr>
          <w:fldChar w:fldCharType="end"/>
        </w:r>
      </w:p>
    </w:sdtContent>
  </w:sdt>
  <w:p w:rsidR="006C5470" w:rsidRDefault="006C5470">
    <w:pPr>
      <w:pStyle w:val="Footer"/>
    </w:pPr>
  </w:p>
  <w:p w:rsidR="006C5470" w:rsidRDefault="006C54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70" w:rsidRDefault="006C5470">
      <w:pPr>
        <w:spacing w:after="0" w:line="240" w:lineRule="auto"/>
      </w:pPr>
      <w:r>
        <w:separator/>
      </w:r>
    </w:p>
  </w:footnote>
  <w:footnote w:type="continuationSeparator" w:id="0">
    <w:p w:rsidR="006C5470" w:rsidRDefault="006C5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019"/>
    <w:multiLevelType w:val="hybridMultilevel"/>
    <w:tmpl w:val="FB00D4DA"/>
    <w:lvl w:ilvl="0" w:tplc="B70257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84C6EF6"/>
    <w:multiLevelType w:val="hybridMultilevel"/>
    <w:tmpl w:val="6F6CFB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i w:val="0"/>
        <w:iCs w:val="0"/>
      </w:rPr>
    </w:lvl>
    <w:lvl w:ilvl="2" w:tplc="4E9AE88A">
      <w:start w:val="1"/>
      <w:numFmt w:val="decimal"/>
      <w:lvlText w:val="%3)"/>
      <w:lvlJc w:val="left"/>
      <w:pPr>
        <w:ind w:left="2340" w:hanging="360"/>
      </w:pPr>
      <w:rPr>
        <w:rFonts w:cs="Times New Roman" w:hint="default"/>
        <w:color w:val="auto"/>
      </w:rPr>
    </w:lvl>
    <w:lvl w:ilvl="3" w:tplc="0846BEB4">
      <w:start w:val="1"/>
      <w:numFmt w:val="lowerLetter"/>
      <w:lvlText w:val="%4)"/>
      <w:lvlJc w:val="left"/>
      <w:pPr>
        <w:ind w:left="2880" w:hanging="360"/>
      </w:pPr>
      <w:rPr>
        <w:rFonts w:cs="Times New Roma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1E3025"/>
    <w:multiLevelType w:val="hybridMultilevel"/>
    <w:tmpl w:val="9774A7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2273F4"/>
    <w:multiLevelType w:val="hybridMultilevel"/>
    <w:tmpl w:val="A8B47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765D8"/>
    <w:multiLevelType w:val="hybridMultilevel"/>
    <w:tmpl w:val="18A4CAF8"/>
    <w:lvl w:ilvl="0" w:tplc="19F41A24">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1C9B2AC2"/>
    <w:multiLevelType w:val="hybridMultilevel"/>
    <w:tmpl w:val="69E4D9EA"/>
    <w:lvl w:ilvl="0" w:tplc="690A18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717BE"/>
    <w:multiLevelType w:val="hybridMultilevel"/>
    <w:tmpl w:val="B05AF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E6242"/>
    <w:multiLevelType w:val="hybridMultilevel"/>
    <w:tmpl w:val="725001DA"/>
    <w:lvl w:ilvl="0" w:tplc="3940D240">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443570ED"/>
    <w:multiLevelType w:val="hybridMultilevel"/>
    <w:tmpl w:val="5BE4976E"/>
    <w:lvl w:ilvl="0" w:tplc="E0141C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8D853D2"/>
    <w:multiLevelType w:val="hybridMultilevel"/>
    <w:tmpl w:val="1A3A78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B54252"/>
    <w:multiLevelType w:val="hybridMultilevel"/>
    <w:tmpl w:val="4A2AB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430C9"/>
    <w:multiLevelType w:val="hybridMultilevel"/>
    <w:tmpl w:val="1010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75C06"/>
    <w:multiLevelType w:val="hybridMultilevel"/>
    <w:tmpl w:val="48204E20"/>
    <w:lvl w:ilvl="0" w:tplc="8CFC10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6D72C0A"/>
    <w:multiLevelType w:val="hybridMultilevel"/>
    <w:tmpl w:val="589A67FE"/>
    <w:lvl w:ilvl="0" w:tplc="31AAD174">
      <w:start w:val="1"/>
      <w:numFmt w:val="decimal"/>
      <w:lvlText w:val="%1."/>
      <w:lvlJc w:val="left"/>
      <w:pPr>
        <w:ind w:left="426" w:hanging="360"/>
      </w:pPr>
      <w:rPr>
        <w:rFonts w:cs="Times New Roman" w:hint="default"/>
        <w:i w:val="0"/>
        <w:iCs w:val="0"/>
      </w:rPr>
    </w:lvl>
    <w:lvl w:ilvl="1" w:tplc="06BA596C">
      <w:start w:val="1"/>
      <w:numFmt w:val="lowerLetter"/>
      <w:lvlText w:val="%2."/>
      <w:lvlJc w:val="left"/>
      <w:pPr>
        <w:ind w:left="1146" w:hanging="360"/>
      </w:pPr>
      <w:rPr>
        <w:rFonts w:cs="Times New Roman"/>
        <w:i w:val="0"/>
        <w:iCs w:val="0"/>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4">
    <w:nsid w:val="5B052032"/>
    <w:multiLevelType w:val="hybridMultilevel"/>
    <w:tmpl w:val="0ECE5796"/>
    <w:lvl w:ilvl="0" w:tplc="9D02F7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E134E4A"/>
    <w:multiLevelType w:val="hybridMultilevel"/>
    <w:tmpl w:val="9D1A6E6A"/>
    <w:lvl w:ilvl="0" w:tplc="6734AC7C">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69176DF5"/>
    <w:multiLevelType w:val="hybridMultilevel"/>
    <w:tmpl w:val="B1360C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EF62550"/>
    <w:multiLevelType w:val="hybridMultilevel"/>
    <w:tmpl w:val="F656D156"/>
    <w:lvl w:ilvl="0" w:tplc="E0CEF1AE">
      <w:start w:val="1"/>
      <w:numFmt w:val="upperLetter"/>
      <w:lvlText w:val="%1."/>
      <w:lvlJc w:val="left"/>
      <w:pPr>
        <w:ind w:left="720" w:hanging="360"/>
      </w:pPr>
      <w:rPr>
        <w:rFonts w:cs="Times New Roman" w:hint="default"/>
        <w:b/>
        <w:bCs/>
      </w:rPr>
    </w:lvl>
    <w:lvl w:ilvl="1" w:tplc="577A7CFE">
      <w:start w:val="1"/>
      <w:numFmt w:val="decimal"/>
      <w:lvlText w:val="%2."/>
      <w:lvlJc w:val="left"/>
      <w:pPr>
        <w:ind w:left="1440" w:hanging="360"/>
      </w:pPr>
      <w:rPr>
        <w:rFonts w:ascii="Times New Roman" w:eastAsiaTheme="minorHAnsi" w:hAnsi="Times New Roman" w:cs="Times New Roman"/>
        <w:b w:val="0"/>
        <w:bCs w:val="0"/>
        <w:i w:val="0"/>
        <w:i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7512178"/>
    <w:multiLevelType w:val="hybridMultilevel"/>
    <w:tmpl w:val="5D0AB9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C93DC8"/>
    <w:multiLevelType w:val="hybridMultilevel"/>
    <w:tmpl w:val="168A2B52"/>
    <w:lvl w:ilvl="0" w:tplc="B4025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2"/>
  </w:num>
  <w:num w:numId="4">
    <w:abstractNumId w:val="16"/>
  </w:num>
  <w:num w:numId="5">
    <w:abstractNumId w:val="5"/>
  </w:num>
  <w:num w:numId="6">
    <w:abstractNumId w:val="10"/>
  </w:num>
  <w:num w:numId="7">
    <w:abstractNumId w:val="15"/>
  </w:num>
  <w:num w:numId="8">
    <w:abstractNumId w:val="18"/>
  </w:num>
  <w:num w:numId="9">
    <w:abstractNumId w:val="9"/>
  </w:num>
  <w:num w:numId="10">
    <w:abstractNumId w:val="19"/>
  </w:num>
  <w:num w:numId="11">
    <w:abstractNumId w:val="11"/>
  </w:num>
  <w:num w:numId="12">
    <w:abstractNumId w:val="6"/>
  </w:num>
  <w:num w:numId="13">
    <w:abstractNumId w:val="1"/>
  </w:num>
  <w:num w:numId="14">
    <w:abstractNumId w:val="4"/>
  </w:num>
  <w:num w:numId="15">
    <w:abstractNumId w:val="14"/>
  </w:num>
  <w:num w:numId="16">
    <w:abstractNumId w:val="3"/>
  </w:num>
  <w:num w:numId="17">
    <w:abstractNumId w:val="8"/>
  </w:num>
  <w:num w:numId="18">
    <w:abstractNumId w:val="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74"/>
    <w:rsid w:val="00010105"/>
    <w:rsid w:val="00090E83"/>
    <w:rsid w:val="000D5E58"/>
    <w:rsid w:val="00114735"/>
    <w:rsid w:val="0011599F"/>
    <w:rsid w:val="00117355"/>
    <w:rsid w:val="0016058E"/>
    <w:rsid w:val="00173E4C"/>
    <w:rsid w:val="0017564A"/>
    <w:rsid w:val="00177DC3"/>
    <w:rsid w:val="001A20D9"/>
    <w:rsid w:val="001A5BB0"/>
    <w:rsid w:val="001B5A57"/>
    <w:rsid w:val="0025576E"/>
    <w:rsid w:val="0027059B"/>
    <w:rsid w:val="00272DA4"/>
    <w:rsid w:val="00294B5A"/>
    <w:rsid w:val="002A0ADC"/>
    <w:rsid w:val="002B2391"/>
    <w:rsid w:val="002F4C8A"/>
    <w:rsid w:val="002F604F"/>
    <w:rsid w:val="00346551"/>
    <w:rsid w:val="003854DA"/>
    <w:rsid w:val="00385E4A"/>
    <w:rsid w:val="00391471"/>
    <w:rsid w:val="003C5C90"/>
    <w:rsid w:val="003D16FD"/>
    <w:rsid w:val="004052D4"/>
    <w:rsid w:val="00422BE6"/>
    <w:rsid w:val="00435D44"/>
    <w:rsid w:val="00440C5D"/>
    <w:rsid w:val="00446AA1"/>
    <w:rsid w:val="00475456"/>
    <w:rsid w:val="00497869"/>
    <w:rsid w:val="004E6AD3"/>
    <w:rsid w:val="00531E78"/>
    <w:rsid w:val="00577954"/>
    <w:rsid w:val="005A3D4A"/>
    <w:rsid w:val="005D548A"/>
    <w:rsid w:val="00600DE1"/>
    <w:rsid w:val="00612474"/>
    <w:rsid w:val="00640425"/>
    <w:rsid w:val="006821E6"/>
    <w:rsid w:val="006C5470"/>
    <w:rsid w:val="006D7063"/>
    <w:rsid w:val="006E74D2"/>
    <w:rsid w:val="00710A06"/>
    <w:rsid w:val="007741CD"/>
    <w:rsid w:val="007B23D5"/>
    <w:rsid w:val="008344A5"/>
    <w:rsid w:val="0086402A"/>
    <w:rsid w:val="00864A58"/>
    <w:rsid w:val="0087013E"/>
    <w:rsid w:val="008A4A5D"/>
    <w:rsid w:val="008A5BAC"/>
    <w:rsid w:val="008C2270"/>
    <w:rsid w:val="008D3D60"/>
    <w:rsid w:val="00922BBF"/>
    <w:rsid w:val="00942C84"/>
    <w:rsid w:val="00951CF0"/>
    <w:rsid w:val="009521C3"/>
    <w:rsid w:val="009A0F4F"/>
    <w:rsid w:val="009B0811"/>
    <w:rsid w:val="009F2ABB"/>
    <w:rsid w:val="00A72959"/>
    <w:rsid w:val="00A962D9"/>
    <w:rsid w:val="00B13B65"/>
    <w:rsid w:val="00B3182B"/>
    <w:rsid w:val="00B43028"/>
    <w:rsid w:val="00B668DB"/>
    <w:rsid w:val="00B66BD5"/>
    <w:rsid w:val="00B71433"/>
    <w:rsid w:val="00B71649"/>
    <w:rsid w:val="00BB1732"/>
    <w:rsid w:val="00BB7561"/>
    <w:rsid w:val="00BD38AB"/>
    <w:rsid w:val="00BE00FF"/>
    <w:rsid w:val="00BE39DD"/>
    <w:rsid w:val="00C33DD0"/>
    <w:rsid w:val="00C33E9D"/>
    <w:rsid w:val="00C47A9F"/>
    <w:rsid w:val="00C86633"/>
    <w:rsid w:val="00C87B06"/>
    <w:rsid w:val="00CF52BC"/>
    <w:rsid w:val="00D02008"/>
    <w:rsid w:val="00D2071E"/>
    <w:rsid w:val="00D71A90"/>
    <w:rsid w:val="00DD625C"/>
    <w:rsid w:val="00DE790C"/>
    <w:rsid w:val="00DF7EEA"/>
    <w:rsid w:val="00E2059D"/>
    <w:rsid w:val="00E83FF6"/>
    <w:rsid w:val="00EF3175"/>
    <w:rsid w:val="00EF5246"/>
    <w:rsid w:val="00FE6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5E4A"/>
    <w:rPr>
      <w:rFonts w:ascii="Courier New" w:eastAsia="Times New Roman" w:hAnsi="Courier New" w:cs="Courier New"/>
      <w:sz w:val="20"/>
      <w:szCs w:val="20"/>
    </w:rPr>
  </w:style>
  <w:style w:type="paragraph" w:styleId="Footer">
    <w:name w:val="footer"/>
    <w:basedOn w:val="Normal"/>
    <w:link w:val="FooterChar"/>
    <w:uiPriority w:val="99"/>
    <w:unhideWhenUsed/>
    <w:rsid w:val="00951CF0"/>
    <w:pPr>
      <w:tabs>
        <w:tab w:val="center" w:pos="4320"/>
        <w:tab w:val="right" w:pos="8640"/>
      </w:tabs>
      <w:spacing w:after="0" w:line="240" w:lineRule="auto"/>
    </w:pPr>
    <w:rPr>
      <w:rFonts w:eastAsiaTheme="minorEastAsia" w:cs="Arial"/>
      <w:lang w:val="id-ID"/>
    </w:rPr>
  </w:style>
  <w:style w:type="character" w:customStyle="1" w:styleId="FooterChar">
    <w:name w:val="Footer Char"/>
    <w:basedOn w:val="DefaultParagraphFont"/>
    <w:link w:val="Footer"/>
    <w:uiPriority w:val="99"/>
    <w:rsid w:val="00951CF0"/>
    <w:rPr>
      <w:rFonts w:eastAsiaTheme="minorEastAsia" w:cs="Arial"/>
      <w:lang w:val="id-ID"/>
    </w:rPr>
  </w:style>
  <w:style w:type="paragraph" w:customStyle="1" w:styleId="Default">
    <w:name w:val="Default"/>
    <w:rsid w:val="00391471"/>
    <w:pPr>
      <w:autoSpaceDE w:val="0"/>
      <w:autoSpaceDN w:val="0"/>
      <w:adjustRightInd w:val="0"/>
      <w:spacing w:after="0" w:line="240" w:lineRule="auto"/>
    </w:pPr>
    <w:rPr>
      <w:rFonts w:ascii="Adobe Garamond Pro" w:eastAsiaTheme="minorEastAsia" w:hAnsi="Adobe Garamond Pro" w:cs="Adobe Garamond Pro"/>
      <w:color w:val="000000"/>
      <w:sz w:val="24"/>
      <w:szCs w:val="24"/>
    </w:rPr>
  </w:style>
  <w:style w:type="table" w:styleId="TableGrid">
    <w:name w:val="Table Grid"/>
    <w:basedOn w:val="TableNormal"/>
    <w:uiPriority w:val="59"/>
    <w:rsid w:val="007B23D5"/>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83FF6"/>
    <w:pPr>
      <w:spacing w:after="160" w:line="259" w:lineRule="auto"/>
      <w:ind w:left="720"/>
      <w:contextualSpacing/>
    </w:pPr>
    <w:rPr>
      <w:rFonts w:eastAsiaTheme="minorEastAsia" w:cs="Arial"/>
      <w:lang w:val="id-ID"/>
    </w:rPr>
  </w:style>
  <w:style w:type="character" w:customStyle="1" w:styleId="ListParagraphChar">
    <w:name w:val="List Paragraph Char"/>
    <w:link w:val="ListParagraph"/>
    <w:uiPriority w:val="34"/>
    <w:locked/>
    <w:rsid w:val="00E83FF6"/>
    <w:rPr>
      <w:rFonts w:eastAsiaTheme="minorEastAsia" w:cs="Arial"/>
      <w:lang w:val="id-ID"/>
    </w:rPr>
  </w:style>
  <w:style w:type="paragraph" w:styleId="BalloonText">
    <w:name w:val="Balloon Text"/>
    <w:basedOn w:val="Normal"/>
    <w:link w:val="BalloonTextChar"/>
    <w:uiPriority w:val="99"/>
    <w:semiHidden/>
    <w:unhideWhenUsed/>
    <w:rsid w:val="0029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5A"/>
    <w:rPr>
      <w:rFonts w:ascii="Tahoma" w:hAnsi="Tahoma" w:cs="Tahoma"/>
      <w:sz w:val="16"/>
      <w:szCs w:val="16"/>
    </w:rPr>
  </w:style>
  <w:style w:type="character" w:styleId="Hyperlink">
    <w:name w:val="Hyperlink"/>
    <w:basedOn w:val="DefaultParagraphFont"/>
    <w:uiPriority w:val="99"/>
    <w:unhideWhenUsed/>
    <w:rsid w:val="0027059B"/>
    <w:rPr>
      <w:rFonts w:cs="Times New Roman"/>
      <w:color w:val="0000FF" w:themeColor="hyperlink"/>
      <w:u w:val="single"/>
    </w:rPr>
  </w:style>
  <w:style w:type="paragraph" w:styleId="Header">
    <w:name w:val="header"/>
    <w:basedOn w:val="Normal"/>
    <w:link w:val="HeaderChar"/>
    <w:uiPriority w:val="99"/>
    <w:unhideWhenUsed/>
    <w:rsid w:val="00CF52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5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5E4A"/>
    <w:rPr>
      <w:rFonts w:ascii="Courier New" w:eastAsia="Times New Roman" w:hAnsi="Courier New" w:cs="Courier New"/>
      <w:sz w:val="20"/>
      <w:szCs w:val="20"/>
    </w:rPr>
  </w:style>
  <w:style w:type="paragraph" w:styleId="Footer">
    <w:name w:val="footer"/>
    <w:basedOn w:val="Normal"/>
    <w:link w:val="FooterChar"/>
    <w:uiPriority w:val="99"/>
    <w:unhideWhenUsed/>
    <w:rsid w:val="00951CF0"/>
    <w:pPr>
      <w:tabs>
        <w:tab w:val="center" w:pos="4320"/>
        <w:tab w:val="right" w:pos="8640"/>
      </w:tabs>
      <w:spacing w:after="0" w:line="240" w:lineRule="auto"/>
    </w:pPr>
    <w:rPr>
      <w:rFonts w:eastAsiaTheme="minorEastAsia" w:cs="Arial"/>
      <w:lang w:val="id-ID"/>
    </w:rPr>
  </w:style>
  <w:style w:type="character" w:customStyle="1" w:styleId="FooterChar">
    <w:name w:val="Footer Char"/>
    <w:basedOn w:val="DefaultParagraphFont"/>
    <w:link w:val="Footer"/>
    <w:uiPriority w:val="99"/>
    <w:rsid w:val="00951CF0"/>
    <w:rPr>
      <w:rFonts w:eastAsiaTheme="minorEastAsia" w:cs="Arial"/>
      <w:lang w:val="id-ID"/>
    </w:rPr>
  </w:style>
  <w:style w:type="paragraph" w:customStyle="1" w:styleId="Default">
    <w:name w:val="Default"/>
    <w:rsid w:val="00391471"/>
    <w:pPr>
      <w:autoSpaceDE w:val="0"/>
      <w:autoSpaceDN w:val="0"/>
      <w:adjustRightInd w:val="0"/>
      <w:spacing w:after="0" w:line="240" w:lineRule="auto"/>
    </w:pPr>
    <w:rPr>
      <w:rFonts w:ascii="Adobe Garamond Pro" w:eastAsiaTheme="minorEastAsia" w:hAnsi="Adobe Garamond Pro" w:cs="Adobe Garamond Pro"/>
      <w:color w:val="000000"/>
      <w:sz w:val="24"/>
      <w:szCs w:val="24"/>
    </w:rPr>
  </w:style>
  <w:style w:type="table" w:styleId="TableGrid">
    <w:name w:val="Table Grid"/>
    <w:basedOn w:val="TableNormal"/>
    <w:uiPriority w:val="59"/>
    <w:rsid w:val="007B23D5"/>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83FF6"/>
    <w:pPr>
      <w:spacing w:after="160" w:line="259" w:lineRule="auto"/>
      <w:ind w:left="720"/>
      <w:contextualSpacing/>
    </w:pPr>
    <w:rPr>
      <w:rFonts w:eastAsiaTheme="minorEastAsia" w:cs="Arial"/>
      <w:lang w:val="id-ID"/>
    </w:rPr>
  </w:style>
  <w:style w:type="character" w:customStyle="1" w:styleId="ListParagraphChar">
    <w:name w:val="List Paragraph Char"/>
    <w:link w:val="ListParagraph"/>
    <w:uiPriority w:val="34"/>
    <w:locked/>
    <w:rsid w:val="00E83FF6"/>
    <w:rPr>
      <w:rFonts w:eastAsiaTheme="minorEastAsia" w:cs="Arial"/>
      <w:lang w:val="id-ID"/>
    </w:rPr>
  </w:style>
  <w:style w:type="paragraph" w:styleId="BalloonText">
    <w:name w:val="Balloon Text"/>
    <w:basedOn w:val="Normal"/>
    <w:link w:val="BalloonTextChar"/>
    <w:uiPriority w:val="99"/>
    <w:semiHidden/>
    <w:unhideWhenUsed/>
    <w:rsid w:val="0029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5A"/>
    <w:rPr>
      <w:rFonts w:ascii="Tahoma" w:hAnsi="Tahoma" w:cs="Tahoma"/>
      <w:sz w:val="16"/>
      <w:szCs w:val="16"/>
    </w:rPr>
  </w:style>
  <w:style w:type="character" w:styleId="Hyperlink">
    <w:name w:val="Hyperlink"/>
    <w:basedOn w:val="DefaultParagraphFont"/>
    <w:uiPriority w:val="99"/>
    <w:unhideWhenUsed/>
    <w:rsid w:val="0027059B"/>
    <w:rPr>
      <w:rFonts w:cs="Times New Roman"/>
      <w:color w:val="0000FF" w:themeColor="hyperlink"/>
      <w:u w:val="single"/>
    </w:rPr>
  </w:style>
  <w:style w:type="paragraph" w:styleId="Header">
    <w:name w:val="header"/>
    <w:basedOn w:val="Normal"/>
    <w:link w:val="HeaderChar"/>
    <w:uiPriority w:val="99"/>
    <w:unhideWhenUsed/>
    <w:rsid w:val="00CF52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3647">
      <w:bodyDiv w:val="1"/>
      <w:marLeft w:val="0"/>
      <w:marRight w:val="0"/>
      <w:marTop w:val="0"/>
      <w:marBottom w:val="0"/>
      <w:divBdr>
        <w:top w:val="none" w:sz="0" w:space="0" w:color="auto"/>
        <w:left w:val="none" w:sz="0" w:space="0" w:color="auto"/>
        <w:bottom w:val="none" w:sz="0" w:space="0" w:color="auto"/>
        <w:right w:val="none" w:sz="0" w:space="0" w:color="auto"/>
      </w:divBdr>
    </w:div>
    <w:div w:id="488713888">
      <w:bodyDiv w:val="1"/>
      <w:marLeft w:val="0"/>
      <w:marRight w:val="0"/>
      <w:marTop w:val="0"/>
      <w:marBottom w:val="0"/>
      <w:divBdr>
        <w:top w:val="none" w:sz="0" w:space="0" w:color="auto"/>
        <w:left w:val="none" w:sz="0" w:space="0" w:color="auto"/>
        <w:bottom w:val="none" w:sz="0" w:space="0" w:color="auto"/>
        <w:right w:val="none" w:sz="0" w:space="0" w:color="auto"/>
      </w:divBdr>
    </w:div>
    <w:div w:id="723987612">
      <w:bodyDiv w:val="1"/>
      <w:marLeft w:val="0"/>
      <w:marRight w:val="0"/>
      <w:marTop w:val="0"/>
      <w:marBottom w:val="0"/>
      <w:divBdr>
        <w:top w:val="none" w:sz="0" w:space="0" w:color="auto"/>
        <w:left w:val="none" w:sz="0" w:space="0" w:color="auto"/>
        <w:bottom w:val="none" w:sz="0" w:space="0" w:color="auto"/>
        <w:right w:val="none" w:sz="0" w:space="0" w:color="auto"/>
      </w:divBdr>
    </w:div>
    <w:div w:id="762258542">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1013921257">
      <w:bodyDiv w:val="1"/>
      <w:marLeft w:val="0"/>
      <w:marRight w:val="0"/>
      <w:marTop w:val="0"/>
      <w:marBottom w:val="0"/>
      <w:divBdr>
        <w:top w:val="none" w:sz="0" w:space="0" w:color="auto"/>
        <w:left w:val="none" w:sz="0" w:space="0" w:color="auto"/>
        <w:bottom w:val="none" w:sz="0" w:space="0" w:color="auto"/>
        <w:right w:val="none" w:sz="0" w:space="0" w:color="auto"/>
      </w:divBdr>
    </w:div>
    <w:div w:id="1096899818">
      <w:bodyDiv w:val="1"/>
      <w:marLeft w:val="0"/>
      <w:marRight w:val="0"/>
      <w:marTop w:val="0"/>
      <w:marBottom w:val="0"/>
      <w:divBdr>
        <w:top w:val="none" w:sz="0" w:space="0" w:color="auto"/>
        <w:left w:val="none" w:sz="0" w:space="0" w:color="auto"/>
        <w:bottom w:val="none" w:sz="0" w:space="0" w:color="auto"/>
        <w:right w:val="none" w:sz="0" w:space="0" w:color="auto"/>
      </w:divBdr>
    </w:div>
    <w:div w:id="1270167013">
      <w:bodyDiv w:val="1"/>
      <w:marLeft w:val="0"/>
      <w:marRight w:val="0"/>
      <w:marTop w:val="0"/>
      <w:marBottom w:val="0"/>
      <w:divBdr>
        <w:top w:val="none" w:sz="0" w:space="0" w:color="auto"/>
        <w:left w:val="none" w:sz="0" w:space="0" w:color="auto"/>
        <w:bottom w:val="none" w:sz="0" w:space="0" w:color="auto"/>
        <w:right w:val="none" w:sz="0" w:space="0" w:color="auto"/>
      </w:divBdr>
    </w:div>
    <w:div w:id="1323504199">
      <w:bodyDiv w:val="1"/>
      <w:marLeft w:val="0"/>
      <w:marRight w:val="0"/>
      <w:marTop w:val="0"/>
      <w:marBottom w:val="0"/>
      <w:divBdr>
        <w:top w:val="none" w:sz="0" w:space="0" w:color="auto"/>
        <w:left w:val="none" w:sz="0" w:space="0" w:color="auto"/>
        <w:bottom w:val="none" w:sz="0" w:space="0" w:color="auto"/>
        <w:right w:val="none" w:sz="0" w:space="0" w:color="auto"/>
      </w:divBdr>
    </w:div>
    <w:div w:id="1552033495">
      <w:bodyDiv w:val="1"/>
      <w:marLeft w:val="0"/>
      <w:marRight w:val="0"/>
      <w:marTop w:val="0"/>
      <w:marBottom w:val="0"/>
      <w:divBdr>
        <w:top w:val="none" w:sz="0" w:space="0" w:color="auto"/>
        <w:left w:val="none" w:sz="0" w:space="0" w:color="auto"/>
        <w:bottom w:val="none" w:sz="0" w:space="0" w:color="auto"/>
        <w:right w:val="none" w:sz="0" w:space="0" w:color="auto"/>
      </w:divBdr>
    </w:div>
    <w:div w:id="1631740620">
      <w:bodyDiv w:val="1"/>
      <w:marLeft w:val="0"/>
      <w:marRight w:val="0"/>
      <w:marTop w:val="0"/>
      <w:marBottom w:val="0"/>
      <w:divBdr>
        <w:top w:val="none" w:sz="0" w:space="0" w:color="auto"/>
        <w:left w:val="none" w:sz="0" w:space="0" w:color="auto"/>
        <w:bottom w:val="none" w:sz="0" w:space="0" w:color="auto"/>
        <w:right w:val="none" w:sz="0" w:space="0" w:color="auto"/>
      </w:divBdr>
    </w:div>
    <w:div w:id="16783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fudzanwartello@gmail.com" TargetMode="External"/><Relationship Id="rId13" Type="http://schemas.openxmlformats.org/officeDocument/2006/relationships/chart" Target="charts/chart3.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bps.go.id"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skripsi\yg%20dipakai\DATA%20GRAFIK%20HASIL%20UJ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skripsi\yg%20dipakai\DATA%20GRAFIK%20HASIL%20UJ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skripsi\yg%20dipakai\DATA%20GRAFIK%20HASIL%20UJ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20skripsi\yg%20dipakai\DATA%20GRAFIK%20HASIL%20UJ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20skripsi\yg%20dipakai\DATA%20GRAFIK%20HASIL%20UJ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ata%20skripsi\yg%20dipakai\DATA%20GRAFIK%20HASIL%20UJ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12085144251015"/>
          <c:y val="4.8963703131375394E-2"/>
          <c:w val="0.74192178465408476"/>
          <c:h val="0.7472678524591756"/>
        </c:manualLayout>
      </c:layout>
      <c:lineChart>
        <c:grouping val="standard"/>
        <c:varyColors val="0"/>
        <c:ser>
          <c:idx val="0"/>
          <c:order val="0"/>
          <c:tx>
            <c:strRef>
              <c:f>Sheet1!$C$4</c:f>
              <c:strCache>
                <c:ptCount val="1"/>
                <c:pt idx="0">
                  <c:v>A</c:v>
                </c:pt>
              </c:strCache>
            </c:strRef>
          </c:tx>
          <c:cat>
            <c:numRef>
              <c:f>Sheet1!$B$5:$B$15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Sheet1!$C$5:$C$15</c:f>
              <c:numCache>
                <c:formatCode>General</c:formatCode>
                <c:ptCount val="11"/>
                <c:pt idx="0">
                  <c:v>2.6</c:v>
                </c:pt>
                <c:pt idx="1">
                  <c:v>2.7</c:v>
                </c:pt>
                <c:pt idx="2">
                  <c:v>2.8</c:v>
                </c:pt>
                <c:pt idx="3">
                  <c:v>2.5</c:v>
                </c:pt>
                <c:pt idx="4">
                  <c:v>2.7</c:v>
                </c:pt>
                <c:pt idx="5">
                  <c:v>3.1</c:v>
                </c:pt>
                <c:pt idx="6">
                  <c:v>2.7</c:v>
                </c:pt>
                <c:pt idx="7">
                  <c:v>1.5</c:v>
                </c:pt>
                <c:pt idx="8">
                  <c:v>1.2</c:v>
                </c:pt>
                <c:pt idx="9">
                  <c:v>1.2</c:v>
                </c:pt>
                <c:pt idx="10">
                  <c:v>0.9</c:v>
                </c:pt>
              </c:numCache>
            </c:numRef>
          </c:val>
          <c:smooth val="0"/>
        </c:ser>
        <c:ser>
          <c:idx val="1"/>
          <c:order val="1"/>
          <c:tx>
            <c:strRef>
              <c:f>Sheet1!$D$4</c:f>
              <c:strCache>
                <c:ptCount val="1"/>
                <c:pt idx="0">
                  <c:v>B</c:v>
                </c:pt>
              </c:strCache>
            </c:strRef>
          </c:tx>
          <c:cat>
            <c:numRef>
              <c:f>Sheet1!$B$5:$B$15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Sheet1!$D$5:$D$15</c:f>
              <c:numCache>
                <c:formatCode>General</c:formatCode>
                <c:ptCount val="11"/>
                <c:pt idx="0">
                  <c:v>3</c:v>
                </c:pt>
                <c:pt idx="1">
                  <c:v>3.1</c:v>
                </c:pt>
                <c:pt idx="2">
                  <c:v>3.3</c:v>
                </c:pt>
                <c:pt idx="3">
                  <c:v>3.3</c:v>
                </c:pt>
                <c:pt idx="4">
                  <c:v>3.5</c:v>
                </c:pt>
                <c:pt idx="5">
                  <c:v>4</c:v>
                </c:pt>
                <c:pt idx="6">
                  <c:v>3.7</c:v>
                </c:pt>
                <c:pt idx="7">
                  <c:v>2.2999999999999998</c:v>
                </c:pt>
                <c:pt idx="8">
                  <c:v>2.2000000000000002</c:v>
                </c:pt>
                <c:pt idx="9">
                  <c:v>2</c:v>
                </c:pt>
                <c:pt idx="10">
                  <c:v>1.1000000000000001</c:v>
                </c:pt>
              </c:numCache>
            </c:numRef>
          </c:val>
          <c:smooth val="0"/>
        </c:ser>
        <c:ser>
          <c:idx val="2"/>
          <c:order val="2"/>
          <c:tx>
            <c:strRef>
              <c:f>Sheet1!$E$4</c:f>
              <c:strCache>
                <c:ptCount val="1"/>
                <c:pt idx="0">
                  <c:v>C</c:v>
                </c:pt>
              </c:strCache>
            </c:strRef>
          </c:tx>
          <c:cat>
            <c:numRef>
              <c:f>Sheet1!$B$5:$B$15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Sheet1!$E$5:$E$15</c:f>
              <c:numCache>
                <c:formatCode>General</c:formatCode>
                <c:ptCount val="11"/>
                <c:pt idx="0">
                  <c:v>2.9</c:v>
                </c:pt>
                <c:pt idx="1">
                  <c:v>3.1</c:v>
                </c:pt>
                <c:pt idx="2">
                  <c:v>3.3</c:v>
                </c:pt>
                <c:pt idx="3">
                  <c:v>3.4</c:v>
                </c:pt>
                <c:pt idx="4">
                  <c:v>3.7</c:v>
                </c:pt>
                <c:pt idx="5">
                  <c:v>4.2</c:v>
                </c:pt>
                <c:pt idx="6">
                  <c:v>3.9</c:v>
                </c:pt>
                <c:pt idx="7">
                  <c:v>2.2999999999999998</c:v>
                </c:pt>
                <c:pt idx="8">
                  <c:v>2.2000000000000002</c:v>
                </c:pt>
                <c:pt idx="9">
                  <c:v>2</c:v>
                </c:pt>
                <c:pt idx="10">
                  <c:v>1.2</c:v>
                </c:pt>
              </c:numCache>
            </c:numRef>
          </c:val>
          <c:smooth val="0"/>
        </c:ser>
        <c:dLbls>
          <c:showLegendKey val="0"/>
          <c:showVal val="0"/>
          <c:showCatName val="0"/>
          <c:showSerName val="0"/>
          <c:showPercent val="0"/>
          <c:showBubbleSize val="0"/>
        </c:dLbls>
        <c:marker val="1"/>
        <c:smooth val="0"/>
        <c:axId val="57992704"/>
        <c:axId val="57994624"/>
      </c:lineChart>
      <c:catAx>
        <c:axId val="57992704"/>
        <c:scaling>
          <c:orientation val="minMax"/>
        </c:scaling>
        <c:delete val="0"/>
        <c:axPos val="b"/>
        <c:title>
          <c:tx>
            <c:rich>
              <a:bodyPr/>
              <a:lstStyle/>
              <a:p>
                <a:pPr>
                  <a:defRPr/>
                </a:pPr>
                <a:r>
                  <a:rPr lang="en-US"/>
                  <a:t>Putaran</a:t>
                </a:r>
                <a:r>
                  <a:rPr lang="en-US" baseline="0"/>
                  <a:t> Mesin (rpm)</a:t>
                </a:r>
                <a:endParaRPr lang="en-US"/>
              </a:p>
            </c:rich>
          </c:tx>
          <c:layout/>
          <c:overlay val="0"/>
        </c:title>
        <c:numFmt formatCode="General" sourceLinked="1"/>
        <c:majorTickMark val="out"/>
        <c:minorTickMark val="none"/>
        <c:tickLblPos val="nextTo"/>
        <c:crossAx val="57994624"/>
        <c:crosses val="autoZero"/>
        <c:auto val="1"/>
        <c:lblAlgn val="ctr"/>
        <c:lblOffset val="100"/>
        <c:noMultiLvlLbl val="0"/>
      </c:catAx>
      <c:valAx>
        <c:axId val="57994624"/>
        <c:scaling>
          <c:orientation val="minMax"/>
        </c:scaling>
        <c:delete val="0"/>
        <c:axPos val="l"/>
        <c:majorGridlines/>
        <c:title>
          <c:tx>
            <c:rich>
              <a:bodyPr rot="-5400000" vert="horz"/>
              <a:lstStyle/>
              <a:p>
                <a:pPr>
                  <a:defRPr/>
                </a:pPr>
                <a:r>
                  <a:rPr lang="en-US"/>
                  <a:t>Daya (</a:t>
                </a:r>
                <a:r>
                  <a:rPr lang="en-US" sz="1000" b="1" i="0" u="none" strike="noStrike" kern="1200" baseline="0">
                    <a:solidFill>
                      <a:sysClr val="windowText" lastClr="000000"/>
                    </a:solidFill>
                    <a:latin typeface="+mn-lt"/>
                    <a:ea typeface="+mn-ea"/>
                    <a:cs typeface="+mn-cs"/>
                  </a:rPr>
                  <a:t>HP</a:t>
                </a:r>
                <a:r>
                  <a:rPr lang="en-US"/>
                  <a:t>)</a:t>
                </a:r>
              </a:p>
            </c:rich>
          </c:tx>
          <c:layout/>
          <c:overlay val="0"/>
        </c:title>
        <c:numFmt formatCode="General" sourceLinked="1"/>
        <c:majorTickMark val="out"/>
        <c:minorTickMark val="none"/>
        <c:tickLblPos val="nextTo"/>
        <c:crossAx val="57992704"/>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3555641678249"/>
          <c:y val="5.0376330430080218E-2"/>
          <c:w val="0.77558943324228347"/>
          <c:h val="0.76125197669750178"/>
        </c:manualLayout>
      </c:layout>
      <c:lineChart>
        <c:grouping val="standard"/>
        <c:varyColors val="0"/>
        <c:ser>
          <c:idx val="0"/>
          <c:order val="0"/>
          <c:tx>
            <c:strRef>
              <c:f>Sheet1!$J$4</c:f>
              <c:strCache>
                <c:ptCount val="1"/>
                <c:pt idx="0">
                  <c:v>A</c:v>
                </c:pt>
              </c:strCache>
            </c:strRef>
          </c:tx>
          <c:cat>
            <c:numRef>
              <c:f>Sheet1!$I$5:$I$15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Sheet1!$J$5:$J$15</c:f>
              <c:numCache>
                <c:formatCode>General</c:formatCode>
                <c:ptCount val="11"/>
                <c:pt idx="0">
                  <c:v>6.1</c:v>
                </c:pt>
                <c:pt idx="1">
                  <c:v>5.5</c:v>
                </c:pt>
                <c:pt idx="2">
                  <c:v>4.9000000000000004</c:v>
                </c:pt>
                <c:pt idx="3">
                  <c:v>3.9</c:v>
                </c:pt>
                <c:pt idx="4">
                  <c:v>3.7</c:v>
                </c:pt>
                <c:pt idx="5">
                  <c:v>4</c:v>
                </c:pt>
                <c:pt idx="6">
                  <c:v>3.3</c:v>
                </c:pt>
                <c:pt idx="7">
                  <c:v>1.6</c:v>
                </c:pt>
                <c:pt idx="8">
                  <c:v>1.2</c:v>
                </c:pt>
                <c:pt idx="9">
                  <c:v>1.3</c:v>
                </c:pt>
                <c:pt idx="10">
                  <c:v>0.8</c:v>
                </c:pt>
              </c:numCache>
            </c:numRef>
          </c:val>
          <c:smooth val="0"/>
        </c:ser>
        <c:ser>
          <c:idx val="1"/>
          <c:order val="1"/>
          <c:tx>
            <c:strRef>
              <c:f>Sheet1!$K$4</c:f>
              <c:strCache>
                <c:ptCount val="1"/>
                <c:pt idx="0">
                  <c:v>B</c:v>
                </c:pt>
              </c:strCache>
            </c:strRef>
          </c:tx>
          <c:cat>
            <c:numRef>
              <c:f>Sheet1!$I$5:$I$15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Sheet1!$K$5:$K$15</c:f>
              <c:numCache>
                <c:formatCode>General</c:formatCode>
                <c:ptCount val="11"/>
                <c:pt idx="0">
                  <c:v>7.2</c:v>
                </c:pt>
                <c:pt idx="1">
                  <c:v>6.2</c:v>
                </c:pt>
                <c:pt idx="2">
                  <c:v>5.7</c:v>
                </c:pt>
                <c:pt idx="3">
                  <c:v>5.2</c:v>
                </c:pt>
                <c:pt idx="4">
                  <c:v>4.9000000000000004</c:v>
                </c:pt>
                <c:pt idx="5">
                  <c:v>5.0999999999999996</c:v>
                </c:pt>
                <c:pt idx="6">
                  <c:v>4.3</c:v>
                </c:pt>
                <c:pt idx="7">
                  <c:v>2.5</c:v>
                </c:pt>
                <c:pt idx="8">
                  <c:v>2.2000000000000002</c:v>
                </c:pt>
                <c:pt idx="9">
                  <c:v>1.8</c:v>
                </c:pt>
                <c:pt idx="10">
                  <c:v>1</c:v>
                </c:pt>
              </c:numCache>
            </c:numRef>
          </c:val>
          <c:smooth val="0"/>
        </c:ser>
        <c:ser>
          <c:idx val="2"/>
          <c:order val="2"/>
          <c:tx>
            <c:strRef>
              <c:f>Sheet1!$L$4</c:f>
              <c:strCache>
                <c:ptCount val="1"/>
                <c:pt idx="0">
                  <c:v>C</c:v>
                </c:pt>
              </c:strCache>
            </c:strRef>
          </c:tx>
          <c:cat>
            <c:numRef>
              <c:f>Sheet1!$I$5:$I$15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Sheet1!$L$5:$L$15</c:f>
              <c:numCache>
                <c:formatCode>General</c:formatCode>
                <c:ptCount val="11"/>
                <c:pt idx="0">
                  <c:v>7</c:v>
                </c:pt>
                <c:pt idx="1">
                  <c:v>6.2</c:v>
                </c:pt>
                <c:pt idx="2">
                  <c:v>5.8</c:v>
                </c:pt>
                <c:pt idx="3">
                  <c:v>6.3</c:v>
                </c:pt>
                <c:pt idx="4">
                  <c:v>5.3</c:v>
                </c:pt>
                <c:pt idx="5">
                  <c:v>5.4</c:v>
                </c:pt>
                <c:pt idx="6">
                  <c:v>4.5</c:v>
                </c:pt>
                <c:pt idx="7">
                  <c:v>2.4</c:v>
                </c:pt>
                <c:pt idx="8">
                  <c:v>2.2000000000000002</c:v>
                </c:pt>
                <c:pt idx="9">
                  <c:v>1.8</c:v>
                </c:pt>
                <c:pt idx="10">
                  <c:v>1</c:v>
                </c:pt>
              </c:numCache>
            </c:numRef>
          </c:val>
          <c:smooth val="0"/>
        </c:ser>
        <c:dLbls>
          <c:showLegendKey val="0"/>
          <c:showVal val="0"/>
          <c:showCatName val="0"/>
          <c:showSerName val="0"/>
          <c:showPercent val="0"/>
          <c:showBubbleSize val="0"/>
        </c:dLbls>
        <c:marker val="1"/>
        <c:smooth val="0"/>
        <c:axId val="24417408"/>
        <c:axId val="24419328"/>
      </c:lineChart>
      <c:catAx>
        <c:axId val="24417408"/>
        <c:scaling>
          <c:orientation val="minMax"/>
        </c:scaling>
        <c:delete val="0"/>
        <c:axPos val="b"/>
        <c:title>
          <c:tx>
            <c:rich>
              <a:bodyPr/>
              <a:lstStyle/>
              <a:p>
                <a:pPr>
                  <a:defRPr/>
                </a:pPr>
                <a:r>
                  <a:rPr lang="en-US"/>
                  <a:t>Putaran Mesin (rpm)</a:t>
                </a:r>
              </a:p>
            </c:rich>
          </c:tx>
          <c:layout/>
          <c:overlay val="0"/>
        </c:title>
        <c:numFmt formatCode="General" sourceLinked="1"/>
        <c:majorTickMark val="out"/>
        <c:minorTickMark val="none"/>
        <c:tickLblPos val="nextTo"/>
        <c:crossAx val="24419328"/>
        <c:crosses val="autoZero"/>
        <c:auto val="1"/>
        <c:lblAlgn val="ctr"/>
        <c:lblOffset val="100"/>
        <c:noMultiLvlLbl val="0"/>
      </c:catAx>
      <c:valAx>
        <c:axId val="24419328"/>
        <c:scaling>
          <c:orientation val="minMax"/>
        </c:scaling>
        <c:delete val="0"/>
        <c:axPos val="l"/>
        <c:majorGridlines/>
        <c:title>
          <c:tx>
            <c:rich>
              <a:bodyPr rot="-5400000" vert="horz"/>
              <a:lstStyle/>
              <a:p>
                <a:pPr>
                  <a:defRPr/>
                </a:pPr>
                <a:r>
                  <a:rPr lang="en-US"/>
                  <a:t>Torsi (Nm)</a:t>
                </a:r>
              </a:p>
            </c:rich>
          </c:tx>
          <c:layout/>
          <c:overlay val="0"/>
        </c:title>
        <c:numFmt formatCode="General" sourceLinked="1"/>
        <c:majorTickMark val="out"/>
        <c:minorTickMark val="none"/>
        <c:tickLblPos val="nextTo"/>
        <c:crossAx val="2441740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Sheet1!$C$32</c:f>
              <c:strCache>
                <c:ptCount val="1"/>
                <c:pt idx="0">
                  <c:v>A</c:v>
                </c:pt>
              </c:strCache>
            </c:strRef>
          </c:tx>
          <c:cat>
            <c:numRef>
              <c:f>Sheet1!$B$33:$B$43</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Sheet1!$C$33:$C$43</c:f>
              <c:numCache>
                <c:formatCode>General</c:formatCode>
                <c:ptCount val="11"/>
                <c:pt idx="0">
                  <c:v>2.6</c:v>
                </c:pt>
                <c:pt idx="1">
                  <c:v>2.7</c:v>
                </c:pt>
                <c:pt idx="2">
                  <c:v>2.8</c:v>
                </c:pt>
                <c:pt idx="3">
                  <c:v>2.5</c:v>
                </c:pt>
                <c:pt idx="4">
                  <c:v>2.7</c:v>
                </c:pt>
                <c:pt idx="5">
                  <c:v>3.1</c:v>
                </c:pt>
                <c:pt idx="6">
                  <c:v>2.7</c:v>
                </c:pt>
                <c:pt idx="7">
                  <c:v>1.5</c:v>
                </c:pt>
                <c:pt idx="8">
                  <c:v>1.2</c:v>
                </c:pt>
                <c:pt idx="9">
                  <c:v>1.2</c:v>
                </c:pt>
                <c:pt idx="10">
                  <c:v>0.9</c:v>
                </c:pt>
              </c:numCache>
            </c:numRef>
          </c:val>
          <c:smooth val="0"/>
        </c:ser>
        <c:ser>
          <c:idx val="1"/>
          <c:order val="1"/>
          <c:tx>
            <c:strRef>
              <c:f>Sheet1!$D$32</c:f>
              <c:strCache>
                <c:ptCount val="1"/>
                <c:pt idx="0">
                  <c:v>B</c:v>
                </c:pt>
              </c:strCache>
            </c:strRef>
          </c:tx>
          <c:cat>
            <c:numRef>
              <c:f>Sheet1!$B$33:$B$43</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Sheet1!$D$33:$D$43</c:f>
              <c:numCache>
                <c:formatCode>General</c:formatCode>
                <c:ptCount val="11"/>
                <c:pt idx="0">
                  <c:v>2.2999999999999998</c:v>
                </c:pt>
                <c:pt idx="1">
                  <c:v>3</c:v>
                </c:pt>
                <c:pt idx="2">
                  <c:v>3.5</c:v>
                </c:pt>
                <c:pt idx="3">
                  <c:v>3.4</c:v>
                </c:pt>
                <c:pt idx="4">
                  <c:v>3.9</c:v>
                </c:pt>
                <c:pt idx="5">
                  <c:v>4.3</c:v>
                </c:pt>
                <c:pt idx="6">
                  <c:v>3.9</c:v>
                </c:pt>
                <c:pt idx="7">
                  <c:v>2.5</c:v>
                </c:pt>
                <c:pt idx="8">
                  <c:v>1.8</c:v>
                </c:pt>
                <c:pt idx="9">
                  <c:v>1.8</c:v>
                </c:pt>
                <c:pt idx="10">
                  <c:v>1</c:v>
                </c:pt>
              </c:numCache>
            </c:numRef>
          </c:val>
          <c:smooth val="0"/>
        </c:ser>
        <c:ser>
          <c:idx val="2"/>
          <c:order val="2"/>
          <c:tx>
            <c:strRef>
              <c:f>Sheet1!$E$32</c:f>
              <c:strCache>
                <c:ptCount val="1"/>
                <c:pt idx="0">
                  <c:v>C</c:v>
                </c:pt>
              </c:strCache>
            </c:strRef>
          </c:tx>
          <c:cat>
            <c:numRef>
              <c:f>Sheet1!$B$33:$B$43</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Sheet1!$E$33:$E$43</c:f>
              <c:numCache>
                <c:formatCode>General</c:formatCode>
                <c:ptCount val="11"/>
                <c:pt idx="0">
                  <c:v>2.2999999999999998</c:v>
                </c:pt>
                <c:pt idx="1">
                  <c:v>2.7</c:v>
                </c:pt>
                <c:pt idx="2">
                  <c:v>2.9</c:v>
                </c:pt>
                <c:pt idx="3">
                  <c:v>2.8</c:v>
                </c:pt>
                <c:pt idx="4">
                  <c:v>3.1</c:v>
                </c:pt>
                <c:pt idx="5">
                  <c:v>3.9</c:v>
                </c:pt>
                <c:pt idx="6">
                  <c:v>3.7</c:v>
                </c:pt>
                <c:pt idx="7">
                  <c:v>2.6</c:v>
                </c:pt>
                <c:pt idx="8">
                  <c:v>2.2999999999999998</c:v>
                </c:pt>
                <c:pt idx="9">
                  <c:v>2.2000000000000002</c:v>
                </c:pt>
                <c:pt idx="10">
                  <c:v>1.7</c:v>
                </c:pt>
              </c:numCache>
            </c:numRef>
          </c:val>
          <c:smooth val="0"/>
        </c:ser>
        <c:dLbls>
          <c:showLegendKey val="0"/>
          <c:showVal val="0"/>
          <c:showCatName val="0"/>
          <c:showSerName val="0"/>
          <c:showPercent val="0"/>
          <c:showBubbleSize val="0"/>
        </c:dLbls>
        <c:marker val="1"/>
        <c:smooth val="0"/>
        <c:axId val="57914880"/>
        <c:axId val="57916800"/>
      </c:lineChart>
      <c:catAx>
        <c:axId val="57914880"/>
        <c:scaling>
          <c:orientation val="minMax"/>
        </c:scaling>
        <c:delete val="0"/>
        <c:axPos val="b"/>
        <c:title>
          <c:tx>
            <c:rich>
              <a:bodyPr/>
              <a:lstStyle/>
              <a:p>
                <a:pPr>
                  <a:defRPr/>
                </a:pPr>
                <a:r>
                  <a:rPr lang="en-US"/>
                  <a:t>Putaran Mesin (rpm)</a:t>
                </a:r>
              </a:p>
            </c:rich>
          </c:tx>
          <c:layout/>
          <c:overlay val="0"/>
        </c:title>
        <c:numFmt formatCode="General" sourceLinked="1"/>
        <c:majorTickMark val="out"/>
        <c:minorTickMark val="none"/>
        <c:tickLblPos val="nextTo"/>
        <c:crossAx val="57916800"/>
        <c:crosses val="autoZero"/>
        <c:auto val="1"/>
        <c:lblAlgn val="ctr"/>
        <c:lblOffset val="100"/>
        <c:noMultiLvlLbl val="0"/>
      </c:catAx>
      <c:valAx>
        <c:axId val="57916800"/>
        <c:scaling>
          <c:orientation val="minMax"/>
          <c:max val="4.5"/>
        </c:scaling>
        <c:delete val="0"/>
        <c:axPos val="l"/>
        <c:majorGridlines/>
        <c:title>
          <c:tx>
            <c:rich>
              <a:bodyPr rot="-5400000" vert="horz"/>
              <a:lstStyle/>
              <a:p>
                <a:pPr>
                  <a:defRPr/>
                </a:pPr>
                <a:r>
                  <a:rPr lang="en-US"/>
                  <a:t>Daya</a:t>
                </a:r>
                <a:r>
                  <a:rPr lang="en-US" baseline="0"/>
                  <a:t> (</a:t>
                </a:r>
                <a:r>
                  <a:rPr lang="en-US" sz="1000" b="1" i="0" u="none" strike="noStrike" kern="1200" baseline="0">
                    <a:solidFill>
                      <a:sysClr val="windowText" lastClr="000000"/>
                    </a:solidFill>
                    <a:latin typeface="+mn-lt"/>
                    <a:ea typeface="+mn-ea"/>
                    <a:cs typeface="+mn-cs"/>
                  </a:rPr>
                  <a:t>HP</a:t>
                </a:r>
                <a:r>
                  <a:rPr lang="en-US" baseline="0"/>
                  <a:t>)</a:t>
                </a:r>
                <a:endParaRPr lang="en-US"/>
              </a:p>
            </c:rich>
          </c:tx>
          <c:layout/>
          <c:overlay val="0"/>
        </c:title>
        <c:numFmt formatCode="General" sourceLinked="1"/>
        <c:majorTickMark val="out"/>
        <c:minorTickMark val="none"/>
        <c:tickLblPos val="nextTo"/>
        <c:crossAx val="57914880"/>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Sheet1!$C$46</c:f>
              <c:strCache>
                <c:ptCount val="1"/>
                <c:pt idx="0">
                  <c:v>A</c:v>
                </c:pt>
              </c:strCache>
            </c:strRef>
          </c:tx>
          <c:cat>
            <c:numRef>
              <c:f>Sheet1!$B$47:$B$57</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Sheet1!$C$47:$C$57</c:f>
              <c:numCache>
                <c:formatCode>General</c:formatCode>
                <c:ptCount val="11"/>
                <c:pt idx="0">
                  <c:v>6.1</c:v>
                </c:pt>
                <c:pt idx="1">
                  <c:v>5.5</c:v>
                </c:pt>
                <c:pt idx="2">
                  <c:v>4.9000000000000004</c:v>
                </c:pt>
                <c:pt idx="3">
                  <c:v>3.9</c:v>
                </c:pt>
                <c:pt idx="4">
                  <c:v>3.7</c:v>
                </c:pt>
                <c:pt idx="5">
                  <c:v>4</c:v>
                </c:pt>
                <c:pt idx="6">
                  <c:v>3.3</c:v>
                </c:pt>
                <c:pt idx="7">
                  <c:v>1.6</c:v>
                </c:pt>
                <c:pt idx="8">
                  <c:v>1.2</c:v>
                </c:pt>
                <c:pt idx="9">
                  <c:v>1.3</c:v>
                </c:pt>
                <c:pt idx="10">
                  <c:v>0.8</c:v>
                </c:pt>
              </c:numCache>
            </c:numRef>
          </c:val>
          <c:smooth val="0"/>
        </c:ser>
        <c:ser>
          <c:idx val="1"/>
          <c:order val="1"/>
          <c:tx>
            <c:strRef>
              <c:f>Sheet1!$D$46</c:f>
              <c:strCache>
                <c:ptCount val="1"/>
                <c:pt idx="0">
                  <c:v>B</c:v>
                </c:pt>
              </c:strCache>
            </c:strRef>
          </c:tx>
          <c:cat>
            <c:numRef>
              <c:f>Sheet1!$B$47:$B$57</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Sheet1!$D$47:$D$57</c:f>
              <c:numCache>
                <c:formatCode>General</c:formatCode>
                <c:ptCount val="11"/>
                <c:pt idx="0">
                  <c:v>5.5</c:v>
                </c:pt>
                <c:pt idx="1">
                  <c:v>6.2</c:v>
                </c:pt>
                <c:pt idx="2">
                  <c:v>6.1</c:v>
                </c:pt>
                <c:pt idx="3">
                  <c:v>5.4</c:v>
                </c:pt>
                <c:pt idx="4">
                  <c:v>5.5</c:v>
                </c:pt>
                <c:pt idx="5">
                  <c:v>5.5</c:v>
                </c:pt>
                <c:pt idx="6">
                  <c:v>4.5999999999999996</c:v>
                </c:pt>
                <c:pt idx="7">
                  <c:v>2.7</c:v>
                </c:pt>
                <c:pt idx="8">
                  <c:v>1.8</c:v>
                </c:pt>
                <c:pt idx="9">
                  <c:v>1.7</c:v>
                </c:pt>
                <c:pt idx="10">
                  <c:v>0.9</c:v>
                </c:pt>
              </c:numCache>
            </c:numRef>
          </c:val>
          <c:smooth val="0"/>
        </c:ser>
        <c:ser>
          <c:idx val="2"/>
          <c:order val="2"/>
          <c:tx>
            <c:strRef>
              <c:f>Sheet1!$E$46</c:f>
              <c:strCache>
                <c:ptCount val="1"/>
                <c:pt idx="0">
                  <c:v>C</c:v>
                </c:pt>
              </c:strCache>
            </c:strRef>
          </c:tx>
          <c:cat>
            <c:numRef>
              <c:f>Sheet1!$B$47:$B$57</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Sheet1!$E$47:$E$57</c:f>
              <c:numCache>
                <c:formatCode>General</c:formatCode>
                <c:ptCount val="11"/>
                <c:pt idx="0">
                  <c:v>5.6</c:v>
                </c:pt>
                <c:pt idx="1">
                  <c:v>5.5</c:v>
                </c:pt>
                <c:pt idx="2">
                  <c:v>5</c:v>
                </c:pt>
                <c:pt idx="3">
                  <c:v>4.3</c:v>
                </c:pt>
                <c:pt idx="4">
                  <c:v>4.4000000000000004</c:v>
                </c:pt>
                <c:pt idx="5">
                  <c:v>4.9000000000000004</c:v>
                </c:pt>
                <c:pt idx="6">
                  <c:v>4.3</c:v>
                </c:pt>
                <c:pt idx="7">
                  <c:v>2.8</c:v>
                </c:pt>
                <c:pt idx="8">
                  <c:v>2.2999999999999998</c:v>
                </c:pt>
                <c:pt idx="9">
                  <c:v>2</c:v>
                </c:pt>
                <c:pt idx="10">
                  <c:v>1.7</c:v>
                </c:pt>
              </c:numCache>
            </c:numRef>
          </c:val>
          <c:smooth val="0"/>
        </c:ser>
        <c:dLbls>
          <c:showLegendKey val="0"/>
          <c:showVal val="0"/>
          <c:showCatName val="0"/>
          <c:showSerName val="0"/>
          <c:showPercent val="0"/>
          <c:showBubbleSize val="0"/>
        </c:dLbls>
        <c:marker val="1"/>
        <c:smooth val="0"/>
        <c:axId val="65034112"/>
        <c:axId val="65040384"/>
      </c:lineChart>
      <c:catAx>
        <c:axId val="65034112"/>
        <c:scaling>
          <c:orientation val="minMax"/>
        </c:scaling>
        <c:delete val="0"/>
        <c:axPos val="b"/>
        <c:title>
          <c:tx>
            <c:rich>
              <a:bodyPr/>
              <a:lstStyle/>
              <a:p>
                <a:pPr>
                  <a:defRPr/>
                </a:pPr>
                <a:r>
                  <a:rPr lang="en-US"/>
                  <a:t>Putaran Mesin (rpm)</a:t>
                </a:r>
              </a:p>
            </c:rich>
          </c:tx>
          <c:layout/>
          <c:overlay val="0"/>
        </c:title>
        <c:numFmt formatCode="General" sourceLinked="1"/>
        <c:majorTickMark val="out"/>
        <c:minorTickMark val="none"/>
        <c:tickLblPos val="nextTo"/>
        <c:crossAx val="65040384"/>
        <c:crosses val="autoZero"/>
        <c:auto val="1"/>
        <c:lblAlgn val="ctr"/>
        <c:lblOffset val="100"/>
        <c:noMultiLvlLbl val="0"/>
      </c:catAx>
      <c:valAx>
        <c:axId val="65040384"/>
        <c:scaling>
          <c:orientation val="minMax"/>
          <c:max val="8"/>
        </c:scaling>
        <c:delete val="0"/>
        <c:axPos val="l"/>
        <c:majorGridlines/>
        <c:title>
          <c:tx>
            <c:rich>
              <a:bodyPr rot="-5400000" vert="horz"/>
              <a:lstStyle/>
              <a:p>
                <a:pPr>
                  <a:defRPr/>
                </a:pPr>
                <a:r>
                  <a:rPr lang="en-US"/>
                  <a:t>Torsi (Nm)</a:t>
                </a:r>
              </a:p>
            </c:rich>
          </c:tx>
          <c:layout/>
          <c:overlay val="0"/>
        </c:title>
        <c:numFmt formatCode="General" sourceLinked="1"/>
        <c:majorTickMark val="out"/>
        <c:minorTickMark val="none"/>
        <c:tickLblPos val="nextTo"/>
        <c:crossAx val="65034112"/>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Sheet1!$C$63</c:f>
              <c:strCache>
                <c:ptCount val="1"/>
                <c:pt idx="0">
                  <c:v>A</c:v>
                </c:pt>
              </c:strCache>
            </c:strRef>
          </c:tx>
          <c:cat>
            <c:numRef>
              <c:f>Sheet1!$B$64:$B$74</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Sheet1!$C$64:$C$74</c:f>
              <c:numCache>
                <c:formatCode>General</c:formatCode>
                <c:ptCount val="11"/>
                <c:pt idx="0">
                  <c:v>2.6</c:v>
                </c:pt>
                <c:pt idx="1">
                  <c:v>2.7</c:v>
                </c:pt>
                <c:pt idx="2">
                  <c:v>2.8</c:v>
                </c:pt>
                <c:pt idx="3">
                  <c:v>2.5</c:v>
                </c:pt>
                <c:pt idx="4">
                  <c:v>2.7</c:v>
                </c:pt>
                <c:pt idx="5">
                  <c:v>3.1</c:v>
                </c:pt>
                <c:pt idx="6">
                  <c:v>2.7</c:v>
                </c:pt>
                <c:pt idx="7">
                  <c:v>1.5</c:v>
                </c:pt>
                <c:pt idx="8">
                  <c:v>1.2</c:v>
                </c:pt>
                <c:pt idx="9">
                  <c:v>1.2</c:v>
                </c:pt>
                <c:pt idx="10">
                  <c:v>0.9</c:v>
                </c:pt>
              </c:numCache>
            </c:numRef>
          </c:val>
          <c:smooth val="0"/>
        </c:ser>
        <c:ser>
          <c:idx val="1"/>
          <c:order val="1"/>
          <c:tx>
            <c:strRef>
              <c:f>Sheet1!$D$63</c:f>
              <c:strCache>
                <c:ptCount val="1"/>
                <c:pt idx="0">
                  <c:v>B</c:v>
                </c:pt>
              </c:strCache>
            </c:strRef>
          </c:tx>
          <c:cat>
            <c:numRef>
              <c:f>Sheet1!$B$64:$B$74</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Sheet1!$D$64:$D$74</c:f>
              <c:numCache>
                <c:formatCode>General</c:formatCode>
                <c:ptCount val="11"/>
                <c:pt idx="0">
                  <c:v>2.5</c:v>
                </c:pt>
                <c:pt idx="1">
                  <c:v>3</c:v>
                </c:pt>
                <c:pt idx="2">
                  <c:v>3.3</c:v>
                </c:pt>
                <c:pt idx="3">
                  <c:v>3.4</c:v>
                </c:pt>
                <c:pt idx="4">
                  <c:v>3.8</c:v>
                </c:pt>
                <c:pt idx="5">
                  <c:v>4.2</c:v>
                </c:pt>
                <c:pt idx="6">
                  <c:v>3.9</c:v>
                </c:pt>
                <c:pt idx="7">
                  <c:v>2.2000000000000002</c:v>
                </c:pt>
                <c:pt idx="8">
                  <c:v>2</c:v>
                </c:pt>
                <c:pt idx="9">
                  <c:v>1.9</c:v>
                </c:pt>
                <c:pt idx="10">
                  <c:v>0.8</c:v>
                </c:pt>
              </c:numCache>
            </c:numRef>
          </c:val>
          <c:smooth val="0"/>
        </c:ser>
        <c:ser>
          <c:idx val="2"/>
          <c:order val="2"/>
          <c:tx>
            <c:strRef>
              <c:f>Sheet1!$E$63</c:f>
              <c:strCache>
                <c:ptCount val="1"/>
                <c:pt idx="0">
                  <c:v>C</c:v>
                </c:pt>
              </c:strCache>
            </c:strRef>
          </c:tx>
          <c:cat>
            <c:numRef>
              <c:f>Sheet1!$B$64:$B$74</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Sheet1!$E$64:$E$74</c:f>
              <c:numCache>
                <c:formatCode>General</c:formatCode>
                <c:ptCount val="11"/>
                <c:pt idx="0">
                  <c:v>2.6</c:v>
                </c:pt>
                <c:pt idx="1">
                  <c:v>3</c:v>
                </c:pt>
                <c:pt idx="2">
                  <c:v>3.2</c:v>
                </c:pt>
                <c:pt idx="3">
                  <c:v>3.4</c:v>
                </c:pt>
                <c:pt idx="4">
                  <c:v>3.8</c:v>
                </c:pt>
                <c:pt idx="5">
                  <c:v>4.2</c:v>
                </c:pt>
                <c:pt idx="6">
                  <c:v>3.8</c:v>
                </c:pt>
                <c:pt idx="7">
                  <c:v>1.9</c:v>
                </c:pt>
                <c:pt idx="8">
                  <c:v>1.9</c:v>
                </c:pt>
                <c:pt idx="9">
                  <c:v>1.5</c:v>
                </c:pt>
                <c:pt idx="10">
                  <c:v>1.1000000000000001</c:v>
                </c:pt>
              </c:numCache>
            </c:numRef>
          </c:val>
          <c:smooth val="0"/>
        </c:ser>
        <c:ser>
          <c:idx val="3"/>
          <c:order val="3"/>
          <c:tx>
            <c:strRef>
              <c:f>Sheet1!$F$63</c:f>
              <c:strCache>
                <c:ptCount val="1"/>
                <c:pt idx="0">
                  <c:v>D</c:v>
                </c:pt>
              </c:strCache>
            </c:strRef>
          </c:tx>
          <c:cat>
            <c:numRef>
              <c:f>Sheet1!$B$64:$B$74</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Sheet1!$F$64:$F$74</c:f>
              <c:numCache>
                <c:formatCode>General</c:formatCode>
                <c:ptCount val="11"/>
                <c:pt idx="0">
                  <c:v>2.1</c:v>
                </c:pt>
                <c:pt idx="1">
                  <c:v>2.7</c:v>
                </c:pt>
                <c:pt idx="2">
                  <c:v>2.8</c:v>
                </c:pt>
                <c:pt idx="3">
                  <c:v>2.7</c:v>
                </c:pt>
                <c:pt idx="4">
                  <c:v>2.2999999999999998</c:v>
                </c:pt>
                <c:pt idx="5">
                  <c:v>3.2</c:v>
                </c:pt>
                <c:pt idx="6">
                  <c:v>3.3</c:v>
                </c:pt>
                <c:pt idx="7">
                  <c:v>1.9</c:v>
                </c:pt>
                <c:pt idx="8">
                  <c:v>1.7</c:v>
                </c:pt>
                <c:pt idx="9">
                  <c:v>1.6</c:v>
                </c:pt>
                <c:pt idx="10">
                  <c:v>1.3</c:v>
                </c:pt>
              </c:numCache>
            </c:numRef>
          </c:val>
          <c:smooth val="0"/>
        </c:ser>
        <c:ser>
          <c:idx val="4"/>
          <c:order val="4"/>
          <c:tx>
            <c:strRef>
              <c:f>Sheet1!$G$63</c:f>
              <c:strCache>
                <c:ptCount val="1"/>
                <c:pt idx="0">
                  <c:v>E</c:v>
                </c:pt>
              </c:strCache>
            </c:strRef>
          </c:tx>
          <c:cat>
            <c:numRef>
              <c:f>Sheet1!$B$64:$B$74</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Sheet1!$G$64:$G$74</c:f>
              <c:numCache>
                <c:formatCode>General</c:formatCode>
                <c:ptCount val="11"/>
                <c:pt idx="0">
                  <c:v>1.9</c:v>
                </c:pt>
                <c:pt idx="1">
                  <c:v>2.4</c:v>
                </c:pt>
                <c:pt idx="2">
                  <c:v>2.2999999999999998</c:v>
                </c:pt>
                <c:pt idx="3">
                  <c:v>2.2999999999999998</c:v>
                </c:pt>
                <c:pt idx="4">
                  <c:v>2.4</c:v>
                </c:pt>
                <c:pt idx="5">
                  <c:v>3</c:v>
                </c:pt>
                <c:pt idx="6">
                  <c:v>2.8</c:v>
                </c:pt>
                <c:pt idx="7">
                  <c:v>1.7</c:v>
                </c:pt>
                <c:pt idx="8">
                  <c:v>1.5</c:v>
                </c:pt>
                <c:pt idx="9">
                  <c:v>1.5</c:v>
                </c:pt>
                <c:pt idx="10">
                  <c:v>1.4</c:v>
                </c:pt>
              </c:numCache>
            </c:numRef>
          </c:val>
          <c:smooth val="0"/>
        </c:ser>
        <c:dLbls>
          <c:showLegendKey val="0"/>
          <c:showVal val="0"/>
          <c:showCatName val="0"/>
          <c:showSerName val="0"/>
          <c:showPercent val="0"/>
          <c:showBubbleSize val="0"/>
        </c:dLbls>
        <c:marker val="1"/>
        <c:smooth val="0"/>
        <c:axId val="65076608"/>
        <c:axId val="65091072"/>
      </c:lineChart>
      <c:catAx>
        <c:axId val="65076608"/>
        <c:scaling>
          <c:orientation val="minMax"/>
        </c:scaling>
        <c:delete val="0"/>
        <c:axPos val="b"/>
        <c:title>
          <c:tx>
            <c:rich>
              <a:bodyPr/>
              <a:lstStyle/>
              <a:p>
                <a:pPr>
                  <a:defRPr/>
                </a:pPr>
                <a:r>
                  <a:rPr lang="en-US"/>
                  <a:t>Putaran Mesin (rpm)</a:t>
                </a:r>
              </a:p>
            </c:rich>
          </c:tx>
          <c:layout/>
          <c:overlay val="0"/>
        </c:title>
        <c:numFmt formatCode="General" sourceLinked="1"/>
        <c:majorTickMark val="out"/>
        <c:minorTickMark val="none"/>
        <c:tickLblPos val="nextTo"/>
        <c:crossAx val="65091072"/>
        <c:crosses val="autoZero"/>
        <c:auto val="1"/>
        <c:lblAlgn val="ctr"/>
        <c:lblOffset val="100"/>
        <c:noMultiLvlLbl val="0"/>
      </c:catAx>
      <c:valAx>
        <c:axId val="65091072"/>
        <c:scaling>
          <c:orientation val="minMax"/>
        </c:scaling>
        <c:delete val="0"/>
        <c:axPos val="l"/>
        <c:majorGridlines/>
        <c:title>
          <c:tx>
            <c:rich>
              <a:bodyPr rot="-5400000" vert="horz"/>
              <a:lstStyle/>
              <a:p>
                <a:pPr>
                  <a:defRPr/>
                </a:pPr>
                <a:r>
                  <a:rPr lang="en-US"/>
                  <a:t>Daya (</a:t>
                </a:r>
                <a:r>
                  <a:rPr lang="en-US" sz="1000" b="1" i="0" u="none" strike="noStrike" kern="1200" baseline="0">
                    <a:solidFill>
                      <a:sysClr val="windowText" lastClr="000000"/>
                    </a:solidFill>
                    <a:latin typeface="+mn-lt"/>
                    <a:ea typeface="+mn-ea"/>
                    <a:cs typeface="+mn-cs"/>
                  </a:rPr>
                  <a:t>HP</a:t>
                </a:r>
                <a:r>
                  <a:rPr lang="en-US"/>
                  <a:t>)</a:t>
                </a:r>
              </a:p>
            </c:rich>
          </c:tx>
          <c:layout/>
          <c:overlay val="0"/>
        </c:title>
        <c:numFmt formatCode="General" sourceLinked="1"/>
        <c:majorTickMark val="out"/>
        <c:minorTickMark val="none"/>
        <c:tickLblPos val="nextTo"/>
        <c:crossAx val="6507660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Sheet1!$C$94</c:f>
              <c:strCache>
                <c:ptCount val="1"/>
                <c:pt idx="0">
                  <c:v>A</c:v>
                </c:pt>
              </c:strCache>
            </c:strRef>
          </c:tx>
          <c:cat>
            <c:numRef>
              <c:f>Sheet1!$B$95:$B$105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Sheet1!$C$95:$C$105</c:f>
              <c:numCache>
                <c:formatCode>General</c:formatCode>
                <c:ptCount val="11"/>
                <c:pt idx="0">
                  <c:v>6.1</c:v>
                </c:pt>
                <c:pt idx="1">
                  <c:v>5.5</c:v>
                </c:pt>
                <c:pt idx="2">
                  <c:v>4.9000000000000004</c:v>
                </c:pt>
                <c:pt idx="3">
                  <c:v>3.9</c:v>
                </c:pt>
                <c:pt idx="4">
                  <c:v>3.7</c:v>
                </c:pt>
                <c:pt idx="5">
                  <c:v>4</c:v>
                </c:pt>
                <c:pt idx="6">
                  <c:v>3.3</c:v>
                </c:pt>
                <c:pt idx="7">
                  <c:v>1.6</c:v>
                </c:pt>
                <c:pt idx="8">
                  <c:v>1.2</c:v>
                </c:pt>
                <c:pt idx="9">
                  <c:v>1.3</c:v>
                </c:pt>
                <c:pt idx="10">
                  <c:v>0.8</c:v>
                </c:pt>
              </c:numCache>
            </c:numRef>
          </c:val>
          <c:smooth val="0"/>
        </c:ser>
        <c:ser>
          <c:idx val="1"/>
          <c:order val="1"/>
          <c:tx>
            <c:strRef>
              <c:f>Sheet1!$D$94</c:f>
              <c:strCache>
                <c:ptCount val="1"/>
                <c:pt idx="0">
                  <c:v>B</c:v>
                </c:pt>
              </c:strCache>
            </c:strRef>
          </c:tx>
          <c:cat>
            <c:numRef>
              <c:f>Sheet1!$B$95:$B$105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Sheet1!$D$95:$D$105</c:f>
              <c:numCache>
                <c:formatCode>General</c:formatCode>
                <c:ptCount val="11"/>
                <c:pt idx="0">
                  <c:v>5.9</c:v>
                </c:pt>
                <c:pt idx="1">
                  <c:v>6.1</c:v>
                </c:pt>
                <c:pt idx="2">
                  <c:v>5.8</c:v>
                </c:pt>
                <c:pt idx="3">
                  <c:v>5.3</c:v>
                </c:pt>
                <c:pt idx="4">
                  <c:v>5.3</c:v>
                </c:pt>
                <c:pt idx="5">
                  <c:v>5.4</c:v>
                </c:pt>
                <c:pt idx="6">
                  <c:v>4.5999999999999996</c:v>
                </c:pt>
                <c:pt idx="7">
                  <c:v>2.2999999999999998</c:v>
                </c:pt>
                <c:pt idx="8">
                  <c:v>2</c:v>
                </c:pt>
                <c:pt idx="9">
                  <c:v>1.8</c:v>
                </c:pt>
                <c:pt idx="10">
                  <c:v>0.7</c:v>
                </c:pt>
              </c:numCache>
            </c:numRef>
          </c:val>
          <c:smooth val="0"/>
        </c:ser>
        <c:ser>
          <c:idx val="2"/>
          <c:order val="2"/>
          <c:tx>
            <c:strRef>
              <c:f>Sheet1!$E$94</c:f>
              <c:strCache>
                <c:ptCount val="1"/>
                <c:pt idx="0">
                  <c:v>C</c:v>
                </c:pt>
              </c:strCache>
            </c:strRef>
          </c:tx>
          <c:cat>
            <c:numRef>
              <c:f>Sheet1!$B$95:$B$105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Sheet1!$E$95:$E$105</c:f>
              <c:numCache>
                <c:formatCode>General</c:formatCode>
                <c:ptCount val="11"/>
                <c:pt idx="0">
                  <c:v>6</c:v>
                </c:pt>
                <c:pt idx="1">
                  <c:v>6.1</c:v>
                </c:pt>
                <c:pt idx="2">
                  <c:v>5.7</c:v>
                </c:pt>
                <c:pt idx="3">
                  <c:v>5.3</c:v>
                </c:pt>
                <c:pt idx="4">
                  <c:v>5.4</c:v>
                </c:pt>
                <c:pt idx="5">
                  <c:v>5.3</c:v>
                </c:pt>
                <c:pt idx="6">
                  <c:v>4.4000000000000004</c:v>
                </c:pt>
                <c:pt idx="7">
                  <c:v>2.1</c:v>
                </c:pt>
                <c:pt idx="8">
                  <c:v>1.9</c:v>
                </c:pt>
                <c:pt idx="9">
                  <c:v>1.4</c:v>
                </c:pt>
                <c:pt idx="10">
                  <c:v>1</c:v>
                </c:pt>
              </c:numCache>
            </c:numRef>
          </c:val>
          <c:smooth val="0"/>
        </c:ser>
        <c:ser>
          <c:idx val="3"/>
          <c:order val="3"/>
          <c:tx>
            <c:strRef>
              <c:f>Sheet1!$F$94</c:f>
              <c:strCache>
                <c:ptCount val="1"/>
                <c:pt idx="0">
                  <c:v>D</c:v>
                </c:pt>
              </c:strCache>
            </c:strRef>
          </c:tx>
          <c:cat>
            <c:numRef>
              <c:f>Sheet1!$B$95:$B$105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Sheet1!$F$95:$F$105</c:f>
              <c:numCache>
                <c:formatCode>General</c:formatCode>
                <c:ptCount val="11"/>
                <c:pt idx="0">
                  <c:v>5</c:v>
                </c:pt>
                <c:pt idx="1">
                  <c:v>5.4</c:v>
                </c:pt>
                <c:pt idx="2">
                  <c:v>4.9000000000000004</c:v>
                </c:pt>
                <c:pt idx="3">
                  <c:v>4.2</c:v>
                </c:pt>
                <c:pt idx="4">
                  <c:v>3.3</c:v>
                </c:pt>
                <c:pt idx="5">
                  <c:v>4.2</c:v>
                </c:pt>
                <c:pt idx="6">
                  <c:v>3.8</c:v>
                </c:pt>
                <c:pt idx="7">
                  <c:v>2</c:v>
                </c:pt>
                <c:pt idx="8">
                  <c:v>1.7</c:v>
                </c:pt>
                <c:pt idx="9">
                  <c:v>1.5</c:v>
                </c:pt>
                <c:pt idx="10">
                  <c:v>1.2</c:v>
                </c:pt>
              </c:numCache>
            </c:numRef>
          </c:val>
          <c:smooth val="0"/>
        </c:ser>
        <c:ser>
          <c:idx val="4"/>
          <c:order val="4"/>
          <c:tx>
            <c:strRef>
              <c:f>Sheet1!$G$94</c:f>
              <c:strCache>
                <c:ptCount val="1"/>
                <c:pt idx="0">
                  <c:v>E</c:v>
                </c:pt>
              </c:strCache>
            </c:strRef>
          </c:tx>
          <c:cat>
            <c:numRef>
              <c:f>Sheet1!$B$95:$B$105</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Sheet1!$G$95:$G$105</c:f>
              <c:numCache>
                <c:formatCode>General</c:formatCode>
                <c:ptCount val="11"/>
                <c:pt idx="0">
                  <c:v>4.5</c:v>
                </c:pt>
                <c:pt idx="1">
                  <c:v>4.8</c:v>
                </c:pt>
                <c:pt idx="2">
                  <c:v>4</c:v>
                </c:pt>
                <c:pt idx="3">
                  <c:v>3.6</c:v>
                </c:pt>
                <c:pt idx="4">
                  <c:v>3</c:v>
                </c:pt>
                <c:pt idx="5">
                  <c:v>3.8</c:v>
                </c:pt>
                <c:pt idx="6">
                  <c:v>3.1</c:v>
                </c:pt>
                <c:pt idx="7">
                  <c:v>1.7</c:v>
                </c:pt>
                <c:pt idx="8">
                  <c:v>1.5</c:v>
                </c:pt>
                <c:pt idx="9">
                  <c:v>1.4</c:v>
                </c:pt>
                <c:pt idx="10">
                  <c:v>1.1000000000000001</c:v>
                </c:pt>
              </c:numCache>
            </c:numRef>
          </c:val>
          <c:smooth val="0"/>
        </c:ser>
        <c:dLbls>
          <c:showLegendKey val="0"/>
          <c:showVal val="0"/>
          <c:showCatName val="0"/>
          <c:showSerName val="0"/>
          <c:showPercent val="0"/>
          <c:showBubbleSize val="0"/>
        </c:dLbls>
        <c:marker val="1"/>
        <c:smooth val="0"/>
        <c:axId val="65127552"/>
        <c:axId val="65129472"/>
      </c:lineChart>
      <c:catAx>
        <c:axId val="65127552"/>
        <c:scaling>
          <c:orientation val="minMax"/>
        </c:scaling>
        <c:delete val="0"/>
        <c:axPos val="b"/>
        <c:title>
          <c:tx>
            <c:rich>
              <a:bodyPr/>
              <a:lstStyle/>
              <a:p>
                <a:pPr>
                  <a:defRPr/>
                </a:pPr>
                <a:r>
                  <a:rPr lang="en-US"/>
                  <a:t>Putaran</a:t>
                </a:r>
                <a:r>
                  <a:rPr lang="en-US" baseline="0"/>
                  <a:t> Mesin (rpm)</a:t>
                </a:r>
                <a:endParaRPr lang="en-US"/>
              </a:p>
            </c:rich>
          </c:tx>
          <c:layout/>
          <c:overlay val="0"/>
        </c:title>
        <c:numFmt formatCode="General" sourceLinked="1"/>
        <c:majorTickMark val="out"/>
        <c:minorTickMark val="none"/>
        <c:tickLblPos val="nextTo"/>
        <c:crossAx val="65129472"/>
        <c:crosses val="autoZero"/>
        <c:auto val="1"/>
        <c:lblAlgn val="ctr"/>
        <c:lblOffset val="100"/>
        <c:noMultiLvlLbl val="0"/>
      </c:catAx>
      <c:valAx>
        <c:axId val="65129472"/>
        <c:scaling>
          <c:orientation val="minMax"/>
          <c:max val="8"/>
        </c:scaling>
        <c:delete val="0"/>
        <c:axPos val="l"/>
        <c:majorGridlines/>
        <c:title>
          <c:tx>
            <c:rich>
              <a:bodyPr rot="-5400000" vert="horz"/>
              <a:lstStyle/>
              <a:p>
                <a:pPr>
                  <a:defRPr/>
                </a:pPr>
                <a:r>
                  <a:rPr lang="en-US"/>
                  <a:t>Torsi (Nm)</a:t>
                </a:r>
              </a:p>
            </c:rich>
          </c:tx>
          <c:layout/>
          <c:overlay val="0"/>
        </c:title>
        <c:numFmt formatCode="General" sourceLinked="1"/>
        <c:majorTickMark val="out"/>
        <c:minorTickMark val="none"/>
        <c:tickLblPos val="nextTo"/>
        <c:crossAx val="65127552"/>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19</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cp:lastPrinted>2017-02-23T02:40:00Z</cp:lastPrinted>
  <dcterms:created xsi:type="dcterms:W3CDTF">2017-02-02T17:03:00Z</dcterms:created>
  <dcterms:modified xsi:type="dcterms:W3CDTF">2017-02-25T01:38:00Z</dcterms:modified>
</cp:coreProperties>
</file>