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97" w:rsidRDefault="004A3097" w:rsidP="000630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Restrukturisasi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Birokrasi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Good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Govermance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Transparansi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Efisiensi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Restrukturisasi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Birokrasi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Pemerintah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Kota </w:t>
      </w:r>
      <w:proofErr w:type="spellStart"/>
      <w:r w:rsidR="00063077" w:rsidRPr="00063077">
        <w:rPr>
          <w:rFonts w:ascii="Times New Roman" w:hAnsi="Times New Roman" w:cs="Times New Roman"/>
          <w:b/>
          <w:sz w:val="24"/>
          <w:szCs w:val="24"/>
        </w:rPr>
        <w:t>Tanjung</w:t>
      </w:r>
      <w:proofErr w:type="spellEnd"/>
      <w:r w:rsidR="00063077" w:rsidRPr="00063077">
        <w:rPr>
          <w:rFonts w:ascii="Times New Roman" w:hAnsi="Times New Roman" w:cs="Times New Roman"/>
          <w:b/>
          <w:sz w:val="24"/>
          <w:szCs w:val="24"/>
        </w:rPr>
        <w:t xml:space="preserve"> Pinang)</w:t>
      </w:r>
    </w:p>
    <w:p w:rsidR="00063077" w:rsidRDefault="00063077" w:rsidP="000630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A3097" w:rsidTr="004A3097">
        <w:tc>
          <w:tcPr>
            <w:tcW w:w="4788" w:type="dxa"/>
          </w:tcPr>
          <w:p w:rsidR="004A3097" w:rsidRPr="004A3097" w:rsidRDefault="004A309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4A3097" w:rsidRPr="000D3731" w:rsidRDefault="000D3731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3731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0D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Restrukturisasi</w:t>
            </w:r>
            <w:proofErr w:type="spellEnd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Birokrasi</w:t>
            </w:r>
            <w:proofErr w:type="spellEnd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Pengembangan</w:t>
            </w:r>
            <w:proofErr w:type="spellEnd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Good 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Govermance</w:t>
            </w:r>
            <w:proofErr w:type="spellEnd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Aspek</w:t>
            </w:r>
            <w:proofErr w:type="spellEnd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Kompetensi</w:t>
            </w:r>
            <w:proofErr w:type="spellEnd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>Administrasi</w:t>
            </w:r>
            <w:proofErr w:type="spellEnd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>Transparansi</w:t>
            </w:r>
            <w:proofErr w:type="spellEnd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>Efisiensi</w:t>
            </w:r>
            <w:proofErr w:type="spellEnd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>Restrukturisasi</w:t>
            </w:r>
            <w:proofErr w:type="spellEnd"/>
            <w:r w:rsid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Birokrasi</w:t>
            </w:r>
            <w:proofErr w:type="spellEnd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Pemerintah</w:t>
            </w:r>
            <w:proofErr w:type="spellEnd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Kota </w:t>
            </w:r>
            <w:proofErr w:type="spellStart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>Tanjung</w:t>
            </w:r>
            <w:proofErr w:type="spellEnd"/>
            <w:r w:rsidR="00131B1A" w:rsidRPr="00131B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Pinang)</w:t>
            </w:r>
          </w:p>
        </w:tc>
      </w:tr>
      <w:tr w:rsidR="004A3097" w:rsidTr="004A3097">
        <w:tc>
          <w:tcPr>
            <w:tcW w:w="4788" w:type="dxa"/>
          </w:tcPr>
          <w:p w:rsidR="004A3097" w:rsidRPr="004A3097" w:rsidRDefault="004A309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097">
              <w:rPr>
                <w:rFonts w:ascii="Times New Roman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 w:rsidRPr="004A30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4A3097" w:rsidRPr="000D3731" w:rsidRDefault="000D3731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1B1A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="00131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1B1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="00131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1B1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31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1B1A"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</w:p>
        </w:tc>
      </w:tr>
      <w:tr w:rsidR="004A3097" w:rsidTr="004A3097">
        <w:tc>
          <w:tcPr>
            <w:tcW w:w="4788" w:type="dxa"/>
          </w:tcPr>
          <w:p w:rsidR="004A3097" w:rsidRPr="004A3097" w:rsidRDefault="004A309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Volume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Halaman</w:t>
            </w:r>
            <w:proofErr w:type="spellEnd"/>
          </w:p>
        </w:tc>
        <w:tc>
          <w:tcPr>
            <w:tcW w:w="4788" w:type="dxa"/>
          </w:tcPr>
          <w:p w:rsidR="004A3097" w:rsidRPr="000D3731" w:rsidRDefault="000D3731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Volume.1 No.</w:t>
            </w:r>
            <w:r w:rsidR="00A81F2C">
              <w:rPr>
                <w:rFonts w:ascii="Times New Roman" w:hAnsi="Times New Roman" w:cs="Times New Roman"/>
                <w:bCs/>
                <w:sz w:val="24"/>
                <w:szCs w:val="24"/>
              </w:rPr>
              <w:t>1, article 4</w:t>
            </w:r>
          </w:p>
        </w:tc>
      </w:tr>
      <w:tr w:rsidR="004A3097" w:rsidTr="004A3097">
        <w:tc>
          <w:tcPr>
            <w:tcW w:w="4788" w:type="dxa"/>
          </w:tcPr>
          <w:p w:rsidR="004A3097" w:rsidRPr="004A3097" w:rsidRDefault="004A309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097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788" w:type="dxa"/>
          </w:tcPr>
          <w:p w:rsidR="004A3097" w:rsidRPr="000D3731" w:rsidRDefault="00A81F2C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</w:tr>
      <w:tr w:rsidR="004A3097" w:rsidTr="004A3097">
        <w:tc>
          <w:tcPr>
            <w:tcW w:w="4788" w:type="dxa"/>
          </w:tcPr>
          <w:p w:rsidR="004A3097" w:rsidRPr="004A3097" w:rsidRDefault="004A309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4A3097" w:rsidRPr="000D3731" w:rsidRDefault="00A81F2C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1F2C">
              <w:rPr>
                <w:rFonts w:ascii="Times New Roman" w:hAnsi="Times New Roman" w:cs="Times New Roman"/>
                <w:bCs/>
                <w:sz w:val="24"/>
                <w:szCs w:val="24"/>
              </w:rPr>
              <w:t>Mouzar</w:t>
            </w:r>
            <w:proofErr w:type="spellEnd"/>
            <w:r w:rsidRPr="00A81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1F2C">
              <w:rPr>
                <w:rFonts w:ascii="Times New Roman" w:hAnsi="Times New Roman" w:cs="Times New Roman"/>
                <w:bCs/>
                <w:sz w:val="24"/>
                <w:szCs w:val="24"/>
              </w:rPr>
              <w:t>Agustamar</w:t>
            </w:r>
            <w:proofErr w:type="spellEnd"/>
          </w:p>
        </w:tc>
      </w:tr>
      <w:tr w:rsidR="004A3097" w:rsidTr="004A3097">
        <w:tc>
          <w:tcPr>
            <w:tcW w:w="4788" w:type="dxa"/>
          </w:tcPr>
          <w:p w:rsidR="004A3097" w:rsidRDefault="004A309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Reviewer</w:t>
            </w:r>
          </w:p>
        </w:tc>
        <w:tc>
          <w:tcPr>
            <w:tcW w:w="4788" w:type="dxa"/>
          </w:tcPr>
          <w:p w:rsidR="004A3097" w:rsidRPr="000D3731" w:rsidRDefault="000D3731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Nunung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Rahayu</w:t>
            </w:r>
            <w:proofErr w:type="spellEnd"/>
          </w:p>
        </w:tc>
      </w:tr>
      <w:tr w:rsidR="004A3097" w:rsidTr="004A3097">
        <w:tc>
          <w:tcPr>
            <w:tcW w:w="4788" w:type="dxa"/>
          </w:tcPr>
          <w:p w:rsidR="004A3097" w:rsidRDefault="004A309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4A3097" w:rsidRPr="000D3731" w:rsidRDefault="000D3731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April 2018</w:t>
            </w:r>
          </w:p>
        </w:tc>
      </w:tr>
    </w:tbl>
    <w:p w:rsidR="004A3097" w:rsidRDefault="004A3097" w:rsidP="000630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A3097" w:rsidTr="00E37EDE">
        <w:trPr>
          <w:trHeight w:val="147"/>
        </w:trPr>
        <w:tc>
          <w:tcPr>
            <w:tcW w:w="4788" w:type="dxa"/>
          </w:tcPr>
          <w:p w:rsidR="004A3097" w:rsidRPr="004A3097" w:rsidRDefault="004A309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788" w:type="dxa"/>
          </w:tcPr>
          <w:p w:rsidR="004A3097" w:rsidRPr="004A3FCF" w:rsidRDefault="00A81F2C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Mendiskripsikan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bCs/>
                <w:sz w:val="24"/>
                <w:szCs w:val="24"/>
              </w:rPr>
              <w:t>implementasi</w:t>
            </w:r>
            <w:proofErr w:type="spellEnd"/>
            <w:r w:rsidR="004A3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Undang-Undang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Nomor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32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Tahun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2004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</w:t>
            </w:r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dang-Undang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Nomor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33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Tahun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2004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Perimbangan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Peraturan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Pemerintah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Nomor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41</w:t>
            </w:r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Tahun</w:t>
            </w:r>
            <w:proofErr w:type="spellEnd"/>
            <w:r w:rsidR="004A3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2007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Daerah di </w:t>
            </w:r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Tanjung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Pinang</w:t>
            </w:r>
            <w:r w:rsidR="004A3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097" w:rsidTr="00E37EDE">
        <w:trPr>
          <w:trHeight w:val="147"/>
        </w:trPr>
        <w:tc>
          <w:tcPr>
            <w:tcW w:w="4788" w:type="dxa"/>
          </w:tcPr>
          <w:p w:rsidR="004A3097" w:rsidRPr="000D3731" w:rsidRDefault="000D3731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Subjek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788" w:type="dxa"/>
          </w:tcPr>
          <w:p w:rsidR="00E37EDE" w:rsidRDefault="00E37EDE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di Kota</w:t>
            </w:r>
          </w:p>
          <w:p w:rsidR="004A3097" w:rsidRPr="00131B1A" w:rsidRDefault="00E37EDE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Tanjung</w:t>
            </w:r>
            <w:proofErr w:type="spellEnd"/>
            <w:r w:rsidR="006D67F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inang</w:t>
            </w:r>
          </w:p>
        </w:tc>
      </w:tr>
      <w:tr w:rsidR="004A3097" w:rsidTr="00E37EDE">
        <w:trPr>
          <w:trHeight w:val="147"/>
        </w:trPr>
        <w:tc>
          <w:tcPr>
            <w:tcW w:w="4788" w:type="dxa"/>
          </w:tcPr>
          <w:p w:rsidR="004A3097" w:rsidRPr="000D3731" w:rsidRDefault="000D3731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788" w:type="dxa"/>
          </w:tcPr>
          <w:p w:rsidR="004A3097" w:rsidRPr="00E37EDE" w:rsidRDefault="00E37EDE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mengklasifikasi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dimaksudkan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menghimpun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lukisan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diselidiki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731" w:rsidTr="00E37EDE">
        <w:trPr>
          <w:trHeight w:val="147"/>
        </w:trPr>
        <w:tc>
          <w:tcPr>
            <w:tcW w:w="4788" w:type="dxa"/>
          </w:tcPr>
          <w:p w:rsidR="000D3731" w:rsidRPr="000D3731" w:rsidRDefault="00E37EDE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Hasil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788" w:type="dxa"/>
          </w:tcPr>
          <w:p w:rsidR="000D3731" w:rsidRPr="004A3FCF" w:rsidRDefault="004A3FCF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Dinas-D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mengeluarkan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No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eselonisasi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2007.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kturisasi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Tanjun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731" w:rsidTr="00E37EDE">
        <w:trPr>
          <w:trHeight w:val="147"/>
        </w:trPr>
        <w:tc>
          <w:tcPr>
            <w:tcW w:w="4788" w:type="dxa"/>
          </w:tcPr>
          <w:p w:rsidR="000D3731" w:rsidRDefault="004A3FCF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kekuatan</w:t>
            </w:r>
            <w:proofErr w:type="spellEnd"/>
            <w:r w:rsidR="00E3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37EDE"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  <w:r w:rsidR="00E3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0D3731" w:rsidRPr="004A3FCF" w:rsidRDefault="004A3FCF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birokrasi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menerus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D3731" w:rsidTr="00E37EDE">
        <w:trPr>
          <w:trHeight w:val="147"/>
        </w:trPr>
        <w:tc>
          <w:tcPr>
            <w:tcW w:w="4788" w:type="dxa"/>
          </w:tcPr>
          <w:p w:rsidR="000D3731" w:rsidRDefault="004A3FCF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kelebihan</w:t>
            </w:r>
            <w:proofErr w:type="spellEnd"/>
            <w:r w:rsidR="00E3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37EDE">
              <w:rPr>
                <w:rFonts w:ascii="Times New Roman" w:hAnsi="Times New Roman" w:cs="Times New Roman"/>
                <w:bCs/>
                <w:sz w:val="24"/>
                <w:szCs w:val="24"/>
              </w:rPr>
              <w:t>penelitian</w:t>
            </w:r>
            <w:proofErr w:type="spellEnd"/>
            <w:r w:rsidR="00E37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0D3731" w:rsidRPr="004A3FCF" w:rsidRDefault="004A3FCF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>durasi</w:t>
            </w:r>
            <w:proofErr w:type="spellEnd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>waktu</w:t>
            </w:r>
            <w:proofErr w:type="spellEnd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>cukup</w:t>
            </w:r>
            <w:proofErr w:type="spellEnd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lama </w:t>
            </w:r>
            <w:proofErr w:type="spellStart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karena</w:t>
            </w:r>
            <w:proofErr w:type="spellEnd"/>
            <w:r w:rsidRPr="004A3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melibatkan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birokrasi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A3FCF" w:rsidTr="00E37EDE">
        <w:trPr>
          <w:trHeight w:val="147"/>
        </w:trPr>
        <w:tc>
          <w:tcPr>
            <w:tcW w:w="4788" w:type="dxa"/>
          </w:tcPr>
          <w:p w:rsidR="004A3FCF" w:rsidRDefault="004A3FCF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Saran </w:t>
            </w:r>
          </w:p>
        </w:tc>
        <w:tc>
          <w:tcPr>
            <w:tcW w:w="4788" w:type="dxa"/>
          </w:tcPr>
          <w:p w:rsidR="004A3FCF" w:rsidRDefault="0006307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A3FCF" w:rsidRPr="00063077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="004A3FCF" w:rsidRPr="00063077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="004A3FCF" w:rsidRPr="00063077">
              <w:rPr>
                <w:rFonts w:ascii="Times New Roman" w:hAnsi="Times New Roman" w:cs="Times New Roman"/>
                <w:sz w:val="24"/>
                <w:szCs w:val="24"/>
              </w:rPr>
              <w:t>Tanjung</w:t>
            </w:r>
            <w:proofErr w:type="spellEnd"/>
            <w:r w:rsidR="004A3FCF" w:rsidRPr="00063077">
              <w:rPr>
                <w:rFonts w:ascii="Times New Roman" w:hAnsi="Times New Roman" w:cs="Times New Roman"/>
                <w:sz w:val="24"/>
                <w:szCs w:val="24"/>
              </w:rPr>
              <w:t xml:space="preserve"> Pinang </w:t>
            </w:r>
            <w:proofErr w:type="spellStart"/>
            <w:r w:rsidR="004A3FCF" w:rsidRPr="00063077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41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4A3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077" w:rsidRDefault="0006307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aerah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Pinang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sinkronisasi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077" w:rsidRDefault="0006307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good governance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ukturisasi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regrouping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penghapusan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ketidakefisienan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efisiensi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reorientasi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unsur-unsur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good governance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077" w:rsidRPr="004A3FCF" w:rsidRDefault="00063077" w:rsidP="000630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A3097" w:rsidRPr="004A3097" w:rsidRDefault="004A3097" w:rsidP="000630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3097" w:rsidRPr="004A3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334E"/>
    <w:multiLevelType w:val="hybridMultilevel"/>
    <w:tmpl w:val="37EE300C"/>
    <w:lvl w:ilvl="0" w:tplc="7902A75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71677"/>
    <w:multiLevelType w:val="hybridMultilevel"/>
    <w:tmpl w:val="0F7A1D26"/>
    <w:lvl w:ilvl="0" w:tplc="F88480E6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272ED"/>
    <w:multiLevelType w:val="hybridMultilevel"/>
    <w:tmpl w:val="93A80BDA"/>
    <w:lvl w:ilvl="0" w:tplc="F88480E6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97"/>
    <w:rsid w:val="00063077"/>
    <w:rsid w:val="000D3731"/>
    <w:rsid w:val="00131B1A"/>
    <w:rsid w:val="00371D5C"/>
    <w:rsid w:val="004A3097"/>
    <w:rsid w:val="004A3FCF"/>
    <w:rsid w:val="006D67FD"/>
    <w:rsid w:val="008372FC"/>
    <w:rsid w:val="00A81F2C"/>
    <w:rsid w:val="00E3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2018-05-01T23:17:00Z</dcterms:created>
  <dcterms:modified xsi:type="dcterms:W3CDTF">2018-05-02T00:41:00Z</dcterms:modified>
</cp:coreProperties>
</file>